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D241B" w14:textId="77777777" w:rsidR="006525BD" w:rsidRPr="00206FCF" w:rsidRDefault="006525BD" w:rsidP="006525BD">
      <w:pPr>
        <w:ind w:hanging="720"/>
        <w:jc w:val="center"/>
        <w:rPr>
          <w:b/>
          <w:sz w:val="32"/>
          <w:szCs w:val="32"/>
        </w:rPr>
      </w:pPr>
      <w:r w:rsidRPr="00206FCF">
        <w:rPr>
          <w:b/>
          <w:sz w:val="32"/>
          <w:szCs w:val="32"/>
        </w:rPr>
        <w:t>A ZONING RESOLUTION FOR THE UNINCORPORATED AREA OF</w:t>
      </w:r>
    </w:p>
    <w:p w14:paraId="2D2F0EC7" w14:textId="77777777" w:rsidR="006525BD" w:rsidRPr="00206FCF" w:rsidRDefault="006525BD" w:rsidP="006525BD">
      <w:pPr>
        <w:ind w:hanging="720"/>
        <w:jc w:val="center"/>
        <w:rPr>
          <w:b/>
          <w:sz w:val="40"/>
          <w:szCs w:val="40"/>
        </w:rPr>
      </w:pPr>
      <w:r w:rsidRPr="00206FCF">
        <w:rPr>
          <w:b/>
          <w:sz w:val="40"/>
          <w:szCs w:val="40"/>
        </w:rPr>
        <w:t xml:space="preserve">LAWRENCE TOWNSHIP </w:t>
      </w:r>
    </w:p>
    <w:p w14:paraId="0156C283" w14:textId="77777777" w:rsidR="006525BD" w:rsidRPr="00206FCF" w:rsidRDefault="006525BD" w:rsidP="006525BD">
      <w:pPr>
        <w:spacing w:line="240" w:lineRule="auto"/>
        <w:ind w:hanging="720"/>
        <w:jc w:val="center"/>
        <w:rPr>
          <w:sz w:val="28"/>
          <w:szCs w:val="28"/>
        </w:rPr>
      </w:pPr>
      <w:r w:rsidRPr="00206FCF">
        <w:rPr>
          <w:sz w:val="28"/>
          <w:szCs w:val="28"/>
        </w:rPr>
        <w:br/>
        <w:t xml:space="preserve">Proposed by the </w:t>
      </w:r>
    </w:p>
    <w:p w14:paraId="7870C360" w14:textId="77777777" w:rsidR="006525BD" w:rsidRPr="00206FCF" w:rsidRDefault="006525BD" w:rsidP="006525BD">
      <w:pPr>
        <w:spacing w:line="240" w:lineRule="auto"/>
        <w:ind w:hanging="720"/>
        <w:jc w:val="center"/>
        <w:rPr>
          <w:sz w:val="28"/>
          <w:szCs w:val="28"/>
        </w:rPr>
      </w:pPr>
      <w:r w:rsidRPr="00206FCF">
        <w:rPr>
          <w:sz w:val="28"/>
          <w:szCs w:val="28"/>
        </w:rPr>
        <w:t>Zoning Commission of Lawrence Township</w:t>
      </w:r>
    </w:p>
    <w:p w14:paraId="19042507" w14:textId="77777777" w:rsidR="006525BD" w:rsidRPr="00206FCF" w:rsidRDefault="006525BD" w:rsidP="006525BD">
      <w:pPr>
        <w:spacing w:line="240" w:lineRule="auto"/>
        <w:ind w:hanging="720"/>
        <w:jc w:val="center"/>
        <w:rPr>
          <w:sz w:val="28"/>
          <w:szCs w:val="28"/>
        </w:rPr>
      </w:pPr>
    </w:p>
    <w:p w14:paraId="4F0D32D1" w14:textId="77777777" w:rsidR="006525BD" w:rsidRPr="00206FCF" w:rsidRDefault="006525BD" w:rsidP="006525BD">
      <w:pPr>
        <w:ind w:hanging="720"/>
        <w:jc w:val="center"/>
        <w:rPr>
          <w:sz w:val="28"/>
          <w:szCs w:val="28"/>
        </w:rPr>
      </w:pPr>
      <w:r w:rsidRPr="00206FCF">
        <w:rPr>
          <w:sz w:val="28"/>
          <w:szCs w:val="28"/>
        </w:rPr>
        <w:t>Patrick Kline</w:t>
      </w:r>
    </w:p>
    <w:p w14:paraId="48635B62" w14:textId="77777777" w:rsidR="006525BD" w:rsidRPr="00206FCF" w:rsidRDefault="006525BD" w:rsidP="006525BD">
      <w:pPr>
        <w:ind w:hanging="720"/>
        <w:jc w:val="center"/>
        <w:rPr>
          <w:sz w:val="28"/>
          <w:szCs w:val="28"/>
        </w:rPr>
      </w:pPr>
      <w:r w:rsidRPr="00206FCF">
        <w:rPr>
          <w:sz w:val="28"/>
          <w:szCs w:val="28"/>
        </w:rPr>
        <w:t>Mark Scott</w:t>
      </w:r>
    </w:p>
    <w:p w14:paraId="26B5A82D" w14:textId="77777777" w:rsidR="006525BD" w:rsidRPr="00206FCF" w:rsidRDefault="006525BD" w:rsidP="006525BD">
      <w:pPr>
        <w:ind w:hanging="720"/>
        <w:jc w:val="center"/>
        <w:rPr>
          <w:sz w:val="28"/>
          <w:szCs w:val="28"/>
        </w:rPr>
      </w:pPr>
      <w:r w:rsidRPr="00206FCF">
        <w:rPr>
          <w:sz w:val="28"/>
          <w:szCs w:val="28"/>
        </w:rPr>
        <w:t>Joe Hafer</w:t>
      </w:r>
    </w:p>
    <w:p w14:paraId="22019D91" w14:textId="77777777" w:rsidR="006525BD" w:rsidRPr="00206FCF" w:rsidRDefault="006525BD" w:rsidP="006525BD">
      <w:pPr>
        <w:ind w:hanging="720"/>
        <w:jc w:val="center"/>
        <w:rPr>
          <w:sz w:val="28"/>
          <w:szCs w:val="28"/>
        </w:rPr>
      </w:pPr>
      <w:r w:rsidRPr="00206FCF">
        <w:rPr>
          <w:sz w:val="28"/>
          <w:szCs w:val="28"/>
        </w:rPr>
        <w:t>Sally Storad</w:t>
      </w:r>
    </w:p>
    <w:p w14:paraId="330687A3" w14:textId="77777777" w:rsidR="006525BD" w:rsidRPr="00206FCF" w:rsidRDefault="006525BD" w:rsidP="006525BD">
      <w:pPr>
        <w:ind w:hanging="720"/>
        <w:jc w:val="center"/>
        <w:rPr>
          <w:sz w:val="28"/>
          <w:szCs w:val="28"/>
        </w:rPr>
      </w:pPr>
      <w:r w:rsidRPr="00206FCF">
        <w:rPr>
          <w:sz w:val="28"/>
          <w:szCs w:val="28"/>
        </w:rPr>
        <w:t>Roxanne Kane</w:t>
      </w:r>
    </w:p>
    <w:p w14:paraId="1C8E4864" w14:textId="77777777" w:rsidR="006525BD" w:rsidRPr="00206FCF" w:rsidRDefault="006525BD" w:rsidP="006525BD">
      <w:pPr>
        <w:ind w:hanging="720"/>
        <w:jc w:val="center"/>
        <w:rPr>
          <w:sz w:val="28"/>
          <w:szCs w:val="28"/>
        </w:rPr>
      </w:pPr>
      <w:r w:rsidRPr="00206FCF">
        <w:rPr>
          <w:sz w:val="28"/>
          <w:szCs w:val="28"/>
        </w:rPr>
        <w:t>Alternates:</w:t>
      </w:r>
    </w:p>
    <w:p w14:paraId="197BE572" w14:textId="77777777" w:rsidR="006525BD" w:rsidRPr="00206FCF" w:rsidRDefault="006525BD" w:rsidP="006525BD">
      <w:pPr>
        <w:ind w:hanging="720"/>
        <w:jc w:val="center"/>
        <w:rPr>
          <w:sz w:val="28"/>
          <w:szCs w:val="28"/>
        </w:rPr>
      </w:pPr>
      <w:r w:rsidRPr="00206FCF">
        <w:rPr>
          <w:sz w:val="28"/>
          <w:szCs w:val="28"/>
        </w:rPr>
        <w:t>Robert Eddy</w:t>
      </w:r>
    </w:p>
    <w:p w14:paraId="411DF3F9" w14:textId="77777777" w:rsidR="006525BD" w:rsidRPr="00206FCF" w:rsidRDefault="006525BD" w:rsidP="006525BD">
      <w:pPr>
        <w:ind w:hanging="720"/>
        <w:jc w:val="center"/>
        <w:rPr>
          <w:sz w:val="28"/>
          <w:szCs w:val="28"/>
        </w:rPr>
      </w:pPr>
      <w:r w:rsidRPr="00206FCF">
        <w:rPr>
          <w:sz w:val="28"/>
          <w:szCs w:val="28"/>
        </w:rPr>
        <w:t xml:space="preserve">Nikki Moore </w:t>
      </w:r>
    </w:p>
    <w:p w14:paraId="35255BB8" w14:textId="77777777" w:rsidR="006525BD" w:rsidRPr="00206FCF" w:rsidRDefault="006525BD" w:rsidP="006525BD">
      <w:pPr>
        <w:ind w:hanging="720"/>
        <w:jc w:val="center"/>
        <w:rPr>
          <w:sz w:val="28"/>
          <w:szCs w:val="28"/>
        </w:rPr>
      </w:pPr>
    </w:p>
    <w:p w14:paraId="753C6786" w14:textId="77777777" w:rsidR="006525BD" w:rsidRPr="00206FCF" w:rsidRDefault="006525BD" w:rsidP="006525BD">
      <w:pPr>
        <w:spacing w:line="240" w:lineRule="auto"/>
        <w:ind w:hanging="720"/>
        <w:jc w:val="center"/>
        <w:rPr>
          <w:sz w:val="28"/>
          <w:szCs w:val="28"/>
        </w:rPr>
      </w:pPr>
      <w:r w:rsidRPr="00206FCF">
        <w:rPr>
          <w:sz w:val="28"/>
          <w:szCs w:val="28"/>
        </w:rPr>
        <w:t>Prepared by the</w:t>
      </w:r>
    </w:p>
    <w:p w14:paraId="295C7D09" w14:textId="77777777" w:rsidR="006525BD" w:rsidRPr="00206FCF" w:rsidRDefault="006525BD" w:rsidP="006525BD">
      <w:pPr>
        <w:spacing w:line="240" w:lineRule="auto"/>
        <w:ind w:hanging="720"/>
        <w:jc w:val="center"/>
        <w:rPr>
          <w:sz w:val="28"/>
          <w:szCs w:val="28"/>
        </w:rPr>
      </w:pPr>
      <w:r w:rsidRPr="00206FCF">
        <w:rPr>
          <w:sz w:val="28"/>
          <w:szCs w:val="28"/>
        </w:rPr>
        <w:t xml:space="preserve">Zoning Commission of Lawrence Township and </w:t>
      </w:r>
    </w:p>
    <w:p w14:paraId="5C3597C3" w14:textId="77777777" w:rsidR="006525BD" w:rsidRPr="00206FCF" w:rsidRDefault="006525BD" w:rsidP="006525BD">
      <w:pPr>
        <w:spacing w:line="240" w:lineRule="auto"/>
        <w:ind w:hanging="720"/>
        <w:jc w:val="center"/>
        <w:rPr>
          <w:sz w:val="28"/>
          <w:szCs w:val="28"/>
        </w:rPr>
      </w:pPr>
      <w:r w:rsidRPr="00206FCF">
        <w:rPr>
          <w:sz w:val="28"/>
          <w:szCs w:val="28"/>
        </w:rPr>
        <w:t>Special Thanks to Stan Koehlinger for his dedication</w:t>
      </w:r>
    </w:p>
    <w:p w14:paraId="0F0BF759" w14:textId="77777777" w:rsidR="006525BD" w:rsidRPr="00206FCF" w:rsidRDefault="006525BD" w:rsidP="006525BD">
      <w:pPr>
        <w:spacing w:line="240" w:lineRule="auto"/>
        <w:ind w:hanging="720"/>
        <w:jc w:val="center"/>
        <w:rPr>
          <w:sz w:val="28"/>
          <w:szCs w:val="28"/>
        </w:rPr>
      </w:pPr>
    </w:p>
    <w:p w14:paraId="591CCD33" w14:textId="77777777" w:rsidR="006525BD" w:rsidRPr="00206FCF" w:rsidRDefault="006525BD" w:rsidP="006525BD">
      <w:pPr>
        <w:spacing w:line="240" w:lineRule="auto"/>
        <w:ind w:hanging="720"/>
        <w:jc w:val="center"/>
        <w:rPr>
          <w:sz w:val="28"/>
          <w:szCs w:val="28"/>
        </w:rPr>
      </w:pPr>
      <w:r w:rsidRPr="00206FCF">
        <w:rPr>
          <w:sz w:val="28"/>
          <w:szCs w:val="28"/>
        </w:rPr>
        <w:t xml:space="preserve">Adopted by the </w:t>
      </w:r>
    </w:p>
    <w:p w14:paraId="40F8FC63" w14:textId="77777777" w:rsidR="006525BD" w:rsidRPr="00206FCF" w:rsidRDefault="006525BD" w:rsidP="006525BD">
      <w:pPr>
        <w:spacing w:line="240" w:lineRule="auto"/>
        <w:ind w:hanging="720"/>
        <w:jc w:val="center"/>
        <w:rPr>
          <w:sz w:val="28"/>
          <w:szCs w:val="28"/>
        </w:rPr>
      </w:pPr>
      <w:r w:rsidRPr="00206FCF">
        <w:rPr>
          <w:sz w:val="28"/>
          <w:szCs w:val="28"/>
        </w:rPr>
        <w:t>Lawrence Township Board of Trustees</w:t>
      </w:r>
    </w:p>
    <w:p w14:paraId="2AF73A28" w14:textId="77777777" w:rsidR="006525BD" w:rsidRPr="00206FCF" w:rsidRDefault="006525BD" w:rsidP="006525BD">
      <w:pPr>
        <w:spacing w:line="240" w:lineRule="auto"/>
        <w:ind w:hanging="720"/>
        <w:jc w:val="center"/>
        <w:rPr>
          <w:sz w:val="28"/>
          <w:szCs w:val="28"/>
        </w:rPr>
      </w:pPr>
      <w:r w:rsidRPr="00206FCF">
        <w:rPr>
          <w:sz w:val="28"/>
          <w:szCs w:val="28"/>
        </w:rPr>
        <w:t>August 10, 2024</w:t>
      </w:r>
    </w:p>
    <w:p w14:paraId="697EE25A" w14:textId="77777777" w:rsidR="006525BD" w:rsidRPr="00206FCF" w:rsidRDefault="006525BD" w:rsidP="006525BD">
      <w:pPr>
        <w:ind w:hanging="720"/>
        <w:jc w:val="right"/>
        <w:rPr>
          <w:sz w:val="24"/>
          <w:szCs w:val="24"/>
        </w:rPr>
      </w:pPr>
      <w:r w:rsidRPr="00206FCF">
        <w:rPr>
          <w:sz w:val="24"/>
          <w:szCs w:val="24"/>
        </w:rPr>
        <w:t>ADOPTED November 14, 1972</w:t>
      </w:r>
    </w:p>
    <w:p w14:paraId="43BE7E06" w14:textId="77777777" w:rsidR="006525BD" w:rsidRPr="00206FCF" w:rsidRDefault="006525BD" w:rsidP="006525BD">
      <w:pPr>
        <w:ind w:hanging="720"/>
        <w:jc w:val="right"/>
        <w:rPr>
          <w:sz w:val="24"/>
          <w:szCs w:val="24"/>
        </w:rPr>
      </w:pPr>
      <w:r w:rsidRPr="00206FCF">
        <w:rPr>
          <w:sz w:val="24"/>
          <w:szCs w:val="24"/>
        </w:rPr>
        <w:t>Includes Amendments Effective January 28, 1979</w:t>
      </w:r>
    </w:p>
    <w:p w14:paraId="7DF57229" w14:textId="77777777" w:rsidR="006525BD" w:rsidRPr="00206FCF" w:rsidRDefault="006525BD" w:rsidP="006525BD">
      <w:pPr>
        <w:ind w:hanging="720"/>
        <w:jc w:val="right"/>
        <w:rPr>
          <w:sz w:val="24"/>
          <w:szCs w:val="24"/>
        </w:rPr>
      </w:pPr>
      <w:r w:rsidRPr="00206FCF">
        <w:rPr>
          <w:sz w:val="24"/>
          <w:szCs w:val="24"/>
        </w:rPr>
        <w:t>Includes Amendments Effective September 29, 1979</w:t>
      </w:r>
    </w:p>
    <w:p w14:paraId="4C2981C2" w14:textId="77777777" w:rsidR="006525BD" w:rsidRPr="00206FCF" w:rsidRDefault="006525BD" w:rsidP="006525BD">
      <w:pPr>
        <w:ind w:hanging="720"/>
        <w:jc w:val="right"/>
        <w:rPr>
          <w:sz w:val="24"/>
          <w:szCs w:val="24"/>
        </w:rPr>
      </w:pPr>
      <w:r w:rsidRPr="00206FCF">
        <w:rPr>
          <w:sz w:val="24"/>
          <w:szCs w:val="24"/>
        </w:rPr>
        <w:t>Includes Amendments Effective February 16, 2001</w:t>
      </w:r>
    </w:p>
    <w:p w14:paraId="6F63DAD9" w14:textId="77777777" w:rsidR="006525BD" w:rsidRPr="00206FCF" w:rsidRDefault="006525BD" w:rsidP="006525BD">
      <w:pPr>
        <w:ind w:hanging="720"/>
        <w:jc w:val="right"/>
        <w:rPr>
          <w:sz w:val="24"/>
          <w:szCs w:val="24"/>
        </w:rPr>
      </w:pPr>
      <w:r w:rsidRPr="00206FCF">
        <w:rPr>
          <w:sz w:val="24"/>
          <w:szCs w:val="24"/>
        </w:rPr>
        <w:t>Includes Amendments Effective January 9, 2003</w:t>
      </w:r>
    </w:p>
    <w:p w14:paraId="64CF9BD5" w14:textId="77777777" w:rsidR="006525BD" w:rsidRPr="00206FCF" w:rsidRDefault="006525BD" w:rsidP="006525BD">
      <w:pPr>
        <w:ind w:hanging="720"/>
        <w:jc w:val="right"/>
        <w:rPr>
          <w:sz w:val="24"/>
          <w:szCs w:val="24"/>
        </w:rPr>
      </w:pPr>
      <w:r w:rsidRPr="00206FCF">
        <w:rPr>
          <w:sz w:val="24"/>
          <w:szCs w:val="24"/>
        </w:rPr>
        <w:t>Includes Amendments Effective January 8, 2004</w:t>
      </w:r>
    </w:p>
    <w:p w14:paraId="0B9A34E4" w14:textId="77777777" w:rsidR="006525BD" w:rsidRPr="00206FCF" w:rsidRDefault="006525BD" w:rsidP="006525BD">
      <w:pPr>
        <w:ind w:hanging="720"/>
        <w:jc w:val="right"/>
        <w:rPr>
          <w:sz w:val="24"/>
          <w:szCs w:val="24"/>
        </w:rPr>
      </w:pPr>
      <w:r w:rsidRPr="00206FCF">
        <w:rPr>
          <w:sz w:val="24"/>
          <w:szCs w:val="24"/>
        </w:rPr>
        <w:t>Includes Amendments Effective April 25, 2009</w:t>
      </w:r>
    </w:p>
    <w:p w14:paraId="35EBC1A1" w14:textId="77777777" w:rsidR="006525BD" w:rsidRPr="00206FCF" w:rsidRDefault="006525BD" w:rsidP="006525BD">
      <w:pPr>
        <w:ind w:hanging="720"/>
        <w:jc w:val="right"/>
        <w:rPr>
          <w:sz w:val="24"/>
          <w:szCs w:val="24"/>
        </w:rPr>
      </w:pPr>
      <w:r w:rsidRPr="00206FCF">
        <w:rPr>
          <w:sz w:val="24"/>
          <w:szCs w:val="24"/>
        </w:rPr>
        <w:t>Includes Amendments Effective December 11, 2010</w:t>
      </w:r>
    </w:p>
    <w:p w14:paraId="30701D2C" w14:textId="77777777" w:rsidR="006525BD" w:rsidRPr="00206FCF" w:rsidRDefault="006525BD" w:rsidP="006525BD">
      <w:pPr>
        <w:ind w:hanging="720"/>
        <w:jc w:val="right"/>
        <w:rPr>
          <w:sz w:val="24"/>
          <w:szCs w:val="24"/>
        </w:rPr>
      </w:pPr>
      <w:r w:rsidRPr="00206FCF">
        <w:rPr>
          <w:sz w:val="24"/>
          <w:szCs w:val="24"/>
        </w:rPr>
        <w:t>Includes Amendments Effective January 31, 2017</w:t>
      </w:r>
    </w:p>
    <w:p w14:paraId="581BF919" w14:textId="77777777" w:rsidR="006525BD" w:rsidRPr="00206FCF" w:rsidRDefault="006525BD" w:rsidP="006525BD">
      <w:pPr>
        <w:ind w:hanging="720"/>
        <w:jc w:val="right"/>
        <w:rPr>
          <w:sz w:val="24"/>
          <w:szCs w:val="24"/>
        </w:rPr>
      </w:pPr>
      <w:r w:rsidRPr="00206FCF">
        <w:rPr>
          <w:sz w:val="24"/>
          <w:szCs w:val="24"/>
        </w:rPr>
        <w:t>Includes Amendments Effective April 26, 2020</w:t>
      </w:r>
    </w:p>
    <w:p w14:paraId="4430254C" w14:textId="77777777" w:rsidR="006525BD" w:rsidRPr="00206FCF" w:rsidRDefault="006525BD" w:rsidP="006525BD">
      <w:pPr>
        <w:ind w:hanging="720"/>
        <w:jc w:val="right"/>
        <w:rPr>
          <w:sz w:val="24"/>
          <w:szCs w:val="24"/>
        </w:rPr>
      </w:pPr>
      <w:r w:rsidRPr="00206FCF">
        <w:rPr>
          <w:sz w:val="24"/>
          <w:szCs w:val="24"/>
        </w:rPr>
        <w:t>Includes Amendments April 4, 2021</w:t>
      </w:r>
    </w:p>
    <w:p w14:paraId="0613C00F" w14:textId="77777777" w:rsidR="006525BD" w:rsidRPr="00206FCF" w:rsidRDefault="006525BD" w:rsidP="006525BD">
      <w:pPr>
        <w:ind w:hanging="720"/>
        <w:jc w:val="right"/>
        <w:rPr>
          <w:sz w:val="24"/>
          <w:szCs w:val="24"/>
        </w:rPr>
      </w:pPr>
      <w:r w:rsidRPr="00206FCF">
        <w:rPr>
          <w:sz w:val="24"/>
          <w:szCs w:val="24"/>
        </w:rPr>
        <w:t>Includes Amendments June 25, 2023</w:t>
      </w:r>
    </w:p>
    <w:p w14:paraId="3EBBC50F" w14:textId="77777777" w:rsidR="006525BD" w:rsidRPr="00206FCF" w:rsidRDefault="006525BD" w:rsidP="006525BD">
      <w:pPr>
        <w:ind w:hanging="720"/>
        <w:jc w:val="right"/>
        <w:rPr>
          <w:sz w:val="24"/>
          <w:szCs w:val="24"/>
        </w:rPr>
      </w:pPr>
      <w:r w:rsidRPr="00206FCF">
        <w:rPr>
          <w:sz w:val="24"/>
          <w:szCs w:val="24"/>
        </w:rPr>
        <w:t>Includes Amendments August 10, 2024</w:t>
      </w:r>
    </w:p>
    <w:p w14:paraId="2F8303A2" w14:textId="77777777" w:rsidR="00AF04A7" w:rsidRDefault="00E600F6" w:rsidP="0018490E">
      <w:pPr>
        <w:ind w:hanging="720"/>
        <w:jc w:val="center"/>
        <w:rPr>
          <w:b/>
          <w:sz w:val="24"/>
          <w:szCs w:val="24"/>
        </w:rPr>
      </w:pPr>
      <w:r w:rsidRPr="00E600F6">
        <w:rPr>
          <w:b/>
          <w:sz w:val="24"/>
          <w:szCs w:val="24"/>
        </w:rPr>
        <w:lastRenderedPageBreak/>
        <w:t>TABLE OF CONTENTS</w:t>
      </w:r>
    </w:p>
    <w:p w14:paraId="502F2089" w14:textId="77777777" w:rsidR="008A5B19" w:rsidRDefault="008A5B19" w:rsidP="0018490E">
      <w:pPr>
        <w:ind w:hanging="720"/>
        <w:jc w:val="center"/>
        <w:rPr>
          <w:b/>
          <w:sz w:val="24"/>
          <w:szCs w:val="24"/>
        </w:rPr>
      </w:pPr>
    </w:p>
    <w:p w14:paraId="3B001AEF" w14:textId="77777777" w:rsidR="00B832AE" w:rsidRDefault="00D742DC" w:rsidP="00B832AE">
      <w:pPr>
        <w:ind w:left="720" w:hanging="720"/>
        <w:rPr>
          <w:b/>
          <w:sz w:val="24"/>
          <w:szCs w:val="24"/>
        </w:rPr>
      </w:pPr>
      <w:r>
        <w:rPr>
          <w:b/>
          <w:sz w:val="24"/>
          <w:szCs w:val="24"/>
        </w:rPr>
        <w:t>ARTICLE I</w:t>
      </w:r>
      <w:r w:rsidR="00B832AE">
        <w:rPr>
          <w:b/>
          <w:sz w:val="24"/>
          <w:szCs w:val="24"/>
        </w:rPr>
        <w:t xml:space="preserve"> …………………………………………………………………</w:t>
      </w:r>
      <w:r w:rsidR="0024066A">
        <w:rPr>
          <w:b/>
          <w:sz w:val="24"/>
          <w:szCs w:val="24"/>
        </w:rPr>
        <w:t>…………………………………………………………………………</w:t>
      </w:r>
      <w:r w:rsidR="0024066A">
        <w:rPr>
          <w:b/>
          <w:sz w:val="24"/>
          <w:szCs w:val="24"/>
        </w:rPr>
        <w:tab/>
      </w:r>
      <w:r w:rsidR="0027478A">
        <w:rPr>
          <w:b/>
          <w:sz w:val="24"/>
          <w:szCs w:val="24"/>
        </w:rPr>
        <w:t xml:space="preserve">  </w:t>
      </w:r>
      <w:r w:rsidR="0024066A">
        <w:rPr>
          <w:b/>
          <w:sz w:val="24"/>
          <w:szCs w:val="24"/>
        </w:rPr>
        <w:t>12</w:t>
      </w:r>
    </w:p>
    <w:p w14:paraId="0E1623A3" w14:textId="77777777" w:rsidR="00B832AE" w:rsidRPr="0024066A" w:rsidRDefault="00B832AE" w:rsidP="00B832AE">
      <w:pPr>
        <w:ind w:left="720" w:hanging="720"/>
        <w:rPr>
          <w:b/>
          <w:sz w:val="24"/>
          <w:szCs w:val="24"/>
        </w:rPr>
      </w:pPr>
      <w:r>
        <w:rPr>
          <w:b/>
          <w:sz w:val="24"/>
          <w:szCs w:val="24"/>
        </w:rPr>
        <w:t xml:space="preserve">   </w:t>
      </w:r>
      <w:r>
        <w:rPr>
          <w:sz w:val="24"/>
          <w:szCs w:val="24"/>
        </w:rPr>
        <w:t xml:space="preserve">TITLE, AUTHORIZATION, PURPOSE </w:t>
      </w:r>
      <w:r w:rsidRPr="00255A02">
        <w:rPr>
          <w:b/>
          <w:sz w:val="24"/>
          <w:szCs w:val="24"/>
        </w:rPr>
        <w:t>………………………………</w:t>
      </w:r>
      <w:r w:rsidR="0024066A" w:rsidRPr="00255A02">
        <w:rPr>
          <w:b/>
          <w:sz w:val="24"/>
          <w:szCs w:val="24"/>
        </w:rPr>
        <w:t>……………………………………………………………………</w:t>
      </w:r>
      <w:r w:rsidR="0024066A">
        <w:rPr>
          <w:sz w:val="24"/>
          <w:szCs w:val="24"/>
        </w:rPr>
        <w:tab/>
      </w:r>
      <w:r w:rsidR="0027478A">
        <w:rPr>
          <w:sz w:val="24"/>
          <w:szCs w:val="24"/>
        </w:rPr>
        <w:t xml:space="preserve">  </w:t>
      </w:r>
      <w:r w:rsidR="0024066A">
        <w:rPr>
          <w:b/>
          <w:sz w:val="24"/>
          <w:szCs w:val="24"/>
        </w:rPr>
        <w:t>12</w:t>
      </w:r>
    </w:p>
    <w:p w14:paraId="0261CB68" w14:textId="77777777" w:rsidR="00B832AE" w:rsidRDefault="00B832AE" w:rsidP="00B832AE">
      <w:pPr>
        <w:ind w:left="720" w:hanging="720"/>
        <w:rPr>
          <w:b/>
          <w:sz w:val="24"/>
          <w:szCs w:val="24"/>
        </w:rPr>
      </w:pPr>
      <w:r>
        <w:rPr>
          <w:b/>
          <w:sz w:val="24"/>
          <w:szCs w:val="24"/>
        </w:rPr>
        <w:t>SEC. 101</w:t>
      </w:r>
      <w:r>
        <w:rPr>
          <w:b/>
          <w:sz w:val="24"/>
          <w:szCs w:val="24"/>
        </w:rPr>
        <w:tab/>
        <w:t>TITLE ……………………………………………………</w:t>
      </w:r>
      <w:r w:rsidR="0024066A">
        <w:rPr>
          <w:b/>
          <w:sz w:val="24"/>
          <w:szCs w:val="24"/>
        </w:rPr>
        <w:t>…………………………….………………………………………..</w:t>
      </w:r>
      <w:r w:rsidR="0024066A">
        <w:rPr>
          <w:b/>
          <w:sz w:val="24"/>
          <w:szCs w:val="24"/>
        </w:rPr>
        <w:tab/>
      </w:r>
      <w:r w:rsidR="0027478A">
        <w:rPr>
          <w:b/>
          <w:sz w:val="24"/>
          <w:szCs w:val="24"/>
        </w:rPr>
        <w:t xml:space="preserve">  </w:t>
      </w:r>
      <w:r w:rsidR="0024066A">
        <w:rPr>
          <w:b/>
          <w:sz w:val="24"/>
          <w:szCs w:val="24"/>
        </w:rPr>
        <w:t>12</w:t>
      </w:r>
    </w:p>
    <w:p w14:paraId="7CC5082E" w14:textId="77777777" w:rsidR="00B832AE" w:rsidRDefault="00B832AE" w:rsidP="00B832AE">
      <w:pPr>
        <w:ind w:left="720" w:hanging="720"/>
        <w:rPr>
          <w:b/>
          <w:sz w:val="24"/>
          <w:szCs w:val="24"/>
        </w:rPr>
      </w:pPr>
      <w:r>
        <w:rPr>
          <w:b/>
          <w:sz w:val="24"/>
          <w:szCs w:val="24"/>
        </w:rPr>
        <w:t>SEC. 102</w:t>
      </w:r>
      <w:r>
        <w:rPr>
          <w:b/>
          <w:sz w:val="24"/>
          <w:szCs w:val="24"/>
        </w:rPr>
        <w:tab/>
        <w:t>AUTHORIZATION ……………………………………</w:t>
      </w:r>
      <w:r w:rsidR="0024066A">
        <w:rPr>
          <w:b/>
          <w:sz w:val="24"/>
          <w:szCs w:val="24"/>
        </w:rPr>
        <w:t>………………………..………………………………………….</w:t>
      </w:r>
      <w:r w:rsidR="0024066A">
        <w:rPr>
          <w:b/>
          <w:sz w:val="24"/>
          <w:szCs w:val="24"/>
        </w:rPr>
        <w:tab/>
      </w:r>
      <w:r w:rsidR="0027478A">
        <w:rPr>
          <w:b/>
          <w:sz w:val="24"/>
          <w:szCs w:val="24"/>
        </w:rPr>
        <w:t xml:space="preserve">  </w:t>
      </w:r>
      <w:r w:rsidR="0024066A">
        <w:rPr>
          <w:b/>
          <w:sz w:val="24"/>
          <w:szCs w:val="24"/>
        </w:rPr>
        <w:t>12</w:t>
      </w:r>
    </w:p>
    <w:p w14:paraId="2DD7BDC8" w14:textId="77777777" w:rsidR="00B832AE" w:rsidRDefault="00B832AE" w:rsidP="00B832AE">
      <w:pPr>
        <w:ind w:left="720" w:hanging="720"/>
        <w:rPr>
          <w:b/>
          <w:sz w:val="24"/>
          <w:szCs w:val="24"/>
        </w:rPr>
      </w:pPr>
      <w:r>
        <w:rPr>
          <w:b/>
          <w:sz w:val="24"/>
          <w:szCs w:val="24"/>
        </w:rPr>
        <w:t>SEC. 103</w:t>
      </w:r>
      <w:r>
        <w:rPr>
          <w:b/>
          <w:sz w:val="24"/>
          <w:szCs w:val="24"/>
        </w:rPr>
        <w:tab/>
        <w:t>PURPOSE …………………………………………………</w:t>
      </w:r>
      <w:r w:rsidR="0024066A">
        <w:rPr>
          <w:b/>
          <w:sz w:val="24"/>
          <w:szCs w:val="24"/>
        </w:rPr>
        <w:t>…………………………..……………………………………</w:t>
      </w:r>
      <w:r w:rsidR="00255A02">
        <w:rPr>
          <w:b/>
          <w:sz w:val="24"/>
          <w:szCs w:val="24"/>
        </w:rPr>
        <w:t>…</w:t>
      </w:r>
      <w:r w:rsidR="001975AA">
        <w:rPr>
          <w:b/>
          <w:sz w:val="24"/>
          <w:szCs w:val="24"/>
        </w:rPr>
        <w:tab/>
      </w:r>
      <w:r w:rsidR="0027478A">
        <w:rPr>
          <w:b/>
          <w:sz w:val="24"/>
          <w:szCs w:val="24"/>
        </w:rPr>
        <w:t xml:space="preserve">  </w:t>
      </w:r>
      <w:r w:rsidR="001975AA">
        <w:rPr>
          <w:b/>
          <w:sz w:val="24"/>
          <w:szCs w:val="24"/>
        </w:rPr>
        <w:t>12</w:t>
      </w:r>
    </w:p>
    <w:p w14:paraId="48986FCE" w14:textId="77777777" w:rsidR="001975AA" w:rsidRDefault="001975AA" w:rsidP="00B832AE">
      <w:pPr>
        <w:ind w:left="720" w:hanging="720"/>
        <w:rPr>
          <w:b/>
          <w:sz w:val="24"/>
          <w:szCs w:val="24"/>
        </w:rPr>
      </w:pPr>
    </w:p>
    <w:p w14:paraId="1B061CFC" w14:textId="77777777" w:rsidR="00B832AE" w:rsidRDefault="00D742DC" w:rsidP="00B832AE">
      <w:pPr>
        <w:ind w:left="720" w:hanging="720"/>
        <w:rPr>
          <w:b/>
          <w:sz w:val="24"/>
          <w:szCs w:val="24"/>
        </w:rPr>
      </w:pPr>
      <w:r>
        <w:rPr>
          <w:b/>
          <w:sz w:val="24"/>
          <w:szCs w:val="24"/>
        </w:rPr>
        <w:t>ARTICLE II</w:t>
      </w:r>
      <w:r w:rsidR="00B832AE">
        <w:rPr>
          <w:b/>
          <w:sz w:val="24"/>
          <w:szCs w:val="24"/>
        </w:rPr>
        <w:t xml:space="preserve"> …………………………………………………………………………………………………………………………………………</w:t>
      </w:r>
      <w:r w:rsidR="00255A02">
        <w:rPr>
          <w:b/>
          <w:sz w:val="24"/>
          <w:szCs w:val="24"/>
        </w:rPr>
        <w:t>..</w:t>
      </w:r>
      <w:r w:rsidR="0024066A">
        <w:rPr>
          <w:b/>
          <w:sz w:val="24"/>
          <w:szCs w:val="24"/>
        </w:rPr>
        <w:tab/>
      </w:r>
      <w:r w:rsidR="0027478A">
        <w:rPr>
          <w:b/>
          <w:sz w:val="24"/>
          <w:szCs w:val="24"/>
        </w:rPr>
        <w:t xml:space="preserve">  </w:t>
      </w:r>
      <w:r w:rsidR="0024066A">
        <w:rPr>
          <w:b/>
          <w:sz w:val="24"/>
          <w:szCs w:val="24"/>
        </w:rPr>
        <w:t>13</w:t>
      </w:r>
    </w:p>
    <w:p w14:paraId="5492BFA5" w14:textId="77777777" w:rsidR="00B832AE" w:rsidRPr="0024066A" w:rsidRDefault="00B832AE" w:rsidP="00B832AE">
      <w:pPr>
        <w:ind w:left="720" w:hanging="720"/>
        <w:rPr>
          <w:b/>
          <w:sz w:val="24"/>
          <w:szCs w:val="24"/>
        </w:rPr>
      </w:pPr>
      <w:r>
        <w:rPr>
          <w:b/>
          <w:sz w:val="24"/>
          <w:szCs w:val="24"/>
        </w:rPr>
        <w:t xml:space="preserve">   </w:t>
      </w:r>
      <w:r>
        <w:rPr>
          <w:sz w:val="24"/>
          <w:szCs w:val="24"/>
        </w:rPr>
        <w:t xml:space="preserve">GENERAL PROVISIONS </w:t>
      </w:r>
      <w:r w:rsidRPr="00255A02">
        <w:rPr>
          <w:b/>
          <w:sz w:val="24"/>
          <w:szCs w:val="24"/>
        </w:rPr>
        <w:t>…………………………………………</w:t>
      </w:r>
      <w:r w:rsidR="00255A02">
        <w:rPr>
          <w:b/>
          <w:sz w:val="24"/>
          <w:szCs w:val="24"/>
        </w:rPr>
        <w:t>……………………………………………………………………………</w:t>
      </w:r>
      <w:r w:rsidR="00255A02">
        <w:rPr>
          <w:b/>
          <w:sz w:val="24"/>
          <w:szCs w:val="24"/>
        </w:rPr>
        <w:tab/>
      </w:r>
      <w:r w:rsidR="0027478A">
        <w:rPr>
          <w:b/>
          <w:sz w:val="24"/>
          <w:szCs w:val="24"/>
        </w:rPr>
        <w:t xml:space="preserve">  </w:t>
      </w:r>
      <w:r w:rsidR="0024066A">
        <w:rPr>
          <w:b/>
          <w:sz w:val="24"/>
          <w:szCs w:val="24"/>
        </w:rPr>
        <w:t>13</w:t>
      </w:r>
    </w:p>
    <w:p w14:paraId="1CCEFD74" w14:textId="77777777" w:rsidR="00B832AE" w:rsidRDefault="00B832AE" w:rsidP="00B832AE">
      <w:pPr>
        <w:ind w:left="720" w:hanging="720"/>
        <w:rPr>
          <w:b/>
          <w:sz w:val="24"/>
          <w:szCs w:val="24"/>
        </w:rPr>
      </w:pPr>
      <w:r>
        <w:rPr>
          <w:b/>
          <w:sz w:val="24"/>
          <w:szCs w:val="24"/>
        </w:rPr>
        <w:t>SEC. 201</w:t>
      </w:r>
      <w:r>
        <w:rPr>
          <w:b/>
          <w:sz w:val="24"/>
          <w:szCs w:val="24"/>
        </w:rPr>
        <w:tab/>
        <w:t>ESTABLISHMENT OF DISTRICTS OR ZO</w:t>
      </w:r>
      <w:r w:rsidR="0024066A">
        <w:rPr>
          <w:b/>
          <w:sz w:val="24"/>
          <w:szCs w:val="24"/>
        </w:rPr>
        <w:t>NES …………………………………………………………………</w:t>
      </w:r>
      <w:r w:rsidR="00255A02">
        <w:rPr>
          <w:b/>
          <w:sz w:val="24"/>
          <w:szCs w:val="24"/>
        </w:rPr>
        <w:t>…</w:t>
      </w:r>
      <w:r w:rsidR="0024066A">
        <w:rPr>
          <w:b/>
          <w:sz w:val="24"/>
          <w:szCs w:val="24"/>
        </w:rPr>
        <w:tab/>
      </w:r>
      <w:r w:rsidR="0027478A">
        <w:rPr>
          <w:b/>
          <w:sz w:val="24"/>
          <w:szCs w:val="24"/>
        </w:rPr>
        <w:t xml:space="preserve">  </w:t>
      </w:r>
      <w:r w:rsidR="0024066A">
        <w:rPr>
          <w:b/>
          <w:sz w:val="24"/>
          <w:szCs w:val="24"/>
        </w:rPr>
        <w:t>13</w:t>
      </w:r>
    </w:p>
    <w:p w14:paraId="4BDDFCD1" w14:textId="77777777" w:rsidR="00B832AE" w:rsidRPr="00255A02" w:rsidRDefault="00B832AE" w:rsidP="00B832AE">
      <w:pPr>
        <w:ind w:left="720" w:hanging="720"/>
        <w:rPr>
          <w:b/>
          <w:sz w:val="24"/>
          <w:szCs w:val="24"/>
        </w:rPr>
      </w:pPr>
      <w:r>
        <w:rPr>
          <w:b/>
          <w:sz w:val="24"/>
          <w:szCs w:val="24"/>
        </w:rPr>
        <w:tab/>
        <w:t>SEC. 201.1</w:t>
      </w:r>
      <w:r>
        <w:rPr>
          <w:b/>
          <w:sz w:val="24"/>
          <w:szCs w:val="24"/>
        </w:rPr>
        <w:tab/>
      </w:r>
      <w:r>
        <w:rPr>
          <w:sz w:val="24"/>
          <w:szCs w:val="24"/>
        </w:rPr>
        <w:t xml:space="preserve">Uniformity of Regulations </w:t>
      </w:r>
      <w:r w:rsidRPr="00255A02">
        <w:rPr>
          <w:b/>
          <w:sz w:val="24"/>
          <w:szCs w:val="24"/>
        </w:rPr>
        <w:t>……</w:t>
      </w:r>
      <w:r w:rsidR="00255A02">
        <w:rPr>
          <w:b/>
          <w:sz w:val="24"/>
          <w:szCs w:val="24"/>
        </w:rPr>
        <w:t>……………………………………………………………………</w:t>
      </w:r>
      <w:r w:rsidR="00255A02" w:rsidRPr="00255A02">
        <w:rPr>
          <w:b/>
          <w:sz w:val="24"/>
          <w:szCs w:val="24"/>
        </w:rPr>
        <w:t>………</w:t>
      </w:r>
      <w:r w:rsidR="00255A02">
        <w:rPr>
          <w:b/>
          <w:sz w:val="24"/>
          <w:szCs w:val="24"/>
        </w:rPr>
        <w:t>.</w:t>
      </w:r>
      <w:r w:rsidR="00255A02">
        <w:rPr>
          <w:sz w:val="24"/>
          <w:szCs w:val="24"/>
        </w:rPr>
        <w:tab/>
      </w:r>
      <w:r w:rsidR="0027478A">
        <w:rPr>
          <w:sz w:val="24"/>
          <w:szCs w:val="24"/>
        </w:rPr>
        <w:t xml:space="preserve">  </w:t>
      </w:r>
      <w:r w:rsidR="00255A02">
        <w:rPr>
          <w:b/>
          <w:sz w:val="24"/>
          <w:szCs w:val="24"/>
        </w:rPr>
        <w:t>13</w:t>
      </w:r>
    </w:p>
    <w:p w14:paraId="1E38C82D" w14:textId="77777777" w:rsidR="00B832AE" w:rsidRPr="00255A02" w:rsidRDefault="00B832AE" w:rsidP="00B832AE">
      <w:pPr>
        <w:ind w:left="720" w:hanging="720"/>
        <w:rPr>
          <w:b/>
          <w:sz w:val="24"/>
          <w:szCs w:val="24"/>
        </w:rPr>
      </w:pPr>
      <w:r>
        <w:rPr>
          <w:b/>
          <w:sz w:val="24"/>
          <w:szCs w:val="24"/>
        </w:rPr>
        <w:tab/>
        <w:t>SEC. 201.2</w:t>
      </w:r>
      <w:r>
        <w:rPr>
          <w:b/>
          <w:sz w:val="24"/>
          <w:szCs w:val="24"/>
        </w:rPr>
        <w:tab/>
      </w:r>
      <w:r>
        <w:rPr>
          <w:sz w:val="24"/>
          <w:szCs w:val="24"/>
        </w:rPr>
        <w:t>General Rules of Interpretation</w:t>
      </w:r>
      <w:r w:rsidR="00255A02">
        <w:rPr>
          <w:sz w:val="24"/>
          <w:szCs w:val="24"/>
        </w:rPr>
        <w:t xml:space="preserve"> </w:t>
      </w:r>
      <w:r w:rsidR="00255A02">
        <w:rPr>
          <w:b/>
          <w:sz w:val="24"/>
          <w:szCs w:val="24"/>
        </w:rPr>
        <w:t>…………………………</w:t>
      </w:r>
      <w:r w:rsidR="00255A02" w:rsidRPr="00255A02">
        <w:rPr>
          <w:b/>
          <w:sz w:val="24"/>
          <w:szCs w:val="24"/>
        </w:rPr>
        <w:t>………………………………………………</w:t>
      </w:r>
      <w:r w:rsidR="00255A02">
        <w:rPr>
          <w:sz w:val="24"/>
          <w:szCs w:val="24"/>
        </w:rPr>
        <w:tab/>
      </w:r>
      <w:r w:rsidR="0027478A">
        <w:rPr>
          <w:sz w:val="24"/>
          <w:szCs w:val="24"/>
        </w:rPr>
        <w:t xml:space="preserve">  </w:t>
      </w:r>
      <w:r w:rsidR="00255A02">
        <w:rPr>
          <w:b/>
          <w:sz w:val="24"/>
          <w:szCs w:val="24"/>
        </w:rPr>
        <w:t>13</w:t>
      </w:r>
    </w:p>
    <w:p w14:paraId="03642F8E" w14:textId="77777777" w:rsidR="00B832AE" w:rsidRPr="00255A02" w:rsidRDefault="00F9607C" w:rsidP="00B832AE">
      <w:pPr>
        <w:ind w:left="720" w:hanging="720"/>
        <w:rPr>
          <w:b/>
          <w:sz w:val="24"/>
          <w:szCs w:val="24"/>
        </w:rPr>
      </w:pPr>
      <w:r>
        <w:rPr>
          <w:b/>
          <w:sz w:val="24"/>
          <w:szCs w:val="24"/>
        </w:rPr>
        <w:tab/>
        <w:t>SEC. 201.3</w:t>
      </w:r>
      <w:r w:rsidR="00B832AE">
        <w:rPr>
          <w:b/>
          <w:sz w:val="24"/>
          <w:szCs w:val="24"/>
        </w:rPr>
        <w:tab/>
      </w:r>
      <w:r w:rsidR="00B832AE">
        <w:rPr>
          <w:sz w:val="24"/>
          <w:szCs w:val="24"/>
        </w:rPr>
        <w:t xml:space="preserve">Jurisdiction </w:t>
      </w:r>
      <w:r w:rsidR="00B832AE" w:rsidRPr="00255A02">
        <w:rPr>
          <w:b/>
          <w:sz w:val="24"/>
          <w:szCs w:val="24"/>
        </w:rPr>
        <w:t>……………………………………</w:t>
      </w:r>
      <w:r w:rsidR="00255A02">
        <w:rPr>
          <w:b/>
          <w:sz w:val="24"/>
          <w:szCs w:val="24"/>
        </w:rPr>
        <w:t>………………</w:t>
      </w:r>
      <w:r w:rsidR="00255A02" w:rsidRPr="00255A02">
        <w:rPr>
          <w:b/>
          <w:sz w:val="24"/>
          <w:szCs w:val="24"/>
        </w:rPr>
        <w:t>………………………………………………</w:t>
      </w:r>
      <w:r w:rsidR="00255A02">
        <w:rPr>
          <w:b/>
          <w:sz w:val="24"/>
          <w:szCs w:val="24"/>
        </w:rPr>
        <w:t>….</w:t>
      </w:r>
      <w:r w:rsidR="00255A02">
        <w:rPr>
          <w:sz w:val="24"/>
          <w:szCs w:val="24"/>
        </w:rPr>
        <w:tab/>
      </w:r>
      <w:r w:rsidR="0027478A">
        <w:rPr>
          <w:sz w:val="24"/>
          <w:szCs w:val="24"/>
        </w:rPr>
        <w:t xml:space="preserve">  </w:t>
      </w:r>
      <w:r w:rsidR="00255A02">
        <w:rPr>
          <w:b/>
          <w:sz w:val="24"/>
          <w:szCs w:val="24"/>
        </w:rPr>
        <w:t>14</w:t>
      </w:r>
    </w:p>
    <w:p w14:paraId="35811FD2" w14:textId="77777777" w:rsidR="00B832AE" w:rsidRPr="00255A02" w:rsidRDefault="00B832AE" w:rsidP="00B832AE">
      <w:pPr>
        <w:ind w:left="720" w:hanging="720"/>
        <w:rPr>
          <w:b/>
          <w:sz w:val="24"/>
          <w:szCs w:val="24"/>
        </w:rPr>
      </w:pPr>
      <w:r>
        <w:rPr>
          <w:b/>
          <w:sz w:val="24"/>
          <w:szCs w:val="24"/>
        </w:rPr>
        <w:tab/>
        <w:t>SEC. 201.4</w:t>
      </w:r>
      <w:r>
        <w:rPr>
          <w:b/>
          <w:sz w:val="24"/>
          <w:szCs w:val="24"/>
        </w:rPr>
        <w:tab/>
      </w:r>
      <w:r>
        <w:rPr>
          <w:sz w:val="24"/>
          <w:szCs w:val="24"/>
        </w:rPr>
        <w:t xml:space="preserve">Interpretation and Conflict </w:t>
      </w:r>
      <w:r w:rsidRPr="00255A02">
        <w:rPr>
          <w:b/>
          <w:sz w:val="24"/>
          <w:szCs w:val="24"/>
        </w:rPr>
        <w:t>……</w:t>
      </w:r>
      <w:r w:rsidR="00255A02">
        <w:rPr>
          <w:b/>
          <w:sz w:val="24"/>
          <w:szCs w:val="24"/>
        </w:rPr>
        <w:t>………</w:t>
      </w:r>
      <w:r w:rsidR="00255A02" w:rsidRPr="00255A02">
        <w:rPr>
          <w:b/>
          <w:sz w:val="24"/>
          <w:szCs w:val="24"/>
        </w:rPr>
        <w:t>…………………………………………………………………..</w:t>
      </w:r>
      <w:r w:rsidR="00255A02">
        <w:rPr>
          <w:sz w:val="24"/>
          <w:szCs w:val="24"/>
        </w:rPr>
        <w:tab/>
      </w:r>
      <w:r w:rsidR="0027478A">
        <w:rPr>
          <w:sz w:val="24"/>
          <w:szCs w:val="24"/>
        </w:rPr>
        <w:t xml:space="preserve">  </w:t>
      </w:r>
      <w:r w:rsidR="00255A02">
        <w:rPr>
          <w:b/>
          <w:sz w:val="24"/>
          <w:szCs w:val="24"/>
        </w:rPr>
        <w:t>14</w:t>
      </w:r>
    </w:p>
    <w:p w14:paraId="35AE8ED6" w14:textId="77777777" w:rsidR="00B832AE" w:rsidRPr="00255A02" w:rsidRDefault="00B832AE" w:rsidP="00B832AE">
      <w:pPr>
        <w:ind w:left="720" w:hanging="720"/>
        <w:rPr>
          <w:b/>
          <w:sz w:val="24"/>
          <w:szCs w:val="24"/>
        </w:rPr>
      </w:pPr>
      <w:r>
        <w:rPr>
          <w:b/>
          <w:sz w:val="24"/>
          <w:szCs w:val="24"/>
        </w:rPr>
        <w:tab/>
        <w:t>SEC. 201.5</w:t>
      </w:r>
      <w:r>
        <w:rPr>
          <w:b/>
          <w:sz w:val="24"/>
          <w:szCs w:val="24"/>
        </w:rPr>
        <w:tab/>
      </w:r>
      <w:r>
        <w:rPr>
          <w:sz w:val="24"/>
          <w:szCs w:val="24"/>
        </w:rPr>
        <w:t>Relationship with Private-Party Agr</w:t>
      </w:r>
      <w:r w:rsidR="00255A02">
        <w:rPr>
          <w:sz w:val="24"/>
          <w:szCs w:val="24"/>
        </w:rPr>
        <w:t xml:space="preserve">eements </w:t>
      </w:r>
      <w:r w:rsidR="00255A02">
        <w:rPr>
          <w:b/>
          <w:sz w:val="24"/>
          <w:szCs w:val="24"/>
        </w:rPr>
        <w:t>………………………………</w:t>
      </w:r>
      <w:r w:rsidR="00255A02" w:rsidRPr="00255A02">
        <w:rPr>
          <w:b/>
          <w:sz w:val="24"/>
          <w:szCs w:val="24"/>
        </w:rPr>
        <w:t>……………………</w:t>
      </w:r>
      <w:r w:rsidR="00063507">
        <w:rPr>
          <w:b/>
          <w:sz w:val="24"/>
          <w:szCs w:val="24"/>
        </w:rPr>
        <w:t>…</w:t>
      </w:r>
      <w:r w:rsidR="00255A02">
        <w:rPr>
          <w:sz w:val="24"/>
          <w:szCs w:val="24"/>
        </w:rPr>
        <w:tab/>
      </w:r>
      <w:r w:rsidR="0027478A">
        <w:rPr>
          <w:sz w:val="24"/>
          <w:szCs w:val="24"/>
        </w:rPr>
        <w:t xml:space="preserve">  </w:t>
      </w:r>
      <w:r w:rsidR="00255A02">
        <w:rPr>
          <w:b/>
          <w:sz w:val="24"/>
          <w:szCs w:val="24"/>
        </w:rPr>
        <w:t>14</w:t>
      </w:r>
    </w:p>
    <w:p w14:paraId="04AA6F87" w14:textId="77777777" w:rsidR="003F4C47" w:rsidRDefault="003F4C47" w:rsidP="00B832AE">
      <w:pPr>
        <w:ind w:left="720" w:hanging="720"/>
        <w:rPr>
          <w:b/>
          <w:sz w:val="24"/>
          <w:szCs w:val="24"/>
        </w:rPr>
      </w:pPr>
      <w:r>
        <w:rPr>
          <w:b/>
          <w:sz w:val="24"/>
          <w:szCs w:val="24"/>
        </w:rPr>
        <w:t>SEC. 202</w:t>
      </w:r>
      <w:r>
        <w:rPr>
          <w:b/>
          <w:sz w:val="24"/>
          <w:szCs w:val="24"/>
        </w:rPr>
        <w:tab/>
        <w:t>ZONING DISTRICT MAP ………………</w:t>
      </w:r>
      <w:r w:rsidR="00255A02">
        <w:rPr>
          <w:b/>
          <w:sz w:val="24"/>
          <w:szCs w:val="24"/>
        </w:rPr>
        <w:t>………………………………………………………………………………..</w:t>
      </w:r>
      <w:r w:rsidR="00255A02">
        <w:rPr>
          <w:b/>
          <w:sz w:val="24"/>
          <w:szCs w:val="24"/>
        </w:rPr>
        <w:tab/>
      </w:r>
      <w:r w:rsidR="0027478A">
        <w:rPr>
          <w:b/>
          <w:sz w:val="24"/>
          <w:szCs w:val="24"/>
        </w:rPr>
        <w:t xml:space="preserve">  </w:t>
      </w:r>
      <w:r w:rsidR="00255A02">
        <w:rPr>
          <w:b/>
          <w:sz w:val="24"/>
          <w:szCs w:val="24"/>
        </w:rPr>
        <w:t>14</w:t>
      </w:r>
    </w:p>
    <w:p w14:paraId="198541F9" w14:textId="77777777" w:rsidR="003F4C47" w:rsidRPr="00255A02" w:rsidRDefault="003F4C47" w:rsidP="00B832AE">
      <w:pPr>
        <w:ind w:left="720" w:hanging="720"/>
        <w:rPr>
          <w:b/>
          <w:sz w:val="24"/>
          <w:szCs w:val="24"/>
        </w:rPr>
      </w:pPr>
      <w:r>
        <w:rPr>
          <w:b/>
          <w:sz w:val="24"/>
          <w:szCs w:val="24"/>
        </w:rPr>
        <w:tab/>
        <w:t>SEC. 202.1</w:t>
      </w:r>
      <w:r>
        <w:rPr>
          <w:b/>
          <w:sz w:val="24"/>
          <w:szCs w:val="24"/>
        </w:rPr>
        <w:tab/>
      </w:r>
      <w:r>
        <w:rPr>
          <w:sz w:val="24"/>
          <w:szCs w:val="24"/>
        </w:rPr>
        <w:t>Interpretation of District Bounda</w:t>
      </w:r>
      <w:r w:rsidR="00255A02">
        <w:rPr>
          <w:sz w:val="24"/>
          <w:szCs w:val="24"/>
        </w:rPr>
        <w:t xml:space="preserve">ries </w:t>
      </w:r>
      <w:r w:rsidR="00255A02">
        <w:rPr>
          <w:b/>
          <w:sz w:val="24"/>
          <w:szCs w:val="24"/>
        </w:rPr>
        <w:t>………………………………………</w:t>
      </w:r>
      <w:r w:rsidR="00255A02" w:rsidRPr="00255A02">
        <w:rPr>
          <w:b/>
          <w:sz w:val="24"/>
          <w:szCs w:val="24"/>
        </w:rPr>
        <w:t>…………………………</w:t>
      </w:r>
      <w:r w:rsidR="00255A02">
        <w:rPr>
          <w:sz w:val="24"/>
          <w:szCs w:val="24"/>
        </w:rPr>
        <w:tab/>
      </w:r>
      <w:r w:rsidR="0027478A">
        <w:rPr>
          <w:sz w:val="24"/>
          <w:szCs w:val="24"/>
        </w:rPr>
        <w:t xml:space="preserve">  </w:t>
      </w:r>
      <w:r w:rsidR="00255A02">
        <w:rPr>
          <w:b/>
          <w:sz w:val="24"/>
          <w:szCs w:val="24"/>
        </w:rPr>
        <w:t>15</w:t>
      </w:r>
    </w:p>
    <w:p w14:paraId="28409C37" w14:textId="77777777" w:rsidR="003F4C47" w:rsidRPr="00255A02" w:rsidRDefault="003F4C47" w:rsidP="00B832AE">
      <w:pPr>
        <w:ind w:left="720" w:hanging="720"/>
        <w:rPr>
          <w:b/>
          <w:sz w:val="24"/>
          <w:szCs w:val="24"/>
        </w:rPr>
      </w:pPr>
      <w:r>
        <w:rPr>
          <w:b/>
          <w:sz w:val="24"/>
          <w:szCs w:val="24"/>
        </w:rPr>
        <w:tab/>
        <w:t>SEC. 202.2</w:t>
      </w:r>
      <w:r>
        <w:rPr>
          <w:b/>
          <w:sz w:val="24"/>
          <w:szCs w:val="24"/>
        </w:rPr>
        <w:tab/>
      </w:r>
      <w:r>
        <w:rPr>
          <w:sz w:val="24"/>
          <w:szCs w:val="24"/>
        </w:rPr>
        <w:t xml:space="preserve">Vacation of Public Ways </w:t>
      </w:r>
      <w:r w:rsidR="00255A02">
        <w:rPr>
          <w:b/>
          <w:sz w:val="24"/>
          <w:szCs w:val="24"/>
        </w:rPr>
        <w:t>…………………………………</w:t>
      </w:r>
      <w:r w:rsidRPr="00255A02">
        <w:rPr>
          <w:b/>
          <w:sz w:val="24"/>
          <w:szCs w:val="24"/>
        </w:rPr>
        <w:t>………………………………………………</w:t>
      </w:r>
      <w:r w:rsidR="00255A02" w:rsidRPr="00255A02">
        <w:rPr>
          <w:b/>
          <w:sz w:val="24"/>
          <w:szCs w:val="24"/>
        </w:rPr>
        <w:t>…</w:t>
      </w:r>
      <w:r w:rsidR="00063507">
        <w:rPr>
          <w:b/>
          <w:sz w:val="24"/>
          <w:szCs w:val="24"/>
        </w:rPr>
        <w:t>.</w:t>
      </w:r>
      <w:r w:rsidR="00255A02">
        <w:rPr>
          <w:sz w:val="24"/>
          <w:szCs w:val="24"/>
        </w:rPr>
        <w:tab/>
      </w:r>
      <w:r w:rsidR="0027478A">
        <w:rPr>
          <w:sz w:val="24"/>
          <w:szCs w:val="24"/>
        </w:rPr>
        <w:t xml:space="preserve">  </w:t>
      </w:r>
      <w:r w:rsidR="0050296B">
        <w:rPr>
          <w:b/>
          <w:sz w:val="24"/>
          <w:szCs w:val="24"/>
        </w:rPr>
        <w:t>16</w:t>
      </w:r>
    </w:p>
    <w:p w14:paraId="51B5AAA5" w14:textId="77777777" w:rsidR="003F4C47" w:rsidRDefault="003F4C47" w:rsidP="00B832AE">
      <w:pPr>
        <w:ind w:left="720" w:hanging="720"/>
        <w:rPr>
          <w:b/>
          <w:sz w:val="24"/>
          <w:szCs w:val="24"/>
        </w:rPr>
      </w:pPr>
      <w:r>
        <w:rPr>
          <w:b/>
          <w:sz w:val="24"/>
          <w:szCs w:val="24"/>
        </w:rPr>
        <w:t>SEC. 203</w:t>
      </w:r>
      <w:r>
        <w:rPr>
          <w:b/>
          <w:sz w:val="24"/>
          <w:szCs w:val="24"/>
        </w:rPr>
        <w:tab/>
        <w:t>REGULATIONS APPLICABLE TO ALL DISTR</w:t>
      </w:r>
      <w:r w:rsidR="00255A02">
        <w:rPr>
          <w:b/>
          <w:sz w:val="24"/>
          <w:szCs w:val="24"/>
        </w:rPr>
        <w:t>ICTS OR ZONES ……………………………………………..</w:t>
      </w:r>
      <w:r w:rsidR="00255A02">
        <w:rPr>
          <w:b/>
          <w:sz w:val="24"/>
          <w:szCs w:val="24"/>
        </w:rPr>
        <w:tab/>
      </w:r>
      <w:r w:rsidR="0027478A">
        <w:rPr>
          <w:b/>
          <w:sz w:val="24"/>
          <w:szCs w:val="24"/>
        </w:rPr>
        <w:t xml:space="preserve">  </w:t>
      </w:r>
      <w:r w:rsidR="00255A02">
        <w:rPr>
          <w:b/>
          <w:sz w:val="24"/>
          <w:szCs w:val="24"/>
        </w:rPr>
        <w:t>16</w:t>
      </w:r>
    </w:p>
    <w:p w14:paraId="41604C6A" w14:textId="77777777" w:rsidR="003F4C47" w:rsidRPr="00255A02" w:rsidRDefault="003F4C47" w:rsidP="00B832AE">
      <w:pPr>
        <w:ind w:left="720" w:hanging="720"/>
        <w:rPr>
          <w:b/>
          <w:sz w:val="24"/>
          <w:szCs w:val="24"/>
        </w:rPr>
      </w:pPr>
      <w:r>
        <w:rPr>
          <w:b/>
          <w:sz w:val="24"/>
          <w:szCs w:val="24"/>
        </w:rPr>
        <w:tab/>
        <w:t>SEC. 203.1</w:t>
      </w:r>
      <w:r>
        <w:rPr>
          <w:b/>
          <w:sz w:val="24"/>
          <w:szCs w:val="24"/>
        </w:rPr>
        <w:tab/>
      </w:r>
      <w:r>
        <w:rPr>
          <w:sz w:val="24"/>
          <w:szCs w:val="24"/>
        </w:rPr>
        <w:t>Uses Exempt from Regulation</w:t>
      </w:r>
      <w:r w:rsidR="00255A02">
        <w:rPr>
          <w:sz w:val="24"/>
          <w:szCs w:val="24"/>
        </w:rPr>
        <w:t xml:space="preserve">s </w:t>
      </w:r>
      <w:r w:rsidR="001975AA">
        <w:rPr>
          <w:b/>
          <w:sz w:val="24"/>
          <w:szCs w:val="24"/>
        </w:rPr>
        <w:t>………………</w:t>
      </w:r>
      <w:r w:rsidR="00255A02" w:rsidRPr="001975AA">
        <w:rPr>
          <w:b/>
          <w:sz w:val="24"/>
          <w:szCs w:val="24"/>
        </w:rPr>
        <w:t>………………………………………………………….</w:t>
      </w:r>
      <w:r w:rsidR="00255A02">
        <w:rPr>
          <w:sz w:val="24"/>
          <w:szCs w:val="24"/>
        </w:rPr>
        <w:tab/>
      </w:r>
      <w:r w:rsidR="0027478A">
        <w:rPr>
          <w:sz w:val="24"/>
          <w:szCs w:val="24"/>
        </w:rPr>
        <w:t xml:space="preserve">  </w:t>
      </w:r>
      <w:r w:rsidR="00255A02">
        <w:rPr>
          <w:b/>
          <w:sz w:val="24"/>
          <w:szCs w:val="24"/>
        </w:rPr>
        <w:t>16</w:t>
      </w:r>
    </w:p>
    <w:p w14:paraId="26605B7F" w14:textId="77777777" w:rsidR="00255A02" w:rsidRPr="00255A02" w:rsidRDefault="003F4C47" w:rsidP="00B832AE">
      <w:pPr>
        <w:ind w:left="720" w:hanging="720"/>
        <w:rPr>
          <w:b/>
          <w:sz w:val="24"/>
          <w:szCs w:val="24"/>
        </w:rPr>
      </w:pPr>
      <w:r>
        <w:rPr>
          <w:b/>
          <w:sz w:val="24"/>
          <w:szCs w:val="24"/>
        </w:rPr>
        <w:tab/>
        <w:t>SEC. 203.2</w:t>
      </w:r>
      <w:r>
        <w:rPr>
          <w:b/>
          <w:sz w:val="24"/>
          <w:szCs w:val="24"/>
        </w:rPr>
        <w:tab/>
      </w:r>
      <w:r>
        <w:rPr>
          <w:sz w:val="24"/>
          <w:szCs w:val="24"/>
        </w:rPr>
        <w:t xml:space="preserve">Required Compliance </w:t>
      </w:r>
      <w:r w:rsidR="001975AA">
        <w:rPr>
          <w:b/>
          <w:sz w:val="24"/>
          <w:szCs w:val="24"/>
        </w:rPr>
        <w:t>…………………………………………………………………</w:t>
      </w:r>
      <w:r w:rsidRPr="001975AA">
        <w:rPr>
          <w:b/>
          <w:sz w:val="24"/>
          <w:szCs w:val="24"/>
        </w:rPr>
        <w:t>…………………</w:t>
      </w:r>
      <w:r w:rsidR="00255A02" w:rsidRPr="001975AA">
        <w:rPr>
          <w:b/>
          <w:sz w:val="24"/>
          <w:szCs w:val="24"/>
        </w:rPr>
        <w:t>…..</w:t>
      </w:r>
      <w:r w:rsidR="00255A02">
        <w:rPr>
          <w:sz w:val="24"/>
          <w:szCs w:val="24"/>
        </w:rPr>
        <w:tab/>
      </w:r>
      <w:r w:rsidR="0027478A">
        <w:rPr>
          <w:sz w:val="24"/>
          <w:szCs w:val="24"/>
        </w:rPr>
        <w:t xml:space="preserve">  </w:t>
      </w:r>
      <w:r w:rsidR="00430E3C">
        <w:rPr>
          <w:b/>
          <w:sz w:val="24"/>
          <w:szCs w:val="24"/>
        </w:rPr>
        <w:t>20</w:t>
      </w:r>
    </w:p>
    <w:p w14:paraId="59A2DA92" w14:textId="77777777" w:rsidR="003F4C47" w:rsidRPr="00255A02" w:rsidRDefault="003F4C47" w:rsidP="00B832AE">
      <w:pPr>
        <w:ind w:left="720" w:hanging="720"/>
        <w:rPr>
          <w:b/>
          <w:sz w:val="24"/>
          <w:szCs w:val="24"/>
        </w:rPr>
      </w:pPr>
      <w:r>
        <w:rPr>
          <w:b/>
          <w:sz w:val="24"/>
          <w:szCs w:val="24"/>
        </w:rPr>
        <w:tab/>
        <w:t>SEC. 203.3</w:t>
      </w:r>
      <w:r>
        <w:rPr>
          <w:b/>
          <w:sz w:val="24"/>
          <w:szCs w:val="24"/>
        </w:rPr>
        <w:tab/>
      </w:r>
      <w:r>
        <w:rPr>
          <w:sz w:val="24"/>
          <w:szCs w:val="24"/>
        </w:rPr>
        <w:t xml:space="preserve">Nuisance Prohibited </w:t>
      </w:r>
      <w:r w:rsidRPr="001975AA">
        <w:rPr>
          <w:b/>
          <w:sz w:val="24"/>
          <w:szCs w:val="24"/>
        </w:rPr>
        <w:t>…………………</w:t>
      </w:r>
      <w:r w:rsidR="001975AA">
        <w:rPr>
          <w:b/>
          <w:sz w:val="24"/>
          <w:szCs w:val="24"/>
        </w:rPr>
        <w:t>………………………</w:t>
      </w:r>
      <w:r w:rsidR="00255A02" w:rsidRPr="001975AA">
        <w:rPr>
          <w:b/>
          <w:sz w:val="24"/>
          <w:szCs w:val="24"/>
        </w:rPr>
        <w:t>……………………………………………….</w:t>
      </w:r>
      <w:r w:rsidR="00255A02">
        <w:rPr>
          <w:sz w:val="24"/>
          <w:szCs w:val="24"/>
        </w:rPr>
        <w:tab/>
      </w:r>
      <w:r w:rsidR="0027478A">
        <w:rPr>
          <w:sz w:val="24"/>
          <w:szCs w:val="24"/>
        </w:rPr>
        <w:t xml:space="preserve">  </w:t>
      </w:r>
      <w:r w:rsidR="00430E3C">
        <w:rPr>
          <w:b/>
          <w:sz w:val="24"/>
          <w:szCs w:val="24"/>
        </w:rPr>
        <w:t>21</w:t>
      </w:r>
    </w:p>
    <w:p w14:paraId="57A7FF29" w14:textId="77777777" w:rsidR="003F4C47" w:rsidRPr="00255A02" w:rsidRDefault="003F4C47" w:rsidP="00B832AE">
      <w:pPr>
        <w:ind w:left="720" w:hanging="720"/>
        <w:rPr>
          <w:b/>
          <w:sz w:val="24"/>
          <w:szCs w:val="24"/>
        </w:rPr>
      </w:pPr>
      <w:r>
        <w:rPr>
          <w:b/>
          <w:sz w:val="24"/>
          <w:szCs w:val="24"/>
        </w:rPr>
        <w:tab/>
        <w:t>SEC. 203.4</w:t>
      </w:r>
      <w:r>
        <w:rPr>
          <w:b/>
          <w:sz w:val="24"/>
          <w:szCs w:val="24"/>
        </w:rPr>
        <w:tab/>
      </w:r>
      <w:r>
        <w:rPr>
          <w:sz w:val="24"/>
          <w:szCs w:val="24"/>
        </w:rPr>
        <w:t xml:space="preserve">General Regulations of Lots </w:t>
      </w:r>
      <w:r w:rsidRPr="001975AA">
        <w:rPr>
          <w:b/>
          <w:sz w:val="24"/>
          <w:szCs w:val="24"/>
        </w:rPr>
        <w:t>……</w:t>
      </w:r>
      <w:r w:rsidR="001975AA">
        <w:rPr>
          <w:b/>
          <w:sz w:val="24"/>
          <w:szCs w:val="24"/>
        </w:rPr>
        <w:t>…………………………</w:t>
      </w:r>
      <w:r w:rsidR="00255A02" w:rsidRPr="001975AA">
        <w:rPr>
          <w:b/>
          <w:sz w:val="24"/>
          <w:szCs w:val="24"/>
        </w:rPr>
        <w:t>………………………………………………</w:t>
      </w:r>
      <w:r w:rsidR="001975AA">
        <w:rPr>
          <w:b/>
          <w:sz w:val="24"/>
          <w:szCs w:val="24"/>
        </w:rPr>
        <w:t>.</w:t>
      </w:r>
      <w:r w:rsidR="00255A02">
        <w:rPr>
          <w:sz w:val="24"/>
          <w:szCs w:val="24"/>
        </w:rPr>
        <w:tab/>
      </w:r>
      <w:r w:rsidR="0027478A">
        <w:rPr>
          <w:sz w:val="24"/>
          <w:szCs w:val="24"/>
        </w:rPr>
        <w:t xml:space="preserve">  </w:t>
      </w:r>
      <w:r w:rsidR="00430E3C">
        <w:rPr>
          <w:b/>
          <w:sz w:val="24"/>
          <w:szCs w:val="24"/>
        </w:rPr>
        <w:t>21</w:t>
      </w:r>
    </w:p>
    <w:p w14:paraId="62F4A5DA" w14:textId="0D117FFC" w:rsidR="003F4C47" w:rsidRPr="00255A02" w:rsidRDefault="003F4C47" w:rsidP="00B832AE">
      <w:pPr>
        <w:ind w:left="720" w:hanging="720"/>
        <w:rPr>
          <w:b/>
          <w:sz w:val="24"/>
          <w:szCs w:val="24"/>
        </w:rPr>
      </w:pPr>
      <w:r>
        <w:rPr>
          <w:b/>
          <w:sz w:val="24"/>
          <w:szCs w:val="24"/>
        </w:rPr>
        <w:tab/>
        <w:t>SEC. 203.5</w:t>
      </w:r>
      <w:r>
        <w:rPr>
          <w:b/>
          <w:sz w:val="24"/>
          <w:szCs w:val="24"/>
        </w:rPr>
        <w:tab/>
      </w:r>
      <w:r>
        <w:rPr>
          <w:sz w:val="24"/>
          <w:szCs w:val="24"/>
        </w:rPr>
        <w:t>General Regulations of Structures and Co</w:t>
      </w:r>
      <w:r w:rsidR="00255A02">
        <w:rPr>
          <w:sz w:val="24"/>
          <w:szCs w:val="24"/>
        </w:rPr>
        <w:t xml:space="preserve">nstruction </w:t>
      </w:r>
      <w:r w:rsidR="00255A02" w:rsidRPr="001975AA">
        <w:rPr>
          <w:b/>
          <w:sz w:val="24"/>
          <w:szCs w:val="24"/>
        </w:rPr>
        <w:t>…………………………………………</w:t>
      </w:r>
      <w:r w:rsidR="001975AA">
        <w:rPr>
          <w:b/>
          <w:sz w:val="24"/>
          <w:szCs w:val="24"/>
        </w:rPr>
        <w:t>.</w:t>
      </w:r>
      <w:r w:rsidR="00255A02">
        <w:rPr>
          <w:sz w:val="24"/>
          <w:szCs w:val="24"/>
        </w:rPr>
        <w:tab/>
      </w:r>
      <w:r w:rsidR="0027478A">
        <w:rPr>
          <w:sz w:val="24"/>
          <w:szCs w:val="24"/>
        </w:rPr>
        <w:t xml:space="preserve">  </w:t>
      </w:r>
      <w:r w:rsidR="00930B9B">
        <w:rPr>
          <w:b/>
          <w:sz w:val="24"/>
          <w:szCs w:val="24"/>
        </w:rPr>
        <w:t>24</w:t>
      </w:r>
    </w:p>
    <w:p w14:paraId="5E8B93DB" w14:textId="77777777" w:rsidR="003F4C47" w:rsidRPr="00255A02" w:rsidRDefault="003F4C47" w:rsidP="00B832AE">
      <w:pPr>
        <w:ind w:left="720" w:hanging="720"/>
        <w:rPr>
          <w:b/>
          <w:sz w:val="24"/>
          <w:szCs w:val="24"/>
        </w:rPr>
      </w:pPr>
      <w:r>
        <w:rPr>
          <w:b/>
          <w:sz w:val="24"/>
          <w:szCs w:val="24"/>
        </w:rPr>
        <w:tab/>
        <w:t>SEC. 203.6</w:t>
      </w:r>
      <w:r>
        <w:rPr>
          <w:b/>
          <w:sz w:val="24"/>
          <w:szCs w:val="24"/>
        </w:rPr>
        <w:tab/>
      </w:r>
      <w:r>
        <w:rPr>
          <w:sz w:val="24"/>
          <w:szCs w:val="24"/>
        </w:rPr>
        <w:t>Architectural and Landscaping Revie</w:t>
      </w:r>
      <w:r w:rsidR="00255A02">
        <w:rPr>
          <w:sz w:val="24"/>
          <w:szCs w:val="24"/>
        </w:rPr>
        <w:t>w ………………………………………</w:t>
      </w:r>
      <w:r w:rsidR="00063507">
        <w:rPr>
          <w:sz w:val="24"/>
          <w:szCs w:val="24"/>
        </w:rPr>
        <w:t>……………………….</w:t>
      </w:r>
      <w:r w:rsidR="00255A02">
        <w:rPr>
          <w:sz w:val="24"/>
          <w:szCs w:val="24"/>
        </w:rPr>
        <w:tab/>
      </w:r>
      <w:r w:rsidR="0027478A">
        <w:rPr>
          <w:sz w:val="24"/>
          <w:szCs w:val="24"/>
        </w:rPr>
        <w:t xml:space="preserve">  </w:t>
      </w:r>
      <w:r w:rsidR="00430E3C">
        <w:rPr>
          <w:b/>
          <w:sz w:val="24"/>
          <w:szCs w:val="24"/>
        </w:rPr>
        <w:t>36</w:t>
      </w:r>
    </w:p>
    <w:p w14:paraId="2BB41579" w14:textId="77777777" w:rsidR="003F4C47" w:rsidRPr="001975AA" w:rsidRDefault="008B5FA6" w:rsidP="00B832AE">
      <w:pPr>
        <w:ind w:left="720" w:hanging="720"/>
        <w:rPr>
          <w:b/>
          <w:sz w:val="24"/>
          <w:szCs w:val="24"/>
        </w:rPr>
      </w:pPr>
      <w:r>
        <w:rPr>
          <w:sz w:val="24"/>
          <w:szCs w:val="24"/>
        </w:rPr>
        <w:tab/>
      </w:r>
      <w:r>
        <w:rPr>
          <w:b/>
          <w:sz w:val="24"/>
          <w:szCs w:val="24"/>
        </w:rPr>
        <w:t>SEC. 203.7</w:t>
      </w:r>
      <w:r>
        <w:rPr>
          <w:b/>
          <w:sz w:val="24"/>
          <w:szCs w:val="24"/>
        </w:rPr>
        <w:tab/>
      </w:r>
      <w:r>
        <w:rPr>
          <w:sz w:val="24"/>
          <w:szCs w:val="24"/>
        </w:rPr>
        <w:t xml:space="preserve">Fire Hazard </w:t>
      </w:r>
      <w:r w:rsidR="001975AA">
        <w:rPr>
          <w:b/>
          <w:sz w:val="24"/>
          <w:szCs w:val="24"/>
        </w:rPr>
        <w:t>……………………………………………………………………………………………………….</w:t>
      </w:r>
      <w:r w:rsidR="001975AA">
        <w:rPr>
          <w:b/>
          <w:sz w:val="24"/>
          <w:szCs w:val="24"/>
        </w:rPr>
        <w:tab/>
      </w:r>
      <w:r w:rsidR="0027478A">
        <w:rPr>
          <w:b/>
          <w:sz w:val="24"/>
          <w:szCs w:val="24"/>
        </w:rPr>
        <w:t xml:space="preserve">  </w:t>
      </w:r>
      <w:r w:rsidR="00430E3C">
        <w:rPr>
          <w:b/>
          <w:sz w:val="24"/>
          <w:szCs w:val="24"/>
        </w:rPr>
        <w:t>42</w:t>
      </w:r>
    </w:p>
    <w:p w14:paraId="36A87F6D" w14:textId="1C1C548E" w:rsidR="008B5FA6" w:rsidRPr="001975AA" w:rsidRDefault="008B5FA6" w:rsidP="00B832AE">
      <w:pPr>
        <w:ind w:left="720" w:hanging="720"/>
        <w:rPr>
          <w:b/>
          <w:sz w:val="24"/>
          <w:szCs w:val="24"/>
        </w:rPr>
      </w:pPr>
      <w:r>
        <w:rPr>
          <w:b/>
          <w:sz w:val="24"/>
          <w:szCs w:val="24"/>
        </w:rPr>
        <w:tab/>
        <w:t>SEC. 203.8</w:t>
      </w:r>
      <w:r>
        <w:rPr>
          <w:b/>
          <w:sz w:val="24"/>
          <w:szCs w:val="24"/>
        </w:rPr>
        <w:tab/>
      </w:r>
      <w:r>
        <w:rPr>
          <w:sz w:val="24"/>
          <w:szCs w:val="24"/>
        </w:rPr>
        <w:t xml:space="preserve">Outdoor Display, Sales, and Storage </w:t>
      </w:r>
      <w:r w:rsidR="001975AA">
        <w:rPr>
          <w:b/>
          <w:sz w:val="24"/>
          <w:szCs w:val="24"/>
        </w:rPr>
        <w:t>………………………………………………………………….</w:t>
      </w:r>
      <w:r w:rsidR="001975AA">
        <w:rPr>
          <w:b/>
          <w:sz w:val="24"/>
          <w:szCs w:val="24"/>
        </w:rPr>
        <w:tab/>
      </w:r>
      <w:r w:rsidR="0027478A">
        <w:rPr>
          <w:b/>
          <w:sz w:val="24"/>
          <w:szCs w:val="24"/>
        </w:rPr>
        <w:t xml:space="preserve">  </w:t>
      </w:r>
      <w:r w:rsidR="00430E3C">
        <w:rPr>
          <w:b/>
          <w:sz w:val="24"/>
          <w:szCs w:val="24"/>
        </w:rPr>
        <w:t>4</w:t>
      </w:r>
      <w:r w:rsidR="003B0F2E">
        <w:rPr>
          <w:b/>
          <w:sz w:val="24"/>
          <w:szCs w:val="24"/>
        </w:rPr>
        <w:t>3</w:t>
      </w:r>
    </w:p>
    <w:p w14:paraId="792D4279" w14:textId="77777777" w:rsidR="008B5FA6" w:rsidRDefault="008B5FA6" w:rsidP="00B832AE">
      <w:pPr>
        <w:ind w:left="720" w:hanging="720"/>
        <w:rPr>
          <w:sz w:val="24"/>
          <w:szCs w:val="24"/>
        </w:rPr>
      </w:pPr>
      <w:r>
        <w:rPr>
          <w:b/>
          <w:sz w:val="24"/>
          <w:szCs w:val="24"/>
        </w:rPr>
        <w:tab/>
        <w:t>SEC. 203.9</w:t>
      </w:r>
      <w:r>
        <w:rPr>
          <w:b/>
          <w:sz w:val="24"/>
          <w:szCs w:val="24"/>
        </w:rPr>
        <w:tab/>
      </w:r>
      <w:r>
        <w:rPr>
          <w:sz w:val="24"/>
          <w:szCs w:val="24"/>
        </w:rPr>
        <w:t xml:space="preserve">Standards for Outdoor Storage Areas </w:t>
      </w:r>
      <w:r w:rsidR="001975AA">
        <w:rPr>
          <w:b/>
          <w:sz w:val="24"/>
          <w:szCs w:val="24"/>
        </w:rPr>
        <w:t>………………………………………………………………..</w:t>
      </w:r>
      <w:r w:rsidR="001975AA">
        <w:rPr>
          <w:b/>
          <w:sz w:val="24"/>
          <w:szCs w:val="24"/>
        </w:rPr>
        <w:tab/>
      </w:r>
      <w:r w:rsidR="0027478A">
        <w:rPr>
          <w:b/>
          <w:sz w:val="24"/>
          <w:szCs w:val="24"/>
        </w:rPr>
        <w:t xml:space="preserve">  </w:t>
      </w:r>
      <w:r w:rsidR="00430E3C">
        <w:rPr>
          <w:b/>
          <w:sz w:val="24"/>
          <w:szCs w:val="24"/>
        </w:rPr>
        <w:t>44</w:t>
      </w:r>
    </w:p>
    <w:p w14:paraId="585C1FE8" w14:textId="77777777" w:rsidR="00430E3C" w:rsidRPr="00430E3C" w:rsidRDefault="008B5FA6" w:rsidP="008A5B19">
      <w:pPr>
        <w:ind w:left="720" w:hanging="720"/>
        <w:rPr>
          <w:b/>
          <w:sz w:val="24"/>
          <w:szCs w:val="24"/>
        </w:rPr>
      </w:pPr>
      <w:r>
        <w:rPr>
          <w:b/>
          <w:sz w:val="24"/>
          <w:szCs w:val="24"/>
        </w:rPr>
        <w:tab/>
        <w:t>SEC. 203.10</w:t>
      </w:r>
      <w:r>
        <w:rPr>
          <w:b/>
          <w:sz w:val="24"/>
          <w:szCs w:val="24"/>
        </w:rPr>
        <w:tab/>
      </w:r>
      <w:r>
        <w:rPr>
          <w:sz w:val="24"/>
          <w:szCs w:val="24"/>
        </w:rPr>
        <w:t xml:space="preserve">Pets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430E3C">
        <w:rPr>
          <w:b/>
          <w:sz w:val="24"/>
          <w:szCs w:val="24"/>
        </w:rPr>
        <w:t>45</w:t>
      </w:r>
    </w:p>
    <w:p w14:paraId="6140DC2C" w14:textId="77777777" w:rsidR="008B5FA6" w:rsidRDefault="008B5FA6" w:rsidP="00B832AE">
      <w:pPr>
        <w:ind w:left="720" w:hanging="720"/>
        <w:rPr>
          <w:b/>
          <w:sz w:val="24"/>
          <w:szCs w:val="24"/>
        </w:rPr>
      </w:pPr>
      <w:r>
        <w:rPr>
          <w:b/>
          <w:sz w:val="24"/>
          <w:szCs w:val="24"/>
        </w:rPr>
        <w:t>SEC. 204</w:t>
      </w:r>
      <w:r>
        <w:rPr>
          <w:b/>
          <w:sz w:val="24"/>
          <w:szCs w:val="24"/>
        </w:rPr>
        <w:tab/>
        <w:t>LOT MEASUREMENTS AND REQUIREMENTS ………………………………………</w:t>
      </w:r>
      <w:r w:rsidR="001975AA">
        <w:rPr>
          <w:b/>
          <w:sz w:val="24"/>
          <w:szCs w:val="24"/>
        </w:rPr>
        <w:t>………………………..</w:t>
      </w:r>
      <w:r w:rsidR="001975AA">
        <w:rPr>
          <w:b/>
          <w:sz w:val="24"/>
          <w:szCs w:val="24"/>
        </w:rPr>
        <w:tab/>
      </w:r>
      <w:r w:rsidR="0027478A">
        <w:rPr>
          <w:b/>
          <w:sz w:val="24"/>
          <w:szCs w:val="24"/>
        </w:rPr>
        <w:t xml:space="preserve">  </w:t>
      </w:r>
      <w:r w:rsidR="008A5B19">
        <w:rPr>
          <w:b/>
          <w:sz w:val="24"/>
          <w:szCs w:val="24"/>
        </w:rPr>
        <w:t>45</w:t>
      </w:r>
    </w:p>
    <w:p w14:paraId="104B7C79" w14:textId="77777777" w:rsidR="008B5FA6" w:rsidRPr="001975AA" w:rsidRDefault="008B5FA6" w:rsidP="00B832AE">
      <w:pPr>
        <w:ind w:left="720" w:hanging="720"/>
        <w:rPr>
          <w:b/>
          <w:sz w:val="24"/>
          <w:szCs w:val="24"/>
        </w:rPr>
      </w:pPr>
      <w:r>
        <w:rPr>
          <w:b/>
          <w:sz w:val="24"/>
          <w:szCs w:val="24"/>
        </w:rPr>
        <w:tab/>
        <w:t>SEC. 204.1</w:t>
      </w:r>
      <w:r>
        <w:rPr>
          <w:b/>
          <w:sz w:val="24"/>
          <w:szCs w:val="24"/>
        </w:rPr>
        <w:tab/>
      </w:r>
      <w:r>
        <w:rPr>
          <w:sz w:val="24"/>
          <w:szCs w:val="24"/>
        </w:rPr>
        <w:t xml:space="preserve">Distance Measurements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8A5B19">
        <w:rPr>
          <w:b/>
          <w:sz w:val="24"/>
          <w:szCs w:val="24"/>
        </w:rPr>
        <w:t>45</w:t>
      </w:r>
    </w:p>
    <w:p w14:paraId="3AF2E46E" w14:textId="77777777" w:rsidR="008B5FA6" w:rsidRDefault="008B5FA6" w:rsidP="00B832AE">
      <w:pPr>
        <w:ind w:left="720" w:hanging="720"/>
        <w:rPr>
          <w:sz w:val="24"/>
          <w:szCs w:val="24"/>
        </w:rPr>
      </w:pPr>
      <w:r>
        <w:rPr>
          <w:b/>
          <w:sz w:val="24"/>
          <w:szCs w:val="24"/>
        </w:rPr>
        <w:tab/>
        <w:t>SEC. 204.2</w:t>
      </w:r>
      <w:r>
        <w:rPr>
          <w:b/>
          <w:sz w:val="24"/>
          <w:szCs w:val="24"/>
        </w:rPr>
        <w:tab/>
      </w:r>
      <w:r>
        <w:rPr>
          <w:sz w:val="24"/>
          <w:szCs w:val="24"/>
        </w:rPr>
        <w:t xml:space="preserve">Measurement of Lot Area </w:t>
      </w:r>
      <w:r w:rsidRPr="001975AA">
        <w:rPr>
          <w:b/>
          <w:sz w:val="24"/>
          <w:szCs w:val="24"/>
        </w:rPr>
        <w:t>…………</w:t>
      </w:r>
      <w:r w:rsidR="001975AA">
        <w:rPr>
          <w:b/>
          <w:sz w:val="24"/>
          <w:szCs w:val="24"/>
        </w:rPr>
        <w:t>………………………………………………………………………</w:t>
      </w:r>
      <w:r w:rsidR="00063507">
        <w:rPr>
          <w:b/>
          <w:sz w:val="24"/>
          <w:szCs w:val="24"/>
        </w:rPr>
        <w:t>.</w:t>
      </w:r>
      <w:r w:rsidR="001975AA">
        <w:rPr>
          <w:b/>
          <w:sz w:val="24"/>
          <w:szCs w:val="24"/>
        </w:rPr>
        <w:tab/>
      </w:r>
      <w:r w:rsidR="0027478A">
        <w:rPr>
          <w:b/>
          <w:sz w:val="24"/>
          <w:szCs w:val="24"/>
        </w:rPr>
        <w:t xml:space="preserve">  </w:t>
      </w:r>
      <w:r w:rsidR="008A5B19">
        <w:rPr>
          <w:b/>
          <w:sz w:val="24"/>
          <w:szCs w:val="24"/>
        </w:rPr>
        <w:t>45</w:t>
      </w:r>
    </w:p>
    <w:p w14:paraId="13322BD3" w14:textId="77777777" w:rsidR="008B5FA6" w:rsidRPr="001975AA" w:rsidRDefault="008B5FA6" w:rsidP="00B832AE">
      <w:pPr>
        <w:ind w:left="720" w:hanging="720"/>
        <w:rPr>
          <w:b/>
          <w:sz w:val="24"/>
          <w:szCs w:val="24"/>
        </w:rPr>
      </w:pPr>
      <w:r>
        <w:rPr>
          <w:b/>
          <w:sz w:val="24"/>
          <w:szCs w:val="24"/>
        </w:rPr>
        <w:tab/>
        <w:t>SEC. 204.3</w:t>
      </w:r>
      <w:r>
        <w:rPr>
          <w:b/>
          <w:sz w:val="24"/>
          <w:szCs w:val="24"/>
        </w:rPr>
        <w:tab/>
      </w:r>
      <w:r>
        <w:rPr>
          <w:sz w:val="24"/>
          <w:szCs w:val="24"/>
        </w:rPr>
        <w:t xml:space="preserve">Minimum Lot Width Requirement </w:t>
      </w:r>
      <w:r w:rsidR="001975AA">
        <w:rPr>
          <w:b/>
          <w:sz w:val="24"/>
          <w:szCs w:val="24"/>
        </w:rPr>
        <w:t>…………………………………………………………………….</w:t>
      </w:r>
      <w:r w:rsidR="001975AA">
        <w:rPr>
          <w:b/>
          <w:sz w:val="24"/>
          <w:szCs w:val="24"/>
        </w:rPr>
        <w:tab/>
      </w:r>
      <w:r w:rsidR="0027478A">
        <w:rPr>
          <w:b/>
          <w:sz w:val="24"/>
          <w:szCs w:val="24"/>
        </w:rPr>
        <w:t xml:space="preserve">  </w:t>
      </w:r>
      <w:r w:rsidR="008A5B19">
        <w:rPr>
          <w:b/>
          <w:sz w:val="24"/>
          <w:szCs w:val="24"/>
        </w:rPr>
        <w:t>46</w:t>
      </w:r>
    </w:p>
    <w:p w14:paraId="06C80BA8" w14:textId="29951E5E" w:rsidR="008B5FA6" w:rsidRPr="001975AA" w:rsidRDefault="008B5FA6" w:rsidP="00B832AE">
      <w:pPr>
        <w:ind w:left="720" w:hanging="720"/>
        <w:rPr>
          <w:b/>
          <w:sz w:val="24"/>
          <w:szCs w:val="24"/>
        </w:rPr>
      </w:pPr>
      <w:r>
        <w:rPr>
          <w:b/>
          <w:sz w:val="24"/>
          <w:szCs w:val="24"/>
        </w:rPr>
        <w:tab/>
        <w:t>SEC. 204.4</w:t>
      </w:r>
      <w:r>
        <w:rPr>
          <w:b/>
          <w:sz w:val="24"/>
          <w:szCs w:val="24"/>
        </w:rPr>
        <w:tab/>
      </w:r>
      <w:r>
        <w:rPr>
          <w:sz w:val="24"/>
          <w:szCs w:val="24"/>
        </w:rPr>
        <w:t xml:space="preserve">Corner Lots </w:t>
      </w:r>
      <w:r w:rsidRPr="001975AA">
        <w:rPr>
          <w:b/>
          <w:sz w:val="24"/>
          <w:szCs w:val="24"/>
        </w:rPr>
        <w:t>………………………</w:t>
      </w:r>
      <w:r w:rsidR="001975AA">
        <w:rPr>
          <w:b/>
          <w:sz w:val="24"/>
          <w:szCs w:val="24"/>
        </w:rPr>
        <w:t>………………………………………………………………………………</w:t>
      </w:r>
      <w:r w:rsidR="00063507">
        <w:rPr>
          <w:b/>
          <w:sz w:val="24"/>
          <w:szCs w:val="24"/>
        </w:rPr>
        <w:t>.</w:t>
      </w:r>
      <w:r w:rsidR="001975AA">
        <w:rPr>
          <w:b/>
          <w:sz w:val="24"/>
          <w:szCs w:val="24"/>
        </w:rPr>
        <w:tab/>
      </w:r>
      <w:r w:rsidR="0027478A">
        <w:rPr>
          <w:b/>
          <w:sz w:val="24"/>
          <w:szCs w:val="24"/>
        </w:rPr>
        <w:t xml:space="preserve">  </w:t>
      </w:r>
      <w:r w:rsidR="008A5B19">
        <w:rPr>
          <w:b/>
          <w:sz w:val="24"/>
          <w:szCs w:val="24"/>
        </w:rPr>
        <w:t>4</w:t>
      </w:r>
      <w:r w:rsidR="003B0F2E">
        <w:rPr>
          <w:b/>
          <w:sz w:val="24"/>
          <w:szCs w:val="24"/>
        </w:rPr>
        <w:t>7</w:t>
      </w:r>
    </w:p>
    <w:p w14:paraId="4373E2E1" w14:textId="77777777" w:rsidR="008B5FA6" w:rsidRPr="001975AA" w:rsidRDefault="008B5FA6" w:rsidP="00B832AE">
      <w:pPr>
        <w:ind w:left="720" w:hanging="720"/>
        <w:rPr>
          <w:b/>
          <w:sz w:val="24"/>
          <w:szCs w:val="24"/>
        </w:rPr>
      </w:pPr>
      <w:r>
        <w:rPr>
          <w:b/>
          <w:sz w:val="24"/>
          <w:szCs w:val="24"/>
        </w:rPr>
        <w:tab/>
        <w:t>SEC. 204.5</w:t>
      </w:r>
      <w:r>
        <w:rPr>
          <w:b/>
          <w:sz w:val="24"/>
          <w:szCs w:val="24"/>
        </w:rPr>
        <w:tab/>
      </w:r>
      <w:r>
        <w:rPr>
          <w:sz w:val="24"/>
          <w:szCs w:val="24"/>
        </w:rPr>
        <w:t xml:space="preserve">Double Frontage Lots </w:t>
      </w:r>
      <w:r w:rsidRPr="001975AA">
        <w:rPr>
          <w:b/>
          <w:sz w:val="24"/>
          <w:szCs w:val="24"/>
        </w:rPr>
        <w:t>………</w:t>
      </w:r>
      <w:r w:rsidR="001975AA">
        <w:rPr>
          <w:b/>
          <w:sz w:val="24"/>
          <w:szCs w:val="24"/>
        </w:rPr>
        <w:t>……………………………………………………………………………….</w:t>
      </w:r>
      <w:r w:rsidR="00063507">
        <w:rPr>
          <w:b/>
          <w:sz w:val="24"/>
          <w:szCs w:val="24"/>
        </w:rPr>
        <w:t>.</w:t>
      </w:r>
      <w:r w:rsidR="001975AA">
        <w:rPr>
          <w:b/>
          <w:sz w:val="24"/>
          <w:szCs w:val="24"/>
        </w:rPr>
        <w:tab/>
      </w:r>
      <w:r w:rsidR="0027478A">
        <w:rPr>
          <w:b/>
          <w:sz w:val="24"/>
          <w:szCs w:val="24"/>
        </w:rPr>
        <w:t xml:space="preserve">  </w:t>
      </w:r>
      <w:r w:rsidR="008A5B19">
        <w:rPr>
          <w:b/>
          <w:sz w:val="24"/>
          <w:szCs w:val="24"/>
        </w:rPr>
        <w:t>47</w:t>
      </w:r>
    </w:p>
    <w:p w14:paraId="4FD3AA14" w14:textId="0E26D0D5" w:rsidR="003758BC" w:rsidRPr="003758BC" w:rsidRDefault="008B5FA6" w:rsidP="003758BC">
      <w:pPr>
        <w:ind w:left="720" w:hanging="720"/>
        <w:rPr>
          <w:b/>
          <w:sz w:val="24"/>
          <w:szCs w:val="24"/>
        </w:rPr>
      </w:pPr>
      <w:r>
        <w:rPr>
          <w:b/>
          <w:sz w:val="24"/>
          <w:szCs w:val="24"/>
        </w:rPr>
        <w:tab/>
        <w:t>SEC. 204.6</w:t>
      </w:r>
      <w:r>
        <w:rPr>
          <w:b/>
          <w:sz w:val="24"/>
          <w:szCs w:val="24"/>
        </w:rPr>
        <w:tab/>
      </w:r>
      <w:r w:rsidR="00D36D1F">
        <w:rPr>
          <w:sz w:val="24"/>
          <w:szCs w:val="24"/>
        </w:rPr>
        <w:t xml:space="preserve">Dedicated </w:t>
      </w:r>
      <w:r>
        <w:rPr>
          <w:sz w:val="24"/>
          <w:szCs w:val="24"/>
        </w:rPr>
        <w:t xml:space="preserve">Private Drives </w:t>
      </w:r>
      <w:r w:rsidRPr="001975AA">
        <w:rPr>
          <w:b/>
          <w:sz w:val="24"/>
          <w:szCs w:val="24"/>
        </w:rPr>
        <w:t>…………………</w:t>
      </w:r>
      <w:r w:rsidR="00D36D1F">
        <w:rPr>
          <w:b/>
          <w:sz w:val="24"/>
          <w:szCs w:val="24"/>
        </w:rPr>
        <w:t>…………………………………………………………………</w:t>
      </w:r>
      <w:r w:rsidR="001975AA">
        <w:rPr>
          <w:b/>
          <w:sz w:val="24"/>
          <w:szCs w:val="24"/>
        </w:rPr>
        <w:tab/>
      </w:r>
      <w:r w:rsidR="0027478A">
        <w:rPr>
          <w:b/>
          <w:sz w:val="24"/>
          <w:szCs w:val="24"/>
        </w:rPr>
        <w:t xml:space="preserve">  </w:t>
      </w:r>
      <w:r w:rsidR="008A5B19">
        <w:rPr>
          <w:b/>
          <w:sz w:val="24"/>
          <w:szCs w:val="24"/>
        </w:rPr>
        <w:t>4</w:t>
      </w:r>
      <w:r w:rsidR="003B0F2E">
        <w:rPr>
          <w:b/>
          <w:sz w:val="24"/>
          <w:szCs w:val="24"/>
        </w:rPr>
        <w:t>9</w:t>
      </w:r>
    </w:p>
    <w:p w14:paraId="0630A107" w14:textId="77777777" w:rsidR="00AF04A7" w:rsidRDefault="008B5FA6" w:rsidP="00B832AE">
      <w:pPr>
        <w:ind w:left="720" w:hanging="720"/>
        <w:rPr>
          <w:b/>
          <w:sz w:val="24"/>
          <w:szCs w:val="24"/>
        </w:rPr>
      </w:pPr>
      <w:r>
        <w:rPr>
          <w:b/>
          <w:sz w:val="24"/>
          <w:szCs w:val="24"/>
        </w:rPr>
        <w:lastRenderedPageBreak/>
        <w:tab/>
        <w:t>SEC. 204.7</w:t>
      </w:r>
      <w:r>
        <w:rPr>
          <w:b/>
          <w:sz w:val="24"/>
          <w:szCs w:val="24"/>
        </w:rPr>
        <w:tab/>
      </w:r>
      <w:r>
        <w:rPr>
          <w:sz w:val="24"/>
          <w:szCs w:val="24"/>
        </w:rPr>
        <w:t xml:space="preserve">Panhandle Lots </w:t>
      </w:r>
      <w:r w:rsidRPr="001975AA">
        <w:rPr>
          <w:b/>
          <w:sz w:val="24"/>
          <w:szCs w:val="24"/>
        </w:rPr>
        <w:t>……………………</w:t>
      </w:r>
      <w:r w:rsidR="001975AA" w:rsidRPr="001975AA">
        <w:rPr>
          <w:b/>
          <w:sz w:val="24"/>
          <w:szCs w:val="24"/>
        </w:rPr>
        <w:t>……………………………………………………………………………</w:t>
      </w:r>
      <w:r w:rsidR="001975AA">
        <w:rPr>
          <w:b/>
          <w:sz w:val="24"/>
          <w:szCs w:val="24"/>
        </w:rPr>
        <w:tab/>
      </w:r>
      <w:r w:rsidR="0027478A">
        <w:rPr>
          <w:b/>
          <w:sz w:val="24"/>
          <w:szCs w:val="24"/>
        </w:rPr>
        <w:t xml:space="preserve">  </w:t>
      </w:r>
      <w:r w:rsidR="003758BC">
        <w:rPr>
          <w:b/>
          <w:sz w:val="24"/>
          <w:szCs w:val="24"/>
        </w:rPr>
        <w:t>51</w:t>
      </w:r>
    </w:p>
    <w:p w14:paraId="129E4244" w14:textId="77777777" w:rsidR="008B5FA6" w:rsidRPr="0027478A" w:rsidRDefault="00AF04A7" w:rsidP="00B832AE">
      <w:pPr>
        <w:ind w:left="720" w:hanging="720"/>
        <w:rPr>
          <w:sz w:val="24"/>
          <w:szCs w:val="24"/>
        </w:rPr>
      </w:pPr>
      <w:r>
        <w:rPr>
          <w:b/>
          <w:sz w:val="24"/>
          <w:szCs w:val="24"/>
        </w:rPr>
        <w:tab/>
        <w:t>SEC. 204.8</w:t>
      </w:r>
      <w:r>
        <w:rPr>
          <w:b/>
          <w:sz w:val="24"/>
          <w:szCs w:val="24"/>
        </w:rPr>
        <w:tab/>
      </w:r>
      <w:r>
        <w:rPr>
          <w:sz w:val="24"/>
          <w:szCs w:val="24"/>
        </w:rPr>
        <w:t xml:space="preserve">Building Setback Lines </w:t>
      </w:r>
      <w:r>
        <w:rPr>
          <w:b/>
          <w:sz w:val="24"/>
          <w:szCs w:val="24"/>
        </w:rPr>
        <w:t>………………………………………………</w:t>
      </w:r>
      <w:r w:rsidR="003758BC">
        <w:rPr>
          <w:b/>
          <w:sz w:val="24"/>
          <w:szCs w:val="24"/>
        </w:rPr>
        <w:t>………………………………………</w:t>
      </w:r>
      <w:r w:rsidR="003758BC">
        <w:rPr>
          <w:b/>
          <w:sz w:val="24"/>
          <w:szCs w:val="24"/>
        </w:rPr>
        <w:tab/>
        <w:t xml:space="preserve">  52</w:t>
      </w:r>
      <w:r w:rsidR="001975AA" w:rsidRPr="001975AA">
        <w:rPr>
          <w:b/>
          <w:sz w:val="24"/>
          <w:szCs w:val="24"/>
        </w:rPr>
        <w:tab/>
      </w:r>
    </w:p>
    <w:p w14:paraId="5C60F16F" w14:textId="10197FA1" w:rsidR="008B5FA6" w:rsidRPr="001975AA" w:rsidRDefault="008B5FA6" w:rsidP="00B832AE">
      <w:pPr>
        <w:ind w:left="720" w:hanging="720"/>
        <w:rPr>
          <w:b/>
          <w:sz w:val="24"/>
          <w:szCs w:val="24"/>
        </w:rPr>
      </w:pPr>
      <w:r>
        <w:rPr>
          <w:b/>
          <w:sz w:val="24"/>
          <w:szCs w:val="24"/>
        </w:rPr>
        <w:tab/>
        <w:t>SEC. 204.9</w:t>
      </w:r>
      <w:r>
        <w:rPr>
          <w:b/>
          <w:sz w:val="24"/>
          <w:szCs w:val="24"/>
        </w:rPr>
        <w:tab/>
      </w:r>
      <w:r>
        <w:rPr>
          <w:sz w:val="24"/>
          <w:szCs w:val="24"/>
        </w:rPr>
        <w:t xml:space="preserve">Vision Clearance Triangles </w:t>
      </w:r>
      <w:r w:rsidR="001975AA">
        <w:rPr>
          <w:b/>
          <w:sz w:val="24"/>
          <w:szCs w:val="24"/>
        </w:rPr>
        <w:t>…………………………………………………………………………………</w:t>
      </w:r>
      <w:r w:rsidR="001975AA">
        <w:rPr>
          <w:b/>
          <w:sz w:val="24"/>
          <w:szCs w:val="24"/>
        </w:rPr>
        <w:tab/>
      </w:r>
      <w:r w:rsidR="0027478A">
        <w:rPr>
          <w:b/>
          <w:sz w:val="24"/>
          <w:szCs w:val="24"/>
        </w:rPr>
        <w:t xml:space="preserve">  </w:t>
      </w:r>
      <w:r w:rsidR="003758BC">
        <w:rPr>
          <w:b/>
          <w:sz w:val="24"/>
          <w:szCs w:val="24"/>
        </w:rPr>
        <w:t>5</w:t>
      </w:r>
      <w:r w:rsidR="003B0F2E">
        <w:rPr>
          <w:b/>
          <w:sz w:val="24"/>
          <w:szCs w:val="24"/>
        </w:rPr>
        <w:t>3</w:t>
      </w:r>
    </w:p>
    <w:p w14:paraId="0E1B1B26" w14:textId="77777777" w:rsidR="008B5FA6" w:rsidRPr="001975AA" w:rsidRDefault="008B5FA6" w:rsidP="00B832AE">
      <w:pPr>
        <w:ind w:left="720" w:hanging="720"/>
        <w:rPr>
          <w:b/>
          <w:sz w:val="24"/>
          <w:szCs w:val="24"/>
        </w:rPr>
      </w:pPr>
      <w:r>
        <w:rPr>
          <w:b/>
          <w:sz w:val="24"/>
          <w:szCs w:val="24"/>
        </w:rPr>
        <w:tab/>
        <w:t>SEC. 204.10</w:t>
      </w:r>
      <w:r>
        <w:rPr>
          <w:b/>
          <w:sz w:val="24"/>
          <w:szCs w:val="24"/>
        </w:rPr>
        <w:tab/>
      </w:r>
      <w:r>
        <w:rPr>
          <w:sz w:val="24"/>
          <w:szCs w:val="24"/>
        </w:rPr>
        <w:t xml:space="preserve">Fence Standards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758BC">
        <w:rPr>
          <w:b/>
          <w:sz w:val="24"/>
          <w:szCs w:val="24"/>
        </w:rPr>
        <w:t>55</w:t>
      </w:r>
    </w:p>
    <w:p w14:paraId="40ED42E4" w14:textId="0AE4B975" w:rsidR="008B5FA6" w:rsidRDefault="008B5FA6" w:rsidP="00B832AE">
      <w:pPr>
        <w:ind w:left="720" w:hanging="720"/>
        <w:rPr>
          <w:b/>
          <w:sz w:val="24"/>
          <w:szCs w:val="24"/>
        </w:rPr>
      </w:pPr>
      <w:r>
        <w:rPr>
          <w:b/>
          <w:sz w:val="24"/>
          <w:szCs w:val="24"/>
        </w:rPr>
        <w:t>SEC. 205</w:t>
      </w:r>
      <w:r>
        <w:rPr>
          <w:b/>
          <w:sz w:val="24"/>
          <w:szCs w:val="24"/>
        </w:rPr>
        <w:tab/>
        <w:t>TUSCARAWAS COUNTY REGIONAL PLANNING ACKNOWLEDGEMENT …………………………</w:t>
      </w:r>
      <w:r w:rsidR="00063507">
        <w:rPr>
          <w:b/>
          <w:sz w:val="24"/>
          <w:szCs w:val="24"/>
        </w:rPr>
        <w:t>.</w:t>
      </w:r>
      <w:r w:rsidR="001975AA">
        <w:rPr>
          <w:b/>
          <w:sz w:val="24"/>
          <w:szCs w:val="24"/>
        </w:rPr>
        <w:tab/>
      </w:r>
      <w:r w:rsidR="0027478A">
        <w:rPr>
          <w:b/>
          <w:sz w:val="24"/>
          <w:szCs w:val="24"/>
        </w:rPr>
        <w:t xml:space="preserve">  </w:t>
      </w:r>
      <w:r w:rsidR="003B0F2E">
        <w:rPr>
          <w:b/>
          <w:sz w:val="24"/>
          <w:szCs w:val="24"/>
        </w:rPr>
        <w:t>60</w:t>
      </w:r>
    </w:p>
    <w:p w14:paraId="692C069B" w14:textId="00791D85" w:rsidR="008B5FA6" w:rsidRDefault="008B5FA6" w:rsidP="00B832AE">
      <w:pPr>
        <w:ind w:left="720" w:hanging="720"/>
        <w:rPr>
          <w:b/>
          <w:sz w:val="24"/>
          <w:szCs w:val="24"/>
        </w:rPr>
      </w:pPr>
      <w:r>
        <w:rPr>
          <w:b/>
          <w:sz w:val="24"/>
          <w:szCs w:val="24"/>
        </w:rPr>
        <w:t>SEC. 206</w:t>
      </w:r>
      <w:r>
        <w:rPr>
          <w:b/>
          <w:sz w:val="24"/>
          <w:szCs w:val="24"/>
        </w:rPr>
        <w:tab/>
        <w:t>TIME……………………………………………………………………………………………………………………………</w:t>
      </w:r>
      <w:r w:rsidR="001975AA">
        <w:rPr>
          <w:b/>
          <w:sz w:val="24"/>
          <w:szCs w:val="24"/>
        </w:rPr>
        <w:t>.</w:t>
      </w:r>
      <w:r w:rsidR="001975AA">
        <w:rPr>
          <w:b/>
          <w:sz w:val="24"/>
          <w:szCs w:val="24"/>
        </w:rPr>
        <w:tab/>
      </w:r>
      <w:r w:rsidR="0027478A">
        <w:rPr>
          <w:b/>
          <w:sz w:val="24"/>
          <w:szCs w:val="24"/>
        </w:rPr>
        <w:t xml:space="preserve">  </w:t>
      </w:r>
      <w:r w:rsidR="003B0F2E">
        <w:rPr>
          <w:b/>
          <w:sz w:val="24"/>
          <w:szCs w:val="24"/>
        </w:rPr>
        <w:t>60</w:t>
      </w:r>
    </w:p>
    <w:p w14:paraId="59066A15" w14:textId="181A7F84" w:rsidR="008B5FA6" w:rsidRPr="001975AA" w:rsidRDefault="008B5FA6" w:rsidP="00B832AE">
      <w:pPr>
        <w:ind w:left="720" w:hanging="720"/>
        <w:rPr>
          <w:b/>
          <w:sz w:val="24"/>
          <w:szCs w:val="24"/>
        </w:rPr>
      </w:pPr>
      <w:r>
        <w:rPr>
          <w:b/>
          <w:sz w:val="24"/>
          <w:szCs w:val="24"/>
        </w:rPr>
        <w:tab/>
        <w:t>SEC. 206.1</w:t>
      </w:r>
      <w:r>
        <w:rPr>
          <w:b/>
          <w:sz w:val="24"/>
          <w:szCs w:val="24"/>
        </w:rPr>
        <w:tab/>
      </w:r>
      <w:r>
        <w:rPr>
          <w:sz w:val="24"/>
          <w:szCs w:val="24"/>
        </w:rPr>
        <w:t xml:space="preserve">Computing Time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B0F2E">
        <w:rPr>
          <w:b/>
          <w:sz w:val="24"/>
          <w:szCs w:val="24"/>
        </w:rPr>
        <w:t>60</w:t>
      </w:r>
    </w:p>
    <w:p w14:paraId="6620988B" w14:textId="77BCBE0D" w:rsidR="008B5FA6" w:rsidRPr="001975AA" w:rsidRDefault="008B5FA6" w:rsidP="00B832AE">
      <w:pPr>
        <w:ind w:left="720" w:hanging="720"/>
        <w:rPr>
          <w:b/>
          <w:sz w:val="24"/>
          <w:szCs w:val="24"/>
        </w:rPr>
      </w:pPr>
      <w:r>
        <w:rPr>
          <w:b/>
          <w:sz w:val="24"/>
          <w:szCs w:val="24"/>
        </w:rPr>
        <w:tab/>
        <w:t>SEC. 206.2</w:t>
      </w:r>
      <w:r>
        <w:rPr>
          <w:b/>
          <w:sz w:val="24"/>
          <w:szCs w:val="24"/>
        </w:rPr>
        <w:tab/>
      </w:r>
      <w:r>
        <w:rPr>
          <w:sz w:val="24"/>
          <w:szCs w:val="24"/>
        </w:rPr>
        <w:t xml:space="preserve">Computation of Time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B0F2E">
        <w:rPr>
          <w:b/>
          <w:sz w:val="24"/>
          <w:szCs w:val="24"/>
        </w:rPr>
        <w:t>60</w:t>
      </w:r>
    </w:p>
    <w:p w14:paraId="0B890270" w14:textId="744A7C4B" w:rsidR="008B5FA6" w:rsidRDefault="008B5FA6" w:rsidP="00B832AE">
      <w:pPr>
        <w:ind w:left="720" w:hanging="720"/>
        <w:rPr>
          <w:b/>
          <w:sz w:val="24"/>
          <w:szCs w:val="24"/>
        </w:rPr>
      </w:pPr>
      <w:r>
        <w:rPr>
          <w:b/>
          <w:sz w:val="24"/>
          <w:szCs w:val="24"/>
        </w:rPr>
        <w:t>SEC. 207</w:t>
      </w:r>
      <w:r>
        <w:rPr>
          <w:b/>
          <w:sz w:val="24"/>
          <w:szCs w:val="24"/>
        </w:rPr>
        <w:tab/>
        <w:t>HUMAN REMAINS …………………………………………………………………………</w:t>
      </w:r>
      <w:r w:rsidR="001975AA">
        <w:rPr>
          <w:b/>
          <w:sz w:val="24"/>
          <w:szCs w:val="24"/>
        </w:rPr>
        <w:t>…………………………….</w:t>
      </w:r>
      <w:r w:rsidR="001975AA">
        <w:rPr>
          <w:b/>
          <w:sz w:val="24"/>
          <w:szCs w:val="24"/>
        </w:rPr>
        <w:tab/>
      </w:r>
      <w:r w:rsidR="0027478A">
        <w:rPr>
          <w:b/>
          <w:sz w:val="24"/>
          <w:szCs w:val="24"/>
        </w:rPr>
        <w:t xml:space="preserve">  </w:t>
      </w:r>
      <w:r w:rsidR="003B0F2E">
        <w:rPr>
          <w:b/>
          <w:sz w:val="24"/>
          <w:szCs w:val="24"/>
        </w:rPr>
        <w:t>60</w:t>
      </w:r>
    </w:p>
    <w:p w14:paraId="222F326B" w14:textId="341F9076" w:rsidR="008B5FA6" w:rsidRPr="001975AA" w:rsidRDefault="008B5FA6" w:rsidP="00B832AE">
      <w:pPr>
        <w:ind w:left="720" w:hanging="720"/>
        <w:rPr>
          <w:b/>
          <w:sz w:val="24"/>
          <w:szCs w:val="24"/>
        </w:rPr>
      </w:pPr>
      <w:r>
        <w:rPr>
          <w:b/>
          <w:sz w:val="24"/>
          <w:szCs w:val="24"/>
        </w:rPr>
        <w:tab/>
        <w:t>SEC. 207.1</w:t>
      </w:r>
      <w:r>
        <w:rPr>
          <w:b/>
          <w:sz w:val="24"/>
          <w:szCs w:val="24"/>
        </w:rPr>
        <w:tab/>
      </w:r>
      <w:r>
        <w:rPr>
          <w:sz w:val="24"/>
          <w:szCs w:val="24"/>
        </w:rPr>
        <w:t xml:space="preserve">Human Remains Discovery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B0F2E">
        <w:rPr>
          <w:b/>
          <w:sz w:val="24"/>
          <w:szCs w:val="24"/>
        </w:rPr>
        <w:t>60</w:t>
      </w:r>
    </w:p>
    <w:p w14:paraId="07AE0166" w14:textId="23E5C439" w:rsidR="008B5FA6" w:rsidRDefault="008B5FA6" w:rsidP="00B832AE">
      <w:pPr>
        <w:ind w:left="720" w:hanging="720"/>
        <w:rPr>
          <w:sz w:val="24"/>
          <w:szCs w:val="24"/>
        </w:rPr>
      </w:pPr>
      <w:r>
        <w:rPr>
          <w:b/>
          <w:sz w:val="24"/>
          <w:szCs w:val="24"/>
        </w:rPr>
        <w:tab/>
      </w:r>
      <w:r w:rsidR="00B67CA5">
        <w:rPr>
          <w:b/>
          <w:sz w:val="24"/>
          <w:szCs w:val="24"/>
        </w:rPr>
        <w:t>SEC. 207.2</w:t>
      </w:r>
      <w:r w:rsidR="00B67CA5">
        <w:rPr>
          <w:b/>
          <w:sz w:val="24"/>
          <w:szCs w:val="24"/>
        </w:rPr>
        <w:tab/>
      </w:r>
      <w:r w:rsidR="00B67CA5">
        <w:rPr>
          <w:sz w:val="24"/>
          <w:szCs w:val="24"/>
        </w:rPr>
        <w:t>Prehistoric and Native American Human Remains</w:t>
      </w:r>
      <w:r w:rsidR="001975AA">
        <w:rPr>
          <w:b/>
          <w:sz w:val="24"/>
          <w:szCs w:val="24"/>
        </w:rPr>
        <w:t>………………………………………………</w:t>
      </w:r>
      <w:r w:rsidR="001975AA">
        <w:rPr>
          <w:b/>
          <w:sz w:val="24"/>
          <w:szCs w:val="24"/>
        </w:rPr>
        <w:tab/>
      </w:r>
      <w:r w:rsidR="0027478A">
        <w:rPr>
          <w:b/>
          <w:sz w:val="24"/>
          <w:szCs w:val="24"/>
        </w:rPr>
        <w:t xml:space="preserve">  </w:t>
      </w:r>
      <w:r w:rsidR="003B0F2E">
        <w:rPr>
          <w:b/>
          <w:sz w:val="24"/>
          <w:szCs w:val="24"/>
        </w:rPr>
        <w:t>61</w:t>
      </w:r>
    </w:p>
    <w:p w14:paraId="39786751" w14:textId="28F745C5" w:rsidR="00B67CA5" w:rsidRDefault="00B67CA5" w:rsidP="00B832AE">
      <w:pPr>
        <w:ind w:left="720" w:hanging="720"/>
        <w:rPr>
          <w:b/>
          <w:sz w:val="24"/>
          <w:szCs w:val="24"/>
        </w:rPr>
      </w:pPr>
      <w:r>
        <w:rPr>
          <w:b/>
          <w:sz w:val="24"/>
          <w:szCs w:val="24"/>
        </w:rPr>
        <w:t>SEC. 208</w:t>
      </w:r>
      <w:r>
        <w:rPr>
          <w:b/>
          <w:sz w:val="24"/>
          <w:szCs w:val="24"/>
        </w:rPr>
        <w:tab/>
        <w:t>FIRE HYDRANT REGULATIONS ON PRIVATE PROPERTY</w:t>
      </w:r>
      <w:r w:rsidR="001975AA">
        <w:rPr>
          <w:b/>
          <w:sz w:val="24"/>
          <w:szCs w:val="24"/>
        </w:rPr>
        <w:t>…………………………………………………</w:t>
      </w:r>
      <w:r w:rsidR="00063507">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1</w:t>
      </w:r>
    </w:p>
    <w:p w14:paraId="5B207048" w14:textId="745E1238" w:rsidR="00B67CA5" w:rsidRPr="001975AA" w:rsidRDefault="00B67CA5" w:rsidP="00B832AE">
      <w:pPr>
        <w:ind w:left="720" w:hanging="720"/>
        <w:rPr>
          <w:b/>
          <w:sz w:val="24"/>
          <w:szCs w:val="24"/>
        </w:rPr>
      </w:pPr>
      <w:r>
        <w:rPr>
          <w:b/>
          <w:sz w:val="24"/>
          <w:szCs w:val="24"/>
        </w:rPr>
        <w:tab/>
        <w:t>SEC. 208.1</w:t>
      </w:r>
      <w:r>
        <w:rPr>
          <w:b/>
          <w:sz w:val="24"/>
          <w:szCs w:val="24"/>
        </w:rPr>
        <w:tab/>
      </w:r>
      <w:r>
        <w:rPr>
          <w:sz w:val="24"/>
          <w:szCs w:val="24"/>
        </w:rPr>
        <w:t xml:space="preserve">Hydrant Installation </w:t>
      </w:r>
      <w:r w:rsidRPr="001975AA">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1</w:t>
      </w:r>
    </w:p>
    <w:p w14:paraId="06805C8A" w14:textId="5F2FD3CF" w:rsidR="00B67CA5" w:rsidRDefault="00B67CA5" w:rsidP="00B832AE">
      <w:pPr>
        <w:ind w:left="720" w:hanging="720"/>
        <w:rPr>
          <w:sz w:val="24"/>
          <w:szCs w:val="24"/>
        </w:rPr>
      </w:pPr>
      <w:r>
        <w:rPr>
          <w:b/>
          <w:sz w:val="24"/>
          <w:szCs w:val="24"/>
        </w:rPr>
        <w:tab/>
        <w:t>SEC. 208.2</w:t>
      </w:r>
      <w:r>
        <w:rPr>
          <w:b/>
          <w:sz w:val="24"/>
          <w:szCs w:val="24"/>
        </w:rPr>
        <w:tab/>
      </w:r>
      <w:r>
        <w:rPr>
          <w:sz w:val="24"/>
          <w:szCs w:val="24"/>
        </w:rPr>
        <w:t xml:space="preserve">Hydrant Clearance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1</w:t>
      </w:r>
    </w:p>
    <w:p w14:paraId="056AE092" w14:textId="75691F6E" w:rsidR="00B67CA5" w:rsidRDefault="00B67CA5" w:rsidP="00B832AE">
      <w:pPr>
        <w:ind w:left="720" w:hanging="720"/>
        <w:rPr>
          <w:sz w:val="24"/>
          <w:szCs w:val="24"/>
        </w:rPr>
      </w:pPr>
      <w:r>
        <w:rPr>
          <w:b/>
          <w:sz w:val="24"/>
          <w:szCs w:val="24"/>
        </w:rPr>
        <w:tab/>
        <w:t>SEC. 208.3</w:t>
      </w:r>
      <w:r>
        <w:rPr>
          <w:b/>
          <w:sz w:val="24"/>
          <w:szCs w:val="24"/>
        </w:rPr>
        <w:tab/>
      </w:r>
      <w:r>
        <w:rPr>
          <w:sz w:val="24"/>
          <w:szCs w:val="24"/>
        </w:rPr>
        <w:t xml:space="preserve">Hydrant Color </w:t>
      </w:r>
      <w:r w:rsidRPr="001975AA">
        <w:rPr>
          <w:b/>
          <w:sz w:val="24"/>
          <w:szCs w:val="24"/>
        </w:rPr>
        <w:t>……………………………………………………………………………………………</w:t>
      </w:r>
      <w:r w:rsidR="001975AA">
        <w:rPr>
          <w:b/>
          <w:sz w:val="24"/>
          <w:szCs w:val="24"/>
        </w:rPr>
        <w:t>……</w:t>
      </w:r>
      <w:r w:rsidR="00063507">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2</w:t>
      </w:r>
    </w:p>
    <w:p w14:paraId="7035EA9F" w14:textId="422A5998" w:rsidR="00B67CA5" w:rsidRDefault="00B67CA5" w:rsidP="00B832AE">
      <w:pPr>
        <w:ind w:left="720" w:hanging="720"/>
        <w:rPr>
          <w:sz w:val="24"/>
          <w:szCs w:val="24"/>
        </w:rPr>
      </w:pPr>
      <w:r>
        <w:rPr>
          <w:b/>
          <w:sz w:val="24"/>
          <w:szCs w:val="24"/>
        </w:rPr>
        <w:tab/>
        <w:t>SEC. 208.4</w:t>
      </w:r>
      <w:r>
        <w:rPr>
          <w:b/>
          <w:sz w:val="24"/>
          <w:szCs w:val="24"/>
        </w:rPr>
        <w:tab/>
      </w:r>
      <w:r>
        <w:rPr>
          <w:sz w:val="24"/>
          <w:szCs w:val="24"/>
        </w:rPr>
        <w:t xml:space="preserve">Fire Hydrant Protection </w:t>
      </w:r>
      <w:r w:rsidRPr="001975AA">
        <w:rPr>
          <w:b/>
          <w:sz w:val="24"/>
          <w:szCs w:val="24"/>
        </w:rPr>
        <w:t>…</w:t>
      </w:r>
      <w:r w:rsidR="001975AA">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2</w:t>
      </w:r>
    </w:p>
    <w:p w14:paraId="5F76CEB2" w14:textId="5D46215B" w:rsidR="00B67CA5" w:rsidRDefault="00B67CA5" w:rsidP="00B832AE">
      <w:pPr>
        <w:ind w:left="720" w:hanging="720"/>
        <w:rPr>
          <w:b/>
          <w:sz w:val="24"/>
          <w:szCs w:val="24"/>
        </w:rPr>
      </w:pPr>
      <w:r>
        <w:rPr>
          <w:b/>
          <w:sz w:val="24"/>
          <w:szCs w:val="24"/>
        </w:rPr>
        <w:t xml:space="preserve">SEC. 209 </w:t>
      </w:r>
      <w:r>
        <w:rPr>
          <w:b/>
          <w:sz w:val="24"/>
          <w:szCs w:val="24"/>
        </w:rPr>
        <w:tab/>
        <w:t>BUFFERS …………………………………………</w:t>
      </w:r>
      <w:r w:rsidR="001975AA">
        <w:rPr>
          <w:b/>
          <w:sz w:val="24"/>
          <w:szCs w:val="24"/>
        </w:rPr>
        <w:t>……………………………………………………………………………</w:t>
      </w:r>
      <w:r w:rsidR="001975AA">
        <w:rPr>
          <w:b/>
          <w:sz w:val="24"/>
          <w:szCs w:val="24"/>
        </w:rPr>
        <w:tab/>
      </w:r>
      <w:r w:rsidR="0027478A">
        <w:rPr>
          <w:b/>
          <w:sz w:val="24"/>
          <w:szCs w:val="24"/>
        </w:rPr>
        <w:t xml:space="preserve">  </w:t>
      </w:r>
      <w:r w:rsidR="003758BC">
        <w:rPr>
          <w:b/>
          <w:sz w:val="24"/>
          <w:szCs w:val="24"/>
        </w:rPr>
        <w:t>6</w:t>
      </w:r>
      <w:r w:rsidR="003B0F2E">
        <w:rPr>
          <w:b/>
          <w:sz w:val="24"/>
          <w:szCs w:val="24"/>
        </w:rPr>
        <w:t>2</w:t>
      </w:r>
    </w:p>
    <w:p w14:paraId="6BE46318" w14:textId="046C752D" w:rsidR="00B67CA5" w:rsidRDefault="00B67CA5" w:rsidP="00B832AE">
      <w:pPr>
        <w:ind w:left="720" w:hanging="720"/>
        <w:rPr>
          <w:sz w:val="24"/>
          <w:szCs w:val="24"/>
        </w:rPr>
      </w:pPr>
      <w:r>
        <w:rPr>
          <w:b/>
          <w:sz w:val="24"/>
          <w:szCs w:val="24"/>
        </w:rPr>
        <w:tab/>
        <w:t>SEC. 209.1</w:t>
      </w:r>
      <w:r>
        <w:rPr>
          <w:b/>
          <w:sz w:val="24"/>
          <w:szCs w:val="24"/>
        </w:rPr>
        <w:tab/>
      </w:r>
      <w:r>
        <w:rPr>
          <w:sz w:val="24"/>
          <w:szCs w:val="24"/>
        </w:rPr>
        <w:t xml:space="preserve">Purpose </w:t>
      </w:r>
      <w:r w:rsidRPr="001975AA">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2</w:t>
      </w:r>
    </w:p>
    <w:p w14:paraId="33BA8728" w14:textId="2D3D3B4A" w:rsidR="00B67CA5" w:rsidRDefault="00B67CA5" w:rsidP="00B832AE">
      <w:pPr>
        <w:ind w:left="720" w:hanging="720"/>
        <w:rPr>
          <w:sz w:val="24"/>
          <w:szCs w:val="24"/>
        </w:rPr>
      </w:pPr>
      <w:r>
        <w:rPr>
          <w:b/>
          <w:sz w:val="24"/>
          <w:szCs w:val="24"/>
        </w:rPr>
        <w:tab/>
        <w:t>SEC. 209.2</w:t>
      </w:r>
      <w:r>
        <w:rPr>
          <w:b/>
          <w:sz w:val="24"/>
          <w:szCs w:val="24"/>
        </w:rPr>
        <w:tab/>
      </w:r>
      <w:r>
        <w:rPr>
          <w:sz w:val="24"/>
          <w:szCs w:val="24"/>
        </w:rPr>
        <w:t xml:space="preserve">Applicability </w:t>
      </w:r>
      <w:r w:rsidRPr="001975AA">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2</w:t>
      </w:r>
    </w:p>
    <w:p w14:paraId="15DFD1B1" w14:textId="3A8E0263" w:rsidR="00B67CA5" w:rsidRDefault="00B67CA5" w:rsidP="00B832AE">
      <w:pPr>
        <w:ind w:left="720" w:hanging="720"/>
        <w:rPr>
          <w:sz w:val="24"/>
          <w:szCs w:val="24"/>
        </w:rPr>
      </w:pPr>
      <w:r>
        <w:rPr>
          <w:b/>
          <w:sz w:val="24"/>
          <w:szCs w:val="24"/>
        </w:rPr>
        <w:tab/>
        <w:t>SEC. 209.3</w:t>
      </w:r>
      <w:r>
        <w:rPr>
          <w:b/>
          <w:sz w:val="24"/>
          <w:szCs w:val="24"/>
        </w:rPr>
        <w:tab/>
      </w:r>
      <w:r>
        <w:rPr>
          <w:sz w:val="24"/>
          <w:szCs w:val="24"/>
        </w:rPr>
        <w:t xml:space="preserve">Definition of Terms </w:t>
      </w:r>
      <w:r w:rsidRPr="001975AA">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2</w:t>
      </w:r>
    </w:p>
    <w:p w14:paraId="467C23B4" w14:textId="5CE36FE4" w:rsidR="00B67CA5" w:rsidRDefault="00B67CA5" w:rsidP="00B832AE">
      <w:pPr>
        <w:ind w:left="720" w:hanging="720"/>
        <w:rPr>
          <w:sz w:val="24"/>
          <w:szCs w:val="24"/>
        </w:rPr>
      </w:pPr>
      <w:r>
        <w:rPr>
          <w:b/>
          <w:sz w:val="24"/>
          <w:szCs w:val="24"/>
        </w:rPr>
        <w:tab/>
        <w:t>SEC. 209.4</w:t>
      </w:r>
      <w:r>
        <w:rPr>
          <w:b/>
          <w:sz w:val="24"/>
          <w:szCs w:val="24"/>
        </w:rPr>
        <w:tab/>
      </w:r>
      <w:r>
        <w:rPr>
          <w:sz w:val="24"/>
          <w:szCs w:val="24"/>
        </w:rPr>
        <w:t xml:space="preserve">General Standards for Buffers </w:t>
      </w:r>
      <w:r w:rsidRPr="001975AA">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3</w:t>
      </w:r>
    </w:p>
    <w:p w14:paraId="23729745" w14:textId="1DCE1301" w:rsidR="00B67CA5" w:rsidRDefault="00B67CA5" w:rsidP="00B832AE">
      <w:pPr>
        <w:ind w:left="720" w:hanging="720"/>
        <w:rPr>
          <w:sz w:val="24"/>
          <w:szCs w:val="24"/>
        </w:rPr>
      </w:pPr>
      <w:r>
        <w:rPr>
          <w:b/>
          <w:sz w:val="24"/>
          <w:szCs w:val="24"/>
        </w:rPr>
        <w:tab/>
        <w:t>SEC. 209.5</w:t>
      </w:r>
      <w:r>
        <w:rPr>
          <w:b/>
          <w:sz w:val="24"/>
          <w:szCs w:val="24"/>
        </w:rPr>
        <w:tab/>
      </w:r>
      <w:r>
        <w:rPr>
          <w:sz w:val="24"/>
          <w:szCs w:val="24"/>
        </w:rPr>
        <w:t xml:space="preserve">Minimum Buffers for Adjoining Land Use </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5</w:t>
      </w:r>
    </w:p>
    <w:p w14:paraId="7E21F499" w14:textId="1AC426CF" w:rsidR="00B67CA5" w:rsidRDefault="00B67CA5" w:rsidP="00B832AE">
      <w:pPr>
        <w:ind w:left="720" w:hanging="720"/>
        <w:rPr>
          <w:sz w:val="24"/>
          <w:szCs w:val="24"/>
        </w:rPr>
      </w:pPr>
      <w:r>
        <w:rPr>
          <w:b/>
          <w:sz w:val="24"/>
          <w:szCs w:val="24"/>
        </w:rPr>
        <w:tab/>
        <w:t>SEC. 209.6</w:t>
      </w:r>
      <w:r>
        <w:rPr>
          <w:b/>
          <w:sz w:val="24"/>
          <w:szCs w:val="24"/>
        </w:rPr>
        <w:tab/>
      </w:r>
      <w:r>
        <w:rPr>
          <w:sz w:val="24"/>
          <w:szCs w:val="24"/>
        </w:rPr>
        <w:t>General Landscaping Requirements.</w:t>
      </w:r>
      <w:r w:rsidR="00593D52" w:rsidRPr="00593D52">
        <w:rPr>
          <w:sz w:val="24"/>
          <w:szCs w:val="24"/>
        </w:rPr>
        <w:t xml:space="preserve"> </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5</w:t>
      </w:r>
    </w:p>
    <w:p w14:paraId="77B19D2C" w14:textId="247CB720" w:rsidR="00B67CA5" w:rsidRDefault="00B67CA5" w:rsidP="00B832AE">
      <w:pPr>
        <w:ind w:left="720" w:hanging="720"/>
        <w:rPr>
          <w:sz w:val="24"/>
          <w:szCs w:val="24"/>
        </w:rPr>
      </w:pPr>
      <w:r>
        <w:rPr>
          <w:b/>
          <w:sz w:val="24"/>
          <w:szCs w:val="24"/>
        </w:rPr>
        <w:tab/>
        <w:t>SEC. 209.7</w:t>
      </w:r>
      <w:r>
        <w:rPr>
          <w:b/>
          <w:sz w:val="24"/>
          <w:szCs w:val="24"/>
        </w:rPr>
        <w:tab/>
      </w:r>
      <w:r>
        <w:rPr>
          <w:sz w:val="24"/>
          <w:szCs w:val="24"/>
        </w:rPr>
        <w:t xml:space="preserve">Recommended Plant Materials and Maintenance </w:t>
      </w:r>
      <w:r w:rsidRPr="00593D52">
        <w:rPr>
          <w:b/>
          <w:sz w:val="24"/>
          <w:szCs w:val="24"/>
        </w:rPr>
        <w:t>……………………………</w:t>
      </w:r>
      <w:r w:rsidR="00063507">
        <w:rPr>
          <w:b/>
          <w:sz w:val="24"/>
          <w:szCs w:val="24"/>
        </w:rPr>
        <w:t>…………………</w:t>
      </w:r>
      <w:r w:rsidR="00063507">
        <w:rPr>
          <w:b/>
          <w:sz w:val="24"/>
          <w:szCs w:val="24"/>
        </w:rPr>
        <w:tab/>
      </w:r>
      <w:r w:rsidR="003758BC">
        <w:rPr>
          <w:b/>
          <w:sz w:val="24"/>
          <w:szCs w:val="24"/>
        </w:rPr>
        <w:t xml:space="preserve">  6</w:t>
      </w:r>
      <w:r w:rsidR="003B0F2E">
        <w:rPr>
          <w:b/>
          <w:sz w:val="24"/>
          <w:szCs w:val="24"/>
        </w:rPr>
        <w:t>7</w:t>
      </w:r>
    </w:p>
    <w:p w14:paraId="73E78A1B" w14:textId="4FE1545A" w:rsidR="00B67CA5" w:rsidRPr="00593D52" w:rsidRDefault="00B67CA5" w:rsidP="00B832AE">
      <w:pPr>
        <w:ind w:left="720" w:hanging="720"/>
        <w:rPr>
          <w:b/>
          <w:sz w:val="24"/>
          <w:szCs w:val="24"/>
        </w:rPr>
      </w:pPr>
      <w:r>
        <w:rPr>
          <w:b/>
          <w:sz w:val="24"/>
          <w:szCs w:val="24"/>
        </w:rPr>
        <w:tab/>
        <w:t>SEC. 209.8</w:t>
      </w:r>
      <w:r>
        <w:rPr>
          <w:b/>
          <w:sz w:val="24"/>
          <w:szCs w:val="24"/>
        </w:rPr>
        <w:tab/>
      </w:r>
      <w:r>
        <w:rPr>
          <w:sz w:val="24"/>
          <w:szCs w:val="24"/>
        </w:rPr>
        <w:t xml:space="preserve">Berming </w:t>
      </w:r>
      <w:r w:rsidRPr="00593D52">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7</w:t>
      </w:r>
    </w:p>
    <w:p w14:paraId="14AA2805" w14:textId="1C5140D7" w:rsidR="00B67CA5" w:rsidRPr="00593D52" w:rsidRDefault="00B67CA5" w:rsidP="00B832AE">
      <w:pPr>
        <w:ind w:left="720" w:hanging="720"/>
        <w:rPr>
          <w:b/>
          <w:sz w:val="24"/>
          <w:szCs w:val="24"/>
        </w:rPr>
      </w:pPr>
      <w:r>
        <w:rPr>
          <w:b/>
          <w:sz w:val="24"/>
          <w:szCs w:val="24"/>
        </w:rPr>
        <w:tab/>
        <w:t>SEC. 209.9</w:t>
      </w:r>
      <w:r>
        <w:rPr>
          <w:b/>
          <w:sz w:val="24"/>
          <w:szCs w:val="24"/>
        </w:rPr>
        <w:tab/>
      </w:r>
      <w:r>
        <w:rPr>
          <w:sz w:val="24"/>
          <w:szCs w:val="24"/>
        </w:rPr>
        <w:t xml:space="preserve">Maintenance </w:t>
      </w:r>
      <w:r w:rsidRPr="00593D52">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8</w:t>
      </w:r>
    </w:p>
    <w:p w14:paraId="5ECE052E" w14:textId="1E6A38E8" w:rsidR="00B67CA5" w:rsidRDefault="00B67CA5" w:rsidP="00B832AE">
      <w:pPr>
        <w:ind w:left="720" w:hanging="720"/>
        <w:rPr>
          <w:b/>
          <w:sz w:val="24"/>
          <w:szCs w:val="24"/>
        </w:rPr>
      </w:pPr>
      <w:r>
        <w:rPr>
          <w:b/>
          <w:sz w:val="24"/>
          <w:szCs w:val="24"/>
        </w:rPr>
        <w:t xml:space="preserve">SEC. 210 </w:t>
      </w:r>
      <w:r>
        <w:rPr>
          <w:b/>
          <w:sz w:val="24"/>
          <w:szCs w:val="24"/>
        </w:rPr>
        <w:tab/>
        <w:t>STORM WATER MANAGEMENT ………</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8</w:t>
      </w:r>
    </w:p>
    <w:p w14:paraId="20A9ACD9" w14:textId="1C710FE9" w:rsidR="00B67CA5" w:rsidRDefault="00B67CA5" w:rsidP="00B832AE">
      <w:pPr>
        <w:ind w:left="720" w:hanging="720"/>
        <w:rPr>
          <w:sz w:val="24"/>
          <w:szCs w:val="24"/>
        </w:rPr>
      </w:pPr>
      <w:r>
        <w:rPr>
          <w:b/>
          <w:sz w:val="24"/>
          <w:szCs w:val="24"/>
        </w:rPr>
        <w:tab/>
        <w:t>SEC. 210.1</w:t>
      </w:r>
      <w:r>
        <w:rPr>
          <w:b/>
          <w:sz w:val="24"/>
          <w:szCs w:val="24"/>
        </w:rPr>
        <w:tab/>
      </w:r>
      <w:r>
        <w:rPr>
          <w:sz w:val="24"/>
          <w:szCs w:val="24"/>
        </w:rPr>
        <w:t xml:space="preserve">Erosion, Sedimentation, and Storm Water Management Controls </w:t>
      </w:r>
      <w:r w:rsidR="00063507">
        <w:rPr>
          <w:b/>
          <w:sz w:val="24"/>
          <w:szCs w:val="24"/>
        </w:rPr>
        <w:t>………………………</w:t>
      </w:r>
      <w:r w:rsidR="00063507">
        <w:rPr>
          <w:b/>
          <w:sz w:val="24"/>
          <w:szCs w:val="24"/>
        </w:rPr>
        <w:tab/>
      </w:r>
      <w:r w:rsidR="0027478A">
        <w:rPr>
          <w:b/>
          <w:sz w:val="24"/>
          <w:szCs w:val="24"/>
        </w:rPr>
        <w:t xml:space="preserve">  </w:t>
      </w:r>
      <w:r w:rsidR="003758BC">
        <w:rPr>
          <w:b/>
          <w:sz w:val="24"/>
          <w:szCs w:val="24"/>
        </w:rPr>
        <w:t>6</w:t>
      </w:r>
      <w:r w:rsidR="003B0F2E">
        <w:rPr>
          <w:b/>
          <w:sz w:val="24"/>
          <w:szCs w:val="24"/>
        </w:rPr>
        <w:t>8</w:t>
      </w:r>
    </w:p>
    <w:p w14:paraId="2858D354" w14:textId="46F306C6" w:rsidR="00B67CA5" w:rsidRDefault="00B67CA5" w:rsidP="00B832AE">
      <w:pPr>
        <w:ind w:left="720" w:hanging="720"/>
        <w:rPr>
          <w:b/>
          <w:sz w:val="24"/>
          <w:szCs w:val="24"/>
        </w:rPr>
      </w:pPr>
      <w:r>
        <w:rPr>
          <w:b/>
          <w:sz w:val="24"/>
          <w:szCs w:val="24"/>
        </w:rPr>
        <w:t>SEC. 211</w:t>
      </w:r>
      <w:r>
        <w:rPr>
          <w:b/>
          <w:sz w:val="24"/>
          <w:szCs w:val="24"/>
        </w:rPr>
        <w:tab/>
        <w:t>ENVIRONMENTAL PERFORMANCE STA</w:t>
      </w:r>
      <w:r w:rsidR="00063507">
        <w:rPr>
          <w:b/>
          <w:sz w:val="24"/>
          <w:szCs w:val="24"/>
        </w:rPr>
        <w:t>NDARDS …………………………………………………………..</w:t>
      </w:r>
      <w:r w:rsidR="00063507">
        <w:rPr>
          <w:b/>
          <w:sz w:val="24"/>
          <w:szCs w:val="24"/>
        </w:rPr>
        <w:tab/>
      </w:r>
      <w:r w:rsidR="0027478A">
        <w:rPr>
          <w:b/>
          <w:sz w:val="24"/>
          <w:szCs w:val="24"/>
        </w:rPr>
        <w:t xml:space="preserve">  </w:t>
      </w:r>
      <w:r w:rsidR="003B0F2E">
        <w:rPr>
          <w:b/>
          <w:sz w:val="24"/>
          <w:szCs w:val="24"/>
        </w:rPr>
        <w:t>70</w:t>
      </w:r>
    </w:p>
    <w:p w14:paraId="72B016D4" w14:textId="472FCA9D" w:rsidR="00B67CA5" w:rsidRDefault="00B67CA5" w:rsidP="00B832AE">
      <w:pPr>
        <w:ind w:left="720" w:hanging="720"/>
        <w:rPr>
          <w:sz w:val="24"/>
          <w:szCs w:val="24"/>
        </w:rPr>
      </w:pPr>
      <w:r>
        <w:rPr>
          <w:b/>
          <w:sz w:val="24"/>
          <w:szCs w:val="24"/>
        </w:rPr>
        <w:tab/>
        <w:t>SEC. 211.1</w:t>
      </w:r>
      <w:r>
        <w:rPr>
          <w:b/>
          <w:sz w:val="24"/>
          <w:szCs w:val="24"/>
        </w:rPr>
        <w:tab/>
      </w:r>
      <w:r>
        <w:rPr>
          <w:sz w:val="24"/>
          <w:szCs w:val="24"/>
        </w:rPr>
        <w:t xml:space="preserve">Air Pollution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B0F2E">
        <w:rPr>
          <w:b/>
          <w:sz w:val="24"/>
          <w:szCs w:val="24"/>
        </w:rPr>
        <w:t>70</w:t>
      </w:r>
    </w:p>
    <w:p w14:paraId="6868B0A2" w14:textId="3FBD2383" w:rsidR="00B67CA5" w:rsidRPr="00063507" w:rsidRDefault="00B67CA5" w:rsidP="00B832AE">
      <w:pPr>
        <w:ind w:left="720" w:hanging="720"/>
        <w:rPr>
          <w:b/>
          <w:sz w:val="24"/>
          <w:szCs w:val="24"/>
        </w:rPr>
      </w:pPr>
      <w:r>
        <w:rPr>
          <w:b/>
          <w:sz w:val="24"/>
          <w:szCs w:val="24"/>
        </w:rPr>
        <w:tab/>
        <w:t>SEC. 211.2</w:t>
      </w:r>
      <w:r>
        <w:rPr>
          <w:b/>
          <w:sz w:val="24"/>
          <w:szCs w:val="24"/>
        </w:rPr>
        <w:tab/>
      </w:r>
      <w:r>
        <w:rPr>
          <w:sz w:val="24"/>
          <w:szCs w:val="24"/>
        </w:rPr>
        <w:t xml:space="preserve">Erosion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758BC">
        <w:rPr>
          <w:b/>
          <w:sz w:val="24"/>
          <w:szCs w:val="24"/>
        </w:rPr>
        <w:t>7</w:t>
      </w:r>
      <w:r w:rsidR="003B0F2E">
        <w:rPr>
          <w:b/>
          <w:sz w:val="24"/>
          <w:szCs w:val="24"/>
        </w:rPr>
        <w:t>1</w:t>
      </w:r>
    </w:p>
    <w:p w14:paraId="134D2D2B" w14:textId="15945FD7" w:rsidR="00B67CA5" w:rsidRPr="00063507" w:rsidRDefault="00B67CA5" w:rsidP="00B832AE">
      <w:pPr>
        <w:ind w:left="720" w:hanging="720"/>
        <w:rPr>
          <w:b/>
          <w:sz w:val="24"/>
          <w:szCs w:val="24"/>
        </w:rPr>
      </w:pPr>
      <w:r>
        <w:rPr>
          <w:b/>
          <w:sz w:val="24"/>
          <w:szCs w:val="24"/>
        </w:rPr>
        <w:tab/>
        <w:t>SEC. 211.3</w:t>
      </w:r>
      <w:r>
        <w:rPr>
          <w:b/>
          <w:sz w:val="24"/>
          <w:szCs w:val="24"/>
        </w:rPr>
        <w:tab/>
      </w:r>
      <w:r>
        <w:rPr>
          <w:sz w:val="24"/>
          <w:szCs w:val="24"/>
        </w:rPr>
        <w:t xml:space="preserve">Water Pollution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1</w:t>
      </w:r>
    </w:p>
    <w:p w14:paraId="12CA76D5" w14:textId="033FCD10" w:rsidR="00B67CA5" w:rsidRDefault="00B67CA5" w:rsidP="00B832AE">
      <w:pPr>
        <w:ind w:left="720" w:hanging="720"/>
        <w:rPr>
          <w:sz w:val="24"/>
          <w:szCs w:val="24"/>
        </w:rPr>
      </w:pPr>
      <w:r>
        <w:rPr>
          <w:b/>
          <w:sz w:val="24"/>
          <w:szCs w:val="24"/>
        </w:rPr>
        <w:tab/>
        <w:t>SEC. 211.4</w:t>
      </w:r>
      <w:r>
        <w:rPr>
          <w:b/>
          <w:sz w:val="24"/>
          <w:szCs w:val="24"/>
        </w:rPr>
        <w:tab/>
      </w:r>
      <w:r>
        <w:rPr>
          <w:sz w:val="24"/>
          <w:szCs w:val="24"/>
        </w:rPr>
        <w:t xml:space="preserve">Electrical Disturbance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1</w:t>
      </w:r>
    </w:p>
    <w:p w14:paraId="7C3D834C" w14:textId="463F83A1" w:rsidR="00B67CA5" w:rsidRDefault="00B67CA5" w:rsidP="00B832AE">
      <w:pPr>
        <w:ind w:left="720" w:hanging="720"/>
        <w:rPr>
          <w:sz w:val="24"/>
          <w:szCs w:val="24"/>
        </w:rPr>
      </w:pPr>
      <w:r>
        <w:rPr>
          <w:b/>
          <w:sz w:val="24"/>
          <w:szCs w:val="24"/>
        </w:rPr>
        <w:tab/>
        <w:t>SEC. 211.5</w:t>
      </w:r>
      <w:r>
        <w:rPr>
          <w:b/>
          <w:sz w:val="24"/>
          <w:szCs w:val="24"/>
        </w:rPr>
        <w:tab/>
      </w:r>
      <w:r>
        <w:rPr>
          <w:sz w:val="24"/>
          <w:szCs w:val="24"/>
        </w:rPr>
        <w:t xml:space="preserve">Noise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1</w:t>
      </w:r>
    </w:p>
    <w:p w14:paraId="5EE2E41B" w14:textId="3BE30494" w:rsidR="00B67CA5" w:rsidRPr="00063507" w:rsidRDefault="00B67CA5" w:rsidP="00B832AE">
      <w:pPr>
        <w:ind w:left="720" w:hanging="720"/>
        <w:rPr>
          <w:b/>
          <w:sz w:val="24"/>
          <w:szCs w:val="24"/>
        </w:rPr>
      </w:pPr>
      <w:r>
        <w:rPr>
          <w:b/>
          <w:sz w:val="24"/>
          <w:szCs w:val="24"/>
        </w:rPr>
        <w:tab/>
        <w:t>SEC. 211.6</w:t>
      </w:r>
      <w:r>
        <w:rPr>
          <w:b/>
          <w:sz w:val="24"/>
          <w:szCs w:val="24"/>
        </w:rPr>
        <w:tab/>
      </w:r>
      <w:r>
        <w:rPr>
          <w:sz w:val="24"/>
          <w:szCs w:val="24"/>
        </w:rPr>
        <w:t xml:space="preserve">Vibration </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2</w:t>
      </w:r>
    </w:p>
    <w:p w14:paraId="4155D66C" w14:textId="43C96A1D" w:rsidR="00B67CA5" w:rsidRPr="00063507" w:rsidRDefault="002C47DC" w:rsidP="00B832AE">
      <w:pPr>
        <w:ind w:left="720" w:hanging="720"/>
        <w:rPr>
          <w:b/>
          <w:sz w:val="24"/>
          <w:szCs w:val="24"/>
        </w:rPr>
      </w:pPr>
      <w:r>
        <w:rPr>
          <w:b/>
          <w:sz w:val="24"/>
          <w:szCs w:val="24"/>
        </w:rPr>
        <w:tab/>
        <w:t>SEC. 211.7</w:t>
      </w:r>
      <w:r>
        <w:rPr>
          <w:b/>
          <w:sz w:val="24"/>
          <w:szCs w:val="24"/>
        </w:rPr>
        <w:tab/>
      </w:r>
      <w:r>
        <w:rPr>
          <w:sz w:val="24"/>
          <w:szCs w:val="24"/>
        </w:rPr>
        <w:t xml:space="preserve">Toxic or Noxious Matter </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3</w:t>
      </w:r>
    </w:p>
    <w:p w14:paraId="150FB551" w14:textId="7DA015E6" w:rsidR="002C47DC" w:rsidRDefault="002C47DC" w:rsidP="00B832AE">
      <w:pPr>
        <w:ind w:left="720" w:hanging="720"/>
        <w:rPr>
          <w:sz w:val="24"/>
          <w:szCs w:val="24"/>
        </w:rPr>
      </w:pPr>
      <w:r>
        <w:rPr>
          <w:b/>
          <w:sz w:val="24"/>
          <w:szCs w:val="24"/>
        </w:rPr>
        <w:tab/>
        <w:t>SEC. 211.8</w:t>
      </w:r>
      <w:r>
        <w:rPr>
          <w:b/>
          <w:sz w:val="24"/>
          <w:szCs w:val="24"/>
        </w:rPr>
        <w:tab/>
      </w:r>
      <w:r>
        <w:rPr>
          <w:sz w:val="24"/>
          <w:szCs w:val="24"/>
        </w:rPr>
        <w:t xml:space="preserve">Radiation Hazards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3</w:t>
      </w:r>
    </w:p>
    <w:p w14:paraId="16ABB43A" w14:textId="0668A39A" w:rsidR="002C47DC" w:rsidRPr="00063507" w:rsidRDefault="002C47DC" w:rsidP="00B832AE">
      <w:pPr>
        <w:ind w:left="720" w:hanging="720"/>
        <w:rPr>
          <w:b/>
          <w:sz w:val="24"/>
          <w:szCs w:val="24"/>
        </w:rPr>
      </w:pPr>
      <w:r>
        <w:rPr>
          <w:b/>
          <w:sz w:val="24"/>
          <w:szCs w:val="24"/>
        </w:rPr>
        <w:lastRenderedPageBreak/>
        <w:tab/>
        <w:t>SEC. 211.9</w:t>
      </w:r>
      <w:r>
        <w:rPr>
          <w:b/>
          <w:sz w:val="24"/>
          <w:szCs w:val="24"/>
        </w:rPr>
        <w:tab/>
      </w:r>
      <w:r>
        <w:rPr>
          <w:sz w:val="24"/>
          <w:szCs w:val="24"/>
        </w:rPr>
        <w:t xml:space="preserve">Fire and Explosive Hazards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3</w:t>
      </w:r>
    </w:p>
    <w:p w14:paraId="542DD9B4" w14:textId="74B3CFE6" w:rsidR="002C47DC" w:rsidRDefault="002C47DC" w:rsidP="00B832AE">
      <w:pPr>
        <w:ind w:left="720" w:hanging="720"/>
        <w:rPr>
          <w:sz w:val="24"/>
          <w:szCs w:val="24"/>
        </w:rPr>
      </w:pPr>
      <w:r>
        <w:rPr>
          <w:b/>
          <w:sz w:val="24"/>
          <w:szCs w:val="24"/>
        </w:rPr>
        <w:tab/>
        <w:t>SEC. 211.10</w:t>
      </w:r>
      <w:r>
        <w:rPr>
          <w:b/>
          <w:sz w:val="24"/>
          <w:szCs w:val="24"/>
        </w:rPr>
        <w:tab/>
      </w:r>
      <w:r>
        <w:rPr>
          <w:sz w:val="24"/>
          <w:szCs w:val="24"/>
        </w:rPr>
        <w:t xml:space="preserve">Glare </w:t>
      </w:r>
      <w:r w:rsidR="00063507">
        <w:rPr>
          <w:b/>
          <w:sz w:val="24"/>
          <w:szCs w:val="24"/>
        </w:rPr>
        <w:t>…………………………………</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4</w:t>
      </w:r>
    </w:p>
    <w:p w14:paraId="7E05B6EA" w14:textId="5A65D6F6" w:rsidR="002C47DC" w:rsidRPr="00063507" w:rsidRDefault="002C47DC" w:rsidP="00B832AE">
      <w:pPr>
        <w:ind w:left="720" w:hanging="720"/>
        <w:rPr>
          <w:b/>
          <w:sz w:val="24"/>
          <w:szCs w:val="24"/>
        </w:rPr>
      </w:pPr>
      <w:r>
        <w:rPr>
          <w:b/>
          <w:sz w:val="24"/>
          <w:szCs w:val="24"/>
        </w:rPr>
        <w:tab/>
        <w:t>SEC. 211.11</w:t>
      </w:r>
      <w:r>
        <w:rPr>
          <w:b/>
          <w:sz w:val="24"/>
          <w:szCs w:val="24"/>
        </w:rPr>
        <w:tab/>
      </w:r>
      <w:r>
        <w:rPr>
          <w:sz w:val="24"/>
          <w:szCs w:val="24"/>
        </w:rPr>
        <w:t xml:space="preserve">Measurement Procedures </w:t>
      </w:r>
      <w:r w:rsidRPr="00063507">
        <w:rPr>
          <w:b/>
          <w:sz w:val="24"/>
          <w:szCs w:val="24"/>
        </w:rPr>
        <w:t>…………</w:t>
      </w:r>
      <w:r w:rsidR="00063507">
        <w:rPr>
          <w:b/>
          <w:sz w:val="24"/>
          <w:szCs w:val="24"/>
        </w:rPr>
        <w:t>………………………………………………………………………</w:t>
      </w:r>
      <w:r w:rsidR="00063507">
        <w:rPr>
          <w:b/>
          <w:sz w:val="24"/>
          <w:szCs w:val="24"/>
        </w:rPr>
        <w:tab/>
      </w:r>
      <w:r w:rsidR="00303619">
        <w:rPr>
          <w:b/>
          <w:sz w:val="24"/>
          <w:szCs w:val="24"/>
        </w:rPr>
        <w:t xml:space="preserve">  7</w:t>
      </w:r>
      <w:r w:rsidR="003B0F2E">
        <w:rPr>
          <w:b/>
          <w:sz w:val="24"/>
          <w:szCs w:val="24"/>
        </w:rPr>
        <w:t>5</w:t>
      </w:r>
    </w:p>
    <w:p w14:paraId="3C4717C2" w14:textId="7A9F30EF" w:rsidR="002C47DC" w:rsidRPr="00063507" w:rsidRDefault="002C47DC" w:rsidP="00B832AE">
      <w:pPr>
        <w:ind w:left="720" w:hanging="720"/>
        <w:rPr>
          <w:b/>
          <w:sz w:val="24"/>
          <w:szCs w:val="24"/>
        </w:rPr>
      </w:pPr>
      <w:r>
        <w:rPr>
          <w:b/>
          <w:sz w:val="24"/>
          <w:szCs w:val="24"/>
        </w:rPr>
        <w:tab/>
        <w:t>SEC. 211.12</w:t>
      </w:r>
      <w:r>
        <w:rPr>
          <w:b/>
          <w:sz w:val="24"/>
          <w:szCs w:val="24"/>
        </w:rPr>
        <w:tab/>
      </w:r>
      <w:r>
        <w:rPr>
          <w:sz w:val="24"/>
          <w:szCs w:val="24"/>
        </w:rPr>
        <w:t xml:space="preserve">Enforcement </w:t>
      </w:r>
      <w:r w:rsidRPr="00063507">
        <w:rPr>
          <w:b/>
          <w:sz w:val="24"/>
          <w:szCs w:val="24"/>
        </w:rPr>
        <w:t>…………………………</w:t>
      </w:r>
      <w:r w:rsidR="00063507">
        <w:rPr>
          <w:b/>
          <w:sz w:val="24"/>
          <w:szCs w:val="24"/>
        </w:rPr>
        <w:t>………………………………………………………………………….</w:t>
      </w:r>
      <w:r w:rsidR="00063507">
        <w:rPr>
          <w:b/>
          <w:sz w:val="24"/>
          <w:szCs w:val="24"/>
        </w:rPr>
        <w:tab/>
      </w:r>
      <w:r w:rsidR="0027478A">
        <w:rPr>
          <w:b/>
          <w:sz w:val="24"/>
          <w:szCs w:val="24"/>
        </w:rPr>
        <w:t xml:space="preserve">  </w:t>
      </w:r>
      <w:r w:rsidR="00303619">
        <w:rPr>
          <w:b/>
          <w:sz w:val="24"/>
          <w:szCs w:val="24"/>
        </w:rPr>
        <w:t>7</w:t>
      </w:r>
      <w:r w:rsidR="003B0F2E">
        <w:rPr>
          <w:b/>
          <w:sz w:val="24"/>
          <w:szCs w:val="24"/>
        </w:rPr>
        <w:t>5</w:t>
      </w:r>
    </w:p>
    <w:p w14:paraId="0E6744EC" w14:textId="54D58266" w:rsidR="002C47DC" w:rsidRDefault="002C47DC" w:rsidP="00B832AE">
      <w:pPr>
        <w:ind w:left="720" w:hanging="720"/>
        <w:rPr>
          <w:b/>
          <w:sz w:val="24"/>
          <w:szCs w:val="24"/>
        </w:rPr>
      </w:pPr>
      <w:r>
        <w:rPr>
          <w:b/>
          <w:sz w:val="24"/>
          <w:szCs w:val="24"/>
        </w:rPr>
        <w:t>SEC. 212</w:t>
      </w:r>
      <w:r>
        <w:rPr>
          <w:b/>
          <w:sz w:val="24"/>
          <w:szCs w:val="24"/>
        </w:rPr>
        <w:tab/>
        <w:t>OVERLAY DISTRICTS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3B0F2E">
        <w:rPr>
          <w:b/>
          <w:sz w:val="24"/>
          <w:szCs w:val="24"/>
        </w:rPr>
        <w:t>5</w:t>
      </w:r>
    </w:p>
    <w:p w14:paraId="2ACBC43D" w14:textId="5F270B4C" w:rsidR="002C47DC" w:rsidRDefault="002C47DC" w:rsidP="00B832AE">
      <w:pPr>
        <w:ind w:left="720" w:hanging="720"/>
        <w:rPr>
          <w:b/>
          <w:sz w:val="24"/>
          <w:szCs w:val="24"/>
        </w:rPr>
      </w:pPr>
      <w:r>
        <w:rPr>
          <w:b/>
          <w:sz w:val="24"/>
          <w:szCs w:val="24"/>
        </w:rPr>
        <w:t>SEC. 213</w:t>
      </w:r>
      <w:r>
        <w:rPr>
          <w:b/>
          <w:sz w:val="24"/>
          <w:szCs w:val="24"/>
        </w:rPr>
        <w:tab/>
        <w:t>HOME OCCUPATIONS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3B0F2E">
        <w:rPr>
          <w:b/>
          <w:sz w:val="24"/>
          <w:szCs w:val="24"/>
        </w:rPr>
        <w:t>5</w:t>
      </w:r>
    </w:p>
    <w:p w14:paraId="66341BF8" w14:textId="4C531BD5" w:rsidR="002C47DC" w:rsidRPr="00D82307" w:rsidRDefault="002C47DC" w:rsidP="00B832AE">
      <w:pPr>
        <w:ind w:left="720" w:hanging="720"/>
        <w:rPr>
          <w:b/>
          <w:sz w:val="24"/>
          <w:szCs w:val="24"/>
        </w:rPr>
      </w:pPr>
      <w:r>
        <w:rPr>
          <w:b/>
          <w:sz w:val="24"/>
          <w:szCs w:val="24"/>
        </w:rPr>
        <w:tab/>
        <w:t>SEC. 213.1</w:t>
      </w:r>
      <w:r>
        <w:rPr>
          <w:b/>
          <w:sz w:val="24"/>
          <w:szCs w:val="24"/>
        </w:rPr>
        <w:tab/>
      </w:r>
      <w:r>
        <w:rPr>
          <w:sz w:val="24"/>
          <w:szCs w:val="24"/>
        </w:rPr>
        <w:t xml:space="preserve">General Provisions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3B0F2E">
        <w:rPr>
          <w:b/>
          <w:sz w:val="24"/>
          <w:szCs w:val="24"/>
        </w:rPr>
        <w:t>5</w:t>
      </w:r>
    </w:p>
    <w:p w14:paraId="7821E1B1" w14:textId="0F04E027" w:rsidR="002C47DC" w:rsidRDefault="002C47DC" w:rsidP="00B832AE">
      <w:pPr>
        <w:ind w:left="720" w:hanging="720"/>
        <w:rPr>
          <w:sz w:val="24"/>
          <w:szCs w:val="24"/>
        </w:rPr>
      </w:pPr>
      <w:r>
        <w:rPr>
          <w:b/>
          <w:sz w:val="24"/>
          <w:szCs w:val="24"/>
        </w:rPr>
        <w:tab/>
        <w:t>SEC. 213.2</w:t>
      </w:r>
      <w:r>
        <w:rPr>
          <w:b/>
          <w:sz w:val="24"/>
          <w:szCs w:val="24"/>
        </w:rPr>
        <w:tab/>
      </w:r>
      <w:r>
        <w:rPr>
          <w:sz w:val="24"/>
          <w:szCs w:val="24"/>
        </w:rPr>
        <w:t xml:space="preserve">Prohibited Home Occupations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3B0F2E">
        <w:rPr>
          <w:b/>
          <w:sz w:val="24"/>
          <w:szCs w:val="24"/>
        </w:rPr>
        <w:t>6</w:t>
      </w:r>
    </w:p>
    <w:p w14:paraId="46DC3305" w14:textId="389D893F" w:rsidR="002C47DC" w:rsidRDefault="002C47DC" w:rsidP="00B832AE">
      <w:pPr>
        <w:ind w:left="720" w:hanging="720"/>
        <w:rPr>
          <w:b/>
          <w:sz w:val="24"/>
          <w:szCs w:val="24"/>
        </w:rPr>
      </w:pPr>
      <w:r>
        <w:rPr>
          <w:b/>
          <w:sz w:val="24"/>
          <w:szCs w:val="24"/>
        </w:rPr>
        <w:t>SEC. 214</w:t>
      </w:r>
      <w:r>
        <w:rPr>
          <w:b/>
          <w:sz w:val="24"/>
          <w:szCs w:val="24"/>
        </w:rPr>
        <w:tab/>
        <w:t>WASTE RECEPTACLES …………………………………………………………………………………………………..</w:t>
      </w:r>
      <w:r w:rsidR="00D82307">
        <w:rPr>
          <w:b/>
          <w:sz w:val="24"/>
          <w:szCs w:val="24"/>
        </w:rPr>
        <w:tab/>
      </w:r>
      <w:r w:rsidR="0027478A">
        <w:rPr>
          <w:b/>
          <w:sz w:val="24"/>
          <w:szCs w:val="24"/>
        </w:rPr>
        <w:t xml:space="preserve">  </w:t>
      </w:r>
      <w:r w:rsidR="00303619">
        <w:rPr>
          <w:b/>
          <w:sz w:val="24"/>
          <w:szCs w:val="24"/>
        </w:rPr>
        <w:t>7</w:t>
      </w:r>
      <w:r w:rsidR="003B0F2E">
        <w:rPr>
          <w:b/>
          <w:sz w:val="24"/>
          <w:szCs w:val="24"/>
        </w:rPr>
        <w:t>7</w:t>
      </w:r>
    </w:p>
    <w:p w14:paraId="089E1A11" w14:textId="1FC3B69F" w:rsidR="002C47DC" w:rsidRDefault="002C47DC" w:rsidP="00B832AE">
      <w:pPr>
        <w:ind w:left="720" w:hanging="720"/>
        <w:rPr>
          <w:b/>
          <w:sz w:val="24"/>
          <w:szCs w:val="24"/>
        </w:rPr>
      </w:pPr>
      <w:r>
        <w:rPr>
          <w:b/>
          <w:sz w:val="24"/>
          <w:szCs w:val="24"/>
        </w:rPr>
        <w:t>SEC. 215</w:t>
      </w:r>
      <w:r>
        <w:rPr>
          <w:b/>
          <w:sz w:val="24"/>
          <w:szCs w:val="24"/>
        </w:rPr>
        <w:tab/>
        <w:t>FREESTANDING WIND ENERGY CONVERSTION</w:t>
      </w:r>
      <w:r w:rsidR="00D82307">
        <w:rPr>
          <w:b/>
          <w:sz w:val="24"/>
          <w:szCs w:val="24"/>
        </w:rPr>
        <w:t xml:space="preserve"> SYSTEM (WECS) …………………………………</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3B0F2E">
        <w:rPr>
          <w:b/>
          <w:sz w:val="24"/>
          <w:szCs w:val="24"/>
        </w:rPr>
        <w:t>7</w:t>
      </w:r>
    </w:p>
    <w:p w14:paraId="345AAA16" w14:textId="768B65B7" w:rsidR="002C47DC" w:rsidRDefault="002C47DC" w:rsidP="00B832AE">
      <w:pPr>
        <w:ind w:left="720" w:hanging="720"/>
        <w:rPr>
          <w:sz w:val="24"/>
          <w:szCs w:val="24"/>
        </w:rPr>
      </w:pPr>
      <w:r>
        <w:rPr>
          <w:b/>
          <w:sz w:val="24"/>
          <w:szCs w:val="24"/>
        </w:rPr>
        <w:tab/>
        <w:t>SEC. 215.1</w:t>
      </w:r>
      <w:r>
        <w:rPr>
          <w:b/>
          <w:sz w:val="24"/>
          <w:szCs w:val="24"/>
        </w:rPr>
        <w:tab/>
      </w:r>
      <w:r>
        <w:rPr>
          <w:sz w:val="24"/>
          <w:szCs w:val="24"/>
        </w:rPr>
        <w:t xml:space="preserve">Site Plan Requirements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033C43">
        <w:rPr>
          <w:b/>
          <w:sz w:val="24"/>
          <w:szCs w:val="24"/>
        </w:rPr>
        <w:t>9</w:t>
      </w:r>
    </w:p>
    <w:p w14:paraId="153BD268" w14:textId="4D861AEA" w:rsidR="002C47DC" w:rsidRPr="00D82307" w:rsidRDefault="002C47DC" w:rsidP="00B832AE">
      <w:pPr>
        <w:ind w:left="720" w:hanging="720"/>
        <w:rPr>
          <w:b/>
          <w:sz w:val="24"/>
          <w:szCs w:val="24"/>
        </w:rPr>
      </w:pPr>
      <w:r>
        <w:rPr>
          <w:b/>
          <w:sz w:val="24"/>
          <w:szCs w:val="24"/>
        </w:rPr>
        <w:tab/>
        <w:t>SEC. 215.2</w:t>
      </w:r>
      <w:r>
        <w:rPr>
          <w:b/>
          <w:sz w:val="24"/>
          <w:szCs w:val="24"/>
        </w:rPr>
        <w:tab/>
      </w:r>
      <w:r>
        <w:rPr>
          <w:sz w:val="24"/>
          <w:szCs w:val="24"/>
        </w:rPr>
        <w:t xml:space="preserve">Decommissioning </w:t>
      </w:r>
      <w:r w:rsidRP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033C43">
        <w:rPr>
          <w:b/>
          <w:sz w:val="24"/>
          <w:szCs w:val="24"/>
        </w:rPr>
        <w:t>9</w:t>
      </w:r>
    </w:p>
    <w:p w14:paraId="33038D0A" w14:textId="08E185A1" w:rsidR="002C47DC" w:rsidRDefault="002C47DC" w:rsidP="00B832AE">
      <w:pPr>
        <w:ind w:left="720" w:hanging="720"/>
        <w:rPr>
          <w:b/>
          <w:sz w:val="24"/>
          <w:szCs w:val="24"/>
        </w:rPr>
      </w:pPr>
      <w:r>
        <w:rPr>
          <w:b/>
          <w:sz w:val="24"/>
          <w:szCs w:val="24"/>
        </w:rPr>
        <w:t>SEC. 216</w:t>
      </w:r>
      <w:r>
        <w:rPr>
          <w:b/>
          <w:sz w:val="24"/>
          <w:szCs w:val="24"/>
        </w:rPr>
        <w:tab/>
        <w:t>SMALL STRUCTURE MOUNTED WIND ENERGY CO</w:t>
      </w:r>
      <w:r w:rsidR="00D82307">
        <w:rPr>
          <w:b/>
          <w:sz w:val="24"/>
          <w:szCs w:val="24"/>
        </w:rPr>
        <w:t>NVERSION SYSTEMS (SSM-WECS) …</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033C43">
        <w:rPr>
          <w:b/>
          <w:sz w:val="24"/>
          <w:szCs w:val="24"/>
        </w:rPr>
        <w:t>9</w:t>
      </w:r>
    </w:p>
    <w:p w14:paraId="2A468762" w14:textId="20C8392F" w:rsidR="002C47DC" w:rsidRPr="00D82307" w:rsidRDefault="002C47DC" w:rsidP="00B832AE">
      <w:pPr>
        <w:ind w:left="720" w:hanging="720"/>
        <w:rPr>
          <w:b/>
          <w:sz w:val="24"/>
          <w:szCs w:val="24"/>
        </w:rPr>
      </w:pPr>
      <w:r>
        <w:rPr>
          <w:b/>
          <w:sz w:val="24"/>
          <w:szCs w:val="24"/>
        </w:rPr>
        <w:tab/>
        <w:t>SEC. 216.1</w:t>
      </w:r>
      <w:r>
        <w:rPr>
          <w:b/>
          <w:sz w:val="24"/>
          <w:szCs w:val="24"/>
        </w:rPr>
        <w:tab/>
      </w:r>
      <w:r>
        <w:rPr>
          <w:sz w:val="24"/>
          <w:szCs w:val="24"/>
        </w:rPr>
        <w:t>Small Structure Mounted Wind Energy Conversi</w:t>
      </w:r>
      <w:r w:rsidR="00D36D1F">
        <w:rPr>
          <w:sz w:val="24"/>
          <w:szCs w:val="24"/>
        </w:rPr>
        <w:t>on System (SSM-WECS), including</w:t>
      </w:r>
      <w:r>
        <w:rPr>
          <w:sz w:val="24"/>
          <w:szCs w:val="24"/>
        </w:rPr>
        <w:tab/>
      </w:r>
      <w:r>
        <w:rPr>
          <w:sz w:val="24"/>
          <w:szCs w:val="24"/>
        </w:rPr>
        <w:tab/>
      </w:r>
      <w:r>
        <w:rPr>
          <w:sz w:val="24"/>
          <w:szCs w:val="24"/>
        </w:rPr>
        <w:tab/>
        <w:t xml:space="preserve">Blade Tip Power System Turbines (BTPS)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7</w:t>
      </w:r>
      <w:r w:rsidR="00033C43">
        <w:rPr>
          <w:b/>
          <w:sz w:val="24"/>
          <w:szCs w:val="24"/>
        </w:rPr>
        <w:t>9</w:t>
      </w:r>
    </w:p>
    <w:p w14:paraId="6EC490C4" w14:textId="0559AF2A" w:rsidR="002C57D0" w:rsidRPr="00D82307" w:rsidRDefault="002C57D0" w:rsidP="00B832AE">
      <w:pPr>
        <w:ind w:left="720" w:hanging="720"/>
        <w:rPr>
          <w:b/>
          <w:sz w:val="24"/>
          <w:szCs w:val="24"/>
        </w:rPr>
      </w:pPr>
      <w:r>
        <w:rPr>
          <w:sz w:val="24"/>
          <w:szCs w:val="24"/>
        </w:rPr>
        <w:tab/>
      </w:r>
      <w:r>
        <w:rPr>
          <w:b/>
          <w:sz w:val="24"/>
          <w:szCs w:val="24"/>
        </w:rPr>
        <w:t>SEC. 216.2</w:t>
      </w:r>
      <w:r>
        <w:rPr>
          <w:b/>
          <w:sz w:val="24"/>
          <w:szCs w:val="24"/>
        </w:rPr>
        <w:tab/>
      </w:r>
      <w:r>
        <w:rPr>
          <w:sz w:val="24"/>
          <w:szCs w:val="24"/>
        </w:rPr>
        <w:t xml:space="preserve">Decommissioning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033C43">
        <w:rPr>
          <w:b/>
          <w:sz w:val="24"/>
          <w:szCs w:val="24"/>
        </w:rPr>
        <w:t>80</w:t>
      </w:r>
    </w:p>
    <w:p w14:paraId="05F2AB10" w14:textId="3FB96FF1" w:rsidR="002C57D0" w:rsidRDefault="002C57D0" w:rsidP="00B832AE">
      <w:pPr>
        <w:ind w:left="720" w:hanging="720"/>
        <w:rPr>
          <w:b/>
          <w:sz w:val="24"/>
          <w:szCs w:val="24"/>
        </w:rPr>
      </w:pPr>
      <w:r>
        <w:rPr>
          <w:b/>
          <w:sz w:val="24"/>
          <w:szCs w:val="24"/>
        </w:rPr>
        <w:t>SEC. 217</w:t>
      </w:r>
      <w:r>
        <w:rPr>
          <w:b/>
          <w:sz w:val="24"/>
          <w:szCs w:val="24"/>
        </w:rPr>
        <w:tab/>
        <w:t>SMALL WIND PROJECTS (FARM)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8</w:t>
      </w:r>
      <w:r w:rsidR="00033C43">
        <w:rPr>
          <w:b/>
          <w:sz w:val="24"/>
          <w:szCs w:val="24"/>
        </w:rPr>
        <w:t>1</w:t>
      </w:r>
    </w:p>
    <w:p w14:paraId="49994207" w14:textId="7E716EA6" w:rsidR="002C57D0" w:rsidRPr="00D82307" w:rsidRDefault="002C57D0" w:rsidP="00B832AE">
      <w:pPr>
        <w:ind w:left="720" w:hanging="720"/>
        <w:rPr>
          <w:b/>
          <w:sz w:val="24"/>
          <w:szCs w:val="24"/>
        </w:rPr>
      </w:pPr>
      <w:r>
        <w:rPr>
          <w:b/>
          <w:sz w:val="24"/>
          <w:szCs w:val="24"/>
        </w:rPr>
        <w:tab/>
        <w:t>SEC. 217.1</w:t>
      </w:r>
      <w:r>
        <w:rPr>
          <w:b/>
          <w:sz w:val="24"/>
          <w:szCs w:val="24"/>
        </w:rPr>
        <w:tab/>
      </w:r>
      <w:r>
        <w:rPr>
          <w:sz w:val="24"/>
          <w:szCs w:val="24"/>
        </w:rPr>
        <w:t xml:space="preserve">Permits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8</w:t>
      </w:r>
      <w:r w:rsidR="00033C43">
        <w:rPr>
          <w:b/>
          <w:sz w:val="24"/>
          <w:szCs w:val="24"/>
        </w:rPr>
        <w:t>3</w:t>
      </w:r>
    </w:p>
    <w:p w14:paraId="1786EFBF" w14:textId="2B3A8F80" w:rsidR="002C57D0" w:rsidRPr="00D82307" w:rsidRDefault="002C57D0" w:rsidP="00B832AE">
      <w:pPr>
        <w:ind w:left="720" w:hanging="720"/>
        <w:rPr>
          <w:b/>
          <w:sz w:val="24"/>
          <w:szCs w:val="24"/>
        </w:rPr>
      </w:pPr>
      <w:r>
        <w:rPr>
          <w:b/>
          <w:sz w:val="24"/>
          <w:szCs w:val="24"/>
        </w:rPr>
        <w:tab/>
        <w:t>SEC. 217.2</w:t>
      </w:r>
      <w:r>
        <w:rPr>
          <w:b/>
          <w:sz w:val="24"/>
          <w:szCs w:val="24"/>
        </w:rPr>
        <w:tab/>
      </w:r>
      <w:r>
        <w:rPr>
          <w:sz w:val="24"/>
          <w:szCs w:val="24"/>
        </w:rPr>
        <w:t xml:space="preserve">Application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8</w:t>
      </w:r>
      <w:r w:rsidR="00033C43">
        <w:rPr>
          <w:b/>
          <w:sz w:val="24"/>
          <w:szCs w:val="24"/>
        </w:rPr>
        <w:t>3</w:t>
      </w:r>
    </w:p>
    <w:p w14:paraId="2EA826C3" w14:textId="10F652C2" w:rsidR="002C57D0" w:rsidRPr="00D82307" w:rsidRDefault="002C57D0" w:rsidP="00B832AE">
      <w:pPr>
        <w:ind w:left="720" w:hanging="720"/>
        <w:rPr>
          <w:b/>
          <w:sz w:val="24"/>
          <w:szCs w:val="24"/>
        </w:rPr>
      </w:pPr>
      <w:r>
        <w:rPr>
          <w:b/>
          <w:sz w:val="24"/>
          <w:szCs w:val="24"/>
        </w:rPr>
        <w:tab/>
        <w:t>SEC. 217.3</w:t>
      </w:r>
      <w:r>
        <w:rPr>
          <w:b/>
          <w:sz w:val="24"/>
          <w:szCs w:val="24"/>
        </w:rPr>
        <w:tab/>
      </w:r>
      <w:r>
        <w:rPr>
          <w:sz w:val="24"/>
          <w:szCs w:val="24"/>
        </w:rPr>
        <w:t xml:space="preserve">Decommissioning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303619">
        <w:rPr>
          <w:b/>
          <w:sz w:val="24"/>
          <w:szCs w:val="24"/>
        </w:rPr>
        <w:t>8</w:t>
      </w:r>
      <w:r w:rsidR="00033C43">
        <w:rPr>
          <w:b/>
          <w:sz w:val="24"/>
          <w:szCs w:val="24"/>
        </w:rPr>
        <w:t>5</w:t>
      </w:r>
    </w:p>
    <w:p w14:paraId="03E3DF69" w14:textId="77777777" w:rsidR="002C57D0" w:rsidRDefault="002C57D0" w:rsidP="00B832AE">
      <w:pPr>
        <w:ind w:left="720" w:hanging="720"/>
        <w:rPr>
          <w:b/>
          <w:sz w:val="24"/>
          <w:szCs w:val="24"/>
        </w:rPr>
      </w:pPr>
      <w:r>
        <w:rPr>
          <w:b/>
          <w:sz w:val="24"/>
          <w:szCs w:val="24"/>
        </w:rPr>
        <w:tab/>
      </w:r>
    </w:p>
    <w:p w14:paraId="57FE6715" w14:textId="0A101857" w:rsidR="002C57D0" w:rsidRDefault="00D742DC" w:rsidP="00B832AE">
      <w:pPr>
        <w:ind w:left="720" w:hanging="720"/>
        <w:rPr>
          <w:b/>
          <w:sz w:val="24"/>
          <w:szCs w:val="24"/>
        </w:rPr>
      </w:pPr>
      <w:r>
        <w:rPr>
          <w:b/>
          <w:sz w:val="24"/>
          <w:szCs w:val="24"/>
        </w:rPr>
        <w:t>ARTICLE III</w:t>
      </w:r>
      <w:r w:rsidR="002C57D0">
        <w:rPr>
          <w:b/>
          <w:sz w:val="24"/>
          <w:szCs w:val="24"/>
        </w:rPr>
        <w:t xml:space="preserve"> ………………………………………………………………………………………………………………………………………</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8</w:t>
      </w:r>
    </w:p>
    <w:p w14:paraId="55C56359" w14:textId="745FA8FB" w:rsidR="002C57D0" w:rsidRDefault="002C57D0" w:rsidP="00B832AE">
      <w:pPr>
        <w:ind w:left="720" w:hanging="720"/>
        <w:rPr>
          <w:sz w:val="24"/>
          <w:szCs w:val="24"/>
        </w:rPr>
      </w:pPr>
      <w:r>
        <w:rPr>
          <w:b/>
          <w:sz w:val="24"/>
          <w:szCs w:val="24"/>
        </w:rPr>
        <w:t xml:space="preserve">   </w:t>
      </w:r>
      <w:r>
        <w:rPr>
          <w:sz w:val="24"/>
          <w:szCs w:val="24"/>
        </w:rPr>
        <w:t xml:space="preserve">DISTRICT REGULATIONS </w:t>
      </w:r>
      <w:r w:rsidRP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8</w:t>
      </w:r>
    </w:p>
    <w:p w14:paraId="10813B8E" w14:textId="550C82DA" w:rsidR="002C57D0" w:rsidRDefault="002C57D0" w:rsidP="00B832AE">
      <w:pPr>
        <w:ind w:left="720" w:hanging="720"/>
        <w:rPr>
          <w:b/>
          <w:sz w:val="24"/>
          <w:szCs w:val="24"/>
        </w:rPr>
      </w:pPr>
      <w:r>
        <w:rPr>
          <w:b/>
          <w:sz w:val="24"/>
          <w:szCs w:val="24"/>
        </w:rPr>
        <w:t>SEC. 301</w:t>
      </w:r>
      <w:r>
        <w:rPr>
          <w:b/>
          <w:sz w:val="24"/>
          <w:szCs w:val="24"/>
        </w:rPr>
        <w:tab/>
        <w:t>R-1 LOW DENSITY RESIDENTIAL (SURBURBAN</w:t>
      </w:r>
      <w:r w:rsidR="00D82307">
        <w:rPr>
          <w:b/>
          <w:sz w:val="24"/>
          <w:szCs w:val="24"/>
        </w:rPr>
        <w:t>) DISTRICT ……………………………………………</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8</w:t>
      </w:r>
    </w:p>
    <w:p w14:paraId="48D6717B" w14:textId="3FDC0E84" w:rsidR="002C57D0" w:rsidRPr="00D82307" w:rsidRDefault="002C57D0" w:rsidP="00B832AE">
      <w:pPr>
        <w:ind w:left="720" w:hanging="720"/>
        <w:rPr>
          <w:b/>
          <w:sz w:val="24"/>
          <w:szCs w:val="24"/>
        </w:rPr>
      </w:pPr>
      <w:r>
        <w:rPr>
          <w:b/>
          <w:sz w:val="24"/>
          <w:szCs w:val="24"/>
        </w:rPr>
        <w:tab/>
        <w:t>SEC. 301.1</w:t>
      </w:r>
      <w:r>
        <w:rPr>
          <w:b/>
          <w:sz w:val="24"/>
          <w:szCs w:val="24"/>
        </w:rPr>
        <w:tab/>
      </w:r>
      <w:r>
        <w:rPr>
          <w:sz w:val="24"/>
          <w:szCs w:val="24"/>
        </w:rPr>
        <w:t xml:space="preserve">Purpose </w:t>
      </w:r>
      <w:r w:rsidRP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8</w:t>
      </w:r>
    </w:p>
    <w:p w14:paraId="65CC4CAE" w14:textId="595F200C" w:rsidR="002C57D0" w:rsidRPr="00D82307" w:rsidRDefault="002C57D0" w:rsidP="00B832AE">
      <w:pPr>
        <w:ind w:left="720" w:hanging="720"/>
        <w:rPr>
          <w:b/>
          <w:sz w:val="24"/>
          <w:szCs w:val="24"/>
        </w:rPr>
      </w:pPr>
      <w:r>
        <w:rPr>
          <w:b/>
          <w:sz w:val="24"/>
          <w:szCs w:val="24"/>
        </w:rPr>
        <w:tab/>
        <w:t>SEC. 301.2</w:t>
      </w:r>
      <w:r>
        <w:rPr>
          <w:b/>
          <w:sz w:val="24"/>
          <w:szCs w:val="24"/>
        </w:rPr>
        <w:tab/>
      </w:r>
      <w:r>
        <w:rPr>
          <w:sz w:val="24"/>
          <w:szCs w:val="24"/>
        </w:rPr>
        <w:t xml:space="preserve">Uses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8</w:t>
      </w:r>
    </w:p>
    <w:p w14:paraId="69A6969C" w14:textId="7633D255" w:rsidR="002C57D0" w:rsidRDefault="002C57D0" w:rsidP="00B832AE">
      <w:pPr>
        <w:ind w:left="720" w:hanging="720"/>
        <w:rPr>
          <w:b/>
          <w:sz w:val="24"/>
          <w:szCs w:val="24"/>
        </w:rPr>
      </w:pPr>
      <w:r>
        <w:rPr>
          <w:b/>
          <w:sz w:val="24"/>
          <w:szCs w:val="24"/>
        </w:rPr>
        <w:tab/>
        <w:t>SEC. 301.3</w:t>
      </w:r>
      <w:r>
        <w:rPr>
          <w:b/>
          <w:sz w:val="24"/>
          <w:szCs w:val="24"/>
        </w:rPr>
        <w:tab/>
      </w:r>
      <w:r>
        <w:rPr>
          <w:sz w:val="24"/>
          <w:szCs w:val="24"/>
        </w:rPr>
        <w:t xml:space="preserve">Area, Yard and Height Regulations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8</w:t>
      </w:r>
      <w:r w:rsidR="00033C43">
        <w:rPr>
          <w:b/>
          <w:sz w:val="24"/>
          <w:szCs w:val="24"/>
        </w:rPr>
        <w:t>9</w:t>
      </w:r>
    </w:p>
    <w:p w14:paraId="36ECD1FD" w14:textId="6F1C19C7" w:rsidR="00405988" w:rsidRPr="00405988" w:rsidRDefault="00405988" w:rsidP="00B832AE">
      <w:pPr>
        <w:ind w:left="720" w:hanging="720"/>
        <w:rPr>
          <w:b/>
          <w:sz w:val="24"/>
          <w:szCs w:val="24"/>
        </w:rPr>
      </w:pPr>
      <w:r>
        <w:rPr>
          <w:b/>
          <w:sz w:val="24"/>
          <w:szCs w:val="24"/>
        </w:rPr>
        <w:tab/>
        <w:t>SEC.301.4</w:t>
      </w:r>
      <w:r>
        <w:rPr>
          <w:b/>
          <w:sz w:val="24"/>
          <w:szCs w:val="24"/>
        </w:rPr>
        <w:tab/>
      </w:r>
      <w:r>
        <w:rPr>
          <w:sz w:val="24"/>
          <w:szCs w:val="24"/>
        </w:rPr>
        <w:t xml:space="preserve">Permitted Use Certificate Required………………………………………………………………………. </w:t>
      </w:r>
      <w:r w:rsidR="00033C43">
        <w:rPr>
          <w:b/>
          <w:sz w:val="24"/>
          <w:szCs w:val="24"/>
        </w:rPr>
        <w:t xml:space="preserve"> 90</w:t>
      </w:r>
    </w:p>
    <w:p w14:paraId="36409F4B" w14:textId="6C990675" w:rsidR="002C57D0" w:rsidRDefault="002C57D0" w:rsidP="00405988">
      <w:pPr>
        <w:rPr>
          <w:b/>
          <w:sz w:val="24"/>
          <w:szCs w:val="24"/>
        </w:rPr>
      </w:pPr>
      <w:r>
        <w:rPr>
          <w:b/>
          <w:sz w:val="24"/>
          <w:szCs w:val="24"/>
        </w:rPr>
        <w:t>SEC. 302</w:t>
      </w:r>
      <w:r>
        <w:rPr>
          <w:b/>
          <w:sz w:val="24"/>
          <w:szCs w:val="24"/>
        </w:rPr>
        <w:tab/>
        <w:t>R-2 PLANNED RESIDENTIAL DISTRIC</w:t>
      </w:r>
      <w:r w:rsidR="00D82307">
        <w:rPr>
          <w:b/>
          <w:sz w:val="24"/>
          <w:szCs w:val="24"/>
        </w:rPr>
        <w:t>T ……………………………………………………………………………</w:t>
      </w:r>
      <w:r w:rsidR="00D82307">
        <w:rPr>
          <w:b/>
          <w:sz w:val="24"/>
          <w:szCs w:val="24"/>
        </w:rPr>
        <w:tab/>
      </w:r>
      <w:r w:rsidR="0027478A">
        <w:rPr>
          <w:b/>
          <w:sz w:val="24"/>
          <w:szCs w:val="24"/>
        </w:rPr>
        <w:t xml:space="preserve">  </w:t>
      </w:r>
      <w:r w:rsidR="00033C43">
        <w:rPr>
          <w:b/>
          <w:sz w:val="24"/>
          <w:szCs w:val="24"/>
        </w:rPr>
        <w:t>91</w:t>
      </w:r>
    </w:p>
    <w:p w14:paraId="682BC58D" w14:textId="1D704149" w:rsidR="002C57D0" w:rsidRDefault="002C57D0" w:rsidP="00B832AE">
      <w:pPr>
        <w:ind w:left="720" w:hanging="720"/>
        <w:rPr>
          <w:sz w:val="24"/>
          <w:szCs w:val="24"/>
        </w:rPr>
      </w:pPr>
      <w:r>
        <w:rPr>
          <w:b/>
          <w:sz w:val="24"/>
          <w:szCs w:val="24"/>
        </w:rPr>
        <w:tab/>
        <w:t>SEC. 302.1</w:t>
      </w:r>
      <w:r>
        <w:rPr>
          <w:b/>
          <w:sz w:val="24"/>
          <w:szCs w:val="24"/>
        </w:rPr>
        <w:tab/>
      </w:r>
      <w:r>
        <w:rPr>
          <w:sz w:val="24"/>
          <w:szCs w:val="24"/>
        </w:rPr>
        <w:t xml:space="preserve">Purpose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033C43">
        <w:rPr>
          <w:b/>
          <w:sz w:val="24"/>
          <w:szCs w:val="24"/>
        </w:rPr>
        <w:t>91</w:t>
      </w:r>
    </w:p>
    <w:p w14:paraId="7246B319" w14:textId="44470FA9" w:rsidR="002C57D0" w:rsidRDefault="002C57D0" w:rsidP="00B832AE">
      <w:pPr>
        <w:ind w:left="720" w:hanging="720"/>
        <w:rPr>
          <w:sz w:val="24"/>
          <w:szCs w:val="24"/>
        </w:rPr>
      </w:pPr>
      <w:r>
        <w:rPr>
          <w:b/>
          <w:sz w:val="24"/>
          <w:szCs w:val="24"/>
        </w:rPr>
        <w:tab/>
        <w:t>SEC. 302.2</w:t>
      </w:r>
      <w:r>
        <w:rPr>
          <w:b/>
          <w:sz w:val="24"/>
          <w:szCs w:val="24"/>
        </w:rPr>
        <w:tab/>
      </w:r>
      <w:r>
        <w:rPr>
          <w:sz w:val="24"/>
          <w:szCs w:val="24"/>
        </w:rPr>
        <w:t xml:space="preserve">Uses </w:t>
      </w:r>
      <w:r w:rsidRPr="00D82307">
        <w:rPr>
          <w:b/>
          <w:sz w:val="24"/>
          <w:szCs w:val="24"/>
        </w:rPr>
        <w:t>………………………………</w:t>
      </w:r>
      <w:r w:rsidR="00D82307">
        <w:rPr>
          <w:b/>
          <w:sz w:val="24"/>
          <w:szCs w:val="24"/>
        </w:rPr>
        <w:t>…………………………………………………………………………………</w:t>
      </w:r>
      <w:r w:rsidR="0027478A">
        <w:rPr>
          <w:b/>
          <w:sz w:val="24"/>
          <w:szCs w:val="24"/>
        </w:rPr>
        <w:t xml:space="preserve"> </w:t>
      </w:r>
      <w:r w:rsidR="00D82307">
        <w:rPr>
          <w:b/>
          <w:sz w:val="24"/>
          <w:szCs w:val="24"/>
        </w:rPr>
        <w:tab/>
      </w:r>
      <w:r w:rsidR="0027478A">
        <w:rPr>
          <w:b/>
          <w:sz w:val="24"/>
          <w:szCs w:val="24"/>
        </w:rPr>
        <w:t xml:space="preserve">  </w:t>
      </w:r>
      <w:r w:rsidR="00033C43">
        <w:rPr>
          <w:b/>
          <w:sz w:val="24"/>
          <w:szCs w:val="24"/>
        </w:rPr>
        <w:t>91</w:t>
      </w:r>
    </w:p>
    <w:p w14:paraId="1D51B01C" w14:textId="6571901D" w:rsidR="002C57D0" w:rsidRDefault="002C57D0" w:rsidP="00B832AE">
      <w:pPr>
        <w:ind w:left="720" w:hanging="720"/>
        <w:rPr>
          <w:sz w:val="24"/>
          <w:szCs w:val="24"/>
        </w:rPr>
      </w:pPr>
      <w:r>
        <w:rPr>
          <w:b/>
          <w:sz w:val="24"/>
          <w:szCs w:val="24"/>
        </w:rPr>
        <w:tab/>
        <w:t>SEC. 302.3</w:t>
      </w:r>
      <w:r>
        <w:rPr>
          <w:b/>
          <w:sz w:val="24"/>
          <w:szCs w:val="24"/>
        </w:rPr>
        <w:tab/>
      </w:r>
      <w:r>
        <w:rPr>
          <w:sz w:val="24"/>
          <w:szCs w:val="24"/>
        </w:rPr>
        <w:t xml:space="preserve">Area, Yard and Height Regulations </w:t>
      </w:r>
      <w:r w:rsidRP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9</w:t>
      </w:r>
      <w:r w:rsidR="00033C43">
        <w:rPr>
          <w:b/>
          <w:sz w:val="24"/>
          <w:szCs w:val="24"/>
        </w:rPr>
        <w:t>2</w:t>
      </w:r>
    </w:p>
    <w:p w14:paraId="61DDD68C" w14:textId="6E488BA0" w:rsidR="002C57D0" w:rsidRPr="00D82307" w:rsidRDefault="002C57D0" w:rsidP="00B832AE">
      <w:pPr>
        <w:ind w:left="720" w:hanging="720"/>
        <w:rPr>
          <w:b/>
          <w:sz w:val="24"/>
          <w:szCs w:val="24"/>
        </w:rPr>
      </w:pPr>
      <w:r>
        <w:rPr>
          <w:b/>
          <w:sz w:val="24"/>
          <w:szCs w:val="24"/>
        </w:rPr>
        <w:tab/>
        <w:t>SEC. 302.4</w:t>
      </w:r>
      <w:r>
        <w:rPr>
          <w:b/>
          <w:sz w:val="24"/>
          <w:szCs w:val="24"/>
        </w:rPr>
        <w:tab/>
      </w:r>
      <w:r>
        <w:rPr>
          <w:sz w:val="24"/>
          <w:szCs w:val="24"/>
        </w:rPr>
        <w:t xml:space="preserve">Site </w:t>
      </w:r>
      <w:r w:rsidR="00557636">
        <w:rPr>
          <w:sz w:val="24"/>
          <w:szCs w:val="24"/>
        </w:rPr>
        <w:t>Development</w:t>
      </w:r>
      <w:r>
        <w:rPr>
          <w:sz w:val="24"/>
          <w:szCs w:val="24"/>
        </w:rPr>
        <w:t xml:space="preserve">, Parking, Open Space and Other Requirements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9</w:t>
      </w:r>
      <w:r w:rsidR="00033C43">
        <w:rPr>
          <w:b/>
          <w:sz w:val="24"/>
          <w:szCs w:val="24"/>
        </w:rPr>
        <w:t>4</w:t>
      </w:r>
    </w:p>
    <w:p w14:paraId="167C916D" w14:textId="4F215E4C" w:rsidR="002C57D0" w:rsidRPr="00D82307" w:rsidRDefault="002C57D0" w:rsidP="00B832AE">
      <w:pPr>
        <w:ind w:left="720" w:hanging="720"/>
        <w:rPr>
          <w:b/>
          <w:sz w:val="24"/>
          <w:szCs w:val="24"/>
        </w:rPr>
      </w:pPr>
      <w:r>
        <w:rPr>
          <w:b/>
          <w:sz w:val="24"/>
          <w:szCs w:val="24"/>
        </w:rPr>
        <w:tab/>
        <w:t>SEC. 302.5</w:t>
      </w:r>
      <w:r>
        <w:rPr>
          <w:b/>
          <w:sz w:val="24"/>
          <w:szCs w:val="24"/>
        </w:rPr>
        <w:tab/>
      </w:r>
      <w:r>
        <w:rPr>
          <w:sz w:val="24"/>
          <w:szCs w:val="24"/>
        </w:rPr>
        <w:t xml:space="preserve">Plan for Development of Land; Approval Procedures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9</w:t>
      </w:r>
      <w:r w:rsidR="00033C43">
        <w:rPr>
          <w:b/>
          <w:sz w:val="24"/>
          <w:szCs w:val="24"/>
        </w:rPr>
        <w:t>5</w:t>
      </w:r>
    </w:p>
    <w:p w14:paraId="43E3D0E6" w14:textId="71C10261" w:rsidR="002C57D0" w:rsidRDefault="002C57D0" w:rsidP="00B832AE">
      <w:pPr>
        <w:ind w:left="720" w:hanging="720"/>
        <w:rPr>
          <w:b/>
          <w:sz w:val="24"/>
          <w:szCs w:val="24"/>
        </w:rPr>
      </w:pPr>
      <w:r>
        <w:rPr>
          <w:b/>
          <w:sz w:val="24"/>
          <w:szCs w:val="24"/>
        </w:rPr>
        <w:tab/>
        <w:t>SEC. 302.6</w:t>
      </w:r>
      <w:r>
        <w:rPr>
          <w:b/>
          <w:sz w:val="24"/>
          <w:szCs w:val="24"/>
        </w:rPr>
        <w:tab/>
      </w:r>
      <w:r>
        <w:rPr>
          <w:sz w:val="24"/>
          <w:szCs w:val="24"/>
        </w:rPr>
        <w:t xml:space="preserve">Residential Specification </w:t>
      </w:r>
      <w:r w:rsidRPr="00D82307">
        <w:rPr>
          <w:b/>
          <w:sz w:val="24"/>
          <w:szCs w:val="24"/>
        </w:rPr>
        <w:t>…</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405988">
        <w:rPr>
          <w:b/>
          <w:sz w:val="24"/>
          <w:szCs w:val="24"/>
        </w:rPr>
        <w:t>9</w:t>
      </w:r>
      <w:r w:rsidR="00033C43">
        <w:rPr>
          <w:b/>
          <w:sz w:val="24"/>
          <w:szCs w:val="24"/>
        </w:rPr>
        <w:t>7</w:t>
      </w:r>
    </w:p>
    <w:p w14:paraId="15D1DA47" w14:textId="3C85B86B" w:rsidR="00405988" w:rsidRPr="00405988" w:rsidRDefault="00405988" w:rsidP="00B832AE">
      <w:pPr>
        <w:ind w:left="720" w:hanging="720"/>
        <w:rPr>
          <w:b/>
          <w:sz w:val="24"/>
          <w:szCs w:val="24"/>
        </w:rPr>
      </w:pPr>
      <w:r>
        <w:rPr>
          <w:b/>
          <w:sz w:val="24"/>
          <w:szCs w:val="24"/>
        </w:rPr>
        <w:tab/>
        <w:t>SEC. 302.7</w:t>
      </w:r>
      <w:r>
        <w:rPr>
          <w:b/>
          <w:sz w:val="24"/>
          <w:szCs w:val="24"/>
        </w:rPr>
        <w:tab/>
      </w:r>
      <w:r>
        <w:rPr>
          <w:sz w:val="24"/>
          <w:szCs w:val="24"/>
        </w:rPr>
        <w:t xml:space="preserve">Permitted Use Certificate Required ……………………………………………………………………… </w:t>
      </w:r>
      <w:r w:rsidR="00EA72DB" w:rsidRPr="00EA72DB">
        <w:rPr>
          <w:b/>
          <w:bCs/>
          <w:sz w:val="24"/>
          <w:szCs w:val="24"/>
        </w:rPr>
        <w:t>100</w:t>
      </w:r>
    </w:p>
    <w:p w14:paraId="2EAF9DA7" w14:textId="30963EF9" w:rsidR="002C57D0" w:rsidRDefault="002C57D0" w:rsidP="00B832AE">
      <w:pPr>
        <w:ind w:left="720" w:hanging="720"/>
        <w:rPr>
          <w:b/>
          <w:sz w:val="24"/>
          <w:szCs w:val="24"/>
        </w:rPr>
      </w:pPr>
      <w:r>
        <w:rPr>
          <w:b/>
          <w:sz w:val="24"/>
          <w:szCs w:val="24"/>
        </w:rPr>
        <w:t>SEC. 303</w:t>
      </w:r>
      <w:r>
        <w:rPr>
          <w:b/>
          <w:sz w:val="24"/>
          <w:szCs w:val="24"/>
        </w:rPr>
        <w:tab/>
        <w:t>R-3 HIGH DENISTY RESIDENTIAL DIST</w:t>
      </w:r>
      <w:r w:rsidR="00D82307">
        <w:rPr>
          <w:b/>
          <w:sz w:val="24"/>
          <w:szCs w:val="24"/>
        </w:rPr>
        <w:t>RICT ……………………………………………………………………</w:t>
      </w:r>
      <w:r w:rsidR="00D82307">
        <w:rPr>
          <w:b/>
          <w:sz w:val="24"/>
          <w:szCs w:val="24"/>
        </w:rPr>
        <w:tab/>
      </w:r>
      <w:r w:rsidR="0027478A">
        <w:rPr>
          <w:b/>
          <w:sz w:val="24"/>
          <w:szCs w:val="24"/>
        </w:rPr>
        <w:t xml:space="preserve"> </w:t>
      </w:r>
      <w:r w:rsidR="00EA72DB">
        <w:rPr>
          <w:b/>
          <w:sz w:val="24"/>
          <w:szCs w:val="24"/>
        </w:rPr>
        <w:t>101</w:t>
      </w:r>
    </w:p>
    <w:p w14:paraId="223FCA90" w14:textId="3E19F585" w:rsidR="002C57D0" w:rsidRDefault="002C57D0" w:rsidP="00B832AE">
      <w:pPr>
        <w:ind w:left="720" w:hanging="720"/>
        <w:rPr>
          <w:sz w:val="24"/>
          <w:szCs w:val="24"/>
        </w:rPr>
      </w:pPr>
      <w:r>
        <w:rPr>
          <w:b/>
          <w:sz w:val="24"/>
          <w:szCs w:val="24"/>
        </w:rPr>
        <w:lastRenderedPageBreak/>
        <w:tab/>
        <w:t>SEC. 303.1</w:t>
      </w:r>
      <w:r>
        <w:rPr>
          <w:b/>
          <w:sz w:val="24"/>
          <w:szCs w:val="24"/>
        </w:rPr>
        <w:tab/>
      </w:r>
      <w:r>
        <w:rPr>
          <w:sz w:val="24"/>
          <w:szCs w:val="24"/>
        </w:rPr>
        <w:t xml:space="preserve">Purpose </w:t>
      </w:r>
      <w:r w:rsidRPr="00D82307">
        <w:rPr>
          <w:b/>
          <w:sz w:val="24"/>
          <w:szCs w:val="24"/>
        </w:rPr>
        <w:t>…………………………………………………………………………………………………………</w:t>
      </w:r>
      <w:r w:rsidR="001D0D84">
        <w:rPr>
          <w:b/>
          <w:sz w:val="24"/>
          <w:szCs w:val="24"/>
        </w:rPr>
        <w:t>….</w:t>
      </w:r>
      <w:r w:rsidR="00D82307">
        <w:rPr>
          <w:b/>
          <w:sz w:val="24"/>
          <w:szCs w:val="24"/>
        </w:rPr>
        <w:tab/>
      </w:r>
      <w:r w:rsidR="0027478A">
        <w:rPr>
          <w:b/>
          <w:sz w:val="24"/>
          <w:szCs w:val="24"/>
        </w:rPr>
        <w:t xml:space="preserve"> </w:t>
      </w:r>
      <w:r w:rsidR="00EA72DB">
        <w:rPr>
          <w:b/>
          <w:sz w:val="24"/>
          <w:szCs w:val="24"/>
        </w:rPr>
        <w:t>101</w:t>
      </w:r>
      <w:r w:rsidR="0027478A">
        <w:rPr>
          <w:b/>
          <w:sz w:val="24"/>
          <w:szCs w:val="24"/>
        </w:rPr>
        <w:t xml:space="preserve"> </w:t>
      </w:r>
    </w:p>
    <w:p w14:paraId="044AC750" w14:textId="0B413175" w:rsidR="00FC513A" w:rsidRPr="00FB107F" w:rsidRDefault="002C57D0" w:rsidP="00B832AE">
      <w:pPr>
        <w:ind w:left="720" w:hanging="720"/>
        <w:rPr>
          <w:b/>
          <w:sz w:val="24"/>
          <w:szCs w:val="24"/>
        </w:rPr>
      </w:pPr>
      <w:r>
        <w:rPr>
          <w:b/>
          <w:sz w:val="24"/>
          <w:szCs w:val="24"/>
        </w:rPr>
        <w:tab/>
        <w:t>SEC. 303.2</w:t>
      </w:r>
      <w:r>
        <w:rPr>
          <w:b/>
          <w:sz w:val="24"/>
          <w:szCs w:val="24"/>
        </w:rPr>
        <w:tab/>
      </w:r>
      <w:r>
        <w:rPr>
          <w:sz w:val="24"/>
          <w:szCs w:val="24"/>
        </w:rPr>
        <w:t xml:space="preserve">Uses </w:t>
      </w:r>
      <w:r w:rsidRPr="00D82307">
        <w:rPr>
          <w:b/>
          <w:sz w:val="24"/>
          <w:szCs w:val="24"/>
        </w:rPr>
        <w:t>…………………………………</w:t>
      </w:r>
      <w:r w:rsidR="00D82307">
        <w:rPr>
          <w:b/>
          <w:sz w:val="24"/>
          <w:szCs w:val="24"/>
        </w:rPr>
        <w:t>………………………………………………………………………………</w:t>
      </w:r>
      <w:r w:rsidR="00D82307">
        <w:rPr>
          <w:b/>
          <w:sz w:val="24"/>
          <w:szCs w:val="24"/>
        </w:rPr>
        <w:tab/>
      </w:r>
      <w:r w:rsidR="0027478A">
        <w:rPr>
          <w:b/>
          <w:sz w:val="24"/>
          <w:szCs w:val="24"/>
        </w:rPr>
        <w:t xml:space="preserve"> </w:t>
      </w:r>
      <w:r w:rsidR="00EA72DB">
        <w:rPr>
          <w:b/>
          <w:sz w:val="24"/>
          <w:szCs w:val="24"/>
        </w:rPr>
        <w:t>101</w:t>
      </w:r>
    </w:p>
    <w:p w14:paraId="43CD091A" w14:textId="5D84F1A1" w:rsidR="002C57D0" w:rsidRDefault="002C57D0" w:rsidP="00B832AE">
      <w:pPr>
        <w:ind w:left="720" w:hanging="720"/>
        <w:rPr>
          <w:sz w:val="24"/>
          <w:szCs w:val="24"/>
        </w:rPr>
      </w:pPr>
      <w:r>
        <w:rPr>
          <w:b/>
          <w:sz w:val="24"/>
          <w:szCs w:val="24"/>
        </w:rPr>
        <w:tab/>
        <w:t>SEC. 303.3</w:t>
      </w:r>
      <w:r>
        <w:rPr>
          <w:b/>
          <w:sz w:val="24"/>
          <w:szCs w:val="24"/>
        </w:rPr>
        <w:tab/>
      </w:r>
      <w:r>
        <w:rPr>
          <w:sz w:val="24"/>
          <w:szCs w:val="24"/>
        </w:rPr>
        <w:t xml:space="preserve">Area, Yard and Height Regulations </w:t>
      </w:r>
      <w:r w:rsidR="00D82307">
        <w:rPr>
          <w:b/>
          <w:sz w:val="24"/>
          <w:szCs w:val="24"/>
        </w:rPr>
        <w:t>……………………………………………………………………</w:t>
      </w:r>
      <w:r w:rsidR="001D0D84">
        <w:rPr>
          <w:b/>
          <w:sz w:val="24"/>
          <w:szCs w:val="24"/>
        </w:rPr>
        <w:t>.</w:t>
      </w:r>
      <w:r w:rsidR="00D82307">
        <w:rPr>
          <w:b/>
          <w:sz w:val="24"/>
          <w:szCs w:val="24"/>
        </w:rPr>
        <w:tab/>
      </w:r>
      <w:r w:rsidR="0027478A">
        <w:rPr>
          <w:b/>
          <w:sz w:val="24"/>
          <w:szCs w:val="24"/>
        </w:rPr>
        <w:t xml:space="preserve"> </w:t>
      </w:r>
      <w:r w:rsidR="00EA72DB">
        <w:rPr>
          <w:b/>
          <w:sz w:val="24"/>
          <w:szCs w:val="24"/>
        </w:rPr>
        <w:t>102</w:t>
      </w:r>
    </w:p>
    <w:p w14:paraId="2BE2F766" w14:textId="1D43D96C" w:rsidR="005C2E5F" w:rsidRDefault="002C57D0" w:rsidP="00B832AE">
      <w:pPr>
        <w:ind w:left="720" w:hanging="720"/>
        <w:rPr>
          <w:b/>
          <w:sz w:val="24"/>
          <w:szCs w:val="24"/>
        </w:rPr>
      </w:pPr>
      <w:r>
        <w:rPr>
          <w:b/>
          <w:sz w:val="24"/>
          <w:szCs w:val="24"/>
        </w:rPr>
        <w:tab/>
        <w:t>SEC. 303.4</w:t>
      </w:r>
      <w:r>
        <w:rPr>
          <w:b/>
          <w:sz w:val="24"/>
          <w:szCs w:val="24"/>
        </w:rPr>
        <w:tab/>
      </w:r>
      <w:r>
        <w:rPr>
          <w:sz w:val="24"/>
          <w:szCs w:val="24"/>
        </w:rPr>
        <w:t xml:space="preserve">Site Plan Review and Conformation </w:t>
      </w:r>
      <w:r w:rsidRPr="00D82307">
        <w:rPr>
          <w:b/>
          <w:sz w:val="24"/>
          <w:szCs w:val="24"/>
        </w:rPr>
        <w:t>………………………………</w:t>
      </w:r>
      <w:r w:rsidR="00D82307">
        <w:rPr>
          <w:b/>
          <w:sz w:val="24"/>
          <w:szCs w:val="24"/>
        </w:rPr>
        <w:t>…………………………………</w:t>
      </w:r>
      <w:r w:rsidR="001D0D84">
        <w:rPr>
          <w:b/>
          <w:sz w:val="24"/>
          <w:szCs w:val="24"/>
        </w:rPr>
        <w:t>..</w:t>
      </w:r>
      <w:r w:rsidR="00EA72DB">
        <w:rPr>
          <w:b/>
          <w:sz w:val="24"/>
          <w:szCs w:val="24"/>
        </w:rPr>
        <w:t xml:space="preserve">  </w:t>
      </w:r>
      <w:r w:rsidR="00405988">
        <w:rPr>
          <w:b/>
          <w:sz w:val="24"/>
          <w:szCs w:val="24"/>
        </w:rPr>
        <w:t>10</w:t>
      </w:r>
      <w:r w:rsidR="00EA72DB">
        <w:rPr>
          <w:b/>
          <w:sz w:val="24"/>
          <w:szCs w:val="24"/>
        </w:rPr>
        <w:t>4</w:t>
      </w:r>
    </w:p>
    <w:p w14:paraId="3D39CC70" w14:textId="4AABEF1C" w:rsidR="00405988" w:rsidRPr="00405988" w:rsidRDefault="00405988" w:rsidP="00B832AE">
      <w:pPr>
        <w:ind w:left="720" w:hanging="720"/>
        <w:rPr>
          <w:b/>
          <w:sz w:val="24"/>
          <w:szCs w:val="24"/>
        </w:rPr>
      </w:pPr>
      <w:r>
        <w:rPr>
          <w:b/>
          <w:sz w:val="24"/>
          <w:szCs w:val="24"/>
        </w:rPr>
        <w:tab/>
        <w:t>SEC. 303.5</w:t>
      </w:r>
      <w:r>
        <w:rPr>
          <w:b/>
          <w:sz w:val="24"/>
          <w:szCs w:val="24"/>
        </w:rPr>
        <w:tab/>
      </w:r>
      <w:r>
        <w:rPr>
          <w:sz w:val="24"/>
          <w:szCs w:val="24"/>
        </w:rPr>
        <w:t>Permitted Use Certificate Required ……………………………………………………………………..</w:t>
      </w:r>
      <w:r w:rsidR="00EA72DB">
        <w:rPr>
          <w:sz w:val="24"/>
          <w:szCs w:val="24"/>
        </w:rPr>
        <w:t xml:space="preserve">  </w:t>
      </w:r>
      <w:r>
        <w:rPr>
          <w:b/>
          <w:sz w:val="24"/>
          <w:szCs w:val="24"/>
        </w:rPr>
        <w:t>10</w:t>
      </w:r>
      <w:r w:rsidR="000560BA">
        <w:rPr>
          <w:b/>
          <w:sz w:val="24"/>
          <w:szCs w:val="24"/>
        </w:rPr>
        <w:t>4</w:t>
      </w:r>
    </w:p>
    <w:p w14:paraId="6D64A9FE" w14:textId="5841D5BA" w:rsidR="005C2E5F" w:rsidRDefault="005C2E5F" w:rsidP="00B832AE">
      <w:pPr>
        <w:ind w:left="720" w:hanging="720"/>
        <w:rPr>
          <w:b/>
          <w:sz w:val="24"/>
          <w:szCs w:val="24"/>
        </w:rPr>
      </w:pPr>
      <w:r>
        <w:rPr>
          <w:b/>
          <w:sz w:val="24"/>
          <w:szCs w:val="24"/>
        </w:rPr>
        <w:t>SEC 304</w:t>
      </w:r>
      <w:r>
        <w:rPr>
          <w:b/>
          <w:sz w:val="24"/>
          <w:szCs w:val="24"/>
        </w:rPr>
        <w:tab/>
        <w:t>R-4 RESIDENTIAL DISTRICT ………………</w:t>
      </w:r>
      <w:r w:rsidR="00D82307">
        <w:rPr>
          <w:b/>
          <w:sz w:val="24"/>
          <w:szCs w:val="24"/>
        </w:rPr>
        <w:t>…………………………………………………………………………</w:t>
      </w:r>
      <w:r w:rsidR="0027478A">
        <w:rPr>
          <w:b/>
          <w:sz w:val="24"/>
          <w:szCs w:val="24"/>
        </w:rPr>
        <w:t>.</w:t>
      </w:r>
      <w:r w:rsidR="00D82307">
        <w:rPr>
          <w:b/>
          <w:sz w:val="24"/>
          <w:szCs w:val="24"/>
        </w:rPr>
        <w:tab/>
      </w:r>
      <w:r w:rsidR="00EA72DB">
        <w:rPr>
          <w:b/>
          <w:sz w:val="24"/>
          <w:szCs w:val="24"/>
        </w:rPr>
        <w:t xml:space="preserve"> </w:t>
      </w:r>
      <w:r w:rsidR="00405988">
        <w:rPr>
          <w:b/>
          <w:sz w:val="24"/>
          <w:szCs w:val="24"/>
        </w:rPr>
        <w:t>10</w:t>
      </w:r>
      <w:r w:rsidR="000560BA">
        <w:rPr>
          <w:b/>
          <w:sz w:val="24"/>
          <w:szCs w:val="24"/>
        </w:rPr>
        <w:t>5</w:t>
      </w:r>
    </w:p>
    <w:p w14:paraId="49DA7626" w14:textId="69C9B94B" w:rsidR="005C2E5F" w:rsidRPr="00D82307" w:rsidRDefault="005C2E5F" w:rsidP="00B832AE">
      <w:pPr>
        <w:ind w:left="720" w:hanging="720"/>
        <w:rPr>
          <w:b/>
          <w:sz w:val="24"/>
          <w:szCs w:val="24"/>
        </w:rPr>
      </w:pPr>
      <w:r>
        <w:rPr>
          <w:b/>
          <w:sz w:val="24"/>
          <w:szCs w:val="24"/>
        </w:rPr>
        <w:tab/>
        <w:t>SEC. 304.1</w:t>
      </w:r>
      <w:r>
        <w:rPr>
          <w:b/>
          <w:sz w:val="24"/>
          <w:szCs w:val="24"/>
        </w:rPr>
        <w:tab/>
      </w:r>
      <w:r>
        <w:rPr>
          <w:sz w:val="24"/>
          <w:szCs w:val="24"/>
        </w:rPr>
        <w:t xml:space="preserve">Purpose </w:t>
      </w:r>
      <w:r w:rsidR="00D82307">
        <w:rPr>
          <w:b/>
          <w:sz w:val="24"/>
          <w:szCs w:val="24"/>
        </w:rPr>
        <w:t>…………………………………………………………………………………………………………</w:t>
      </w:r>
      <w:r w:rsidR="0027478A">
        <w:rPr>
          <w:b/>
          <w:sz w:val="24"/>
          <w:szCs w:val="24"/>
        </w:rPr>
        <w:t>..</w:t>
      </w:r>
      <w:r w:rsidR="00D82307">
        <w:rPr>
          <w:b/>
          <w:sz w:val="24"/>
          <w:szCs w:val="24"/>
        </w:rPr>
        <w:tab/>
      </w:r>
      <w:r w:rsidR="000560BA">
        <w:rPr>
          <w:b/>
          <w:sz w:val="24"/>
          <w:szCs w:val="24"/>
        </w:rPr>
        <w:t xml:space="preserve"> </w:t>
      </w:r>
      <w:r w:rsidR="00405988">
        <w:rPr>
          <w:b/>
          <w:sz w:val="24"/>
          <w:szCs w:val="24"/>
        </w:rPr>
        <w:t>10</w:t>
      </w:r>
      <w:r w:rsidR="000560BA">
        <w:rPr>
          <w:b/>
          <w:sz w:val="24"/>
          <w:szCs w:val="24"/>
        </w:rPr>
        <w:t>5</w:t>
      </w:r>
    </w:p>
    <w:p w14:paraId="5CF379D4" w14:textId="45B77208" w:rsidR="005C2E5F" w:rsidRPr="0027478A" w:rsidRDefault="005C2E5F" w:rsidP="00B832AE">
      <w:pPr>
        <w:ind w:left="720" w:hanging="720"/>
        <w:rPr>
          <w:b/>
          <w:sz w:val="24"/>
          <w:szCs w:val="24"/>
        </w:rPr>
      </w:pPr>
      <w:r>
        <w:rPr>
          <w:b/>
          <w:sz w:val="24"/>
          <w:szCs w:val="24"/>
        </w:rPr>
        <w:tab/>
        <w:t>SEC. 304.2</w:t>
      </w:r>
      <w:r>
        <w:rPr>
          <w:b/>
          <w:sz w:val="24"/>
          <w:szCs w:val="24"/>
        </w:rPr>
        <w:tab/>
      </w:r>
      <w:r>
        <w:rPr>
          <w:sz w:val="24"/>
          <w:szCs w:val="24"/>
        </w:rPr>
        <w:t xml:space="preserve">Uses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10</w:t>
      </w:r>
      <w:r w:rsidR="000560BA">
        <w:rPr>
          <w:b/>
          <w:sz w:val="24"/>
          <w:szCs w:val="24"/>
        </w:rPr>
        <w:t>5</w:t>
      </w:r>
    </w:p>
    <w:p w14:paraId="039594AF" w14:textId="62195F9B" w:rsidR="005C2E5F" w:rsidRDefault="005C2E5F" w:rsidP="00B832AE">
      <w:pPr>
        <w:ind w:left="720" w:hanging="720"/>
        <w:rPr>
          <w:sz w:val="24"/>
          <w:szCs w:val="24"/>
        </w:rPr>
      </w:pPr>
      <w:r>
        <w:rPr>
          <w:b/>
          <w:sz w:val="24"/>
          <w:szCs w:val="24"/>
        </w:rPr>
        <w:tab/>
        <w:t>SEC. 304.3</w:t>
      </w:r>
      <w:r>
        <w:rPr>
          <w:b/>
          <w:sz w:val="24"/>
          <w:szCs w:val="24"/>
        </w:rPr>
        <w:tab/>
      </w:r>
      <w:r>
        <w:rPr>
          <w:sz w:val="24"/>
          <w:szCs w:val="24"/>
        </w:rPr>
        <w:t xml:space="preserve">Area, Yard and Height Regulations (Without </w:t>
      </w:r>
      <w:r w:rsidR="00BF7223">
        <w:rPr>
          <w:sz w:val="24"/>
          <w:szCs w:val="24"/>
        </w:rPr>
        <w:t>Central Sewage Treatment</w:t>
      </w:r>
      <w:r>
        <w:rPr>
          <w:sz w:val="24"/>
          <w:szCs w:val="24"/>
        </w:rPr>
        <w:t xml:space="preserve">) </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10</w:t>
      </w:r>
      <w:r w:rsidR="000560BA">
        <w:rPr>
          <w:b/>
          <w:sz w:val="24"/>
          <w:szCs w:val="24"/>
        </w:rPr>
        <w:t>6</w:t>
      </w:r>
    </w:p>
    <w:p w14:paraId="1C75A8CF" w14:textId="73DD4825" w:rsidR="005C2E5F" w:rsidRDefault="005C2E5F" w:rsidP="00B832AE">
      <w:pPr>
        <w:ind w:left="720" w:hanging="720"/>
        <w:rPr>
          <w:b/>
          <w:sz w:val="24"/>
          <w:szCs w:val="24"/>
        </w:rPr>
      </w:pPr>
      <w:r>
        <w:rPr>
          <w:b/>
          <w:sz w:val="24"/>
          <w:szCs w:val="24"/>
        </w:rPr>
        <w:tab/>
        <w:t>SEC. 304.4</w:t>
      </w:r>
      <w:r>
        <w:rPr>
          <w:b/>
          <w:sz w:val="24"/>
          <w:szCs w:val="24"/>
        </w:rPr>
        <w:tab/>
      </w:r>
      <w:r>
        <w:rPr>
          <w:sz w:val="24"/>
          <w:szCs w:val="24"/>
        </w:rPr>
        <w:t xml:space="preserve">Area, Yard and Height Regulations (With </w:t>
      </w:r>
      <w:r w:rsidR="00BF7223">
        <w:rPr>
          <w:sz w:val="24"/>
          <w:szCs w:val="24"/>
        </w:rPr>
        <w:t>Central Sewage Treatment</w:t>
      </w:r>
      <w:r>
        <w:rPr>
          <w:sz w:val="24"/>
          <w:szCs w:val="24"/>
        </w:rPr>
        <w:t xml:space="preserve">) </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10</w:t>
      </w:r>
      <w:r w:rsidR="000560BA">
        <w:rPr>
          <w:b/>
          <w:sz w:val="24"/>
          <w:szCs w:val="24"/>
        </w:rPr>
        <w:t>8</w:t>
      </w:r>
    </w:p>
    <w:p w14:paraId="68D9DF9E" w14:textId="3D9AF305" w:rsidR="00405988" w:rsidRPr="00405988" w:rsidRDefault="00405988" w:rsidP="00B832AE">
      <w:pPr>
        <w:ind w:left="720" w:hanging="720"/>
        <w:rPr>
          <w:b/>
          <w:sz w:val="24"/>
          <w:szCs w:val="24"/>
        </w:rPr>
      </w:pPr>
      <w:r>
        <w:rPr>
          <w:b/>
          <w:sz w:val="24"/>
          <w:szCs w:val="24"/>
        </w:rPr>
        <w:tab/>
        <w:t>SEC. 304.5</w:t>
      </w:r>
      <w:r>
        <w:rPr>
          <w:b/>
          <w:sz w:val="24"/>
          <w:szCs w:val="24"/>
        </w:rPr>
        <w:tab/>
      </w:r>
      <w:r>
        <w:rPr>
          <w:sz w:val="24"/>
          <w:szCs w:val="24"/>
        </w:rPr>
        <w:t>Permitted Use Certificate Required ………………………………………………………………………</w:t>
      </w:r>
      <w:r w:rsidR="000560BA">
        <w:rPr>
          <w:sz w:val="24"/>
          <w:szCs w:val="24"/>
        </w:rPr>
        <w:t xml:space="preserve"> </w:t>
      </w:r>
      <w:r>
        <w:rPr>
          <w:b/>
          <w:sz w:val="24"/>
          <w:szCs w:val="24"/>
        </w:rPr>
        <w:t>10</w:t>
      </w:r>
      <w:r w:rsidR="000560BA">
        <w:rPr>
          <w:b/>
          <w:sz w:val="24"/>
          <w:szCs w:val="24"/>
        </w:rPr>
        <w:t>9</w:t>
      </w:r>
    </w:p>
    <w:p w14:paraId="0964A91D" w14:textId="570A0685" w:rsidR="005C2E5F" w:rsidRDefault="005C2E5F" w:rsidP="00B832AE">
      <w:pPr>
        <w:ind w:left="720" w:hanging="720"/>
        <w:rPr>
          <w:b/>
          <w:sz w:val="24"/>
          <w:szCs w:val="24"/>
        </w:rPr>
      </w:pPr>
      <w:r>
        <w:rPr>
          <w:b/>
          <w:sz w:val="24"/>
          <w:szCs w:val="24"/>
        </w:rPr>
        <w:t>SEC. 305</w:t>
      </w:r>
      <w:r>
        <w:rPr>
          <w:b/>
          <w:sz w:val="24"/>
          <w:szCs w:val="24"/>
        </w:rPr>
        <w:tab/>
        <w:t>MANUFACTURED HOME COMMUNITY DIS</w:t>
      </w:r>
      <w:r w:rsidR="0027478A">
        <w:rPr>
          <w:b/>
          <w:sz w:val="24"/>
          <w:szCs w:val="24"/>
        </w:rPr>
        <w:t>TRICT ………………………………………………………</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75B8628C" w14:textId="75A5D5CF" w:rsidR="005C2E5F" w:rsidRDefault="005C2E5F" w:rsidP="00B832AE">
      <w:pPr>
        <w:ind w:left="720" w:hanging="720"/>
        <w:rPr>
          <w:sz w:val="24"/>
          <w:szCs w:val="24"/>
        </w:rPr>
      </w:pPr>
      <w:r>
        <w:rPr>
          <w:b/>
          <w:sz w:val="24"/>
          <w:szCs w:val="24"/>
        </w:rPr>
        <w:tab/>
        <w:t>SEC. 305.1</w:t>
      </w:r>
      <w:r>
        <w:rPr>
          <w:b/>
          <w:sz w:val="24"/>
          <w:szCs w:val="24"/>
        </w:rPr>
        <w:tab/>
      </w:r>
      <w:r>
        <w:rPr>
          <w:sz w:val="24"/>
          <w:szCs w:val="24"/>
        </w:rPr>
        <w:t xml:space="preserve">Purpose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3DA98AB9" w14:textId="1C51761C" w:rsidR="005C2E5F" w:rsidRDefault="005C2E5F" w:rsidP="00B832AE">
      <w:pPr>
        <w:ind w:left="720" w:hanging="720"/>
        <w:rPr>
          <w:sz w:val="24"/>
          <w:szCs w:val="24"/>
        </w:rPr>
      </w:pPr>
      <w:r>
        <w:rPr>
          <w:b/>
          <w:sz w:val="24"/>
          <w:szCs w:val="24"/>
        </w:rPr>
        <w:tab/>
        <w:t>SEC. 305.2</w:t>
      </w:r>
      <w:r>
        <w:rPr>
          <w:b/>
          <w:sz w:val="24"/>
          <w:szCs w:val="24"/>
        </w:rPr>
        <w:tab/>
      </w:r>
      <w:r>
        <w:rPr>
          <w:sz w:val="24"/>
          <w:szCs w:val="24"/>
        </w:rPr>
        <w:t xml:space="preserve">Use Regulations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2C3BAA68" w14:textId="672BBEFC" w:rsidR="005C2E5F" w:rsidRDefault="005C2E5F" w:rsidP="00B832AE">
      <w:pPr>
        <w:ind w:left="720" w:hanging="720"/>
        <w:rPr>
          <w:sz w:val="24"/>
          <w:szCs w:val="24"/>
        </w:rPr>
      </w:pPr>
      <w:r>
        <w:rPr>
          <w:b/>
          <w:sz w:val="24"/>
          <w:szCs w:val="24"/>
        </w:rPr>
        <w:tab/>
        <w:t>SEC. 305.3</w:t>
      </w:r>
      <w:r>
        <w:rPr>
          <w:b/>
          <w:sz w:val="24"/>
          <w:szCs w:val="24"/>
        </w:rPr>
        <w:tab/>
      </w:r>
      <w:r>
        <w:rPr>
          <w:sz w:val="24"/>
          <w:szCs w:val="24"/>
        </w:rPr>
        <w:t xml:space="preserve">Procedure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08053166" w14:textId="4B43DB3E" w:rsidR="005C2E5F" w:rsidRDefault="005C2E5F" w:rsidP="00B832AE">
      <w:pPr>
        <w:ind w:left="720" w:hanging="720"/>
        <w:rPr>
          <w:sz w:val="24"/>
          <w:szCs w:val="24"/>
        </w:rPr>
      </w:pPr>
      <w:r>
        <w:rPr>
          <w:b/>
          <w:sz w:val="24"/>
          <w:szCs w:val="24"/>
        </w:rPr>
        <w:tab/>
        <w:t>SEC. 305.4</w:t>
      </w:r>
      <w:r>
        <w:rPr>
          <w:b/>
          <w:sz w:val="24"/>
          <w:szCs w:val="24"/>
        </w:rPr>
        <w:tab/>
      </w:r>
      <w:r>
        <w:rPr>
          <w:sz w:val="24"/>
          <w:szCs w:val="24"/>
        </w:rPr>
        <w:t xml:space="preserve">General Requirements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4A44D2D2" w14:textId="6FD6C8E9" w:rsidR="00B76660" w:rsidRPr="0027478A" w:rsidRDefault="00B76660" w:rsidP="00B832AE">
      <w:pPr>
        <w:ind w:left="720" w:hanging="720"/>
        <w:rPr>
          <w:b/>
          <w:sz w:val="24"/>
          <w:szCs w:val="24"/>
        </w:rPr>
      </w:pPr>
      <w:r>
        <w:rPr>
          <w:b/>
          <w:sz w:val="24"/>
          <w:szCs w:val="24"/>
        </w:rPr>
        <w:tab/>
        <w:t>SEC. 305.5</w:t>
      </w:r>
      <w:r>
        <w:rPr>
          <w:b/>
          <w:sz w:val="24"/>
          <w:szCs w:val="24"/>
        </w:rPr>
        <w:tab/>
      </w:r>
      <w:r>
        <w:rPr>
          <w:sz w:val="24"/>
          <w:szCs w:val="24"/>
        </w:rPr>
        <w:t xml:space="preserve">Design Requirements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10</w:t>
      </w:r>
    </w:p>
    <w:p w14:paraId="4D58A80B" w14:textId="6A3A9715" w:rsidR="00B76660" w:rsidRPr="0027478A" w:rsidRDefault="00B76660" w:rsidP="00B832AE">
      <w:pPr>
        <w:ind w:left="720" w:hanging="720"/>
        <w:rPr>
          <w:b/>
          <w:sz w:val="24"/>
          <w:szCs w:val="24"/>
        </w:rPr>
      </w:pPr>
      <w:r>
        <w:rPr>
          <w:b/>
          <w:sz w:val="24"/>
          <w:szCs w:val="24"/>
        </w:rPr>
        <w:tab/>
        <w:t>SEC. 305.6</w:t>
      </w:r>
      <w:r>
        <w:rPr>
          <w:b/>
          <w:sz w:val="24"/>
          <w:szCs w:val="24"/>
        </w:rPr>
        <w:tab/>
      </w:r>
      <w:r>
        <w:rPr>
          <w:sz w:val="24"/>
          <w:szCs w:val="24"/>
        </w:rPr>
        <w:t xml:space="preserve">Additional Requirements </w:t>
      </w:r>
      <w:r w:rsidRPr="0027478A">
        <w:rPr>
          <w:b/>
          <w:sz w:val="24"/>
          <w:szCs w:val="24"/>
        </w:rPr>
        <w:t>……</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12</w:t>
      </w:r>
    </w:p>
    <w:p w14:paraId="5D337B19" w14:textId="0C7A1443" w:rsidR="00B76660" w:rsidRDefault="00B76660" w:rsidP="00B832AE">
      <w:pPr>
        <w:ind w:left="720" w:hanging="720"/>
        <w:rPr>
          <w:b/>
          <w:sz w:val="24"/>
          <w:szCs w:val="24"/>
        </w:rPr>
      </w:pPr>
      <w:r>
        <w:rPr>
          <w:b/>
          <w:sz w:val="24"/>
          <w:szCs w:val="24"/>
        </w:rPr>
        <w:tab/>
        <w:t>SEC. 305.7</w:t>
      </w:r>
      <w:r>
        <w:rPr>
          <w:b/>
          <w:sz w:val="24"/>
          <w:szCs w:val="24"/>
        </w:rPr>
        <w:tab/>
      </w:r>
      <w:r>
        <w:rPr>
          <w:sz w:val="24"/>
          <w:szCs w:val="24"/>
        </w:rPr>
        <w:t xml:space="preserve">Enlargement </w:t>
      </w:r>
      <w:r w:rsidR="0027478A">
        <w:rPr>
          <w:b/>
          <w:sz w:val="24"/>
          <w:szCs w:val="24"/>
        </w:rPr>
        <w:t>…………………………………………………………………………………………………</w:t>
      </w:r>
      <w:r w:rsidR="007C6E43">
        <w:rPr>
          <w:b/>
          <w:sz w:val="24"/>
          <w:szCs w:val="24"/>
        </w:rPr>
        <w:t>….</w:t>
      </w:r>
      <w:r w:rsidR="00405988">
        <w:rPr>
          <w:b/>
          <w:sz w:val="24"/>
          <w:szCs w:val="24"/>
        </w:rPr>
        <w:tab/>
      </w:r>
      <w:r w:rsidR="000560BA">
        <w:rPr>
          <w:b/>
          <w:sz w:val="24"/>
          <w:szCs w:val="24"/>
        </w:rPr>
        <w:t xml:space="preserve"> </w:t>
      </w:r>
      <w:r w:rsidR="00405988">
        <w:rPr>
          <w:b/>
          <w:sz w:val="24"/>
          <w:szCs w:val="24"/>
        </w:rPr>
        <w:t>1</w:t>
      </w:r>
      <w:r w:rsidR="000560BA">
        <w:rPr>
          <w:b/>
          <w:sz w:val="24"/>
          <w:szCs w:val="24"/>
        </w:rPr>
        <w:t>12</w:t>
      </w:r>
    </w:p>
    <w:p w14:paraId="1B064467" w14:textId="59236769" w:rsidR="00405988" w:rsidRPr="00405988" w:rsidRDefault="00405988" w:rsidP="00B832AE">
      <w:pPr>
        <w:ind w:left="720" w:hanging="720"/>
        <w:rPr>
          <w:b/>
          <w:sz w:val="24"/>
          <w:szCs w:val="24"/>
        </w:rPr>
      </w:pPr>
      <w:r>
        <w:rPr>
          <w:b/>
          <w:sz w:val="24"/>
          <w:szCs w:val="24"/>
        </w:rPr>
        <w:tab/>
        <w:t>SEC. 305.8</w:t>
      </w:r>
      <w:r>
        <w:rPr>
          <w:b/>
          <w:sz w:val="24"/>
          <w:szCs w:val="24"/>
        </w:rPr>
        <w:tab/>
      </w:r>
      <w:r>
        <w:rPr>
          <w:sz w:val="24"/>
          <w:szCs w:val="24"/>
        </w:rPr>
        <w:t>Permitted Use Certificate Required ……………………………………………………………………..</w:t>
      </w:r>
      <w:r w:rsidR="000560BA">
        <w:rPr>
          <w:sz w:val="24"/>
          <w:szCs w:val="24"/>
        </w:rPr>
        <w:t xml:space="preserve"> </w:t>
      </w:r>
      <w:r>
        <w:rPr>
          <w:b/>
          <w:sz w:val="24"/>
          <w:szCs w:val="24"/>
        </w:rPr>
        <w:t>1</w:t>
      </w:r>
      <w:r w:rsidR="000560BA">
        <w:rPr>
          <w:b/>
          <w:sz w:val="24"/>
          <w:szCs w:val="24"/>
        </w:rPr>
        <w:t>12</w:t>
      </w:r>
    </w:p>
    <w:p w14:paraId="5A7AE07C" w14:textId="017EE0E7" w:rsidR="00B76660" w:rsidRDefault="00B76660" w:rsidP="00B832AE">
      <w:pPr>
        <w:ind w:left="720" w:hanging="720"/>
        <w:rPr>
          <w:b/>
          <w:sz w:val="24"/>
          <w:szCs w:val="24"/>
        </w:rPr>
      </w:pPr>
      <w:r>
        <w:rPr>
          <w:b/>
          <w:sz w:val="24"/>
          <w:szCs w:val="24"/>
        </w:rPr>
        <w:t>SEC. 306</w:t>
      </w:r>
      <w:r>
        <w:rPr>
          <w:b/>
          <w:sz w:val="24"/>
          <w:szCs w:val="24"/>
        </w:rPr>
        <w:tab/>
        <w:t>C-1 SERVICE DISTRICT …………………………</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13</w:t>
      </w:r>
    </w:p>
    <w:p w14:paraId="3702D04F" w14:textId="4C4EED8D" w:rsidR="00B76660" w:rsidRDefault="00B76660" w:rsidP="00B832AE">
      <w:pPr>
        <w:ind w:left="720" w:hanging="720"/>
        <w:rPr>
          <w:sz w:val="24"/>
          <w:szCs w:val="24"/>
        </w:rPr>
      </w:pPr>
      <w:r>
        <w:rPr>
          <w:b/>
          <w:sz w:val="24"/>
          <w:szCs w:val="24"/>
        </w:rPr>
        <w:tab/>
        <w:t>SEC. 306.1</w:t>
      </w:r>
      <w:r>
        <w:rPr>
          <w:b/>
          <w:sz w:val="24"/>
          <w:szCs w:val="24"/>
        </w:rPr>
        <w:tab/>
      </w:r>
      <w:r>
        <w:rPr>
          <w:sz w:val="24"/>
          <w:szCs w:val="24"/>
        </w:rPr>
        <w:t xml:space="preserve">Purpose </w:t>
      </w:r>
      <w:r w:rsidRPr="0027478A">
        <w:rPr>
          <w:b/>
          <w:sz w:val="24"/>
          <w:szCs w:val="24"/>
        </w:rPr>
        <w:t>……………………………………</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13</w:t>
      </w:r>
    </w:p>
    <w:p w14:paraId="01FE49AF" w14:textId="511B8056" w:rsidR="00B76660" w:rsidRDefault="00B76660" w:rsidP="00B832AE">
      <w:pPr>
        <w:ind w:left="720" w:hanging="720"/>
        <w:rPr>
          <w:sz w:val="24"/>
          <w:szCs w:val="24"/>
        </w:rPr>
      </w:pPr>
      <w:r>
        <w:rPr>
          <w:b/>
          <w:sz w:val="24"/>
          <w:szCs w:val="24"/>
        </w:rPr>
        <w:tab/>
        <w:t>SEC. 306.2</w:t>
      </w:r>
      <w:r>
        <w:rPr>
          <w:sz w:val="24"/>
          <w:szCs w:val="24"/>
        </w:rPr>
        <w:tab/>
        <w:t xml:space="preserve">Uses </w:t>
      </w:r>
      <w:r w:rsidRPr="0027478A">
        <w:rPr>
          <w:b/>
          <w:sz w:val="24"/>
          <w:szCs w:val="24"/>
        </w:rPr>
        <w:t>…………………………………………………………………………</w:t>
      </w:r>
      <w:r w:rsidR="009B116B">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13</w:t>
      </w:r>
    </w:p>
    <w:p w14:paraId="135D7008" w14:textId="62C4797D" w:rsidR="00B76660" w:rsidRPr="0027478A" w:rsidRDefault="00B76660" w:rsidP="00B832AE">
      <w:pPr>
        <w:ind w:left="720" w:hanging="720"/>
        <w:rPr>
          <w:b/>
          <w:sz w:val="24"/>
          <w:szCs w:val="24"/>
        </w:rPr>
      </w:pPr>
      <w:r>
        <w:rPr>
          <w:b/>
          <w:sz w:val="24"/>
          <w:szCs w:val="24"/>
        </w:rPr>
        <w:tab/>
        <w:t>SEC. 306.3</w:t>
      </w:r>
      <w:r>
        <w:rPr>
          <w:b/>
          <w:sz w:val="24"/>
          <w:szCs w:val="24"/>
        </w:rPr>
        <w:tab/>
      </w:r>
      <w:r>
        <w:rPr>
          <w:sz w:val="24"/>
          <w:szCs w:val="24"/>
        </w:rPr>
        <w:t xml:space="preserve">Area, Yard and Height Regulations </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14</w:t>
      </w:r>
    </w:p>
    <w:p w14:paraId="029F91E5" w14:textId="3F60E45D" w:rsidR="00B76660" w:rsidRDefault="00B76660" w:rsidP="00B832AE">
      <w:pPr>
        <w:ind w:left="720" w:hanging="720"/>
        <w:rPr>
          <w:b/>
          <w:sz w:val="24"/>
          <w:szCs w:val="24"/>
        </w:rPr>
      </w:pPr>
      <w:r>
        <w:rPr>
          <w:b/>
          <w:sz w:val="24"/>
          <w:szCs w:val="24"/>
        </w:rPr>
        <w:tab/>
        <w:t>SEC. 306.4</w:t>
      </w:r>
      <w:r>
        <w:rPr>
          <w:b/>
          <w:sz w:val="24"/>
          <w:szCs w:val="24"/>
        </w:rPr>
        <w:tab/>
      </w:r>
      <w:r>
        <w:rPr>
          <w:sz w:val="24"/>
          <w:szCs w:val="24"/>
        </w:rPr>
        <w:t xml:space="preserve">Site Plan Review and Conformance </w:t>
      </w:r>
      <w:r w:rsidR="009B116B">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14</w:t>
      </w:r>
    </w:p>
    <w:p w14:paraId="3EAC9E09" w14:textId="6592526E" w:rsidR="009B116B" w:rsidRDefault="009B116B" w:rsidP="00B832AE">
      <w:pPr>
        <w:ind w:left="720" w:hanging="720"/>
        <w:rPr>
          <w:b/>
          <w:sz w:val="24"/>
          <w:szCs w:val="24"/>
        </w:rPr>
      </w:pPr>
      <w:r>
        <w:rPr>
          <w:b/>
          <w:sz w:val="24"/>
          <w:szCs w:val="24"/>
        </w:rPr>
        <w:tab/>
        <w:t>SEC. 306.5</w:t>
      </w:r>
      <w:r>
        <w:rPr>
          <w:b/>
          <w:sz w:val="24"/>
          <w:szCs w:val="24"/>
        </w:rPr>
        <w:tab/>
      </w:r>
      <w:r>
        <w:rPr>
          <w:sz w:val="24"/>
          <w:szCs w:val="24"/>
        </w:rPr>
        <w:t>Permitted Use Certificate Required ………………………………………………………………………</w:t>
      </w:r>
      <w:r w:rsidR="000560BA">
        <w:rPr>
          <w:sz w:val="24"/>
          <w:szCs w:val="24"/>
        </w:rPr>
        <w:t xml:space="preserve"> </w:t>
      </w:r>
      <w:r>
        <w:rPr>
          <w:b/>
          <w:sz w:val="24"/>
          <w:szCs w:val="24"/>
        </w:rPr>
        <w:t>1</w:t>
      </w:r>
      <w:r w:rsidR="000560BA">
        <w:rPr>
          <w:b/>
          <w:sz w:val="24"/>
          <w:szCs w:val="24"/>
        </w:rPr>
        <w:t>14</w:t>
      </w:r>
    </w:p>
    <w:p w14:paraId="7F37A0AD" w14:textId="3225C21F" w:rsidR="009B116B" w:rsidRPr="009B116B" w:rsidRDefault="009B116B" w:rsidP="00B832AE">
      <w:pPr>
        <w:ind w:left="720" w:hanging="720"/>
        <w:rPr>
          <w:b/>
          <w:sz w:val="24"/>
          <w:szCs w:val="24"/>
        </w:rPr>
      </w:pPr>
      <w:r>
        <w:rPr>
          <w:b/>
          <w:sz w:val="24"/>
          <w:szCs w:val="24"/>
        </w:rPr>
        <w:tab/>
        <w:t>SEC. 306.6</w:t>
      </w:r>
      <w:r>
        <w:rPr>
          <w:b/>
          <w:sz w:val="24"/>
          <w:szCs w:val="24"/>
        </w:rPr>
        <w:tab/>
      </w:r>
      <w:r>
        <w:rPr>
          <w:sz w:val="24"/>
          <w:szCs w:val="24"/>
        </w:rPr>
        <w:t>Building Space ………………………………………………………………………………………………………</w:t>
      </w:r>
      <w:r w:rsidR="000560BA">
        <w:rPr>
          <w:sz w:val="24"/>
          <w:szCs w:val="24"/>
        </w:rPr>
        <w:t xml:space="preserve"> </w:t>
      </w:r>
      <w:r>
        <w:rPr>
          <w:b/>
          <w:sz w:val="24"/>
          <w:szCs w:val="24"/>
        </w:rPr>
        <w:t>1</w:t>
      </w:r>
      <w:r w:rsidR="000560BA">
        <w:rPr>
          <w:b/>
          <w:sz w:val="24"/>
          <w:szCs w:val="24"/>
        </w:rPr>
        <w:t>14</w:t>
      </w:r>
    </w:p>
    <w:p w14:paraId="141C02CA" w14:textId="25D63D59" w:rsidR="00B76660" w:rsidRDefault="00B76660" w:rsidP="00B832AE">
      <w:pPr>
        <w:ind w:left="720" w:hanging="720"/>
        <w:rPr>
          <w:b/>
          <w:sz w:val="24"/>
          <w:szCs w:val="24"/>
        </w:rPr>
      </w:pPr>
      <w:r>
        <w:rPr>
          <w:b/>
          <w:sz w:val="24"/>
          <w:szCs w:val="24"/>
        </w:rPr>
        <w:t>SEC. 307</w:t>
      </w:r>
      <w:r>
        <w:rPr>
          <w:b/>
          <w:sz w:val="24"/>
          <w:szCs w:val="24"/>
        </w:rPr>
        <w:tab/>
        <w:t>C-2 LOCAL COMMERCIAL DISTRICT ………</w:t>
      </w:r>
      <w:r w:rsidR="0027478A">
        <w:rPr>
          <w:b/>
          <w:sz w:val="24"/>
          <w:szCs w:val="24"/>
        </w:rPr>
        <w:t>……………………………</w:t>
      </w:r>
      <w:r w:rsidR="009B116B">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15</w:t>
      </w:r>
    </w:p>
    <w:p w14:paraId="11A3AF44" w14:textId="057A7501" w:rsidR="00B76660" w:rsidRDefault="00B76660" w:rsidP="00B832AE">
      <w:pPr>
        <w:ind w:left="720" w:hanging="720"/>
        <w:rPr>
          <w:sz w:val="24"/>
          <w:szCs w:val="24"/>
        </w:rPr>
      </w:pPr>
      <w:r>
        <w:rPr>
          <w:b/>
          <w:sz w:val="24"/>
          <w:szCs w:val="24"/>
        </w:rPr>
        <w:tab/>
        <w:t>SEC. 307.1</w:t>
      </w:r>
      <w:r>
        <w:rPr>
          <w:b/>
          <w:sz w:val="24"/>
          <w:szCs w:val="24"/>
        </w:rPr>
        <w:tab/>
      </w:r>
      <w:r>
        <w:rPr>
          <w:sz w:val="24"/>
          <w:szCs w:val="24"/>
        </w:rPr>
        <w:t xml:space="preserve">Purpose </w:t>
      </w:r>
      <w:r w:rsidRPr="0027478A">
        <w:rPr>
          <w:b/>
          <w:sz w:val="24"/>
          <w:szCs w:val="24"/>
        </w:rPr>
        <w:t>………………………………</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15</w:t>
      </w:r>
    </w:p>
    <w:p w14:paraId="4F8779CD" w14:textId="1ACF35B6" w:rsidR="00B76660" w:rsidRDefault="00B76660" w:rsidP="00B832AE">
      <w:pPr>
        <w:ind w:left="720" w:hanging="720"/>
        <w:rPr>
          <w:sz w:val="24"/>
          <w:szCs w:val="24"/>
        </w:rPr>
      </w:pPr>
      <w:r>
        <w:rPr>
          <w:b/>
          <w:sz w:val="24"/>
          <w:szCs w:val="24"/>
        </w:rPr>
        <w:tab/>
        <w:t>SEC. 307.2</w:t>
      </w:r>
      <w:r>
        <w:rPr>
          <w:b/>
          <w:sz w:val="24"/>
          <w:szCs w:val="24"/>
        </w:rPr>
        <w:tab/>
      </w:r>
      <w:r>
        <w:rPr>
          <w:sz w:val="24"/>
          <w:szCs w:val="24"/>
        </w:rPr>
        <w:t xml:space="preserve">Uses </w:t>
      </w:r>
      <w:r w:rsidRPr="0027478A">
        <w:rPr>
          <w:b/>
          <w:sz w:val="24"/>
          <w:szCs w:val="24"/>
        </w:rPr>
        <w:t>………………………………………</w:t>
      </w:r>
      <w:r w:rsidR="00FC513A">
        <w:rPr>
          <w:b/>
          <w:sz w:val="24"/>
          <w:szCs w:val="24"/>
        </w:rPr>
        <w:t>…………………</w:t>
      </w:r>
      <w:r w:rsidR="009B116B">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15</w:t>
      </w:r>
    </w:p>
    <w:p w14:paraId="1B588CDC" w14:textId="14F494ED" w:rsidR="00B76660" w:rsidRPr="0027478A" w:rsidRDefault="00B76660" w:rsidP="00B832AE">
      <w:pPr>
        <w:ind w:left="720" w:hanging="720"/>
        <w:rPr>
          <w:b/>
          <w:sz w:val="24"/>
          <w:szCs w:val="24"/>
        </w:rPr>
      </w:pPr>
      <w:r>
        <w:rPr>
          <w:b/>
          <w:sz w:val="24"/>
          <w:szCs w:val="24"/>
        </w:rPr>
        <w:tab/>
        <w:t>SEC. 307.3</w:t>
      </w:r>
      <w:r>
        <w:rPr>
          <w:b/>
          <w:sz w:val="24"/>
          <w:szCs w:val="24"/>
        </w:rPr>
        <w:tab/>
      </w:r>
      <w:r>
        <w:rPr>
          <w:sz w:val="24"/>
          <w:szCs w:val="24"/>
        </w:rPr>
        <w:t xml:space="preserve">Area, Yard and Height Regulations </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16</w:t>
      </w:r>
    </w:p>
    <w:p w14:paraId="2F20902A" w14:textId="180B4653" w:rsidR="00B76660" w:rsidRDefault="00B76660" w:rsidP="00B832AE">
      <w:pPr>
        <w:ind w:left="720" w:hanging="720"/>
        <w:rPr>
          <w:b/>
          <w:sz w:val="24"/>
          <w:szCs w:val="24"/>
        </w:rPr>
      </w:pPr>
      <w:r>
        <w:rPr>
          <w:b/>
          <w:sz w:val="24"/>
          <w:szCs w:val="24"/>
        </w:rPr>
        <w:tab/>
        <w:t>SEC. 307.4</w:t>
      </w:r>
      <w:r>
        <w:rPr>
          <w:b/>
          <w:sz w:val="24"/>
          <w:szCs w:val="24"/>
        </w:rPr>
        <w:tab/>
      </w:r>
      <w:r>
        <w:rPr>
          <w:sz w:val="24"/>
          <w:szCs w:val="24"/>
        </w:rPr>
        <w:t xml:space="preserve">Site Plan Review and Conformance </w:t>
      </w:r>
      <w:r w:rsidRPr="0027478A">
        <w:rPr>
          <w:b/>
          <w:sz w:val="24"/>
          <w:szCs w:val="24"/>
        </w:rPr>
        <w:t>…………………………………………</w:t>
      </w:r>
      <w:r w:rsid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11</w:t>
      </w:r>
      <w:r w:rsidR="000560BA">
        <w:rPr>
          <w:b/>
          <w:sz w:val="24"/>
          <w:szCs w:val="24"/>
        </w:rPr>
        <w:t>6</w:t>
      </w:r>
    </w:p>
    <w:p w14:paraId="0F477699" w14:textId="1BB8C265" w:rsidR="009B116B" w:rsidRDefault="009B116B" w:rsidP="00B832AE">
      <w:pPr>
        <w:ind w:left="720" w:hanging="720"/>
        <w:rPr>
          <w:b/>
          <w:sz w:val="24"/>
          <w:szCs w:val="24"/>
        </w:rPr>
      </w:pPr>
      <w:r>
        <w:rPr>
          <w:b/>
          <w:sz w:val="24"/>
          <w:szCs w:val="24"/>
        </w:rPr>
        <w:tab/>
        <w:t>SEC. 307.5</w:t>
      </w:r>
      <w:r>
        <w:rPr>
          <w:b/>
          <w:sz w:val="24"/>
          <w:szCs w:val="24"/>
        </w:rPr>
        <w:tab/>
      </w:r>
      <w:r>
        <w:rPr>
          <w:sz w:val="24"/>
          <w:szCs w:val="24"/>
        </w:rPr>
        <w:t>Permitted Use Certificate Required ………………………………………………………………………</w:t>
      </w:r>
      <w:r w:rsidR="000560BA">
        <w:rPr>
          <w:sz w:val="24"/>
          <w:szCs w:val="24"/>
        </w:rPr>
        <w:t xml:space="preserve"> </w:t>
      </w:r>
      <w:r>
        <w:rPr>
          <w:b/>
          <w:sz w:val="24"/>
          <w:szCs w:val="24"/>
        </w:rPr>
        <w:t>11</w:t>
      </w:r>
      <w:r w:rsidR="000560BA">
        <w:rPr>
          <w:b/>
          <w:sz w:val="24"/>
          <w:szCs w:val="24"/>
        </w:rPr>
        <w:t>7</w:t>
      </w:r>
    </w:p>
    <w:p w14:paraId="439D8F2B" w14:textId="031E06AE" w:rsidR="009B116B" w:rsidRPr="009B116B" w:rsidRDefault="009B116B" w:rsidP="00B832AE">
      <w:pPr>
        <w:ind w:left="720" w:hanging="720"/>
        <w:rPr>
          <w:b/>
          <w:sz w:val="24"/>
          <w:szCs w:val="24"/>
        </w:rPr>
      </w:pPr>
      <w:r>
        <w:rPr>
          <w:b/>
          <w:sz w:val="24"/>
          <w:szCs w:val="24"/>
        </w:rPr>
        <w:tab/>
        <w:t>SEC. 307.6</w:t>
      </w:r>
      <w:r>
        <w:rPr>
          <w:b/>
          <w:sz w:val="24"/>
          <w:szCs w:val="24"/>
        </w:rPr>
        <w:tab/>
      </w:r>
      <w:r>
        <w:rPr>
          <w:sz w:val="24"/>
          <w:szCs w:val="24"/>
        </w:rPr>
        <w:t>Building Space ………………………………………………………………………………………………………</w:t>
      </w:r>
      <w:r w:rsidR="000560BA">
        <w:rPr>
          <w:sz w:val="24"/>
          <w:szCs w:val="24"/>
        </w:rPr>
        <w:t xml:space="preserve"> </w:t>
      </w:r>
      <w:r>
        <w:rPr>
          <w:b/>
          <w:sz w:val="24"/>
          <w:szCs w:val="24"/>
        </w:rPr>
        <w:t>11</w:t>
      </w:r>
      <w:r w:rsidR="000560BA">
        <w:rPr>
          <w:b/>
          <w:sz w:val="24"/>
          <w:szCs w:val="24"/>
        </w:rPr>
        <w:t>7</w:t>
      </w:r>
    </w:p>
    <w:p w14:paraId="0E8A3852" w14:textId="045BFE66" w:rsidR="00B76660" w:rsidRDefault="00B76660" w:rsidP="00B832AE">
      <w:pPr>
        <w:ind w:left="720" w:hanging="720"/>
        <w:rPr>
          <w:b/>
          <w:sz w:val="24"/>
          <w:szCs w:val="24"/>
        </w:rPr>
      </w:pPr>
      <w:r>
        <w:rPr>
          <w:b/>
          <w:sz w:val="24"/>
          <w:szCs w:val="24"/>
        </w:rPr>
        <w:t>SEC. 308</w:t>
      </w:r>
      <w:r>
        <w:rPr>
          <w:b/>
          <w:sz w:val="24"/>
          <w:szCs w:val="24"/>
        </w:rPr>
        <w:tab/>
        <w:t>C-3 HIGHWAY COMMERICAL DISTRICT</w:t>
      </w:r>
      <w:r w:rsidR="0027478A">
        <w:rPr>
          <w:b/>
          <w:sz w:val="24"/>
          <w:szCs w:val="24"/>
        </w:rPr>
        <w:t xml:space="preserve"> ………………………………………………………………………</w:t>
      </w:r>
      <w:r w:rsidR="007C6E43">
        <w:rPr>
          <w:b/>
          <w:sz w:val="24"/>
          <w:szCs w:val="24"/>
        </w:rPr>
        <w:t>…</w:t>
      </w:r>
      <w:r w:rsidR="009B116B">
        <w:rPr>
          <w:b/>
          <w:sz w:val="24"/>
          <w:szCs w:val="24"/>
        </w:rPr>
        <w:tab/>
      </w:r>
      <w:r w:rsidR="000560BA">
        <w:rPr>
          <w:b/>
          <w:sz w:val="24"/>
          <w:szCs w:val="24"/>
        </w:rPr>
        <w:t xml:space="preserve"> </w:t>
      </w:r>
      <w:r w:rsidR="009B116B">
        <w:rPr>
          <w:b/>
          <w:sz w:val="24"/>
          <w:szCs w:val="24"/>
        </w:rPr>
        <w:t>1</w:t>
      </w:r>
      <w:r w:rsidR="000560BA">
        <w:rPr>
          <w:b/>
          <w:sz w:val="24"/>
          <w:szCs w:val="24"/>
        </w:rPr>
        <w:t>18</w:t>
      </w:r>
    </w:p>
    <w:p w14:paraId="679F5124" w14:textId="706CA64D" w:rsidR="00B76660" w:rsidRDefault="00B76660" w:rsidP="00B832AE">
      <w:pPr>
        <w:ind w:left="720" w:hanging="720"/>
        <w:rPr>
          <w:sz w:val="24"/>
          <w:szCs w:val="24"/>
        </w:rPr>
      </w:pPr>
      <w:r>
        <w:rPr>
          <w:b/>
          <w:sz w:val="24"/>
          <w:szCs w:val="24"/>
        </w:rPr>
        <w:tab/>
        <w:t>SEC. 308.1</w:t>
      </w:r>
      <w:r>
        <w:rPr>
          <w:b/>
          <w:sz w:val="24"/>
          <w:szCs w:val="24"/>
        </w:rPr>
        <w:tab/>
      </w:r>
      <w:r>
        <w:rPr>
          <w:sz w:val="24"/>
          <w:szCs w:val="24"/>
        </w:rPr>
        <w:t xml:space="preserve">Purpose </w:t>
      </w:r>
      <w:r w:rsidRPr="0027478A">
        <w:rPr>
          <w:b/>
          <w:sz w:val="24"/>
          <w:szCs w:val="24"/>
        </w:rPr>
        <w:t>……………………………………………………………………………………………………………</w:t>
      </w:r>
      <w:r w:rsidR="007C6E43">
        <w:rPr>
          <w:b/>
          <w:sz w:val="24"/>
          <w:szCs w:val="24"/>
        </w:rPr>
        <w:t>.</w:t>
      </w:r>
      <w:r w:rsidR="009B116B">
        <w:rPr>
          <w:b/>
          <w:sz w:val="24"/>
          <w:szCs w:val="24"/>
        </w:rPr>
        <w:tab/>
      </w:r>
      <w:r w:rsidR="000560BA">
        <w:rPr>
          <w:b/>
          <w:sz w:val="24"/>
          <w:szCs w:val="24"/>
        </w:rPr>
        <w:t xml:space="preserve"> </w:t>
      </w:r>
      <w:r w:rsidR="009B116B">
        <w:rPr>
          <w:b/>
          <w:sz w:val="24"/>
          <w:szCs w:val="24"/>
        </w:rPr>
        <w:t>11</w:t>
      </w:r>
      <w:r w:rsidR="000560BA">
        <w:rPr>
          <w:b/>
          <w:sz w:val="24"/>
          <w:szCs w:val="24"/>
        </w:rPr>
        <w:t>8</w:t>
      </w:r>
    </w:p>
    <w:p w14:paraId="65F8CA7C" w14:textId="6BCC39E2" w:rsidR="00B76660" w:rsidRPr="0027478A" w:rsidRDefault="00B76660" w:rsidP="00B832AE">
      <w:pPr>
        <w:ind w:left="720" w:hanging="720"/>
        <w:rPr>
          <w:b/>
          <w:sz w:val="24"/>
          <w:szCs w:val="24"/>
        </w:rPr>
      </w:pPr>
      <w:r>
        <w:rPr>
          <w:b/>
          <w:sz w:val="24"/>
          <w:szCs w:val="24"/>
        </w:rPr>
        <w:tab/>
        <w:t>SEC. 308.2</w:t>
      </w:r>
      <w:r>
        <w:rPr>
          <w:b/>
          <w:sz w:val="24"/>
          <w:szCs w:val="24"/>
        </w:rPr>
        <w:tab/>
      </w:r>
      <w:r>
        <w:rPr>
          <w:sz w:val="24"/>
          <w:szCs w:val="24"/>
        </w:rPr>
        <w:t xml:space="preserve">Uses </w:t>
      </w:r>
      <w:r w:rsidRPr="0027478A">
        <w:rPr>
          <w:b/>
          <w:sz w:val="24"/>
          <w:szCs w:val="24"/>
        </w:rPr>
        <w:t>…………………………………………</w:t>
      </w:r>
      <w:r w:rsidR="009B116B">
        <w:rPr>
          <w:b/>
          <w:sz w:val="24"/>
          <w:szCs w:val="24"/>
        </w:rPr>
        <w:t>………………………………………………………………………</w:t>
      </w:r>
      <w:r w:rsidR="009B116B">
        <w:rPr>
          <w:b/>
          <w:sz w:val="24"/>
          <w:szCs w:val="24"/>
        </w:rPr>
        <w:tab/>
      </w:r>
      <w:r w:rsidR="000560BA">
        <w:rPr>
          <w:b/>
          <w:sz w:val="24"/>
          <w:szCs w:val="24"/>
        </w:rPr>
        <w:t xml:space="preserve"> </w:t>
      </w:r>
      <w:r w:rsidR="009B116B">
        <w:rPr>
          <w:b/>
          <w:sz w:val="24"/>
          <w:szCs w:val="24"/>
        </w:rPr>
        <w:t>11</w:t>
      </w:r>
      <w:r w:rsidR="000560BA">
        <w:rPr>
          <w:b/>
          <w:sz w:val="24"/>
          <w:szCs w:val="24"/>
        </w:rPr>
        <w:t>8</w:t>
      </w:r>
    </w:p>
    <w:p w14:paraId="147CF348" w14:textId="7AB3D700" w:rsidR="00B76660" w:rsidRPr="0027478A" w:rsidRDefault="00B76660" w:rsidP="00B832AE">
      <w:pPr>
        <w:ind w:left="720" w:hanging="720"/>
        <w:rPr>
          <w:b/>
          <w:sz w:val="24"/>
          <w:szCs w:val="24"/>
        </w:rPr>
      </w:pPr>
      <w:r>
        <w:rPr>
          <w:b/>
          <w:sz w:val="24"/>
          <w:szCs w:val="24"/>
        </w:rPr>
        <w:lastRenderedPageBreak/>
        <w:tab/>
        <w:t>SEC. 308.3</w:t>
      </w:r>
      <w:r>
        <w:rPr>
          <w:b/>
          <w:sz w:val="24"/>
          <w:szCs w:val="24"/>
        </w:rPr>
        <w:tab/>
      </w:r>
      <w:r>
        <w:rPr>
          <w:sz w:val="24"/>
          <w:szCs w:val="24"/>
        </w:rPr>
        <w:t xml:space="preserve">Area, Yard and Height Regulations </w:t>
      </w:r>
      <w:r w:rsidR="0027478A">
        <w:rPr>
          <w:b/>
          <w:sz w:val="24"/>
          <w:szCs w:val="24"/>
        </w:rPr>
        <w:t>…………………………………………………………………</w:t>
      </w:r>
      <w:r w:rsidR="007C6E43">
        <w:rPr>
          <w:b/>
          <w:sz w:val="24"/>
          <w:szCs w:val="24"/>
        </w:rPr>
        <w:t>….</w:t>
      </w:r>
      <w:r w:rsidR="009B116B">
        <w:rPr>
          <w:b/>
          <w:sz w:val="24"/>
          <w:szCs w:val="24"/>
        </w:rPr>
        <w:tab/>
        <w:t>11</w:t>
      </w:r>
      <w:r w:rsidR="000560BA">
        <w:rPr>
          <w:b/>
          <w:sz w:val="24"/>
          <w:szCs w:val="24"/>
        </w:rPr>
        <w:t>9</w:t>
      </w:r>
    </w:p>
    <w:p w14:paraId="188DCAC7" w14:textId="040097E5" w:rsidR="00B76660" w:rsidRDefault="00B76660" w:rsidP="00B832AE">
      <w:pPr>
        <w:ind w:left="720" w:hanging="720"/>
        <w:rPr>
          <w:sz w:val="24"/>
          <w:szCs w:val="24"/>
        </w:rPr>
      </w:pPr>
      <w:r>
        <w:rPr>
          <w:b/>
          <w:sz w:val="24"/>
          <w:szCs w:val="24"/>
        </w:rPr>
        <w:tab/>
        <w:t>SEC. 308.4</w:t>
      </w:r>
      <w:r>
        <w:rPr>
          <w:b/>
          <w:sz w:val="24"/>
          <w:szCs w:val="24"/>
        </w:rPr>
        <w:tab/>
      </w:r>
      <w:r>
        <w:rPr>
          <w:sz w:val="24"/>
          <w:szCs w:val="24"/>
        </w:rPr>
        <w:t xml:space="preserve">Site Plan Review and Conformance </w:t>
      </w:r>
      <w:r w:rsidR="00FC513A">
        <w:rPr>
          <w:b/>
          <w:sz w:val="24"/>
          <w:szCs w:val="24"/>
        </w:rPr>
        <w:t>………</w:t>
      </w:r>
      <w:r w:rsidR="009B116B">
        <w:rPr>
          <w:b/>
          <w:sz w:val="24"/>
          <w:szCs w:val="24"/>
        </w:rPr>
        <w:t>……………………………………………………………</w:t>
      </w:r>
      <w:r w:rsidR="009B116B">
        <w:rPr>
          <w:b/>
          <w:sz w:val="24"/>
          <w:szCs w:val="24"/>
        </w:rPr>
        <w:tab/>
        <w:t>1</w:t>
      </w:r>
      <w:r w:rsidR="000560BA">
        <w:rPr>
          <w:b/>
          <w:sz w:val="24"/>
          <w:szCs w:val="24"/>
        </w:rPr>
        <w:t>20</w:t>
      </w:r>
    </w:p>
    <w:p w14:paraId="12A901EC" w14:textId="651C72C0" w:rsidR="00B76660" w:rsidRDefault="00B76660" w:rsidP="00B832AE">
      <w:pPr>
        <w:ind w:left="720" w:hanging="720"/>
        <w:rPr>
          <w:b/>
          <w:sz w:val="24"/>
          <w:szCs w:val="24"/>
        </w:rPr>
      </w:pPr>
      <w:r>
        <w:rPr>
          <w:b/>
          <w:sz w:val="24"/>
          <w:szCs w:val="24"/>
        </w:rPr>
        <w:tab/>
        <w:t>SEC. 308.5</w:t>
      </w:r>
      <w:r>
        <w:rPr>
          <w:b/>
          <w:sz w:val="24"/>
          <w:szCs w:val="24"/>
        </w:rPr>
        <w:tab/>
      </w:r>
      <w:r>
        <w:rPr>
          <w:sz w:val="24"/>
          <w:szCs w:val="24"/>
        </w:rPr>
        <w:t xml:space="preserve">Supplementary Regulations </w:t>
      </w:r>
      <w:r w:rsidR="0027478A">
        <w:rPr>
          <w:b/>
          <w:sz w:val="24"/>
          <w:szCs w:val="24"/>
        </w:rPr>
        <w:t>……</w:t>
      </w:r>
      <w:r w:rsidR="009B116B">
        <w:rPr>
          <w:b/>
          <w:sz w:val="24"/>
          <w:szCs w:val="24"/>
        </w:rPr>
        <w:t>…………………………………………………………………………</w:t>
      </w:r>
      <w:r w:rsidR="009B116B">
        <w:rPr>
          <w:b/>
          <w:sz w:val="24"/>
          <w:szCs w:val="24"/>
        </w:rPr>
        <w:tab/>
        <w:t>1</w:t>
      </w:r>
      <w:r w:rsidR="000560BA">
        <w:rPr>
          <w:b/>
          <w:sz w:val="24"/>
          <w:szCs w:val="24"/>
        </w:rPr>
        <w:t>20</w:t>
      </w:r>
    </w:p>
    <w:p w14:paraId="78BB751A" w14:textId="7EC1FF1F" w:rsidR="009B116B" w:rsidRDefault="009B116B" w:rsidP="00B832AE">
      <w:pPr>
        <w:ind w:left="720" w:hanging="720"/>
        <w:rPr>
          <w:b/>
          <w:sz w:val="24"/>
          <w:szCs w:val="24"/>
        </w:rPr>
      </w:pPr>
      <w:r>
        <w:rPr>
          <w:b/>
          <w:sz w:val="24"/>
          <w:szCs w:val="24"/>
        </w:rPr>
        <w:tab/>
        <w:t>SEC. 308.6</w:t>
      </w:r>
      <w:r>
        <w:rPr>
          <w:b/>
          <w:sz w:val="24"/>
          <w:szCs w:val="24"/>
        </w:rPr>
        <w:tab/>
      </w:r>
      <w:r>
        <w:rPr>
          <w:sz w:val="24"/>
          <w:szCs w:val="24"/>
        </w:rPr>
        <w:t>Permitted Use Certificate Required ……………………………………………………………………..</w:t>
      </w:r>
      <w:r>
        <w:rPr>
          <w:b/>
          <w:sz w:val="24"/>
          <w:szCs w:val="24"/>
        </w:rPr>
        <w:t>1</w:t>
      </w:r>
      <w:r w:rsidR="000560BA">
        <w:rPr>
          <w:b/>
          <w:sz w:val="24"/>
          <w:szCs w:val="24"/>
        </w:rPr>
        <w:t>20</w:t>
      </w:r>
    </w:p>
    <w:p w14:paraId="4A885364" w14:textId="6ECAB718" w:rsidR="009B116B" w:rsidRPr="009B116B" w:rsidRDefault="009B116B" w:rsidP="00B832AE">
      <w:pPr>
        <w:ind w:left="720" w:hanging="720"/>
        <w:rPr>
          <w:b/>
          <w:sz w:val="24"/>
          <w:szCs w:val="24"/>
        </w:rPr>
      </w:pPr>
      <w:r>
        <w:rPr>
          <w:b/>
          <w:sz w:val="24"/>
          <w:szCs w:val="24"/>
        </w:rPr>
        <w:tab/>
        <w:t>SEC. 308.7</w:t>
      </w:r>
      <w:r>
        <w:rPr>
          <w:b/>
          <w:sz w:val="24"/>
          <w:szCs w:val="24"/>
        </w:rPr>
        <w:tab/>
      </w:r>
      <w:r>
        <w:rPr>
          <w:sz w:val="24"/>
          <w:szCs w:val="24"/>
        </w:rPr>
        <w:t>Building Space ……………………………………………………………………………………………………..</w:t>
      </w:r>
      <w:r>
        <w:rPr>
          <w:b/>
          <w:sz w:val="24"/>
          <w:szCs w:val="24"/>
        </w:rPr>
        <w:t>1</w:t>
      </w:r>
      <w:r w:rsidR="000560BA">
        <w:rPr>
          <w:b/>
          <w:sz w:val="24"/>
          <w:szCs w:val="24"/>
        </w:rPr>
        <w:t>20</w:t>
      </w:r>
    </w:p>
    <w:p w14:paraId="6AF4015C" w14:textId="57877B25" w:rsidR="00B76660" w:rsidRDefault="00B76660" w:rsidP="00B832AE">
      <w:pPr>
        <w:ind w:left="720" w:hanging="720"/>
        <w:rPr>
          <w:b/>
          <w:sz w:val="24"/>
          <w:szCs w:val="24"/>
        </w:rPr>
      </w:pPr>
      <w:r>
        <w:rPr>
          <w:b/>
          <w:sz w:val="24"/>
          <w:szCs w:val="24"/>
        </w:rPr>
        <w:t>SEC. 309</w:t>
      </w:r>
      <w:r>
        <w:rPr>
          <w:b/>
          <w:sz w:val="24"/>
          <w:szCs w:val="24"/>
        </w:rPr>
        <w:tab/>
        <w:t>I-1 LIGHT INDUSTRIAL DISTRICT ………</w:t>
      </w:r>
      <w:r w:rsidR="0027478A">
        <w:rPr>
          <w:b/>
          <w:sz w:val="24"/>
          <w:szCs w:val="24"/>
        </w:rPr>
        <w:t>…………………………………………………………………………</w:t>
      </w:r>
      <w:r w:rsidR="007C6E43">
        <w:rPr>
          <w:b/>
          <w:sz w:val="24"/>
          <w:szCs w:val="24"/>
        </w:rPr>
        <w:t>…</w:t>
      </w:r>
      <w:r w:rsidR="009B116B">
        <w:rPr>
          <w:b/>
          <w:sz w:val="24"/>
          <w:szCs w:val="24"/>
        </w:rPr>
        <w:tab/>
        <w:t>1</w:t>
      </w:r>
      <w:r w:rsidR="000560BA">
        <w:rPr>
          <w:b/>
          <w:sz w:val="24"/>
          <w:szCs w:val="24"/>
        </w:rPr>
        <w:t>21</w:t>
      </w:r>
    </w:p>
    <w:p w14:paraId="2DE5250D" w14:textId="4A06FE34" w:rsidR="00B76660" w:rsidRDefault="00B76660" w:rsidP="00B832AE">
      <w:pPr>
        <w:ind w:left="720" w:hanging="720"/>
        <w:rPr>
          <w:sz w:val="24"/>
          <w:szCs w:val="24"/>
        </w:rPr>
      </w:pPr>
      <w:r>
        <w:rPr>
          <w:b/>
          <w:sz w:val="24"/>
          <w:szCs w:val="24"/>
        </w:rPr>
        <w:tab/>
        <w:t>SEC. 309.1</w:t>
      </w:r>
      <w:r>
        <w:rPr>
          <w:b/>
          <w:sz w:val="24"/>
          <w:szCs w:val="24"/>
        </w:rPr>
        <w:tab/>
      </w:r>
      <w:r>
        <w:rPr>
          <w:sz w:val="24"/>
          <w:szCs w:val="24"/>
        </w:rPr>
        <w:t xml:space="preserve">Purpose </w:t>
      </w:r>
      <w:r w:rsidRPr="0027478A">
        <w:rPr>
          <w:b/>
          <w:sz w:val="24"/>
          <w:szCs w:val="24"/>
        </w:rPr>
        <w:t>……………………………</w:t>
      </w:r>
      <w:r w:rsidR="0027478A">
        <w:rPr>
          <w:b/>
          <w:sz w:val="24"/>
          <w:szCs w:val="24"/>
        </w:rPr>
        <w:t>……………………………………………………………………………</w:t>
      </w:r>
      <w:r w:rsidR="007C6E43">
        <w:rPr>
          <w:b/>
          <w:sz w:val="24"/>
          <w:szCs w:val="24"/>
        </w:rPr>
        <w:t>….</w:t>
      </w:r>
      <w:r w:rsidR="009B116B">
        <w:rPr>
          <w:b/>
          <w:sz w:val="24"/>
          <w:szCs w:val="24"/>
        </w:rPr>
        <w:tab/>
        <w:t>1</w:t>
      </w:r>
      <w:r w:rsidR="000560BA">
        <w:rPr>
          <w:b/>
          <w:sz w:val="24"/>
          <w:szCs w:val="24"/>
        </w:rPr>
        <w:t>21</w:t>
      </w:r>
    </w:p>
    <w:p w14:paraId="4ACB3CAA" w14:textId="4381543D" w:rsidR="00B76660" w:rsidRPr="0027478A" w:rsidRDefault="00B76660" w:rsidP="00B832AE">
      <w:pPr>
        <w:ind w:left="720" w:hanging="720"/>
        <w:rPr>
          <w:b/>
          <w:sz w:val="24"/>
          <w:szCs w:val="24"/>
        </w:rPr>
      </w:pPr>
      <w:r>
        <w:rPr>
          <w:b/>
          <w:sz w:val="24"/>
          <w:szCs w:val="24"/>
        </w:rPr>
        <w:tab/>
        <w:t>SEC. 309.2</w:t>
      </w:r>
      <w:r>
        <w:rPr>
          <w:b/>
          <w:sz w:val="24"/>
          <w:szCs w:val="24"/>
        </w:rPr>
        <w:tab/>
      </w:r>
      <w:r>
        <w:rPr>
          <w:sz w:val="24"/>
          <w:szCs w:val="24"/>
        </w:rPr>
        <w:t xml:space="preserve">Uses </w:t>
      </w:r>
      <w:r w:rsidRPr="0027478A">
        <w:rPr>
          <w:b/>
          <w:sz w:val="24"/>
          <w:szCs w:val="24"/>
        </w:rPr>
        <w:t>………………………………………</w:t>
      </w:r>
      <w:r w:rsidR="0027478A">
        <w:rPr>
          <w:b/>
          <w:sz w:val="24"/>
          <w:szCs w:val="24"/>
        </w:rPr>
        <w:t>………………………………………………………………………</w:t>
      </w:r>
      <w:r w:rsidR="007C6E43">
        <w:rPr>
          <w:b/>
          <w:sz w:val="24"/>
          <w:szCs w:val="24"/>
        </w:rPr>
        <w:t>…</w:t>
      </w:r>
      <w:r w:rsidR="009B116B">
        <w:rPr>
          <w:b/>
          <w:sz w:val="24"/>
          <w:szCs w:val="24"/>
        </w:rPr>
        <w:tab/>
        <w:t>1</w:t>
      </w:r>
      <w:r w:rsidR="000560BA">
        <w:rPr>
          <w:b/>
          <w:sz w:val="24"/>
          <w:szCs w:val="24"/>
        </w:rPr>
        <w:t>21</w:t>
      </w:r>
    </w:p>
    <w:p w14:paraId="71E31089" w14:textId="2DA85772" w:rsidR="00B76660" w:rsidRPr="0027478A" w:rsidRDefault="00B76660" w:rsidP="00B832AE">
      <w:pPr>
        <w:ind w:left="720" w:hanging="720"/>
        <w:rPr>
          <w:b/>
          <w:sz w:val="24"/>
          <w:szCs w:val="24"/>
        </w:rPr>
      </w:pPr>
      <w:r>
        <w:rPr>
          <w:b/>
          <w:sz w:val="24"/>
          <w:szCs w:val="24"/>
        </w:rPr>
        <w:tab/>
        <w:t>SEC. 309.3</w:t>
      </w:r>
      <w:r>
        <w:rPr>
          <w:b/>
          <w:sz w:val="24"/>
          <w:szCs w:val="24"/>
        </w:rPr>
        <w:tab/>
      </w:r>
      <w:r>
        <w:rPr>
          <w:sz w:val="24"/>
          <w:szCs w:val="24"/>
        </w:rPr>
        <w:t xml:space="preserve">Area, Yard and Height Regulations </w:t>
      </w:r>
      <w:r w:rsidR="0027478A">
        <w:rPr>
          <w:b/>
          <w:sz w:val="24"/>
          <w:szCs w:val="24"/>
        </w:rPr>
        <w:t>……………………………………………………………………</w:t>
      </w:r>
      <w:r w:rsidR="007C6E43">
        <w:rPr>
          <w:b/>
          <w:sz w:val="24"/>
          <w:szCs w:val="24"/>
        </w:rPr>
        <w:t>.</w:t>
      </w:r>
      <w:r w:rsidR="009B116B">
        <w:rPr>
          <w:b/>
          <w:sz w:val="24"/>
          <w:szCs w:val="24"/>
        </w:rPr>
        <w:tab/>
        <w:t>1</w:t>
      </w:r>
      <w:r w:rsidR="000560BA">
        <w:rPr>
          <w:b/>
          <w:sz w:val="24"/>
          <w:szCs w:val="24"/>
        </w:rPr>
        <w:t>23</w:t>
      </w:r>
    </w:p>
    <w:p w14:paraId="2EFE3C40" w14:textId="7A633C6E" w:rsidR="00B76660" w:rsidRDefault="00B76660" w:rsidP="00B832AE">
      <w:pPr>
        <w:ind w:left="720" w:hanging="720"/>
        <w:rPr>
          <w:b/>
          <w:sz w:val="24"/>
          <w:szCs w:val="24"/>
        </w:rPr>
      </w:pPr>
      <w:r>
        <w:rPr>
          <w:b/>
          <w:sz w:val="24"/>
          <w:szCs w:val="24"/>
        </w:rPr>
        <w:tab/>
        <w:t>SEC.309.4</w:t>
      </w:r>
      <w:r>
        <w:rPr>
          <w:b/>
          <w:sz w:val="24"/>
          <w:szCs w:val="24"/>
        </w:rPr>
        <w:tab/>
      </w:r>
      <w:r>
        <w:rPr>
          <w:sz w:val="24"/>
          <w:szCs w:val="24"/>
        </w:rPr>
        <w:t xml:space="preserve">Site Plan Review and Conformance </w:t>
      </w:r>
      <w:r w:rsidRPr="0027478A">
        <w:rPr>
          <w:b/>
          <w:sz w:val="24"/>
          <w:szCs w:val="24"/>
        </w:rPr>
        <w:t>………………………</w:t>
      </w:r>
      <w:r w:rsidR="009B116B">
        <w:rPr>
          <w:b/>
          <w:sz w:val="24"/>
          <w:szCs w:val="24"/>
        </w:rPr>
        <w:t>……………………………………………</w:t>
      </w:r>
      <w:r w:rsidR="009B116B">
        <w:rPr>
          <w:b/>
          <w:sz w:val="24"/>
          <w:szCs w:val="24"/>
        </w:rPr>
        <w:tab/>
        <w:t>1</w:t>
      </w:r>
      <w:r w:rsidR="000F2582">
        <w:rPr>
          <w:b/>
          <w:sz w:val="24"/>
          <w:szCs w:val="24"/>
        </w:rPr>
        <w:t>24</w:t>
      </w:r>
    </w:p>
    <w:p w14:paraId="6A5A2D0D" w14:textId="7FBED14A" w:rsidR="009B116B" w:rsidRDefault="009B116B" w:rsidP="00B832AE">
      <w:pPr>
        <w:ind w:left="720" w:hanging="720"/>
        <w:rPr>
          <w:b/>
          <w:sz w:val="24"/>
          <w:szCs w:val="24"/>
        </w:rPr>
      </w:pPr>
      <w:r>
        <w:rPr>
          <w:b/>
          <w:sz w:val="24"/>
          <w:szCs w:val="24"/>
        </w:rPr>
        <w:tab/>
        <w:t>SEC. 309.5</w:t>
      </w:r>
      <w:r>
        <w:rPr>
          <w:b/>
          <w:sz w:val="24"/>
          <w:szCs w:val="24"/>
        </w:rPr>
        <w:tab/>
      </w:r>
      <w:r>
        <w:rPr>
          <w:sz w:val="24"/>
          <w:szCs w:val="24"/>
        </w:rPr>
        <w:t>Permitted Use Certificate Required ……………………………………………………………………..</w:t>
      </w:r>
      <w:r>
        <w:rPr>
          <w:b/>
          <w:sz w:val="24"/>
          <w:szCs w:val="24"/>
        </w:rPr>
        <w:t>1</w:t>
      </w:r>
      <w:r w:rsidR="000F2582">
        <w:rPr>
          <w:b/>
          <w:sz w:val="24"/>
          <w:szCs w:val="24"/>
        </w:rPr>
        <w:t>24</w:t>
      </w:r>
    </w:p>
    <w:p w14:paraId="207F48B5" w14:textId="7B352738" w:rsidR="00324852" w:rsidRPr="0027478A" w:rsidRDefault="009B116B" w:rsidP="007F64D1">
      <w:pPr>
        <w:ind w:left="720" w:hanging="720"/>
        <w:rPr>
          <w:b/>
          <w:sz w:val="24"/>
          <w:szCs w:val="24"/>
        </w:rPr>
      </w:pPr>
      <w:r>
        <w:rPr>
          <w:b/>
          <w:sz w:val="24"/>
          <w:szCs w:val="24"/>
        </w:rPr>
        <w:tab/>
        <w:t>SEC. 309.6</w:t>
      </w:r>
      <w:r>
        <w:rPr>
          <w:b/>
          <w:sz w:val="24"/>
          <w:szCs w:val="24"/>
        </w:rPr>
        <w:tab/>
      </w:r>
      <w:r>
        <w:rPr>
          <w:sz w:val="24"/>
          <w:szCs w:val="24"/>
        </w:rPr>
        <w:t>Building Space ……………………………………………………………………………………………………..</w:t>
      </w:r>
      <w:r>
        <w:rPr>
          <w:b/>
          <w:sz w:val="24"/>
          <w:szCs w:val="24"/>
        </w:rPr>
        <w:t>1</w:t>
      </w:r>
      <w:r w:rsidR="000F2582">
        <w:rPr>
          <w:b/>
          <w:sz w:val="24"/>
          <w:szCs w:val="24"/>
        </w:rPr>
        <w:t>24</w:t>
      </w:r>
    </w:p>
    <w:p w14:paraId="4E14FA54" w14:textId="31EA8F5D" w:rsidR="00B76660" w:rsidRDefault="00B76660" w:rsidP="00B832AE">
      <w:pPr>
        <w:ind w:left="720" w:hanging="720"/>
        <w:rPr>
          <w:b/>
          <w:sz w:val="24"/>
          <w:szCs w:val="24"/>
        </w:rPr>
      </w:pPr>
      <w:r>
        <w:rPr>
          <w:b/>
          <w:sz w:val="24"/>
          <w:szCs w:val="24"/>
        </w:rPr>
        <w:t>SEC. 310</w:t>
      </w:r>
      <w:r>
        <w:rPr>
          <w:b/>
          <w:sz w:val="24"/>
          <w:szCs w:val="24"/>
        </w:rPr>
        <w:tab/>
        <w:t xml:space="preserve">T-1 WIRELESS TELECOMMUNICATIONS </w:t>
      </w:r>
      <w:r w:rsidR="0027478A">
        <w:rPr>
          <w:b/>
          <w:sz w:val="24"/>
          <w:szCs w:val="24"/>
        </w:rPr>
        <w:t>FACILTY ………………………………………………………</w:t>
      </w:r>
      <w:r w:rsidR="007C6E43">
        <w:rPr>
          <w:b/>
          <w:sz w:val="24"/>
          <w:szCs w:val="24"/>
        </w:rPr>
        <w:t>…..</w:t>
      </w:r>
      <w:r w:rsidR="007F64D1">
        <w:rPr>
          <w:b/>
          <w:sz w:val="24"/>
          <w:szCs w:val="24"/>
        </w:rPr>
        <w:tab/>
        <w:t>1</w:t>
      </w:r>
      <w:r w:rsidR="000F2582">
        <w:rPr>
          <w:b/>
          <w:sz w:val="24"/>
          <w:szCs w:val="24"/>
        </w:rPr>
        <w:t>25</w:t>
      </w:r>
    </w:p>
    <w:p w14:paraId="15D459A9" w14:textId="116154F6" w:rsidR="00B76660" w:rsidRDefault="00B76660" w:rsidP="00B832AE">
      <w:pPr>
        <w:ind w:left="720" w:hanging="720"/>
        <w:rPr>
          <w:sz w:val="24"/>
          <w:szCs w:val="24"/>
        </w:rPr>
      </w:pPr>
      <w:r>
        <w:rPr>
          <w:b/>
          <w:sz w:val="24"/>
          <w:szCs w:val="24"/>
        </w:rPr>
        <w:tab/>
        <w:t>SEC. 310.1</w:t>
      </w:r>
      <w:r>
        <w:rPr>
          <w:b/>
          <w:sz w:val="24"/>
          <w:szCs w:val="24"/>
        </w:rPr>
        <w:tab/>
      </w:r>
      <w:r>
        <w:rPr>
          <w:sz w:val="24"/>
          <w:szCs w:val="24"/>
        </w:rPr>
        <w:t xml:space="preserve">Intent </w:t>
      </w:r>
      <w:r w:rsidRPr="0027478A">
        <w:rPr>
          <w:b/>
          <w:sz w:val="24"/>
          <w:szCs w:val="24"/>
        </w:rPr>
        <w:t>………………………………</w:t>
      </w:r>
      <w:r w:rsidR="0027478A">
        <w:rPr>
          <w:b/>
          <w:sz w:val="24"/>
          <w:szCs w:val="24"/>
        </w:rPr>
        <w:t>……………………………………………………………………………</w:t>
      </w:r>
      <w:r w:rsidR="007C6E43">
        <w:rPr>
          <w:b/>
          <w:sz w:val="24"/>
          <w:szCs w:val="24"/>
        </w:rPr>
        <w:t>….</w:t>
      </w:r>
      <w:r w:rsidR="007F64D1">
        <w:rPr>
          <w:b/>
          <w:sz w:val="24"/>
          <w:szCs w:val="24"/>
        </w:rPr>
        <w:tab/>
        <w:t>1</w:t>
      </w:r>
      <w:r w:rsidR="000F2582">
        <w:rPr>
          <w:b/>
          <w:sz w:val="24"/>
          <w:szCs w:val="24"/>
        </w:rPr>
        <w:t>25</w:t>
      </w:r>
    </w:p>
    <w:p w14:paraId="0E806683" w14:textId="07A1B4DB" w:rsidR="00B76660" w:rsidRPr="0027478A" w:rsidRDefault="00B76660" w:rsidP="00B832AE">
      <w:pPr>
        <w:ind w:left="720" w:hanging="720"/>
        <w:rPr>
          <w:b/>
          <w:sz w:val="24"/>
          <w:szCs w:val="24"/>
        </w:rPr>
      </w:pPr>
      <w:r>
        <w:rPr>
          <w:b/>
          <w:sz w:val="24"/>
          <w:szCs w:val="24"/>
        </w:rPr>
        <w:tab/>
        <w:t>SEC. 310.2</w:t>
      </w:r>
      <w:r>
        <w:rPr>
          <w:b/>
          <w:sz w:val="24"/>
          <w:szCs w:val="24"/>
        </w:rPr>
        <w:tab/>
      </w:r>
      <w:r>
        <w:rPr>
          <w:sz w:val="24"/>
          <w:szCs w:val="24"/>
        </w:rPr>
        <w:t xml:space="preserve">Definitions </w:t>
      </w:r>
      <w:r w:rsidRPr="0027478A">
        <w:rPr>
          <w:b/>
          <w:sz w:val="24"/>
          <w:szCs w:val="24"/>
        </w:rPr>
        <w:t>………………………</w:t>
      </w:r>
      <w:r w:rsidR="0027478A">
        <w:rPr>
          <w:b/>
          <w:sz w:val="24"/>
          <w:szCs w:val="24"/>
        </w:rPr>
        <w:t>……………………………………………………………………………….</w:t>
      </w:r>
      <w:r w:rsidR="007C6E43">
        <w:rPr>
          <w:b/>
          <w:sz w:val="24"/>
          <w:szCs w:val="24"/>
        </w:rPr>
        <w:t>.</w:t>
      </w:r>
      <w:r w:rsidR="007F64D1">
        <w:rPr>
          <w:b/>
          <w:sz w:val="24"/>
          <w:szCs w:val="24"/>
        </w:rPr>
        <w:tab/>
        <w:t>1</w:t>
      </w:r>
      <w:r w:rsidR="000F2582">
        <w:rPr>
          <w:b/>
          <w:sz w:val="24"/>
          <w:szCs w:val="24"/>
        </w:rPr>
        <w:t>25</w:t>
      </w:r>
    </w:p>
    <w:p w14:paraId="6EE97951" w14:textId="46EE48AA" w:rsidR="00B76660" w:rsidRPr="0027478A" w:rsidRDefault="00B76660" w:rsidP="00B832AE">
      <w:pPr>
        <w:ind w:left="720" w:hanging="720"/>
        <w:rPr>
          <w:b/>
          <w:sz w:val="24"/>
          <w:szCs w:val="24"/>
        </w:rPr>
      </w:pPr>
      <w:r>
        <w:rPr>
          <w:b/>
          <w:sz w:val="24"/>
          <w:szCs w:val="24"/>
        </w:rPr>
        <w:tab/>
        <w:t>SEC. 310.3</w:t>
      </w:r>
      <w:r>
        <w:rPr>
          <w:b/>
          <w:sz w:val="24"/>
          <w:szCs w:val="24"/>
        </w:rPr>
        <w:tab/>
      </w:r>
      <w:r>
        <w:rPr>
          <w:sz w:val="24"/>
          <w:szCs w:val="24"/>
        </w:rPr>
        <w:t xml:space="preserve">Permitted Locations </w:t>
      </w:r>
      <w:r w:rsidRPr="0027478A">
        <w:rPr>
          <w:b/>
          <w:sz w:val="24"/>
          <w:szCs w:val="24"/>
        </w:rPr>
        <w:t>………………</w:t>
      </w:r>
      <w:r w:rsidR="0027478A">
        <w:rPr>
          <w:b/>
          <w:sz w:val="24"/>
          <w:szCs w:val="24"/>
        </w:rPr>
        <w:t>…………………………………………………………………………</w:t>
      </w:r>
      <w:r w:rsidR="007C6E43">
        <w:rPr>
          <w:b/>
          <w:sz w:val="24"/>
          <w:szCs w:val="24"/>
        </w:rPr>
        <w:t>.</w:t>
      </w:r>
      <w:r w:rsidR="007F64D1">
        <w:rPr>
          <w:b/>
          <w:sz w:val="24"/>
          <w:szCs w:val="24"/>
        </w:rPr>
        <w:tab/>
        <w:t>1</w:t>
      </w:r>
      <w:r w:rsidR="000F2582">
        <w:rPr>
          <w:b/>
          <w:sz w:val="24"/>
          <w:szCs w:val="24"/>
        </w:rPr>
        <w:t>26</w:t>
      </w:r>
    </w:p>
    <w:p w14:paraId="0DE00E71" w14:textId="7E60DA13" w:rsidR="00975943" w:rsidRPr="0027478A" w:rsidRDefault="00B76660" w:rsidP="00B832AE">
      <w:pPr>
        <w:ind w:left="720" w:hanging="720"/>
        <w:rPr>
          <w:b/>
          <w:sz w:val="24"/>
          <w:szCs w:val="24"/>
        </w:rPr>
      </w:pPr>
      <w:r>
        <w:rPr>
          <w:b/>
          <w:sz w:val="24"/>
          <w:szCs w:val="24"/>
        </w:rPr>
        <w:tab/>
        <w:t>SEC. 310.4</w:t>
      </w:r>
      <w:r>
        <w:rPr>
          <w:b/>
          <w:sz w:val="24"/>
          <w:szCs w:val="24"/>
        </w:rPr>
        <w:tab/>
      </w:r>
      <w:r w:rsidR="00703C10">
        <w:rPr>
          <w:sz w:val="24"/>
          <w:szCs w:val="24"/>
        </w:rPr>
        <w:t>Co-location</w:t>
      </w:r>
      <w:r w:rsidR="00975943">
        <w:rPr>
          <w:sz w:val="24"/>
          <w:szCs w:val="24"/>
        </w:rPr>
        <w:t xml:space="preserve"> Covenant of Good Faith </w:t>
      </w:r>
      <w:r w:rsidR="0027478A">
        <w:rPr>
          <w:b/>
          <w:sz w:val="24"/>
          <w:szCs w:val="24"/>
        </w:rPr>
        <w:t>………………………………………………………………</w:t>
      </w:r>
      <w:r w:rsidR="007C6E43">
        <w:rPr>
          <w:b/>
          <w:sz w:val="24"/>
          <w:szCs w:val="24"/>
        </w:rPr>
        <w:t>..</w:t>
      </w:r>
      <w:r w:rsidR="007F64D1">
        <w:rPr>
          <w:b/>
          <w:sz w:val="24"/>
          <w:szCs w:val="24"/>
        </w:rPr>
        <w:tab/>
        <w:t>12</w:t>
      </w:r>
      <w:r w:rsidR="000F2582">
        <w:rPr>
          <w:b/>
          <w:sz w:val="24"/>
          <w:szCs w:val="24"/>
        </w:rPr>
        <w:t>7</w:t>
      </w:r>
    </w:p>
    <w:p w14:paraId="6796BBD2" w14:textId="2C590D4C" w:rsidR="00975943" w:rsidRPr="0027478A" w:rsidRDefault="00975943" w:rsidP="00B832AE">
      <w:pPr>
        <w:ind w:left="720" w:hanging="720"/>
        <w:rPr>
          <w:b/>
          <w:sz w:val="24"/>
          <w:szCs w:val="24"/>
        </w:rPr>
      </w:pPr>
      <w:r>
        <w:rPr>
          <w:b/>
          <w:sz w:val="24"/>
          <w:szCs w:val="24"/>
        </w:rPr>
        <w:tab/>
        <w:t>SEC. 310.5</w:t>
      </w:r>
      <w:r>
        <w:rPr>
          <w:b/>
          <w:sz w:val="24"/>
          <w:szCs w:val="24"/>
        </w:rPr>
        <w:tab/>
      </w:r>
      <w:r>
        <w:rPr>
          <w:sz w:val="24"/>
          <w:szCs w:val="24"/>
        </w:rPr>
        <w:t xml:space="preserve">Standards Applicable to Wireless Telecommunications Tower Facilities </w:t>
      </w:r>
      <w:r w:rsidR="0027478A">
        <w:rPr>
          <w:b/>
          <w:sz w:val="24"/>
          <w:szCs w:val="24"/>
        </w:rPr>
        <w:t>……………</w:t>
      </w:r>
      <w:r w:rsidR="007C6E43">
        <w:rPr>
          <w:b/>
          <w:sz w:val="24"/>
          <w:szCs w:val="24"/>
        </w:rPr>
        <w:t>..</w:t>
      </w:r>
      <w:r w:rsidR="007F64D1">
        <w:rPr>
          <w:b/>
          <w:sz w:val="24"/>
          <w:szCs w:val="24"/>
        </w:rPr>
        <w:tab/>
        <w:t>12</w:t>
      </w:r>
      <w:r w:rsidR="000F2582">
        <w:rPr>
          <w:b/>
          <w:sz w:val="24"/>
          <w:szCs w:val="24"/>
        </w:rPr>
        <w:t>7</w:t>
      </w:r>
    </w:p>
    <w:p w14:paraId="1CB05F07" w14:textId="4C95ECF2" w:rsidR="00975943" w:rsidRPr="007C6E43" w:rsidRDefault="00975943" w:rsidP="00B832AE">
      <w:pPr>
        <w:ind w:left="720" w:hanging="720"/>
        <w:rPr>
          <w:b/>
          <w:sz w:val="24"/>
          <w:szCs w:val="24"/>
        </w:rPr>
      </w:pPr>
      <w:r>
        <w:rPr>
          <w:b/>
          <w:sz w:val="24"/>
          <w:szCs w:val="24"/>
        </w:rPr>
        <w:tab/>
        <w:t>SEC. 310.6</w:t>
      </w:r>
      <w:r>
        <w:rPr>
          <w:b/>
          <w:sz w:val="24"/>
          <w:szCs w:val="24"/>
        </w:rPr>
        <w:tab/>
      </w:r>
      <w:r>
        <w:rPr>
          <w:sz w:val="24"/>
          <w:szCs w:val="24"/>
        </w:rPr>
        <w:t xml:space="preserve">Abandoned Telecommunication Facilities </w:t>
      </w:r>
      <w:r w:rsidR="007F64D1">
        <w:rPr>
          <w:b/>
          <w:sz w:val="24"/>
          <w:szCs w:val="24"/>
        </w:rPr>
        <w:t>………………………………………………………….</w:t>
      </w:r>
      <w:r w:rsidR="007F64D1">
        <w:rPr>
          <w:b/>
          <w:sz w:val="24"/>
          <w:szCs w:val="24"/>
        </w:rPr>
        <w:tab/>
        <w:t>12</w:t>
      </w:r>
      <w:r w:rsidR="000F2582">
        <w:rPr>
          <w:b/>
          <w:sz w:val="24"/>
          <w:szCs w:val="24"/>
        </w:rPr>
        <w:t>9</w:t>
      </w:r>
    </w:p>
    <w:p w14:paraId="353A4D0F" w14:textId="2A2D9F34" w:rsidR="007F2C85" w:rsidRDefault="00975943" w:rsidP="00B832AE">
      <w:pPr>
        <w:ind w:left="720" w:hanging="720"/>
        <w:rPr>
          <w:sz w:val="24"/>
          <w:szCs w:val="24"/>
        </w:rPr>
      </w:pPr>
      <w:r>
        <w:rPr>
          <w:b/>
          <w:sz w:val="24"/>
          <w:szCs w:val="24"/>
        </w:rPr>
        <w:tab/>
        <w:t>SEC. 310.7</w:t>
      </w:r>
      <w:r>
        <w:rPr>
          <w:b/>
          <w:sz w:val="24"/>
          <w:szCs w:val="24"/>
        </w:rPr>
        <w:tab/>
      </w:r>
      <w:r>
        <w:rPr>
          <w:sz w:val="24"/>
          <w:szCs w:val="24"/>
        </w:rPr>
        <w:t xml:space="preserve">FCC Compliance </w:t>
      </w:r>
      <w:r w:rsidRPr="007C6E43">
        <w:rPr>
          <w:b/>
          <w:sz w:val="24"/>
          <w:szCs w:val="24"/>
        </w:rPr>
        <w:t>………………</w:t>
      </w:r>
      <w:r w:rsidR="0009402E">
        <w:rPr>
          <w:b/>
          <w:sz w:val="24"/>
          <w:szCs w:val="24"/>
        </w:rPr>
        <w:t>…………</w:t>
      </w:r>
      <w:r w:rsidR="007F64D1">
        <w:rPr>
          <w:b/>
          <w:sz w:val="24"/>
          <w:szCs w:val="24"/>
        </w:rPr>
        <w:t>……………………………………………………………………..</w:t>
      </w:r>
      <w:r w:rsidR="007F64D1">
        <w:rPr>
          <w:b/>
          <w:sz w:val="24"/>
          <w:szCs w:val="24"/>
        </w:rPr>
        <w:tab/>
        <w:t>12</w:t>
      </w:r>
      <w:r w:rsidR="000F2582">
        <w:rPr>
          <w:b/>
          <w:sz w:val="24"/>
          <w:szCs w:val="24"/>
        </w:rPr>
        <w:t>9</w:t>
      </w:r>
    </w:p>
    <w:p w14:paraId="18AB1729" w14:textId="5F8A0E44" w:rsidR="00975943" w:rsidRDefault="007F2C85" w:rsidP="00B832AE">
      <w:pPr>
        <w:ind w:left="720" w:hanging="720"/>
        <w:rPr>
          <w:b/>
          <w:sz w:val="24"/>
          <w:szCs w:val="24"/>
        </w:rPr>
      </w:pPr>
      <w:r>
        <w:rPr>
          <w:b/>
          <w:sz w:val="24"/>
          <w:szCs w:val="24"/>
        </w:rPr>
        <w:t>SEC. 311</w:t>
      </w:r>
      <w:r>
        <w:rPr>
          <w:b/>
          <w:sz w:val="24"/>
          <w:szCs w:val="24"/>
        </w:rPr>
        <w:tab/>
        <w:t>F-1 FLOOD PLAIN</w:t>
      </w:r>
      <w:r w:rsidR="007C6E43">
        <w:rPr>
          <w:b/>
          <w:sz w:val="24"/>
          <w:szCs w:val="24"/>
        </w:rPr>
        <w:t xml:space="preserve"> …………………………………………………………………………………………………………</w:t>
      </w:r>
      <w:r w:rsidR="007F64D1">
        <w:rPr>
          <w:b/>
          <w:sz w:val="24"/>
          <w:szCs w:val="24"/>
        </w:rPr>
        <w:tab/>
        <w:t>1</w:t>
      </w:r>
      <w:r w:rsidR="00E01CB4">
        <w:rPr>
          <w:b/>
          <w:sz w:val="24"/>
          <w:szCs w:val="24"/>
        </w:rPr>
        <w:t>30</w:t>
      </w:r>
    </w:p>
    <w:p w14:paraId="76A44A25" w14:textId="4B717D73" w:rsidR="007F2C85" w:rsidRPr="007C6E43" w:rsidRDefault="007F2C85" w:rsidP="00B832AE">
      <w:pPr>
        <w:ind w:left="720" w:hanging="720"/>
        <w:rPr>
          <w:b/>
          <w:sz w:val="24"/>
          <w:szCs w:val="24"/>
        </w:rPr>
      </w:pPr>
      <w:r>
        <w:rPr>
          <w:b/>
          <w:sz w:val="24"/>
          <w:szCs w:val="24"/>
        </w:rPr>
        <w:tab/>
        <w:t>SEC. 311.1</w:t>
      </w:r>
      <w:r>
        <w:rPr>
          <w:b/>
          <w:sz w:val="24"/>
          <w:szCs w:val="24"/>
        </w:rPr>
        <w:tab/>
      </w:r>
      <w:r>
        <w:rPr>
          <w:sz w:val="24"/>
          <w:szCs w:val="24"/>
        </w:rPr>
        <w:t xml:space="preserve">Letter of Review </w:t>
      </w:r>
      <w:r w:rsidRPr="007C6E43">
        <w:rPr>
          <w:b/>
          <w:sz w:val="24"/>
          <w:szCs w:val="24"/>
        </w:rPr>
        <w:t>……………</w:t>
      </w:r>
      <w:r w:rsidR="0009402E">
        <w:rPr>
          <w:b/>
          <w:sz w:val="24"/>
          <w:szCs w:val="24"/>
        </w:rPr>
        <w:t>…………</w:t>
      </w:r>
      <w:r w:rsidR="00647DAC">
        <w:rPr>
          <w:b/>
          <w:sz w:val="24"/>
          <w:szCs w:val="24"/>
        </w:rPr>
        <w:t>………</w:t>
      </w:r>
      <w:r w:rsidR="007F64D1">
        <w:rPr>
          <w:b/>
          <w:sz w:val="24"/>
          <w:szCs w:val="24"/>
        </w:rPr>
        <w:t>……………………………………………………………….</w:t>
      </w:r>
      <w:r w:rsidR="007F64D1">
        <w:rPr>
          <w:b/>
          <w:sz w:val="24"/>
          <w:szCs w:val="24"/>
        </w:rPr>
        <w:tab/>
        <w:t>1</w:t>
      </w:r>
      <w:r w:rsidR="00E01CB4">
        <w:rPr>
          <w:b/>
          <w:sz w:val="24"/>
          <w:szCs w:val="24"/>
        </w:rPr>
        <w:t>30</w:t>
      </w:r>
    </w:p>
    <w:p w14:paraId="17BD6DDF" w14:textId="3CAA1077" w:rsidR="007F2C85" w:rsidRDefault="007F2C85" w:rsidP="00B832AE">
      <w:pPr>
        <w:ind w:left="720" w:hanging="720"/>
        <w:rPr>
          <w:sz w:val="24"/>
          <w:szCs w:val="24"/>
        </w:rPr>
      </w:pPr>
      <w:r>
        <w:rPr>
          <w:b/>
          <w:sz w:val="24"/>
          <w:szCs w:val="24"/>
        </w:rPr>
        <w:tab/>
        <w:t>SEC. 311.2</w:t>
      </w:r>
      <w:r>
        <w:rPr>
          <w:b/>
          <w:sz w:val="24"/>
          <w:szCs w:val="24"/>
        </w:rPr>
        <w:tab/>
      </w:r>
      <w:r>
        <w:rPr>
          <w:sz w:val="24"/>
          <w:szCs w:val="24"/>
        </w:rPr>
        <w:t xml:space="preserve">Flood Prone Areas Outside the FIRM Regulatory Area </w:t>
      </w:r>
      <w:r w:rsidRPr="007C6E43">
        <w:rPr>
          <w:b/>
          <w:sz w:val="24"/>
          <w:szCs w:val="24"/>
        </w:rPr>
        <w:t>………………………</w:t>
      </w:r>
      <w:r w:rsidR="007F64D1">
        <w:rPr>
          <w:b/>
          <w:sz w:val="24"/>
          <w:szCs w:val="24"/>
        </w:rPr>
        <w:t>………………..</w:t>
      </w:r>
      <w:r w:rsidR="007F64D1">
        <w:rPr>
          <w:b/>
          <w:sz w:val="24"/>
          <w:szCs w:val="24"/>
        </w:rPr>
        <w:tab/>
        <w:t>1</w:t>
      </w:r>
      <w:r w:rsidR="00E01CB4">
        <w:rPr>
          <w:b/>
          <w:sz w:val="24"/>
          <w:szCs w:val="24"/>
        </w:rPr>
        <w:t>30</w:t>
      </w:r>
    </w:p>
    <w:p w14:paraId="592CC460" w14:textId="4D4EDCD5" w:rsidR="007F2C85" w:rsidRPr="007C6E43" w:rsidRDefault="007F2C85" w:rsidP="00B832AE">
      <w:pPr>
        <w:ind w:left="720" w:hanging="720"/>
        <w:rPr>
          <w:b/>
          <w:sz w:val="24"/>
          <w:szCs w:val="24"/>
        </w:rPr>
      </w:pPr>
      <w:r>
        <w:rPr>
          <w:b/>
          <w:sz w:val="24"/>
          <w:szCs w:val="24"/>
        </w:rPr>
        <w:tab/>
        <w:t>SEC. 311.3</w:t>
      </w:r>
      <w:r>
        <w:rPr>
          <w:b/>
          <w:sz w:val="24"/>
          <w:szCs w:val="24"/>
        </w:rPr>
        <w:tab/>
      </w:r>
      <w:r>
        <w:rPr>
          <w:sz w:val="24"/>
          <w:szCs w:val="24"/>
        </w:rPr>
        <w:t xml:space="preserve">Purpose of the District </w:t>
      </w:r>
      <w:r w:rsidRPr="007C6E43">
        <w:rPr>
          <w:b/>
          <w:sz w:val="24"/>
          <w:szCs w:val="24"/>
        </w:rPr>
        <w:t>…………</w:t>
      </w:r>
      <w:r w:rsidR="0009402E">
        <w:rPr>
          <w:b/>
          <w:sz w:val="24"/>
          <w:szCs w:val="24"/>
        </w:rPr>
        <w:t>…</w:t>
      </w:r>
      <w:r w:rsidR="007F64D1">
        <w:rPr>
          <w:b/>
          <w:sz w:val="24"/>
          <w:szCs w:val="24"/>
        </w:rPr>
        <w:t>…………………………………………………………………………</w:t>
      </w:r>
      <w:r w:rsidR="007F64D1">
        <w:rPr>
          <w:b/>
          <w:sz w:val="24"/>
          <w:szCs w:val="24"/>
        </w:rPr>
        <w:tab/>
        <w:t>1</w:t>
      </w:r>
      <w:r w:rsidR="00E01CB4">
        <w:rPr>
          <w:b/>
          <w:sz w:val="24"/>
          <w:szCs w:val="24"/>
        </w:rPr>
        <w:t>30</w:t>
      </w:r>
    </w:p>
    <w:p w14:paraId="257671D7" w14:textId="2F020EDB" w:rsidR="007F2C85" w:rsidRDefault="007F2C85" w:rsidP="00B832AE">
      <w:pPr>
        <w:ind w:left="720" w:hanging="720"/>
        <w:rPr>
          <w:sz w:val="24"/>
          <w:szCs w:val="24"/>
        </w:rPr>
      </w:pPr>
      <w:r w:rsidRPr="007C6E43">
        <w:rPr>
          <w:b/>
          <w:sz w:val="24"/>
          <w:szCs w:val="24"/>
        </w:rPr>
        <w:tab/>
        <w:t>SEC. 311.4</w:t>
      </w:r>
      <w:r w:rsidRPr="007C6E43">
        <w:rPr>
          <w:b/>
          <w:sz w:val="24"/>
          <w:szCs w:val="24"/>
        </w:rPr>
        <w:tab/>
      </w:r>
      <w:r w:rsidRPr="00647DAC">
        <w:rPr>
          <w:sz w:val="24"/>
          <w:szCs w:val="24"/>
        </w:rPr>
        <w:t>Restricted Uses</w:t>
      </w:r>
      <w:r w:rsidRPr="007C6E43">
        <w:rPr>
          <w:b/>
          <w:sz w:val="24"/>
          <w:szCs w:val="24"/>
        </w:rPr>
        <w:t xml:space="preserve"> ……………………</w:t>
      </w:r>
      <w:r w:rsidR="0009402E">
        <w:rPr>
          <w:b/>
          <w:sz w:val="24"/>
          <w:szCs w:val="24"/>
        </w:rPr>
        <w:t>…………</w:t>
      </w:r>
      <w:r w:rsidR="00647DAC">
        <w:rPr>
          <w:b/>
          <w:sz w:val="24"/>
          <w:szCs w:val="24"/>
        </w:rPr>
        <w:t>…………………………………………………………………</w:t>
      </w:r>
      <w:r w:rsidR="00647DAC">
        <w:rPr>
          <w:b/>
          <w:sz w:val="24"/>
          <w:szCs w:val="24"/>
        </w:rPr>
        <w:tab/>
        <w:t>1</w:t>
      </w:r>
      <w:r w:rsidR="00E01CB4">
        <w:rPr>
          <w:b/>
          <w:sz w:val="24"/>
          <w:szCs w:val="24"/>
        </w:rPr>
        <w:t>30</w:t>
      </w:r>
    </w:p>
    <w:p w14:paraId="4BFA0C36" w14:textId="02D58A15" w:rsidR="007F2C85" w:rsidRPr="007C6E43" w:rsidRDefault="007F2C85" w:rsidP="00B832AE">
      <w:pPr>
        <w:ind w:left="720" w:hanging="720"/>
        <w:rPr>
          <w:b/>
          <w:sz w:val="24"/>
          <w:szCs w:val="24"/>
        </w:rPr>
      </w:pPr>
      <w:r>
        <w:rPr>
          <w:b/>
          <w:sz w:val="24"/>
          <w:szCs w:val="24"/>
        </w:rPr>
        <w:tab/>
        <w:t>SEC. 311.5</w:t>
      </w:r>
      <w:r>
        <w:rPr>
          <w:b/>
          <w:sz w:val="24"/>
          <w:szCs w:val="24"/>
        </w:rPr>
        <w:tab/>
      </w:r>
      <w:r>
        <w:rPr>
          <w:sz w:val="24"/>
          <w:szCs w:val="24"/>
        </w:rPr>
        <w:t xml:space="preserve">Development of Areas </w:t>
      </w:r>
      <w:r w:rsidR="00647DAC">
        <w:rPr>
          <w:sz w:val="24"/>
          <w:szCs w:val="24"/>
        </w:rPr>
        <w:t>within</w:t>
      </w:r>
      <w:r>
        <w:rPr>
          <w:sz w:val="24"/>
          <w:szCs w:val="24"/>
        </w:rPr>
        <w:t xml:space="preserve"> a Flood Plain </w:t>
      </w:r>
      <w:r w:rsidR="007F64D1">
        <w:rPr>
          <w:b/>
          <w:sz w:val="24"/>
          <w:szCs w:val="24"/>
        </w:rPr>
        <w:t>……………………………………………………….</w:t>
      </w:r>
      <w:r w:rsidR="007F64D1">
        <w:rPr>
          <w:b/>
          <w:sz w:val="24"/>
          <w:szCs w:val="24"/>
        </w:rPr>
        <w:tab/>
        <w:t>1</w:t>
      </w:r>
      <w:r w:rsidR="00E01CB4">
        <w:rPr>
          <w:b/>
          <w:sz w:val="24"/>
          <w:szCs w:val="24"/>
        </w:rPr>
        <w:t>30</w:t>
      </w:r>
    </w:p>
    <w:p w14:paraId="52B35BEB" w14:textId="128E9E4E" w:rsidR="007F2C85" w:rsidRPr="007C6E43" w:rsidRDefault="007F2C85" w:rsidP="00B832AE">
      <w:pPr>
        <w:ind w:left="720" w:hanging="720"/>
        <w:rPr>
          <w:b/>
          <w:sz w:val="24"/>
          <w:szCs w:val="24"/>
        </w:rPr>
      </w:pPr>
      <w:r>
        <w:rPr>
          <w:b/>
          <w:sz w:val="24"/>
          <w:szCs w:val="24"/>
        </w:rPr>
        <w:tab/>
        <w:t>SEC. 311.6</w:t>
      </w:r>
      <w:r>
        <w:rPr>
          <w:b/>
          <w:sz w:val="24"/>
          <w:szCs w:val="24"/>
        </w:rPr>
        <w:tab/>
      </w:r>
      <w:r>
        <w:rPr>
          <w:sz w:val="24"/>
          <w:szCs w:val="24"/>
        </w:rPr>
        <w:t xml:space="preserve">Alternate Criteria for Determining Flood Plains </w:t>
      </w:r>
      <w:r w:rsidRPr="007C6E43">
        <w:rPr>
          <w:b/>
          <w:sz w:val="24"/>
          <w:szCs w:val="24"/>
        </w:rPr>
        <w:t>……………………………………………</w:t>
      </w:r>
      <w:r w:rsidR="007F64D1">
        <w:rPr>
          <w:b/>
          <w:sz w:val="24"/>
          <w:szCs w:val="24"/>
        </w:rPr>
        <w:t>…….</w:t>
      </w:r>
      <w:r w:rsidR="007F64D1">
        <w:rPr>
          <w:b/>
          <w:sz w:val="24"/>
          <w:szCs w:val="24"/>
        </w:rPr>
        <w:tab/>
        <w:t>1</w:t>
      </w:r>
      <w:r w:rsidR="00E01CB4">
        <w:rPr>
          <w:b/>
          <w:sz w:val="24"/>
          <w:szCs w:val="24"/>
        </w:rPr>
        <w:t>30</w:t>
      </w:r>
    </w:p>
    <w:p w14:paraId="45DA1A37" w14:textId="460F5E0B" w:rsidR="007F2C85" w:rsidRDefault="007F2C85" w:rsidP="00B832AE">
      <w:pPr>
        <w:ind w:left="720" w:hanging="720"/>
        <w:rPr>
          <w:sz w:val="24"/>
          <w:szCs w:val="24"/>
        </w:rPr>
      </w:pPr>
      <w:r>
        <w:rPr>
          <w:b/>
          <w:sz w:val="24"/>
          <w:szCs w:val="24"/>
        </w:rPr>
        <w:tab/>
        <w:t>SEC. 311.7</w:t>
      </w:r>
      <w:r>
        <w:rPr>
          <w:b/>
          <w:sz w:val="24"/>
          <w:szCs w:val="24"/>
        </w:rPr>
        <w:tab/>
      </w:r>
      <w:r>
        <w:rPr>
          <w:sz w:val="24"/>
          <w:szCs w:val="24"/>
        </w:rPr>
        <w:t xml:space="preserve">Warning and Disclaimer of Liability </w:t>
      </w:r>
      <w:r w:rsidR="0009402E">
        <w:rPr>
          <w:b/>
          <w:sz w:val="24"/>
          <w:szCs w:val="24"/>
        </w:rPr>
        <w:t>………………………………</w:t>
      </w:r>
      <w:r w:rsidR="007F64D1">
        <w:rPr>
          <w:b/>
          <w:sz w:val="24"/>
          <w:szCs w:val="24"/>
        </w:rPr>
        <w:t>……………………………………</w:t>
      </w:r>
      <w:r w:rsidR="007F64D1">
        <w:rPr>
          <w:b/>
          <w:sz w:val="24"/>
          <w:szCs w:val="24"/>
        </w:rPr>
        <w:tab/>
        <w:t>1</w:t>
      </w:r>
      <w:r w:rsidR="00E01CB4">
        <w:rPr>
          <w:b/>
          <w:sz w:val="24"/>
          <w:szCs w:val="24"/>
        </w:rPr>
        <w:t>31</w:t>
      </w:r>
    </w:p>
    <w:p w14:paraId="5B2C93A2" w14:textId="7A7FEC14" w:rsidR="007F2C85" w:rsidRDefault="007F2C85" w:rsidP="00B832AE">
      <w:pPr>
        <w:ind w:left="720" w:hanging="720"/>
        <w:rPr>
          <w:b/>
          <w:sz w:val="24"/>
          <w:szCs w:val="24"/>
        </w:rPr>
      </w:pPr>
      <w:r>
        <w:rPr>
          <w:b/>
          <w:sz w:val="24"/>
          <w:szCs w:val="24"/>
        </w:rPr>
        <w:t>SEC. 312</w:t>
      </w:r>
      <w:r>
        <w:rPr>
          <w:b/>
          <w:sz w:val="24"/>
          <w:szCs w:val="24"/>
        </w:rPr>
        <w:tab/>
        <w:t>PLANNED UNIT DEVELOPMENT (PUD) DISTRICTS ………………………………………………………</w:t>
      </w:r>
      <w:r w:rsidR="007F64D1">
        <w:rPr>
          <w:b/>
          <w:sz w:val="24"/>
          <w:szCs w:val="24"/>
        </w:rPr>
        <w:t>…</w:t>
      </w:r>
      <w:r w:rsidR="007F64D1">
        <w:rPr>
          <w:b/>
          <w:sz w:val="24"/>
          <w:szCs w:val="24"/>
        </w:rPr>
        <w:tab/>
        <w:t>1</w:t>
      </w:r>
      <w:r w:rsidR="00E01CB4">
        <w:rPr>
          <w:b/>
          <w:sz w:val="24"/>
          <w:szCs w:val="24"/>
        </w:rPr>
        <w:t>32</w:t>
      </w:r>
    </w:p>
    <w:p w14:paraId="58289E05" w14:textId="200BB782" w:rsidR="007F2C85" w:rsidRPr="007C6E43" w:rsidRDefault="007F2C85" w:rsidP="00B832AE">
      <w:pPr>
        <w:ind w:left="720" w:hanging="720"/>
        <w:rPr>
          <w:b/>
          <w:sz w:val="24"/>
          <w:szCs w:val="24"/>
        </w:rPr>
      </w:pPr>
      <w:r>
        <w:rPr>
          <w:b/>
          <w:sz w:val="24"/>
          <w:szCs w:val="24"/>
        </w:rPr>
        <w:tab/>
        <w:t>SEC. 312.1</w:t>
      </w:r>
      <w:r>
        <w:rPr>
          <w:b/>
          <w:sz w:val="24"/>
          <w:szCs w:val="24"/>
        </w:rPr>
        <w:tab/>
      </w:r>
      <w:r>
        <w:rPr>
          <w:sz w:val="24"/>
          <w:szCs w:val="24"/>
        </w:rPr>
        <w:t xml:space="preserve">Purpose and Intent </w:t>
      </w:r>
      <w:r w:rsidRPr="007C6E43">
        <w:rPr>
          <w:b/>
          <w:sz w:val="24"/>
          <w:szCs w:val="24"/>
        </w:rPr>
        <w:t>………………………………………………………………</w:t>
      </w:r>
      <w:r w:rsidR="007F64D1">
        <w:rPr>
          <w:b/>
          <w:sz w:val="24"/>
          <w:szCs w:val="24"/>
        </w:rPr>
        <w:t>……………………………</w:t>
      </w:r>
      <w:r w:rsidR="007F64D1">
        <w:rPr>
          <w:b/>
          <w:sz w:val="24"/>
          <w:szCs w:val="24"/>
        </w:rPr>
        <w:tab/>
        <w:t>1</w:t>
      </w:r>
      <w:r w:rsidR="00E01CB4">
        <w:rPr>
          <w:b/>
          <w:sz w:val="24"/>
          <w:szCs w:val="24"/>
        </w:rPr>
        <w:t>32</w:t>
      </w:r>
    </w:p>
    <w:p w14:paraId="2942FC6F" w14:textId="0719FB79" w:rsidR="007F2C85" w:rsidRPr="007C6E43" w:rsidRDefault="007F2C85" w:rsidP="00B832AE">
      <w:pPr>
        <w:ind w:left="720" w:hanging="720"/>
        <w:rPr>
          <w:b/>
          <w:sz w:val="24"/>
          <w:szCs w:val="24"/>
        </w:rPr>
      </w:pPr>
      <w:r>
        <w:rPr>
          <w:b/>
          <w:sz w:val="24"/>
          <w:szCs w:val="24"/>
        </w:rPr>
        <w:tab/>
        <w:t>SEC. 312.2</w:t>
      </w:r>
      <w:r>
        <w:rPr>
          <w:b/>
          <w:sz w:val="24"/>
          <w:szCs w:val="24"/>
        </w:rPr>
        <w:tab/>
      </w:r>
      <w:r>
        <w:rPr>
          <w:sz w:val="24"/>
          <w:szCs w:val="24"/>
        </w:rPr>
        <w:t xml:space="preserve">Planned Unit Development Districts Authorized </w:t>
      </w:r>
      <w:r w:rsidRPr="007C6E43">
        <w:rPr>
          <w:b/>
          <w:sz w:val="24"/>
          <w:szCs w:val="24"/>
        </w:rPr>
        <w:t>………………………………………………</w:t>
      </w:r>
      <w:r w:rsidR="007F64D1">
        <w:rPr>
          <w:b/>
          <w:sz w:val="24"/>
          <w:szCs w:val="24"/>
        </w:rPr>
        <w:t>…</w:t>
      </w:r>
      <w:r w:rsidR="007F64D1">
        <w:rPr>
          <w:b/>
          <w:sz w:val="24"/>
          <w:szCs w:val="24"/>
        </w:rPr>
        <w:tab/>
        <w:t>1</w:t>
      </w:r>
      <w:r w:rsidR="00E01CB4">
        <w:rPr>
          <w:b/>
          <w:sz w:val="24"/>
          <w:szCs w:val="24"/>
        </w:rPr>
        <w:t>32</w:t>
      </w:r>
    </w:p>
    <w:p w14:paraId="09DB0745" w14:textId="25090C76" w:rsidR="007F2C85" w:rsidRDefault="007F2C85" w:rsidP="00B832AE">
      <w:pPr>
        <w:ind w:left="720" w:hanging="720"/>
        <w:rPr>
          <w:sz w:val="24"/>
          <w:szCs w:val="24"/>
        </w:rPr>
      </w:pPr>
      <w:r>
        <w:rPr>
          <w:b/>
          <w:sz w:val="24"/>
          <w:szCs w:val="24"/>
        </w:rPr>
        <w:tab/>
        <w:t>SEC. 312.3</w:t>
      </w:r>
      <w:r>
        <w:rPr>
          <w:b/>
          <w:sz w:val="24"/>
          <w:szCs w:val="24"/>
        </w:rPr>
        <w:tab/>
      </w:r>
      <w:r>
        <w:rPr>
          <w:sz w:val="24"/>
          <w:szCs w:val="24"/>
        </w:rPr>
        <w:t xml:space="preserve">Establishment of Planned Unit Development Districts </w:t>
      </w:r>
      <w:r w:rsidRPr="007C6E43">
        <w:rPr>
          <w:b/>
          <w:sz w:val="24"/>
          <w:szCs w:val="24"/>
        </w:rPr>
        <w:t>……………………………………</w:t>
      </w:r>
      <w:r w:rsidR="007F64D1">
        <w:rPr>
          <w:b/>
          <w:sz w:val="24"/>
          <w:szCs w:val="24"/>
        </w:rPr>
        <w:t>…..</w:t>
      </w:r>
      <w:r w:rsidR="007F64D1">
        <w:rPr>
          <w:b/>
          <w:sz w:val="24"/>
          <w:szCs w:val="24"/>
        </w:rPr>
        <w:tab/>
        <w:t>1</w:t>
      </w:r>
      <w:r w:rsidR="00E01CB4">
        <w:rPr>
          <w:b/>
          <w:sz w:val="24"/>
          <w:szCs w:val="24"/>
        </w:rPr>
        <w:t>32</w:t>
      </w:r>
    </w:p>
    <w:p w14:paraId="32B2867C" w14:textId="36FEF360" w:rsidR="007F2C85" w:rsidRPr="007C6E43" w:rsidRDefault="007F2C85" w:rsidP="00B832AE">
      <w:pPr>
        <w:ind w:left="720" w:hanging="720"/>
        <w:rPr>
          <w:b/>
          <w:sz w:val="24"/>
          <w:szCs w:val="24"/>
        </w:rPr>
      </w:pPr>
      <w:r>
        <w:rPr>
          <w:b/>
          <w:sz w:val="24"/>
          <w:szCs w:val="24"/>
        </w:rPr>
        <w:tab/>
        <w:t>SEC. 312.4</w:t>
      </w:r>
      <w:r>
        <w:rPr>
          <w:b/>
          <w:sz w:val="24"/>
          <w:szCs w:val="24"/>
        </w:rPr>
        <w:tab/>
      </w:r>
      <w:r>
        <w:rPr>
          <w:sz w:val="24"/>
          <w:szCs w:val="24"/>
        </w:rPr>
        <w:t xml:space="preserve">Permitted Uses </w:t>
      </w:r>
      <w:r w:rsidRPr="007C6E43">
        <w:rPr>
          <w:b/>
          <w:sz w:val="24"/>
          <w:szCs w:val="24"/>
        </w:rPr>
        <w:t>……………</w:t>
      </w:r>
      <w:r w:rsidR="0009402E">
        <w:rPr>
          <w:b/>
          <w:sz w:val="24"/>
          <w:szCs w:val="24"/>
        </w:rPr>
        <w:t>…………</w:t>
      </w:r>
      <w:r w:rsidR="00FC513A">
        <w:rPr>
          <w:b/>
          <w:sz w:val="24"/>
          <w:szCs w:val="24"/>
        </w:rPr>
        <w:t>…………………………</w:t>
      </w:r>
      <w:r w:rsidR="007F64D1">
        <w:rPr>
          <w:b/>
          <w:sz w:val="24"/>
          <w:szCs w:val="24"/>
        </w:rPr>
        <w:t>………………………………………………</w:t>
      </w:r>
      <w:r w:rsidR="007F64D1">
        <w:rPr>
          <w:b/>
          <w:sz w:val="24"/>
          <w:szCs w:val="24"/>
        </w:rPr>
        <w:tab/>
        <w:t>1</w:t>
      </w:r>
      <w:r w:rsidR="00E01CB4">
        <w:rPr>
          <w:b/>
          <w:sz w:val="24"/>
          <w:szCs w:val="24"/>
        </w:rPr>
        <w:t>33</w:t>
      </w:r>
    </w:p>
    <w:p w14:paraId="05DE012B" w14:textId="6C22D4F6" w:rsidR="007F2C85" w:rsidRPr="007C6E43" w:rsidRDefault="007F2C85" w:rsidP="00B832AE">
      <w:pPr>
        <w:ind w:left="720" w:hanging="720"/>
        <w:rPr>
          <w:b/>
          <w:sz w:val="24"/>
          <w:szCs w:val="24"/>
        </w:rPr>
      </w:pPr>
      <w:r>
        <w:rPr>
          <w:b/>
          <w:sz w:val="24"/>
          <w:szCs w:val="24"/>
        </w:rPr>
        <w:tab/>
        <w:t>SEC. 312.5</w:t>
      </w:r>
      <w:r>
        <w:rPr>
          <w:b/>
          <w:sz w:val="24"/>
          <w:szCs w:val="24"/>
        </w:rPr>
        <w:tab/>
      </w:r>
      <w:r>
        <w:rPr>
          <w:sz w:val="24"/>
          <w:szCs w:val="24"/>
        </w:rPr>
        <w:t xml:space="preserve">Development Standards Applicable to all PUD Districts </w:t>
      </w:r>
      <w:r w:rsidRPr="007C6E43">
        <w:rPr>
          <w:b/>
          <w:sz w:val="24"/>
          <w:szCs w:val="24"/>
        </w:rPr>
        <w:t>………………………………</w:t>
      </w:r>
      <w:r w:rsidR="007F64D1">
        <w:rPr>
          <w:b/>
          <w:sz w:val="24"/>
          <w:szCs w:val="24"/>
        </w:rPr>
        <w:t>………</w:t>
      </w:r>
      <w:r w:rsidR="007F64D1">
        <w:rPr>
          <w:b/>
          <w:sz w:val="24"/>
          <w:szCs w:val="24"/>
        </w:rPr>
        <w:tab/>
        <w:t>1</w:t>
      </w:r>
      <w:r w:rsidR="00E01CB4">
        <w:rPr>
          <w:b/>
          <w:sz w:val="24"/>
          <w:szCs w:val="24"/>
        </w:rPr>
        <w:t>34</w:t>
      </w:r>
    </w:p>
    <w:p w14:paraId="30DF71FD" w14:textId="5EC50158" w:rsidR="007F2C85" w:rsidRDefault="007F2C85" w:rsidP="00B832AE">
      <w:pPr>
        <w:ind w:left="720" w:hanging="720"/>
        <w:rPr>
          <w:sz w:val="24"/>
          <w:szCs w:val="24"/>
        </w:rPr>
      </w:pPr>
      <w:r>
        <w:rPr>
          <w:b/>
          <w:sz w:val="24"/>
          <w:szCs w:val="24"/>
        </w:rPr>
        <w:tab/>
        <w:t>SEC. 312.6</w:t>
      </w:r>
      <w:r>
        <w:rPr>
          <w:b/>
          <w:sz w:val="24"/>
          <w:szCs w:val="24"/>
        </w:rPr>
        <w:tab/>
      </w:r>
      <w:r>
        <w:rPr>
          <w:sz w:val="24"/>
          <w:szCs w:val="24"/>
        </w:rPr>
        <w:t xml:space="preserve">Development Standards Applicable to SFPUD Districts </w:t>
      </w:r>
      <w:r w:rsidRPr="007C6E43">
        <w:rPr>
          <w:b/>
          <w:sz w:val="24"/>
          <w:szCs w:val="24"/>
        </w:rPr>
        <w:t>…………………………………</w:t>
      </w:r>
      <w:r w:rsidR="007F64D1">
        <w:rPr>
          <w:b/>
          <w:sz w:val="24"/>
          <w:szCs w:val="24"/>
        </w:rPr>
        <w:t>…….</w:t>
      </w:r>
      <w:r w:rsidR="007F64D1">
        <w:rPr>
          <w:b/>
          <w:sz w:val="24"/>
          <w:szCs w:val="24"/>
        </w:rPr>
        <w:tab/>
        <w:t>1</w:t>
      </w:r>
      <w:r w:rsidR="00E01CB4">
        <w:rPr>
          <w:b/>
          <w:sz w:val="24"/>
          <w:szCs w:val="24"/>
        </w:rPr>
        <w:t>38</w:t>
      </w:r>
    </w:p>
    <w:p w14:paraId="0724C690" w14:textId="73EC18A6" w:rsidR="007F2C85" w:rsidRDefault="007F2C85" w:rsidP="00B832AE">
      <w:pPr>
        <w:ind w:left="720" w:hanging="720"/>
        <w:rPr>
          <w:sz w:val="24"/>
          <w:szCs w:val="24"/>
        </w:rPr>
      </w:pPr>
      <w:r>
        <w:rPr>
          <w:b/>
          <w:sz w:val="24"/>
          <w:szCs w:val="24"/>
        </w:rPr>
        <w:tab/>
        <w:t>SEC. 312.7</w:t>
      </w:r>
      <w:r>
        <w:rPr>
          <w:b/>
          <w:sz w:val="24"/>
          <w:szCs w:val="24"/>
        </w:rPr>
        <w:tab/>
      </w:r>
      <w:r>
        <w:rPr>
          <w:sz w:val="24"/>
          <w:szCs w:val="24"/>
        </w:rPr>
        <w:t xml:space="preserve">Development Standards Applicable to MDPUD Districts </w:t>
      </w:r>
      <w:r w:rsidRPr="007C6E43">
        <w:rPr>
          <w:b/>
          <w:sz w:val="24"/>
          <w:szCs w:val="24"/>
        </w:rPr>
        <w:t>………………………………</w:t>
      </w:r>
      <w:r w:rsidR="007F64D1">
        <w:rPr>
          <w:b/>
          <w:sz w:val="24"/>
          <w:szCs w:val="24"/>
        </w:rPr>
        <w:t>…….</w:t>
      </w:r>
      <w:r w:rsidR="007F64D1">
        <w:rPr>
          <w:b/>
          <w:sz w:val="24"/>
          <w:szCs w:val="24"/>
        </w:rPr>
        <w:tab/>
        <w:t>1</w:t>
      </w:r>
      <w:r w:rsidR="00E01CB4">
        <w:rPr>
          <w:b/>
          <w:sz w:val="24"/>
          <w:szCs w:val="24"/>
        </w:rPr>
        <w:t>40</w:t>
      </w:r>
    </w:p>
    <w:p w14:paraId="28E23903" w14:textId="04D7D1C2" w:rsidR="007F2C85" w:rsidRPr="007C6E43" w:rsidRDefault="007F2C85" w:rsidP="00B832AE">
      <w:pPr>
        <w:ind w:left="720" w:hanging="720"/>
        <w:rPr>
          <w:b/>
          <w:sz w:val="24"/>
          <w:szCs w:val="24"/>
        </w:rPr>
      </w:pPr>
      <w:r>
        <w:rPr>
          <w:b/>
          <w:sz w:val="24"/>
          <w:szCs w:val="24"/>
        </w:rPr>
        <w:tab/>
        <w:t>SEC. 312.8</w:t>
      </w:r>
      <w:r>
        <w:rPr>
          <w:b/>
          <w:sz w:val="24"/>
          <w:szCs w:val="24"/>
        </w:rPr>
        <w:tab/>
      </w:r>
      <w:r>
        <w:rPr>
          <w:sz w:val="24"/>
          <w:szCs w:val="24"/>
        </w:rPr>
        <w:t xml:space="preserve">Application Requirements and Procedures </w:t>
      </w:r>
      <w:r w:rsidRPr="007C6E43">
        <w:rPr>
          <w:b/>
          <w:sz w:val="24"/>
          <w:szCs w:val="24"/>
        </w:rPr>
        <w:t>…………………………………………………</w:t>
      </w:r>
      <w:r w:rsidR="007F64D1">
        <w:rPr>
          <w:b/>
          <w:sz w:val="24"/>
          <w:szCs w:val="24"/>
        </w:rPr>
        <w:t>……..</w:t>
      </w:r>
      <w:r w:rsidR="007F64D1">
        <w:rPr>
          <w:b/>
          <w:sz w:val="24"/>
          <w:szCs w:val="24"/>
        </w:rPr>
        <w:tab/>
        <w:t>1</w:t>
      </w:r>
      <w:r w:rsidR="00E01CB4">
        <w:rPr>
          <w:b/>
          <w:sz w:val="24"/>
          <w:szCs w:val="24"/>
        </w:rPr>
        <w:t>41</w:t>
      </w:r>
    </w:p>
    <w:p w14:paraId="09B1F27F" w14:textId="094232AF" w:rsidR="007F2C85" w:rsidRDefault="007F2C85" w:rsidP="00B832AE">
      <w:pPr>
        <w:ind w:left="720" w:hanging="720"/>
        <w:rPr>
          <w:sz w:val="24"/>
          <w:szCs w:val="24"/>
        </w:rPr>
      </w:pPr>
      <w:r>
        <w:rPr>
          <w:b/>
          <w:sz w:val="24"/>
          <w:szCs w:val="24"/>
        </w:rPr>
        <w:lastRenderedPageBreak/>
        <w:tab/>
        <w:t>SEC. 312.9</w:t>
      </w:r>
      <w:r>
        <w:rPr>
          <w:b/>
          <w:sz w:val="24"/>
          <w:szCs w:val="24"/>
        </w:rPr>
        <w:tab/>
      </w:r>
      <w:r>
        <w:rPr>
          <w:sz w:val="24"/>
          <w:szCs w:val="24"/>
        </w:rPr>
        <w:t xml:space="preserve">Development Plan Requirements and Procedures </w:t>
      </w:r>
      <w:r w:rsidRPr="007C6E43">
        <w:rPr>
          <w:b/>
          <w:sz w:val="24"/>
          <w:szCs w:val="24"/>
        </w:rPr>
        <w:t>………………………………………</w:t>
      </w:r>
      <w:r w:rsidR="007F64D1">
        <w:rPr>
          <w:b/>
          <w:sz w:val="24"/>
          <w:szCs w:val="24"/>
        </w:rPr>
        <w:t>……..</w:t>
      </w:r>
      <w:r w:rsidR="007F64D1">
        <w:rPr>
          <w:b/>
          <w:sz w:val="24"/>
          <w:szCs w:val="24"/>
        </w:rPr>
        <w:tab/>
        <w:t>1</w:t>
      </w:r>
      <w:r w:rsidR="00E01CB4">
        <w:rPr>
          <w:b/>
          <w:sz w:val="24"/>
          <w:szCs w:val="24"/>
        </w:rPr>
        <w:t>42</w:t>
      </w:r>
    </w:p>
    <w:p w14:paraId="0AB0B3C7" w14:textId="30838810" w:rsidR="007F2C85" w:rsidRPr="007C6E43" w:rsidRDefault="007F2C85" w:rsidP="00B832AE">
      <w:pPr>
        <w:ind w:left="720" w:hanging="720"/>
        <w:rPr>
          <w:b/>
          <w:sz w:val="24"/>
          <w:szCs w:val="24"/>
        </w:rPr>
      </w:pPr>
      <w:r>
        <w:rPr>
          <w:b/>
          <w:sz w:val="24"/>
          <w:szCs w:val="24"/>
        </w:rPr>
        <w:tab/>
        <w:t>SEC. 312.10</w:t>
      </w:r>
      <w:r>
        <w:rPr>
          <w:b/>
          <w:sz w:val="24"/>
          <w:szCs w:val="24"/>
        </w:rPr>
        <w:tab/>
      </w:r>
      <w:r>
        <w:rPr>
          <w:sz w:val="24"/>
          <w:szCs w:val="24"/>
        </w:rPr>
        <w:t xml:space="preserve">Professional Assistance </w:t>
      </w:r>
      <w:r w:rsidRPr="007C6E43">
        <w:rPr>
          <w:b/>
          <w:sz w:val="24"/>
          <w:szCs w:val="24"/>
        </w:rPr>
        <w:t>………………………………………………………………………………</w:t>
      </w:r>
      <w:r w:rsidR="00FC513A">
        <w:rPr>
          <w:b/>
          <w:sz w:val="24"/>
          <w:szCs w:val="24"/>
        </w:rPr>
        <w:t>……..</w:t>
      </w:r>
      <w:r w:rsidR="00FC513A">
        <w:rPr>
          <w:b/>
          <w:sz w:val="24"/>
          <w:szCs w:val="24"/>
        </w:rPr>
        <w:tab/>
        <w:t>1</w:t>
      </w:r>
      <w:r w:rsidR="007F64D1">
        <w:rPr>
          <w:b/>
          <w:sz w:val="24"/>
          <w:szCs w:val="24"/>
        </w:rPr>
        <w:t>4</w:t>
      </w:r>
      <w:r w:rsidR="00E01CB4">
        <w:rPr>
          <w:b/>
          <w:sz w:val="24"/>
          <w:szCs w:val="24"/>
        </w:rPr>
        <w:t>7</w:t>
      </w:r>
    </w:p>
    <w:p w14:paraId="37ED9144" w14:textId="5908D944" w:rsidR="007F2C85" w:rsidRDefault="007F2C85" w:rsidP="00B832AE">
      <w:pPr>
        <w:ind w:left="720" w:hanging="720"/>
        <w:rPr>
          <w:sz w:val="24"/>
          <w:szCs w:val="24"/>
        </w:rPr>
      </w:pPr>
      <w:r>
        <w:rPr>
          <w:b/>
          <w:sz w:val="24"/>
          <w:szCs w:val="24"/>
        </w:rPr>
        <w:tab/>
        <w:t>SEC. 312.11</w:t>
      </w:r>
      <w:r>
        <w:rPr>
          <w:b/>
          <w:sz w:val="24"/>
          <w:szCs w:val="24"/>
        </w:rPr>
        <w:tab/>
      </w:r>
      <w:r>
        <w:rPr>
          <w:sz w:val="24"/>
          <w:szCs w:val="24"/>
        </w:rPr>
        <w:t xml:space="preserve">Construction Inspection </w:t>
      </w:r>
      <w:r w:rsidRPr="007C6E43">
        <w:rPr>
          <w:b/>
          <w:sz w:val="24"/>
          <w:szCs w:val="24"/>
        </w:rPr>
        <w:t>……………………………………………………………………………</w:t>
      </w:r>
      <w:r w:rsidR="007F64D1">
        <w:rPr>
          <w:b/>
          <w:sz w:val="24"/>
          <w:szCs w:val="24"/>
        </w:rPr>
        <w:t>……….</w:t>
      </w:r>
      <w:r w:rsidR="007F64D1">
        <w:rPr>
          <w:b/>
          <w:sz w:val="24"/>
          <w:szCs w:val="24"/>
        </w:rPr>
        <w:tab/>
        <w:t>14</w:t>
      </w:r>
      <w:r w:rsidR="00E01CB4">
        <w:rPr>
          <w:b/>
          <w:sz w:val="24"/>
          <w:szCs w:val="24"/>
        </w:rPr>
        <w:t>7</w:t>
      </w:r>
    </w:p>
    <w:p w14:paraId="2FEAAB7B" w14:textId="39A4554F" w:rsidR="005A350B" w:rsidRDefault="007F2C85" w:rsidP="00B832AE">
      <w:pPr>
        <w:ind w:left="720" w:hanging="720"/>
        <w:rPr>
          <w:sz w:val="24"/>
          <w:szCs w:val="24"/>
        </w:rPr>
      </w:pPr>
      <w:r>
        <w:rPr>
          <w:b/>
          <w:sz w:val="24"/>
          <w:szCs w:val="24"/>
        </w:rPr>
        <w:tab/>
        <w:t>SEC. 312.12</w:t>
      </w:r>
      <w:r>
        <w:rPr>
          <w:b/>
          <w:sz w:val="24"/>
          <w:szCs w:val="24"/>
        </w:rPr>
        <w:tab/>
      </w:r>
      <w:r>
        <w:rPr>
          <w:sz w:val="24"/>
          <w:szCs w:val="24"/>
        </w:rPr>
        <w:t xml:space="preserve">Fees and Deposits </w:t>
      </w:r>
      <w:r w:rsidRPr="007C6E43">
        <w:rPr>
          <w:b/>
          <w:sz w:val="24"/>
          <w:szCs w:val="24"/>
        </w:rPr>
        <w:t>……………………………………………………………………………………………</w:t>
      </w:r>
      <w:r w:rsidR="007F64D1">
        <w:rPr>
          <w:b/>
          <w:sz w:val="24"/>
          <w:szCs w:val="24"/>
        </w:rPr>
        <w:t>.</w:t>
      </w:r>
      <w:r w:rsidR="007F64D1">
        <w:rPr>
          <w:b/>
          <w:sz w:val="24"/>
          <w:szCs w:val="24"/>
        </w:rPr>
        <w:tab/>
        <w:t>14</w:t>
      </w:r>
      <w:r w:rsidR="00E01CB4">
        <w:rPr>
          <w:b/>
          <w:sz w:val="24"/>
          <w:szCs w:val="24"/>
        </w:rPr>
        <w:t>7</w:t>
      </w:r>
    </w:p>
    <w:p w14:paraId="58C155FD" w14:textId="77777777" w:rsidR="00FB107F" w:rsidRDefault="00FB107F" w:rsidP="00B832AE">
      <w:pPr>
        <w:ind w:left="720" w:hanging="720"/>
        <w:rPr>
          <w:sz w:val="24"/>
          <w:szCs w:val="24"/>
        </w:rPr>
      </w:pPr>
    </w:p>
    <w:p w14:paraId="0C0CAF9E" w14:textId="5A47AA0A" w:rsidR="005A350B" w:rsidRDefault="005A350B" w:rsidP="00B832AE">
      <w:pPr>
        <w:ind w:left="720" w:hanging="720"/>
        <w:rPr>
          <w:b/>
          <w:sz w:val="24"/>
          <w:szCs w:val="24"/>
        </w:rPr>
      </w:pPr>
      <w:r>
        <w:rPr>
          <w:b/>
          <w:sz w:val="24"/>
          <w:szCs w:val="24"/>
        </w:rPr>
        <w:t>ARTICLE IV …………………………………………………………………………………………………………………………………</w:t>
      </w:r>
      <w:r w:rsidR="003245DF">
        <w:rPr>
          <w:b/>
          <w:sz w:val="24"/>
          <w:szCs w:val="24"/>
        </w:rPr>
        <w:t>……….</w:t>
      </w:r>
      <w:r w:rsidR="003245DF">
        <w:rPr>
          <w:b/>
          <w:sz w:val="24"/>
          <w:szCs w:val="24"/>
        </w:rPr>
        <w:tab/>
        <w:t>1</w:t>
      </w:r>
      <w:r w:rsidR="00E01CB4">
        <w:rPr>
          <w:b/>
          <w:sz w:val="24"/>
          <w:szCs w:val="24"/>
        </w:rPr>
        <w:t>50</w:t>
      </w:r>
    </w:p>
    <w:p w14:paraId="5DB9F8AB" w14:textId="1C279118" w:rsidR="005A350B" w:rsidRDefault="005A350B" w:rsidP="00B832AE">
      <w:pPr>
        <w:ind w:left="720" w:hanging="720"/>
        <w:rPr>
          <w:sz w:val="24"/>
          <w:szCs w:val="24"/>
        </w:rPr>
      </w:pPr>
      <w:r>
        <w:rPr>
          <w:b/>
          <w:sz w:val="24"/>
          <w:szCs w:val="24"/>
        </w:rPr>
        <w:t xml:space="preserve">   </w:t>
      </w:r>
      <w:r>
        <w:rPr>
          <w:sz w:val="24"/>
          <w:szCs w:val="24"/>
        </w:rPr>
        <w:t xml:space="preserve">SIGN REGULATIONS </w:t>
      </w:r>
      <w:r w:rsidRPr="007C6E43">
        <w:rPr>
          <w:b/>
          <w:sz w:val="24"/>
          <w:szCs w:val="24"/>
        </w:rPr>
        <w:t>……………………………………………………………………………………………………………………</w:t>
      </w:r>
      <w:r w:rsidR="003245DF">
        <w:rPr>
          <w:b/>
          <w:sz w:val="24"/>
          <w:szCs w:val="24"/>
        </w:rPr>
        <w:t>…….</w:t>
      </w:r>
      <w:r w:rsidR="003245DF">
        <w:rPr>
          <w:b/>
          <w:sz w:val="24"/>
          <w:szCs w:val="24"/>
        </w:rPr>
        <w:tab/>
        <w:t>1</w:t>
      </w:r>
      <w:r w:rsidR="00E01CB4">
        <w:rPr>
          <w:b/>
          <w:sz w:val="24"/>
          <w:szCs w:val="24"/>
        </w:rPr>
        <w:t>50</w:t>
      </w:r>
    </w:p>
    <w:p w14:paraId="4285A1C5" w14:textId="7A4EBB7E" w:rsidR="005A350B" w:rsidRDefault="003B28D7" w:rsidP="00B832AE">
      <w:pPr>
        <w:ind w:left="720" w:hanging="720"/>
        <w:rPr>
          <w:b/>
          <w:sz w:val="24"/>
          <w:szCs w:val="24"/>
        </w:rPr>
      </w:pPr>
      <w:r>
        <w:rPr>
          <w:b/>
          <w:sz w:val="24"/>
          <w:szCs w:val="24"/>
        </w:rPr>
        <w:t>SEC. 401</w:t>
      </w:r>
      <w:r>
        <w:rPr>
          <w:b/>
          <w:sz w:val="24"/>
          <w:szCs w:val="24"/>
        </w:rPr>
        <w:tab/>
        <w:t>SIGN REGULATIONS …………………………………………………………………………………………………</w:t>
      </w:r>
      <w:r w:rsidR="003245DF">
        <w:rPr>
          <w:b/>
          <w:sz w:val="24"/>
          <w:szCs w:val="24"/>
        </w:rPr>
        <w:t>…..</w:t>
      </w:r>
      <w:r w:rsidR="003245DF">
        <w:rPr>
          <w:b/>
          <w:sz w:val="24"/>
          <w:szCs w:val="24"/>
        </w:rPr>
        <w:tab/>
        <w:t>1</w:t>
      </w:r>
      <w:r w:rsidR="00E01CB4">
        <w:rPr>
          <w:b/>
          <w:sz w:val="24"/>
          <w:szCs w:val="24"/>
        </w:rPr>
        <w:t>50</w:t>
      </w:r>
    </w:p>
    <w:p w14:paraId="1B9BE0C1" w14:textId="18075B56" w:rsidR="003B28D7" w:rsidRPr="007C6E43" w:rsidRDefault="003B28D7" w:rsidP="00B832AE">
      <w:pPr>
        <w:ind w:left="720" w:hanging="720"/>
        <w:rPr>
          <w:b/>
          <w:sz w:val="24"/>
          <w:szCs w:val="24"/>
        </w:rPr>
      </w:pPr>
      <w:r>
        <w:rPr>
          <w:b/>
          <w:sz w:val="24"/>
          <w:szCs w:val="24"/>
        </w:rPr>
        <w:tab/>
        <w:t>SEC. 401.1</w:t>
      </w:r>
      <w:r>
        <w:rPr>
          <w:b/>
          <w:sz w:val="24"/>
          <w:szCs w:val="24"/>
        </w:rPr>
        <w:tab/>
      </w:r>
      <w:r>
        <w:rPr>
          <w:sz w:val="24"/>
          <w:szCs w:val="24"/>
        </w:rPr>
        <w:t xml:space="preserve">Purpose </w:t>
      </w:r>
      <w:r w:rsidRPr="007C6E43">
        <w:rPr>
          <w:b/>
          <w:sz w:val="24"/>
          <w:szCs w:val="24"/>
        </w:rPr>
        <w:t>………………………………………………………………………………………………………</w:t>
      </w:r>
      <w:r w:rsidR="003245DF">
        <w:rPr>
          <w:b/>
          <w:sz w:val="24"/>
          <w:szCs w:val="24"/>
        </w:rPr>
        <w:t>…….</w:t>
      </w:r>
      <w:r w:rsidR="003245DF">
        <w:rPr>
          <w:b/>
          <w:sz w:val="24"/>
          <w:szCs w:val="24"/>
        </w:rPr>
        <w:tab/>
        <w:t>1</w:t>
      </w:r>
      <w:r w:rsidR="00E01CB4">
        <w:rPr>
          <w:b/>
          <w:sz w:val="24"/>
          <w:szCs w:val="24"/>
        </w:rPr>
        <w:t>50</w:t>
      </w:r>
    </w:p>
    <w:p w14:paraId="460A0BF4" w14:textId="427861DB" w:rsidR="003B28D7" w:rsidRPr="007C6E43" w:rsidRDefault="003B28D7" w:rsidP="00B832AE">
      <w:pPr>
        <w:ind w:left="720" w:hanging="720"/>
        <w:rPr>
          <w:b/>
          <w:sz w:val="24"/>
          <w:szCs w:val="24"/>
        </w:rPr>
      </w:pPr>
      <w:r>
        <w:rPr>
          <w:b/>
          <w:sz w:val="24"/>
          <w:szCs w:val="24"/>
        </w:rPr>
        <w:tab/>
        <w:t>SEC. 401.2</w:t>
      </w:r>
      <w:r>
        <w:rPr>
          <w:b/>
          <w:sz w:val="24"/>
          <w:szCs w:val="24"/>
        </w:rPr>
        <w:tab/>
      </w:r>
      <w:r>
        <w:rPr>
          <w:sz w:val="24"/>
          <w:szCs w:val="24"/>
        </w:rPr>
        <w:t xml:space="preserve">Permitted Signs </w:t>
      </w:r>
      <w:r w:rsidRPr="007C6E43">
        <w:rPr>
          <w:b/>
          <w:sz w:val="24"/>
          <w:szCs w:val="24"/>
        </w:rPr>
        <w:t>………………</w:t>
      </w:r>
      <w:r w:rsidR="0009402E">
        <w:rPr>
          <w:b/>
          <w:sz w:val="24"/>
          <w:szCs w:val="24"/>
        </w:rPr>
        <w:t>………</w:t>
      </w:r>
      <w:r w:rsidR="00FB107F">
        <w:rPr>
          <w:b/>
          <w:sz w:val="24"/>
          <w:szCs w:val="24"/>
        </w:rPr>
        <w:t>…………………………</w:t>
      </w:r>
      <w:r w:rsidR="003245DF">
        <w:rPr>
          <w:b/>
          <w:sz w:val="24"/>
          <w:szCs w:val="24"/>
        </w:rPr>
        <w:t>………………………………………………</w:t>
      </w:r>
      <w:r w:rsidR="003245DF">
        <w:rPr>
          <w:b/>
          <w:sz w:val="24"/>
          <w:szCs w:val="24"/>
        </w:rPr>
        <w:tab/>
        <w:t>1</w:t>
      </w:r>
      <w:r w:rsidR="00E01CB4">
        <w:rPr>
          <w:b/>
          <w:sz w:val="24"/>
          <w:szCs w:val="24"/>
        </w:rPr>
        <w:t>50</w:t>
      </w:r>
    </w:p>
    <w:p w14:paraId="0A796031" w14:textId="7915B728" w:rsidR="003B28D7" w:rsidRPr="007C6E43" w:rsidRDefault="003B28D7" w:rsidP="00B832AE">
      <w:pPr>
        <w:ind w:left="720" w:hanging="720"/>
        <w:rPr>
          <w:b/>
          <w:sz w:val="24"/>
          <w:szCs w:val="24"/>
        </w:rPr>
      </w:pPr>
      <w:r>
        <w:rPr>
          <w:b/>
          <w:sz w:val="24"/>
          <w:szCs w:val="24"/>
        </w:rPr>
        <w:tab/>
        <w:t>SEC. 401.3</w:t>
      </w:r>
      <w:r>
        <w:rPr>
          <w:b/>
          <w:sz w:val="24"/>
          <w:szCs w:val="24"/>
        </w:rPr>
        <w:tab/>
      </w:r>
      <w:r>
        <w:rPr>
          <w:sz w:val="24"/>
          <w:szCs w:val="24"/>
        </w:rPr>
        <w:t xml:space="preserve">Construction </w:t>
      </w:r>
      <w:r w:rsidRPr="007C6E43">
        <w:rPr>
          <w:b/>
          <w:sz w:val="24"/>
          <w:szCs w:val="24"/>
        </w:rPr>
        <w:t>………………………</w:t>
      </w:r>
      <w:r w:rsidR="0009402E">
        <w:rPr>
          <w:b/>
          <w:sz w:val="24"/>
          <w:szCs w:val="24"/>
        </w:rPr>
        <w:t>……</w:t>
      </w:r>
      <w:r w:rsidR="003245DF">
        <w:rPr>
          <w:b/>
          <w:sz w:val="24"/>
          <w:szCs w:val="24"/>
        </w:rPr>
        <w:t>……………………………………………………………………….</w:t>
      </w:r>
      <w:r w:rsidR="003245DF">
        <w:rPr>
          <w:b/>
          <w:sz w:val="24"/>
          <w:szCs w:val="24"/>
        </w:rPr>
        <w:tab/>
        <w:t>1</w:t>
      </w:r>
      <w:r w:rsidR="00E01CB4">
        <w:rPr>
          <w:b/>
          <w:sz w:val="24"/>
          <w:szCs w:val="24"/>
        </w:rPr>
        <w:t>52</w:t>
      </w:r>
    </w:p>
    <w:p w14:paraId="6D6BF564" w14:textId="117E1EC0" w:rsidR="003B28D7" w:rsidRPr="007C6E43" w:rsidRDefault="003B28D7" w:rsidP="00B832AE">
      <w:pPr>
        <w:ind w:left="720" w:hanging="720"/>
        <w:rPr>
          <w:b/>
          <w:sz w:val="24"/>
          <w:szCs w:val="24"/>
        </w:rPr>
      </w:pPr>
      <w:r>
        <w:rPr>
          <w:b/>
          <w:sz w:val="24"/>
          <w:szCs w:val="24"/>
        </w:rPr>
        <w:tab/>
        <w:t>SEC. 401.4</w:t>
      </w:r>
      <w:r>
        <w:rPr>
          <w:b/>
          <w:sz w:val="24"/>
          <w:szCs w:val="24"/>
        </w:rPr>
        <w:tab/>
      </w:r>
      <w:r>
        <w:rPr>
          <w:sz w:val="24"/>
          <w:szCs w:val="24"/>
        </w:rPr>
        <w:t xml:space="preserve">Maintenance </w:t>
      </w:r>
      <w:r w:rsidRPr="007C6E43">
        <w:rPr>
          <w:b/>
          <w:sz w:val="24"/>
          <w:szCs w:val="24"/>
        </w:rPr>
        <w:t>…………………………………………………………………………………………………</w:t>
      </w:r>
      <w:r w:rsidR="003245DF">
        <w:rPr>
          <w:b/>
          <w:sz w:val="24"/>
          <w:szCs w:val="24"/>
        </w:rPr>
        <w:t>….</w:t>
      </w:r>
      <w:r w:rsidR="003245DF">
        <w:rPr>
          <w:b/>
          <w:sz w:val="24"/>
          <w:szCs w:val="24"/>
        </w:rPr>
        <w:tab/>
        <w:t>1</w:t>
      </w:r>
      <w:r w:rsidR="00E01CB4">
        <w:rPr>
          <w:b/>
          <w:sz w:val="24"/>
          <w:szCs w:val="24"/>
        </w:rPr>
        <w:t>53</w:t>
      </w:r>
    </w:p>
    <w:p w14:paraId="61B1E301" w14:textId="5FBF568E" w:rsidR="003B28D7" w:rsidRPr="007C6E43" w:rsidRDefault="003B28D7" w:rsidP="00B832AE">
      <w:pPr>
        <w:ind w:left="720" w:hanging="720"/>
        <w:rPr>
          <w:b/>
          <w:sz w:val="24"/>
          <w:szCs w:val="24"/>
        </w:rPr>
      </w:pPr>
      <w:r>
        <w:rPr>
          <w:b/>
          <w:sz w:val="24"/>
          <w:szCs w:val="24"/>
        </w:rPr>
        <w:tab/>
        <w:t>SEC. 401.5</w:t>
      </w:r>
      <w:r>
        <w:rPr>
          <w:b/>
          <w:sz w:val="24"/>
          <w:szCs w:val="24"/>
        </w:rPr>
        <w:tab/>
      </w:r>
      <w:r>
        <w:rPr>
          <w:sz w:val="24"/>
          <w:szCs w:val="24"/>
        </w:rPr>
        <w:t xml:space="preserve">Removal of Signs </w:t>
      </w:r>
      <w:r w:rsidRPr="007C6E43">
        <w:rPr>
          <w:b/>
          <w:sz w:val="24"/>
          <w:szCs w:val="24"/>
        </w:rPr>
        <w:t>………………</w:t>
      </w:r>
      <w:r w:rsidR="0009402E">
        <w:rPr>
          <w:b/>
          <w:sz w:val="24"/>
          <w:szCs w:val="24"/>
        </w:rPr>
        <w:t>………</w:t>
      </w:r>
      <w:r w:rsidR="003245DF">
        <w:rPr>
          <w:b/>
          <w:sz w:val="24"/>
          <w:szCs w:val="24"/>
        </w:rPr>
        <w:t>……………………………………………………………………….</w:t>
      </w:r>
      <w:r w:rsidR="003245DF">
        <w:rPr>
          <w:b/>
          <w:sz w:val="24"/>
          <w:szCs w:val="24"/>
        </w:rPr>
        <w:tab/>
        <w:t>1</w:t>
      </w:r>
      <w:r w:rsidR="00E01CB4">
        <w:rPr>
          <w:b/>
          <w:sz w:val="24"/>
          <w:szCs w:val="24"/>
        </w:rPr>
        <w:t>53</w:t>
      </w:r>
    </w:p>
    <w:p w14:paraId="005E89F0" w14:textId="1DDD6FCF" w:rsidR="003B28D7" w:rsidRDefault="003B28D7" w:rsidP="00B832AE">
      <w:pPr>
        <w:ind w:left="720" w:hanging="720"/>
        <w:rPr>
          <w:b/>
          <w:sz w:val="24"/>
          <w:szCs w:val="24"/>
        </w:rPr>
      </w:pPr>
      <w:r>
        <w:rPr>
          <w:b/>
          <w:sz w:val="24"/>
          <w:szCs w:val="24"/>
        </w:rPr>
        <w:tab/>
        <w:t>SEC. 401.6</w:t>
      </w:r>
      <w:r>
        <w:rPr>
          <w:b/>
          <w:sz w:val="24"/>
          <w:szCs w:val="24"/>
        </w:rPr>
        <w:tab/>
      </w:r>
      <w:r>
        <w:rPr>
          <w:sz w:val="24"/>
          <w:szCs w:val="24"/>
        </w:rPr>
        <w:t xml:space="preserve">Fees </w:t>
      </w:r>
      <w:r w:rsidRPr="007C6E43">
        <w:rPr>
          <w:b/>
          <w:sz w:val="24"/>
          <w:szCs w:val="24"/>
        </w:rPr>
        <w:t>…………………………………………………………………………………………………………………</w:t>
      </w:r>
      <w:r w:rsidR="003245DF">
        <w:rPr>
          <w:b/>
          <w:sz w:val="24"/>
          <w:szCs w:val="24"/>
        </w:rPr>
        <w:t>.</w:t>
      </w:r>
      <w:r w:rsidR="003245DF">
        <w:rPr>
          <w:b/>
          <w:sz w:val="24"/>
          <w:szCs w:val="24"/>
        </w:rPr>
        <w:tab/>
        <w:t>1</w:t>
      </w:r>
      <w:r w:rsidR="00E01CB4">
        <w:rPr>
          <w:b/>
          <w:sz w:val="24"/>
          <w:szCs w:val="24"/>
        </w:rPr>
        <w:t>53</w:t>
      </w:r>
    </w:p>
    <w:p w14:paraId="45DE773B" w14:textId="77777777" w:rsidR="00466706" w:rsidRPr="007C6E43" w:rsidRDefault="00466706" w:rsidP="00B832AE">
      <w:pPr>
        <w:ind w:left="720" w:hanging="720"/>
        <w:rPr>
          <w:b/>
          <w:sz w:val="24"/>
          <w:szCs w:val="24"/>
        </w:rPr>
      </w:pPr>
    </w:p>
    <w:p w14:paraId="0290F160" w14:textId="0D062650" w:rsidR="003B28D7" w:rsidRDefault="003B28D7" w:rsidP="00B832AE">
      <w:pPr>
        <w:ind w:left="720" w:hanging="720"/>
        <w:rPr>
          <w:b/>
          <w:sz w:val="24"/>
          <w:szCs w:val="24"/>
        </w:rPr>
      </w:pPr>
      <w:r>
        <w:rPr>
          <w:b/>
          <w:sz w:val="24"/>
          <w:szCs w:val="24"/>
        </w:rPr>
        <w:t>ARTICLE V ………………………………………………………………………………………………………………………………………</w:t>
      </w:r>
      <w:r w:rsidR="003245DF">
        <w:rPr>
          <w:b/>
          <w:sz w:val="24"/>
          <w:szCs w:val="24"/>
        </w:rPr>
        <w:t>…..</w:t>
      </w:r>
      <w:r w:rsidR="003245DF">
        <w:rPr>
          <w:b/>
          <w:sz w:val="24"/>
          <w:szCs w:val="24"/>
        </w:rPr>
        <w:tab/>
        <w:t>1</w:t>
      </w:r>
      <w:r w:rsidR="00E01CB4">
        <w:rPr>
          <w:b/>
          <w:sz w:val="24"/>
          <w:szCs w:val="24"/>
        </w:rPr>
        <w:t>55</w:t>
      </w:r>
    </w:p>
    <w:p w14:paraId="0D8890B2" w14:textId="623F02AC" w:rsidR="003B28D7" w:rsidRPr="0009402E" w:rsidRDefault="003B28D7" w:rsidP="00B832AE">
      <w:pPr>
        <w:ind w:left="720" w:hanging="720"/>
        <w:rPr>
          <w:b/>
          <w:sz w:val="24"/>
          <w:szCs w:val="24"/>
        </w:rPr>
      </w:pPr>
      <w:r>
        <w:rPr>
          <w:b/>
          <w:sz w:val="24"/>
          <w:szCs w:val="24"/>
        </w:rPr>
        <w:t xml:space="preserve">   </w:t>
      </w:r>
      <w:r>
        <w:rPr>
          <w:sz w:val="24"/>
          <w:szCs w:val="24"/>
        </w:rPr>
        <w:t xml:space="preserve">PARKING SPACES, PARKING LAYOUT AND LOADING REQUIREMENTS </w:t>
      </w:r>
      <w:r w:rsidRPr="0009402E">
        <w:rPr>
          <w:b/>
          <w:sz w:val="24"/>
          <w:szCs w:val="24"/>
        </w:rPr>
        <w:t>…………………………………………</w:t>
      </w:r>
      <w:r w:rsidR="003245DF">
        <w:rPr>
          <w:b/>
          <w:sz w:val="24"/>
          <w:szCs w:val="24"/>
        </w:rPr>
        <w:t>………</w:t>
      </w:r>
      <w:r w:rsidR="003245DF">
        <w:rPr>
          <w:b/>
          <w:sz w:val="24"/>
          <w:szCs w:val="24"/>
        </w:rPr>
        <w:tab/>
        <w:t>1</w:t>
      </w:r>
      <w:r w:rsidR="00E01CB4">
        <w:rPr>
          <w:b/>
          <w:sz w:val="24"/>
          <w:szCs w:val="24"/>
        </w:rPr>
        <w:t>55</w:t>
      </w:r>
    </w:p>
    <w:p w14:paraId="4B23C592" w14:textId="4EE1BD57" w:rsidR="003B28D7" w:rsidRDefault="003B28D7" w:rsidP="00B832AE">
      <w:pPr>
        <w:ind w:left="720" w:hanging="720"/>
        <w:rPr>
          <w:b/>
          <w:sz w:val="24"/>
          <w:szCs w:val="24"/>
        </w:rPr>
      </w:pPr>
      <w:r>
        <w:rPr>
          <w:b/>
          <w:sz w:val="24"/>
          <w:szCs w:val="24"/>
        </w:rPr>
        <w:t>SEC. 501</w:t>
      </w:r>
      <w:r>
        <w:rPr>
          <w:b/>
          <w:sz w:val="24"/>
          <w:szCs w:val="24"/>
        </w:rPr>
        <w:tab/>
        <w:t>PARKING SPACES, PARKING LAYOUT AND LOADING REQUIREMENTS ………………………</w:t>
      </w:r>
      <w:r w:rsidR="003245DF">
        <w:rPr>
          <w:b/>
          <w:sz w:val="24"/>
          <w:szCs w:val="24"/>
        </w:rPr>
        <w:t>….</w:t>
      </w:r>
      <w:r w:rsidR="003245DF">
        <w:rPr>
          <w:b/>
          <w:sz w:val="24"/>
          <w:szCs w:val="24"/>
        </w:rPr>
        <w:tab/>
        <w:t>1</w:t>
      </w:r>
      <w:r w:rsidR="00E01CB4">
        <w:rPr>
          <w:b/>
          <w:sz w:val="24"/>
          <w:szCs w:val="24"/>
        </w:rPr>
        <w:t>55</w:t>
      </w:r>
    </w:p>
    <w:p w14:paraId="365F58C4" w14:textId="1C24E095" w:rsidR="003B28D7" w:rsidRPr="0009402E" w:rsidRDefault="003B28D7" w:rsidP="00B832AE">
      <w:pPr>
        <w:ind w:left="720" w:hanging="720"/>
        <w:rPr>
          <w:b/>
          <w:sz w:val="24"/>
          <w:szCs w:val="24"/>
        </w:rPr>
      </w:pPr>
      <w:r>
        <w:rPr>
          <w:b/>
          <w:sz w:val="24"/>
          <w:szCs w:val="24"/>
        </w:rPr>
        <w:tab/>
        <w:t>SEC. 501.1</w:t>
      </w:r>
      <w:r>
        <w:rPr>
          <w:b/>
          <w:sz w:val="24"/>
          <w:szCs w:val="24"/>
        </w:rPr>
        <w:tab/>
      </w:r>
      <w:r>
        <w:rPr>
          <w:sz w:val="24"/>
          <w:szCs w:val="24"/>
        </w:rPr>
        <w:t xml:space="preserve">Purpose </w:t>
      </w:r>
      <w:r w:rsidRPr="0009402E">
        <w:rPr>
          <w:b/>
          <w:sz w:val="24"/>
          <w:szCs w:val="24"/>
        </w:rPr>
        <w:t>…………………………</w:t>
      </w:r>
      <w:r w:rsidR="0009402E">
        <w:rPr>
          <w:b/>
          <w:sz w:val="24"/>
          <w:szCs w:val="24"/>
        </w:rPr>
        <w:t>…………</w:t>
      </w:r>
      <w:r w:rsidR="003245DF">
        <w:rPr>
          <w:b/>
          <w:sz w:val="24"/>
          <w:szCs w:val="24"/>
        </w:rPr>
        <w:t>……………………………………………………………………….</w:t>
      </w:r>
      <w:r w:rsidR="003245DF">
        <w:rPr>
          <w:b/>
          <w:sz w:val="24"/>
          <w:szCs w:val="24"/>
        </w:rPr>
        <w:tab/>
        <w:t>1</w:t>
      </w:r>
      <w:r w:rsidR="00E01CB4">
        <w:rPr>
          <w:b/>
          <w:sz w:val="24"/>
          <w:szCs w:val="24"/>
        </w:rPr>
        <w:t>55</w:t>
      </w:r>
    </w:p>
    <w:p w14:paraId="02DD322C" w14:textId="440AF39E" w:rsidR="003B28D7" w:rsidRPr="005D5583" w:rsidRDefault="003B28D7" w:rsidP="00B832AE">
      <w:pPr>
        <w:ind w:left="720" w:hanging="720"/>
        <w:rPr>
          <w:b/>
          <w:sz w:val="24"/>
          <w:szCs w:val="24"/>
        </w:rPr>
      </w:pPr>
      <w:r>
        <w:rPr>
          <w:b/>
          <w:sz w:val="24"/>
          <w:szCs w:val="24"/>
        </w:rPr>
        <w:tab/>
        <w:t>SEC. 501.2</w:t>
      </w:r>
      <w:r>
        <w:rPr>
          <w:b/>
          <w:sz w:val="24"/>
          <w:szCs w:val="24"/>
        </w:rPr>
        <w:tab/>
      </w:r>
      <w:r>
        <w:rPr>
          <w:sz w:val="24"/>
          <w:szCs w:val="24"/>
        </w:rPr>
        <w:t xml:space="preserve">Applicability </w:t>
      </w:r>
      <w:r w:rsidRPr="005D5583">
        <w:rPr>
          <w:b/>
          <w:sz w:val="24"/>
          <w:szCs w:val="24"/>
        </w:rPr>
        <w:t>……………………………</w:t>
      </w:r>
      <w:r w:rsidR="005D5583">
        <w:rPr>
          <w:b/>
          <w:sz w:val="24"/>
          <w:szCs w:val="24"/>
        </w:rPr>
        <w:t>…………………………………………………………………</w:t>
      </w:r>
      <w:r w:rsidR="000B504D">
        <w:rPr>
          <w:b/>
          <w:sz w:val="24"/>
          <w:szCs w:val="24"/>
        </w:rPr>
        <w:t>………</w:t>
      </w:r>
      <w:r w:rsidR="003245DF">
        <w:rPr>
          <w:b/>
          <w:sz w:val="24"/>
          <w:szCs w:val="24"/>
        </w:rPr>
        <w:tab/>
        <w:t>1</w:t>
      </w:r>
      <w:r w:rsidR="00E01CB4">
        <w:rPr>
          <w:b/>
          <w:sz w:val="24"/>
          <w:szCs w:val="24"/>
        </w:rPr>
        <w:t>55</w:t>
      </w:r>
    </w:p>
    <w:p w14:paraId="7ADA62BA" w14:textId="349272BE" w:rsidR="003B28D7" w:rsidRDefault="003B28D7" w:rsidP="00B832AE">
      <w:pPr>
        <w:ind w:left="720" w:hanging="720"/>
        <w:rPr>
          <w:sz w:val="24"/>
          <w:szCs w:val="24"/>
        </w:rPr>
      </w:pPr>
      <w:r>
        <w:rPr>
          <w:b/>
          <w:sz w:val="24"/>
          <w:szCs w:val="24"/>
        </w:rPr>
        <w:tab/>
        <w:t>SEC. 501.3</w:t>
      </w:r>
      <w:r>
        <w:rPr>
          <w:b/>
          <w:sz w:val="24"/>
          <w:szCs w:val="24"/>
        </w:rPr>
        <w:tab/>
      </w:r>
      <w:r w:rsidR="00072D1E">
        <w:rPr>
          <w:sz w:val="24"/>
          <w:szCs w:val="24"/>
        </w:rPr>
        <w:t xml:space="preserve">Exemptions </w:t>
      </w:r>
      <w:r w:rsidR="00072D1E" w:rsidRPr="005D5583">
        <w:rPr>
          <w:b/>
          <w:sz w:val="24"/>
          <w:szCs w:val="24"/>
        </w:rPr>
        <w:t>…………………………</w:t>
      </w:r>
      <w:r w:rsidR="005D5583">
        <w:rPr>
          <w:b/>
          <w:sz w:val="24"/>
          <w:szCs w:val="24"/>
        </w:rPr>
        <w:t>…………………………………………………………………………</w:t>
      </w:r>
      <w:r w:rsidR="000B504D">
        <w:rPr>
          <w:b/>
          <w:sz w:val="24"/>
          <w:szCs w:val="24"/>
        </w:rPr>
        <w:t>….</w:t>
      </w:r>
      <w:r w:rsidR="003245DF">
        <w:rPr>
          <w:b/>
          <w:sz w:val="24"/>
          <w:szCs w:val="24"/>
        </w:rPr>
        <w:tab/>
        <w:t>15</w:t>
      </w:r>
      <w:r w:rsidR="00E01CB4">
        <w:rPr>
          <w:b/>
          <w:sz w:val="24"/>
          <w:szCs w:val="24"/>
        </w:rPr>
        <w:t>6</w:t>
      </w:r>
    </w:p>
    <w:p w14:paraId="270A61E0" w14:textId="0F5CB222" w:rsidR="00072D1E" w:rsidRPr="005D5583" w:rsidRDefault="00072D1E" w:rsidP="00B832AE">
      <w:pPr>
        <w:ind w:left="720" w:hanging="720"/>
        <w:rPr>
          <w:b/>
          <w:sz w:val="24"/>
          <w:szCs w:val="24"/>
        </w:rPr>
      </w:pPr>
      <w:r>
        <w:rPr>
          <w:b/>
          <w:sz w:val="24"/>
          <w:szCs w:val="24"/>
        </w:rPr>
        <w:tab/>
        <w:t>SEC. 501.4</w:t>
      </w:r>
      <w:r>
        <w:rPr>
          <w:b/>
          <w:sz w:val="24"/>
          <w:szCs w:val="24"/>
        </w:rPr>
        <w:tab/>
      </w:r>
      <w:r>
        <w:rPr>
          <w:sz w:val="24"/>
          <w:szCs w:val="24"/>
        </w:rPr>
        <w:t xml:space="preserve">General Requirements </w:t>
      </w:r>
      <w:r w:rsidRPr="005D5583">
        <w:rPr>
          <w:b/>
          <w:sz w:val="24"/>
          <w:szCs w:val="24"/>
        </w:rPr>
        <w:t>…………</w:t>
      </w:r>
      <w:r w:rsidR="005D5583">
        <w:rPr>
          <w:b/>
          <w:sz w:val="24"/>
          <w:szCs w:val="24"/>
        </w:rPr>
        <w:t>…………………………………………………………………………</w:t>
      </w:r>
      <w:r w:rsidR="000B504D">
        <w:rPr>
          <w:b/>
          <w:sz w:val="24"/>
          <w:szCs w:val="24"/>
        </w:rPr>
        <w:t>…</w:t>
      </w:r>
      <w:r w:rsidR="003245DF">
        <w:rPr>
          <w:b/>
          <w:sz w:val="24"/>
          <w:szCs w:val="24"/>
        </w:rPr>
        <w:tab/>
        <w:t>15</w:t>
      </w:r>
      <w:r w:rsidR="00E01CB4">
        <w:rPr>
          <w:b/>
          <w:sz w:val="24"/>
          <w:szCs w:val="24"/>
        </w:rPr>
        <w:t>6</w:t>
      </w:r>
    </w:p>
    <w:p w14:paraId="545992EF" w14:textId="60FA2311" w:rsidR="00072D1E" w:rsidRDefault="00072D1E" w:rsidP="00B832AE">
      <w:pPr>
        <w:ind w:left="720" w:hanging="720"/>
        <w:rPr>
          <w:sz w:val="24"/>
          <w:szCs w:val="24"/>
        </w:rPr>
      </w:pPr>
      <w:r>
        <w:rPr>
          <w:b/>
          <w:sz w:val="24"/>
          <w:szCs w:val="24"/>
        </w:rPr>
        <w:tab/>
        <w:t>SEC. 501.5</w:t>
      </w:r>
      <w:r>
        <w:rPr>
          <w:b/>
          <w:sz w:val="24"/>
          <w:szCs w:val="24"/>
        </w:rPr>
        <w:tab/>
      </w:r>
      <w:r>
        <w:rPr>
          <w:sz w:val="24"/>
          <w:szCs w:val="24"/>
        </w:rPr>
        <w:t xml:space="preserve">Stacking Spaces </w:t>
      </w:r>
      <w:r w:rsidRPr="005D5583">
        <w:rPr>
          <w:b/>
          <w:sz w:val="24"/>
          <w:szCs w:val="24"/>
        </w:rPr>
        <w:t>………………………</w:t>
      </w:r>
      <w:r w:rsidR="005D5583">
        <w:rPr>
          <w:b/>
          <w:sz w:val="24"/>
          <w:szCs w:val="24"/>
        </w:rPr>
        <w:t>………………………………………………………………………</w:t>
      </w:r>
      <w:r w:rsidR="000B504D">
        <w:rPr>
          <w:b/>
          <w:sz w:val="24"/>
          <w:szCs w:val="24"/>
        </w:rPr>
        <w:t>…</w:t>
      </w:r>
      <w:r w:rsidR="003245DF">
        <w:rPr>
          <w:b/>
          <w:sz w:val="24"/>
          <w:szCs w:val="24"/>
        </w:rPr>
        <w:tab/>
        <w:t>15</w:t>
      </w:r>
      <w:r w:rsidR="00E01CB4">
        <w:rPr>
          <w:b/>
          <w:sz w:val="24"/>
          <w:szCs w:val="24"/>
        </w:rPr>
        <w:t>7</w:t>
      </w:r>
    </w:p>
    <w:p w14:paraId="0B66BC62" w14:textId="289556A4" w:rsidR="00072D1E" w:rsidRDefault="00072D1E" w:rsidP="00B832AE">
      <w:pPr>
        <w:ind w:left="720" w:hanging="720"/>
        <w:rPr>
          <w:sz w:val="24"/>
          <w:szCs w:val="24"/>
        </w:rPr>
      </w:pPr>
      <w:r>
        <w:rPr>
          <w:b/>
          <w:sz w:val="24"/>
          <w:szCs w:val="24"/>
        </w:rPr>
        <w:tab/>
        <w:t>SEC. 501.6</w:t>
      </w:r>
      <w:r>
        <w:rPr>
          <w:b/>
          <w:sz w:val="24"/>
          <w:szCs w:val="24"/>
        </w:rPr>
        <w:tab/>
      </w:r>
      <w:r>
        <w:rPr>
          <w:sz w:val="24"/>
          <w:szCs w:val="24"/>
        </w:rPr>
        <w:t xml:space="preserve">Off-Street Parking Spaces Required </w:t>
      </w:r>
      <w:r w:rsidR="005D5583">
        <w:rPr>
          <w:b/>
          <w:sz w:val="24"/>
          <w:szCs w:val="24"/>
        </w:rPr>
        <w:t>………………………………………………………………</w:t>
      </w:r>
      <w:r w:rsidR="000B504D">
        <w:rPr>
          <w:b/>
          <w:sz w:val="24"/>
          <w:szCs w:val="24"/>
        </w:rPr>
        <w:t>……</w:t>
      </w:r>
      <w:r w:rsidR="003245DF">
        <w:rPr>
          <w:b/>
          <w:sz w:val="24"/>
          <w:szCs w:val="24"/>
        </w:rPr>
        <w:tab/>
        <w:t>15</w:t>
      </w:r>
      <w:r w:rsidR="00E01CB4">
        <w:rPr>
          <w:b/>
          <w:sz w:val="24"/>
          <w:szCs w:val="24"/>
        </w:rPr>
        <w:t>8</w:t>
      </w:r>
    </w:p>
    <w:p w14:paraId="7F55C21B" w14:textId="79C9F8C7" w:rsidR="00072D1E" w:rsidRDefault="00072D1E" w:rsidP="00B832AE">
      <w:pPr>
        <w:ind w:left="720" w:hanging="720"/>
        <w:rPr>
          <w:sz w:val="24"/>
          <w:szCs w:val="24"/>
        </w:rPr>
      </w:pPr>
      <w:r>
        <w:rPr>
          <w:b/>
          <w:sz w:val="24"/>
          <w:szCs w:val="24"/>
        </w:rPr>
        <w:tab/>
        <w:t>SEC. 501.7</w:t>
      </w:r>
      <w:r>
        <w:rPr>
          <w:b/>
          <w:sz w:val="24"/>
          <w:szCs w:val="24"/>
        </w:rPr>
        <w:tab/>
      </w:r>
      <w:r>
        <w:rPr>
          <w:sz w:val="24"/>
          <w:szCs w:val="24"/>
        </w:rPr>
        <w:t xml:space="preserve">Employee Parking </w:t>
      </w:r>
      <w:r w:rsidR="005D5583">
        <w:rPr>
          <w:b/>
          <w:sz w:val="24"/>
          <w:szCs w:val="24"/>
        </w:rPr>
        <w:t>……………………………………………………………………………………………</w:t>
      </w:r>
      <w:r w:rsidR="000B504D">
        <w:rPr>
          <w:b/>
          <w:sz w:val="24"/>
          <w:szCs w:val="24"/>
        </w:rPr>
        <w:t>..</w:t>
      </w:r>
      <w:r w:rsidR="00FB107F">
        <w:rPr>
          <w:b/>
          <w:sz w:val="24"/>
          <w:szCs w:val="24"/>
        </w:rPr>
        <w:tab/>
        <w:t>1</w:t>
      </w:r>
      <w:r w:rsidR="00E01CB4">
        <w:rPr>
          <w:b/>
          <w:sz w:val="24"/>
          <w:szCs w:val="24"/>
        </w:rPr>
        <w:t>64</w:t>
      </w:r>
    </w:p>
    <w:p w14:paraId="18048317" w14:textId="445ABFC2" w:rsidR="00072D1E" w:rsidRDefault="00072D1E" w:rsidP="00B832AE">
      <w:pPr>
        <w:ind w:left="720" w:hanging="720"/>
        <w:rPr>
          <w:sz w:val="24"/>
          <w:szCs w:val="24"/>
        </w:rPr>
      </w:pPr>
      <w:r>
        <w:rPr>
          <w:b/>
          <w:sz w:val="24"/>
          <w:szCs w:val="24"/>
        </w:rPr>
        <w:tab/>
        <w:t>SEC. 501.8</w:t>
      </w:r>
      <w:r>
        <w:rPr>
          <w:b/>
          <w:sz w:val="24"/>
          <w:szCs w:val="24"/>
        </w:rPr>
        <w:tab/>
      </w:r>
      <w:r>
        <w:rPr>
          <w:sz w:val="24"/>
          <w:szCs w:val="24"/>
        </w:rPr>
        <w:t xml:space="preserve">ADA Accessibility </w:t>
      </w:r>
      <w:r w:rsidRPr="005D5583">
        <w:rPr>
          <w:b/>
          <w:sz w:val="24"/>
          <w:szCs w:val="24"/>
        </w:rPr>
        <w:t>……………………</w:t>
      </w:r>
      <w:r w:rsidR="005D5583">
        <w:rPr>
          <w:b/>
          <w:sz w:val="24"/>
          <w:szCs w:val="24"/>
        </w:rPr>
        <w:t>………………………………………………………………………</w:t>
      </w:r>
      <w:r w:rsidR="000B504D">
        <w:rPr>
          <w:b/>
          <w:sz w:val="24"/>
          <w:szCs w:val="24"/>
        </w:rPr>
        <w:t>…</w:t>
      </w:r>
      <w:r w:rsidR="003245DF">
        <w:rPr>
          <w:b/>
          <w:sz w:val="24"/>
          <w:szCs w:val="24"/>
        </w:rPr>
        <w:tab/>
        <w:t>1</w:t>
      </w:r>
      <w:r w:rsidR="00E01CB4">
        <w:rPr>
          <w:b/>
          <w:sz w:val="24"/>
          <w:szCs w:val="24"/>
        </w:rPr>
        <w:t>64</w:t>
      </w:r>
    </w:p>
    <w:p w14:paraId="0025D7CF" w14:textId="19B852B0" w:rsidR="00072D1E" w:rsidRPr="005D5583" w:rsidRDefault="00072D1E" w:rsidP="00B832AE">
      <w:pPr>
        <w:ind w:left="720" w:hanging="720"/>
        <w:rPr>
          <w:b/>
          <w:sz w:val="24"/>
          <w:szCs w:val="24"/>
        </w:rPr>
      </w:pPr>
      <w:r>
        <w:rPr>
          <w:b/>
          <w:sz w:val="24"/>
          <w:szCs w:val="24"/>
        </w:rPr>
        <w:tab/>
        <w:t>SEC. 501.9</w:t>
      </w:r>
      <w:r>
        <w:rPr>
          <w:b/>
          <w:sz w:val="24"/>
          <w:szCs w:val="24"/>
        </w:rPr>
        <w:tab/>
      </w:r>
      <w:r>
        <w:rPr>
          <w:sz w:val="24"/>
          <w:szCs w:val="24"/>
        </w:rPr>
        <w:t xml:space="preserve">Parking Lot Layout, Construction and Maintenance </w:t>
      </w:r>
      <w:r w:rsidR="003245DF">
        <w:rPr>
          <w:b/>
          <w:sz w:val="24"/>
          <w:szCs w:val="24"/>
        </w:rPr>
        <w:t>……………………………………………</w:t>
      </w:r>
      <w:r w:rsidR="003245DF">
        <w:rPr>
          <w:b/>
          <w:sz w:val="24"/>
          <w:szCs w:val="24"/>
        </w:rPr>
        <w:tab/>
        <w:t>1</w:t>
      </w:r>
      <w:r w:rsidR="00E01CB4">
        <w:rPr>
          <w:b/>
          <w:sz w:val="24"/>
          <w:szCs w:val="24"/>
        </w:rPr>
        <w:t>64</w:t>
      </w:r>
    </w:p>
    <w:p w14:paraId="46D4DA7E" w14:textId="39E1777D" w:rsidR="00072D1E" w:rsidRPr="005D5583" w:rsidRDefault="00072D1E" w:rsidP="00B832AE">
      <w:pPr>
        <w:ind w:left="720" w:hanging="720"/>
        <w:rPr>
          <w:b/>
          <w:sz w:val="24"/>
          <w:szCs w:val="24"/>
        </w:rPr>
      </w:pPr>
      <w:r>
        <w:rPr>
          <w:b/>
          <w:sz w:val="24"/>
          <w:szCs w:val="24"/>
        </w:rPr>
        <w:tab/>
        <w:t>SEC. 501.10</w:t>
      </w:r>
      <w:r>
        <w:rPr>
          <w:b/>
          <w:sz w:val="24"/>
          <w:szCs w:val="24"/>
        </w:rPr>
        <w:tab/>
      </w:r>
      <w:r>
        <w:rPr>
          <w:sz w:val="24"/>
          <w:szCs w:val="24"/>
        </w:rPr>
        <w:t xml:space="preserve">Loading Space Requirements </w:t>
      </w:r>
      <w:r w:rsidR="005D5583">
        <w:rPr>
          <w:b/>
          <w:sz w:val="24"/>
          <w:szCs w:val="24"/>
        </w:rPr>
        <w:t>…………………………………………………………………………</w:t>
      </w:r>
      <w:r w:rsidR="000B504D">
        <w:rPr>
          <w:b/>
          <w:sz w:val="24"/>
          <w:szCs w:val="24"/>
        </w:rPr>
        <w:t>….</w:t>
      </w:r>
      <w:r w:rsidR="003245DF">
        <w:rPr>
          <w:b/>
          <w:sz w:val="24"/>
          <w:szCs w:val="24"/>
        </w:rPr>
        <w:tab/>
        <w:t>16</w:t>
      </w:r>
      <w:r w:rsidR="00E01CB4">
        <w:rPr>
          <w:b/>
          <w:sz w:val="24"/>
          <w:szCs w:val="24"/>
        </w:rPr>
        <w:t>6</w:t>
      </w:r>
    </w:p>
    <w:p w14:paraId="6ECEF9C0" w14:textId="57102797" w:rsidR="00072D1E" w:rsidRDefault="00072D1E" w:rsidP="00B832AE">
      <w:pPr>
        <w:ind w:left="720" w:hanging="720"/>
        <w:rPr>
          <w:sz w:val="24"/>
          <w:szCs w:val="24"/>
        </w:rPr>
      </w:pPr>
      <w:r>
        <w:rPr>
          <w:b/>
          <w:sz w:val="24"/>
          <w:szCs w:val="24"/>
        </w:rPr>
        <w:tab/>
        <w:t>SEC. 501.11</w:t>
      </w:r>
      <w:r>
        <w:rPr>
          <w:b/>
          <w:sz w:val="24"/>
          <w:szCs w:val="24"/>
        </w:rPr>
        <w:tab/>
      </w:r>
      <w:r>
        <w:rPr>
          <w:sz w:val="24"/>
          <w:szCs w:val="24"/>
        </w:rPr>
        <w:t xml:space="preserve">Parking Space Standards </w:t>
      </w:r>
      <w:r w:rsidR="005D5583">
        <w:rPr>
          <w:b/>
          <w:sz w:val="24"/>
          <w:szCs w:val="24"/>
        </w:rPr>
        <w:t>…………………………………………………………………………………</w:t>
      </w:r>
      <w:r w:rsidR="000B504D">
        <w:rPr>
          <w:b/>
          <w:sz w:val="24"/>
          <w:szCs w:val="24"/>
        </w:rPr>
        <w:t>…</w:t>
      </w:r>
      <w:r w:rsidR="003245DF">
        <w:rPr>
          <w:b/>
          <w:sz w:val="24"/>
          <w:szCs w:val="24"/>
        </w:rPr>
        <w:tab/>
        <w:t>16</w:t>
      </w:r>
      <w:r w:rsidR="00E01CB4">
        <w:rPr>
          <w:b/>
          <w:sz w:val="24"/>
          <w:szCs w:val="24"/>
        </w:rPr>
        <w:t>6</w:t>
      </w:r>
    </w:p>
    <w:p w14:paraId="15502B25" w14:textId="200A4806" w:rsidR="00072D1E" w:rsidRDefault="00072D1E" w:rsidP="00B832AE">
      <w:pPr>
        <w:ind w:left="720" w:hanging="720"/>
        <w:rPr>
          <w:sz w:val="24"/>
          <w:szCs w:val="24"/>
        </w:rPr>
      </w:pPr>
      <w:r>
        <w:rPr>
          <w:b/>
          <w:sz w:val="24"/>
          <w:szCs w:val="24"/>
        </w:rPr>
        <w:tab/>
      </w:r>
      <w:r w:rsidR="007E0240">
        <w:rPr>
          <w:b/>
          <w:sz w:val="24"/>
          <w:szCs w:val="24"/>
        </w:rPr>
        <w:t>SEC. 501.12</w:t>
      </w:r>
      <w:r w:rsidR="007E0240">
        <w:rPr>
          <w:b/>
          <w:sz w:val="24"/>
          <w:szCs w:val="24"/>
        </w:rPr>
        <w:tab/>
      </w:r>
      <w:r w:rsidR="007E0240">
        <w:rPr>
          <w:sz w:val="24"/>
          <w:szCs w:val="24"/>
        </w:rPr>
        <w:t xml:space="preserve">Parking Lot Standards </w:t>
      </w:r>
      <w:r w:rsidR="005D5583">
        <w:rPr>
          <w:b/>
          <w:sz w:val="24"/>
          <w:szCs w:val="24"/>
        </w:rPr>
        <w:t>……………………………………………………………………………………</w:t>
      </w:r>
      <w:r w:rsidR="000B504D">
        <w:rPr>
          <w:b/>
          <w:sz w:val="24"/>
          <w:szCs w:val="24"/>
        </w:rPr>
        <w:t>….</w:t>
      </w:r>
      <w:r w:rsidR="003245DF">
        <w:rPr>
          <w:b/>
          <w:sz w:val="24"/>
          <w:szCs w:val="24"/>
        </w:rPr>
        <w:tab/>
        <w:t>16</w:t>
      </w:r>
      <w:r w:rsidR="00E01CB4">
        <w:rPr>
          <w:b/>
          <w:sz w:val="24"/>
          <w:szCs w:val="24"/>
        </w:rPr>
        <w:t>6</w:t>
      </w:r>
    </w:p>
    <w:p w14:paraId="3F93EF9A" w14:textId="6CEFC5B7" w:rsidR="007E0240" w:rsidRPr="005D5583" w:rsidRDefault="007E0240" w:rsidP="00B832AE">
      <w:pPr>
        <w:ind w:left="720" w:hanging="720"/>
        <w:rPr>
          <w:b/>
          <w:sz w:val="24"/>
          <w:szCs w:val="24"/>
        </w:rPr>
      </w:pPr>
      <w:r>
        <w:rPr>
          <w:b/>
          <w:sz w:val="24"/>
          <w:szCs w:val="24"/>
        </w:rPr>
        <w:tab/>
        <w:t>SEC. 501.13</w:t>
      </w:r>
      <w:r>
        <w:rPr>
          <w:b/>
          <w:sz w:val="24"/>
          <w:szCs w:val="24"/>
        </w:rPr>
        <w:tab/>
      </w:r>
      <w:r>
        <w:rPr>
          <w:sz w:val="24"/>
          <w:szCs w:val="24"/>
        </w:rPr>
        <w:t xml:space="preserve">Conflict with Other Provisions </w:t>
      </w:r>
      <w:r w:rsidRPr="005D5583">
        <w:rPr>
          <w:b/>
          <w:sz w:val="24"/>
          <w:szCs w:val="24"/>
        </w:rPr>
        <w:t>…………………………………</w:t>
      </w:r>
      <w:r w:rsidR="005D5583">
        <w:rPr>
          <w:b/>
          <w:sz w:val="24"/>
          <w:szCs w:val="24"/>
        </w:rPr>
        <w:t>………………………………………</w:t>
      </w:r>
      <w:r w:rsidR="000B504D">
        <w:rPr>
          <w:b/>
          <w:sz w:val="24"/>
          <w:szCs w:val="24"/>
        </w:rPr>
        <w:t>…</w:t>
      </w:r>
      <w:r w:rsidR="003245DF">
        <w:rPr>
          <w:b/>
          <w:sz w:val="24"/>
          <w:szCs w:val="24"/>
        </w:rPr>
        <w:tab/>
        <w:t>16</w:t>
      </w:r>
      <w:r w:rsidR="00E01CB4">
        <w:rPr>
          <w:b/>
          <w:sz w:val="24"/>
          <w:szCs w:val="24"/>
        </w:rPr>
        <w:t>6</w:t>
      </w:r>
    </w:p>
    <w:p w14:paraId="295BB386" w14:textId="7EFE866C" w:rsidR="007E0240" w:rsidRDefault="007E0240" w:rsidP="00B832AE">
      <w:pPr>
        <w:ind w:left="720" w:hanging="720"/>
        <w:rPr>
          <w:sz w:val="24"/>
          <w:szCs w:val="24"/>
        </w:rPr>
      </w:pPr>
      <w:r>
        <w:rPr>
          <w:b/>
          <w:sz w:val="24"/>
          <w:szCs w:val="24"/>
        </w:rPr>
        <w:tab/>
        <w:t>SEC. 501.14</w:t>
      </w:r>
      <w:r>
        <w:rPr>
          <w:b/>
          <w:sz w:val="24"/>
          <w:szCs w:val="24"/>
        </w:rPr>
        <w:tab/>
      </w:r>
      <w:r>
        <w:rPr>
          <w:sz w:val="24"/>
          <w:szCs w:val="24"/>
        </w:rPr>
        <w:t xml:space="preserve">Nonconforming Parking Continuance </w:t>
      </w:r>
      <w:r w:rsidR="005D5583">
        <w:rPr>
          <w:b/>
          <w:sz w:val="24"/>
          <w:szCs w:val="24"/>
        </w:rPr>
        <w:t>………………………………………………………………</w:t>
      </w:r>
      <w:r w:rsidR="000B504D">
        <w:rPr>
          <w:b/>
          <w:sz w:val="24"/>
          <w:szCs w:val="24"/>
        </w:rPr>
        <w:t>…</w:t>
      </w:r>
      <w:r w:rsidR="003245DF">
        <w:rPr>
          <w:b/>
          <w:sz w:val="24"/>
          <w:szCs w:val="24"/>
        </w:rPr>
        <w:tab/>
        <w:t>16</w:t>
      </w:r>
      <w:r w:rsidR="00E01CB4">
        <w:rPr>
          <w:b/>
          <w:sz w:val="24"/>
          <w:szCs w:val="24"/>
        </w:rPr>
        <w:t>6</w:t>
      </w:r>
    </w:p>
    <w:p w14:paraId="3E02E795" w14:textId="63AA75AB" w:rsidR="007E0240" w:rsidRDefault="007E0240" w:rsidP="00B832AE">
      <w:pPr>
        <w:ind w:left="720" w:hanging="720"/>
        <w:rPr>
          <w:sz w:val="24"/>
          <w:szCs w:val="24"/>
        </w:rPr>
      </w:pPr>
      <w:r>
        <w:rPr>
          <w:b/>
          <w:sz w:val="24"/>
          <w:szCs w:val="24"/>
        </w:rPr>
        <w:tab/>
        <w:t>SEC. 501.15</w:t>
      </w:r>
      <w:r>
        <w:rPr>
          <w:b/>
          <w:sz w:val="24"/>
          <w:szCs w:val="24"/>
        </w:rPr>
        <w:tab/>
      </w:r>
      <w:r>
        <w:rPr>
          <w:sz w:val="24"/>
          <w:szCs w:val="24"/>
        </w:rPr>
        <w:t xml:space="preserve">Regulations for Fire Lanes </w:t>
      </w:r>
      <w:r w:rsidR="005D5583">
        <w:rPr>
          <w:b/>
          <w:sz w:val="24"/>
          <w:szCs w:val="24"/>
        </w:rPr>
        <w:t>………………………………………………………………………………</w:t>
      </w:r>
      <w:r w:rsidR="000B504D">
        <w:rPr>
          <w:b/>
          <w:sz w:val="24"/>
          <w:szCs w:val="24"/>
        </w:rPr>
        <w:t>…</w:t>
      </w:r>
      <w:r w:rsidR="003245DF">
        <w:rPr>
          <w:b/>
          <w:sz w:val="24"/>
          <w:szCs w:val="24"/>
        </w:rPr>
        <w:tab/>
        <w:t>16</w:t>
      </w:r>
      <w:r w:rsidR="00E01CB4">
        <w:rPr>
          <w:b/>
          <w:sz w:val="24"/>
          <w:szCs w:val="24"/>
        </w:rPr>
        <w:t>7</w:t>
      </w:r>
    </w:p>
    <w:p w14:paraId="107B190C" w14:textId="36523698" w:rsidR="007E0240" w:rsidRDefault="007E0240" w:rsidP="00B832AE">
      <w:pPr>
        <w:ind w:left="720" w:hanging="720"/>
        <w:rPr>
          <w:sz w:val="24"/>
          <w:szCs w:val="24"/>
        </w:rPr>
      </w:pPr>
      <w:r>
        <w:rPr>
          <w:b/>
          <w:sz w:val="24"/>
          <w:szCs w:val="24"/>
        </w:rPr>
        <w:tab/>
        <w:t>SEC. 501.16</w:t>
      </w:r>
      <w:r>
        <w:rPr>
          <w:b/>
          <w:sz w:val="24"/>
          <w:szCs w:val="24"/>
        </w:rPr>
        <w:tab/>
      </w:r>
      <w:r w:rsidR="0015050E">
        <w:rPr>
          <w:sz w:val="24"/>
          <w:szCs w:val="24"/>
        </w:rPr>
        <w:t xml:space="preserve">Parking and Loading Requirements for Use </w:t>
      </w:r>
      <w:r w:rsidR="00BE4960">
        <w:rPr>
          <w:sz w:val="24"/>
          <w:szCs w:val="24"/>
        </w:rPr>
        <w:t>Non-Specified</w:t>
      </w:r>
      <w:r w:rsidR="0015050E">
        <w:rPr>
          <w:sz w:val="24"/>
          <w:szCs w:val="24"/>
        </w:rPr>
        <w:t xml:space="preserve"> …</w:t>
      </w:r>
      <w:r w:rsidR="005D5583">
        <w:rPr>
          <w:b/>
          <w:sz w:val="24"/>
          <w:szCs w:val="24"/>
        </w:rPr>
        <w:t>………………………………</w:t>
      </w:r>
      <w:r w:rsidR="000B504D">
        <w:rPr>
          <w:b/>
          <w:sz w:val="24"/>
          <w:szCs w:val="24"/>
        </w:rPr>
        <w:t>.</w:t>
      </w:r>
      <w:r w:rsidR="003245DF">
        <w:rPr>
          <w:b/>
          <w:sz w:val="24"/>
          <w:szCs w:val="24"/>
        </w:rPr>
        <w:tab/>
        <w:t>16</w:t>
      </w:r>
      <w:r w:rsidR="00E01CB4">
        <w:rPr>
          <w:b/>
          <w:sz w:val="24"/>
          <w:szCs w:val="24"/>
        </w:rPr>
        <w:t>7</w:t>
      </w:r>
    </w:p>
    <w:p w14:paraId="5D7C93A3" w14:textId="47D1C5AD" w:rsidR="007E0240" w:rsidRDefault="0015050E" w:rsidP="00B832AE">
      <w:pPr>
        <w:ind w:left="720" w:hanging="720"/>
        <w:rPr>
          <w:b/>
          <w:sz w:val="24"/>
          <w:szCs w:val="24"/>
        </w:rPr>
      </w:pPr>
      <w:r>
        <w:rPr>
          <w:sz w:val="24"/>
          <w:szCs w:val="24"/>
        </w:rPr>
        <w:tab/>
      </w:r>
      <w:r>
        <w:rPr>
          <w:b/>
          <w:sz w:val="24"/>
          <w:szCs w:val="24"/>
        </w:rPr>
        <w:t>SEC. 501.17</w:t>
      </w:r>
      <w:r>
        <w:rPr>
          <w:b/>
          <w:sz w:val="24"/>
          <w:szCs w:val="24"/>
        </w:rPr>
        <w:tab/>
      </w:r>
      <w:r>
        <w:rPr>
          <w:sz w:val="24"/>
          <w:szCs w:val="24"/>
        </w:rPr>
        <w:t>Severability ………………………………………………………………………………………………………….</w:t>
      </w:r>
      <w:r>
        <w:rPr>
          <w:sz w:val="24"/>
          <w:szCs w:val="24"/>
        </w:rPr>
        <w:tab/>
      </w:r>
      <w:r w:rsidR="003245DF">
        <w:rPr>
          <w:b/>
          <w:sz w:val="24"/>
          <w:szCs w:val="24"/>
        </w:rPr>
        <w:t>16</w:t>
      </w:r>
      <w:r w:rsidR="00E01CB4">
        <w:rPr>
          <w:b/>
          <w:sz w:val="24"/>
          <w:szCs w:val="24"/>
        </w:rPr>
        <w:t>8</w:t>
      </w:r>
    </w:p>
    <w:p w14:paraId="0F38A97D" w14:textId="77777777" w:rsidR="0046693E" w:rsidRDefault="0046693E" w:rsidP="00B832AE">
      <w:pPr>
        <w:ind w:left="720" w:hanging="720"/>
        <w:rPr>
          <w:b/>
          <w:sz w:val="24"/>
          <w:szCs w:val="24"/>
        </w:rPr>
      </w:pPr>
    </w:p>
    <w:p w14:paraId="0BCAC8A6" w14:textId="5B2AD9DA" w:rsidR="0015050E" w:rsidRPr="0015050E" w:rsidRDefault="0046693E" w:rsidP="00B832AE">
      <w:pPr>
        <w:ind w:left="720" w:hanging="720"/>
        <w:rPr>
          <w:b/>
          <w:sz w:val="24"/>
          <w:szCs w:val="24"/>
        </w:rPr>
      </w:pPr>
      <w:r>
        <w:rPr>
          <w:b/>
          <w:sz w:val="24"/>
          <w:szCs w:val="24"/>
        </w:rPr>
        <w:t>TABLE 601 …………………………………………………………………</w:t>
      </w:r>
      <w:r w:rsidR="003245DF">
        <w:rPr>
          <w:b/>
          <w:sz w:val="24"/>
          <w:szCs w:val="24"/>
        </w:rPr>
        <w:t>……………………………………………………………………….</w:t>
      </w:r>
      <w:r w:rsidR="003245DF">
        <w:rPr>
          <w:b/>
          <w:sz w:val="24"/>
          <w:szCs w:val="24"/>
        </w:rPr>
        <w:tab/>
        <w:t>1</w:t>
      </w:r>
      <w:r w:rsidR="00E01CB4">
        <w:rPr>
          <w:b/>
          <w:sz w:val="24"/>
          <w:szCs w:val="24"/>
        </w:rPr>
        <w:t>70</w:t>
      </w:r>
    </w:p>
    <w:p w14:paraId="7D805088" w14:textId="3834EB24" w:rsidR="007E0240" w:rsidRDefault="007E0240" w:rsidP="00B832AE">
      <w:pPr>
        <w:ind w:left="720" w:hanging="720"/>
        <w:rPr>
          <w:b/>
          <w:sz w:val="24"/>
          <w:szCs w:val="24"/>
        </w:rPr>
      </w:pPr>
      <w:r>
        <w:rPr>
          <w:b/>
          <w:sz w:val="24"/>
          <w:szCs w:val="24"/>
        </w:rPr>
        <w:lastRenderedPageBreak/>
        <w:t>ARTICLE VI ………………………………….………………………</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3E9E7581" w14:textId="750BB7C5" w:rsidR="0015287F" w:rsidRPr="0015287F" w:rsidRDefault="007E0240" w:rsidP="00B832AE">
      <w:pPr>
        <w:ind w:left="720" w:hanging="720"/>
        <w:rPr>
          <w:b/>
          <w:sz w:val="24"/>
          <w:szCs w:val="24"/>
        </w:rPr>
      </w:pPr>
      <w:r>
        <w:rPr>
          <w:b/>
          <w:sz w:val="24"/>
          <w:szCs w:val="24"/>
        </w:rPr>
        <w:t xml:space="preserve">  </w:t>
      </w:r>
      <w:r>
        <w:rPr>
          <w:sz w:val="24"/>
          <w:szCs w:val="24"/>
        </w:rPr>
        <w:t xml:space="preserve">CONDITIONAL USE </w:t>
      </w:r>
      <w:r w:rsidRPr="005D5583">
        <w:rPr>
          <w:b/>
          <w:sz w:val="24"/>
          <w:szCs w:val="24"/>
        </w:rPr>
        <w:t>…………………………………………</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600EB8B1" w14:textId="717BEC38" w:rsidR="007E0240" w:rsidRDefault="007E0240" w:rsidP="00B832AE">
      <w:pPr>
        <w:ind w:left="720" w:hanging="720"/>
        <w:rPr>
          <w:b/>
          <w:sz w:val="24"/>
          <w:szCs w:val="24"/>
        </w:rPr>
      </w:pPr>
      <w:r>
        <w:rPr>
          <w:b/>
          <w:sz w:val="24"/>
          <w:szCs w:val="24"/>
        </w:rPr>
        <w:t xml:space="preserve">SEC. 601 </w:t>
      </w:r>
      <w:r>
        <w:rPr>
          <w:b/>
          <w:sz w:val="24"/>
          <w:szCs w:val="24"/>
        </w:rPr>
        <w:tab/>
        <w:t>CONDITIONAL USE ZONING CERTIFICATES</w:t>
      </w:r>
      <w:r w:rsidR="00094F0C">
        <w:rPr>
          <w:b/>
          <w:sz w:val="24"/>
          <w:szCs w:val="24"/>
        </w:rPr>
        <w:t xml:space="preserve"> ……………</w:t>
      </w:r>
      <w:r w:rsidR="003245DF">
        <w:rPr>
          <w:b/>
          <w:sz w:val="24"/>
          <w:szCs w:val="24"/>
        </w:rPr>
        <w:t>………………………………………………………</w:t>
      </w:r>
      <w:r w:rsidR="003245DF">
        <w:rPr>
          <w:b/>
          <w:sz w:val="24"/>
          <w:szCs w:val="24"/>
        </w:rPr>
        <w:tab/>
        <w:t>1</w:t>
      </w:r>
      <w:r w:rsidR="00E01CB4">
        <w:rPr>
          <w:b/>
          <w:sz w:val="24"/>
          <w:szCs w:val="24"/>
        </w:rPr>
        <w:t>72</w:t>
      </w:r>
    </w:p>
    <w:p w14:paraId="2FD04E8B" w14:textId="79436E17" w:rsidR="007E0240" w:rsidRDefault="007E0240" w:rsidP="00B832AE">
      <w:pPr>
        <w:ind w:left="720" w:hanging="720"/>
        <w:rPr>
          <w:sz w:val="24"/>
          <w:szCs w:val="24"/>
        </w:rPr>
      </w:pPr>
      <w:r>
        <w:rPr>
          <w:b/>
          <w:sz w:val="24"/>
          <w:szCs w:val="24"/>
        </w:rPr>
        <w:tab/>
        <w:t>SEC. 601.1</w:t>
      </w:r>
      <w:r>
        <w:rPr>
          <w:b/>
          <w:sz w:val="24"/>
          <w:szCs w:val="24"/>
        </w:rPr>
        <w:tab/>
      </w:r>
      <w:r>
        <w:rPr>
          <w:sz w:val="24"/>
          <w:szCs w:val="24"/>
        </w:rPr>
        <w:t xml:space="preserve">Purpose </w:t>
      </w:r>
      <w:r w:rsidRPr="005D5583">
        <w:rPr>
          <w:b/>
          <w:sz w:val="24"/>
          <w:szCs w:val="24"/>
        </w:rPr>
        <w:t>……………………………</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65620814" w14:textId="3A0BA644" w:rsidR="007E0240" w:rsidRPr="005D5583" w:rsidRDefault="007E0240" w:rsidP="00B832AE">
      <w:pPr>
        <w:ind w:left="720" w:hanging="720"/>
        <w:rPr>
          <w:b/>
          <w:sz w:val="24"/>
          <w:szCs w:val="24"/>
        </w:rPr>
      </w:pPr>
      <w:r>
        <w:rPr>
          <w:b/>
          <w:sz w:val="24"/>
          <w:szCs w:val="24"/>
        </w:rPr>
        <w:tab/>
        <w:t>SEC. 601.2</w:t>
      </w:r>
      <w:r>
        <w:rPr>
          <w:b/>
          <w:sz w:val="24"/>
          <w:szCs w:val="24"/>
        </w:rPr>
        <w:tab/>
      </w:r>
      <w:r>
        <w:rPr>
          <w:sz w:val="24"/>
          <w:szCs w:val="24"/>
        </w:rPr>
        <w:t xml:space="preserve">Authority </w:t>
      </w:r>
      <w:r w:rsidRPr="005D5583">
        <w:rPr>
          <w:b/>
          <w:sz w:val="24"/>
          <w:szCs w:val="24"/>
        </w:rPr>
        <w:t>………………………</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7CDCE272" w14:textId="15CA78C0" w:rsidR="007E0240" w:rsidRDefault="007E0240" w:rsidP="00B832AE">
      <w:pPr>
        <w:ind w:left="720" w:hanging="720"/>
        <w:rPr>
          <w:sz w:val="24"/>
          <w:szCs w:val="24"/>
        </w:rPr>
      </w:pPr>
      <w:r>
        <w:rPr>
          <w:b/>
          <w:sz w:val="24"/>
          <w:szCs w:val="24"/>
        </w:rPr>
        <w:tab/>
        <w:t>SEC. 601.3</w:t>
      </w:r>
      <w:r>
        <w:rPr>
          <w:b/>
          <w:sz w:val="24"/>
          <w:szCs w:val="24"/>
        </w:rPr>
        <w:tab/>
      </w:r>
      <w:r>
        <w:rPr>
          <w:sz w:val="24"/>
          <w:szCs w:val="24"/>
        </w:rPr>
        <w:t xml:space="preserve">Effect of Conditional Use Listing </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40E820EE" w14:textId="746415A3" w:rsidR="007E0240" w:rsidRDefault="007E0240" w:rsidP="00B832AE">
      <w:pPr>
        <w:ind w:left="720" w:hanging="720"/>
        <w:rPr>
          <w:sz w:val="24"/>
          <w:szCs w:val="24"/>
        </w:rPr>
      </w:pPr>
      <w:r>
        <w:rPr>
          <w:b/>
          <w:sz w:val="24"/>
          <w:szCs w:val="24"/>
        </w:rPr>
        <w:tab/>
        <w:t>SEC. 601.4</w:t>
      </w:r>
      <w:r>
        <w:rPr>
          <w:b/>
          <w:sz w:val="24"/>
          <w:szCs w:val="24"/>
        </w:rPr>
        <w:tab/>
      </w:r>
      <w:r>
        <w:rPr>
          <w:sz w:val="24"/>
          <w:szCs w:val="24"/>
        </w:rPr>
        <w:t xml:space="preserve">Review Procedure for Conditional Use Applications </w:t>
      </w:r>
      <w:r w:rsidR="005D5583">
        <w:rPr>
          <w:b/>
          <w:sz w:val="24"/>
          <w:szCs w:val="24"/>
        </w:rPr>
        <w:t>…………………………………………</w:t>
      </w:r>
      <w:r w:rsidR="000B504D">
        <w:rPr>
          <w:b/>
          <w:sz w:val="24"/>
          <w:szCs w:val="24"/>
        </w:rPr>
        <w:t>…</w:t>
      </w:r>
      <w:r w:rsidR="003245DF">
        <w:rPr>
          <w:b/>
          <w:sz w:val="24"/>
          <w:szCs w:val="24"/>
        </w:rPr>
        <w:tab/>
        <w:t>1</w:t>
      </w:r>
      <w:r w:rsidR="00E01CB4">
        <w:rPr>
          <w:b/>
          <w:sz w:val="24"/>
          <w:szCs w:val="24"/>
        </w:rPr>
        <w:t>72</w:t>
      </w:r>
    </w:p>
    <w:p w14:paraId="24442B7F" w14:textId="0748D386" w:rsidR="007E0240" w:rsidRDefault="007E0240" w:rsidP="00B832AE">
      <w:pPr>
        <w:ind w:left="720" w:hanging="720"/>
        <w:rPr>
          <w:sz w:val="24"/>
          <w:szCs w:val="24"/>
        </w:rPr>
      </w:pPr>
      <w:r>
        <w:rPr>
          <w:b/>
          <w:sz w:val="24"/>
          <w:szCs w:val="24"/>
        </w:rPr>
        <w:tab/>
        <w:t>SEC. 601.5</w:t>
      </w:r>
      <w:r>
        <w:rPr>
          <w:b/>
          <w:sz w:val="24"/>
          <w:szCs w:val="24"/>
        </w:rPr>
        <w:tab/>
      </w:r>
      <w:r>
        <w:rPr>
          <w:sz w:val="24"/>
          <w:szCs w:val="24"/>
        </w:rPr>
        <w:t xml:space="preserve">Coordination Review and Approval of Applications </w:t>
      </w:r>
      <w:r w:rsidRPr="005D5583">
        <w:rPr>
          <w:b/>
          <w:sz w:val="24"/>
          <w:szCs w:val="24"/>
        </w:rPr>
        <w:t>…………………………………………</w:t>
      </w:r>
      <w:r w:rsidR="000B504D">
        <w:rPr>
          <w:b/>
          <w:sz w:val="24"/>
          <w:szCs w:val="24"/>
        </w:rPr>
        <w:t>….</w:t>
      </w:r>
      <w:r w:rsidR="007E5C70">
        <w:rPr>
          <w:b/>
          <w:sz w:val="24"/>
          <w:szCs w:val="24"/>
        </w:rPr>
        <w:tab/>
        <w:t>1</w:t>
      </w:r>
      <w:r w:rsidR="00E01CB4">
        <w:rPr>
          <w:b/>
          <w:sz w:val="24"/>
          <w:szCs w:val="24"/>
        </w:rPr>
        <w:t>74</w:t>
      </w:r>
    </w:p>
    <w:p w14:paraId="6645633A" w14:textId="636FBED8" w:rsidR="007E0240" w:rsidRPr="005D5583" w:rsidRDefault="007E0240" w:rsidP="00B832AE">
      <w:pPr>
        <w:ind w:left="720" w:hanging="720"/>
        <w:rPr>
          <w:b/>
          <w:sz w:val="24"/>
          <w:szCs w:val="24"/>
        </w:rPr>
      </w:pPr>
      <w:r>
        <w:rPr>
          <w:b/>
          <w:sz w:val="24"/>
          <w:szCs w:val="24"/>
        </w:rPr>
        <w:tab/>
        <w:t>SEC. 601.6</w:t>
      </w:r>
      <w:r>
        <w:rPr>
          <w:b/>
          <w:sz w:val="24"/>
          <w:szCs w:val="24"/>
        </w:rPr>
        <w:tab/>
      </w:r>
      <w:r>
        <w:rPr>
          <w:sz w:val="24"/>
          <w:szCs w:val="24"/>
        </w:rPr>
        <w:t xml:space="preserve">General Considerations for Conditional Uses </w:t>
      </w:r>
      <w:r w:rsidRPr="005D5583">
        <w:rPr>
          <w:b/>
          <w:sz w:val="24"/>
          <w:szCs w:val="24"/>
        </w:rPr>
        <w:t>……………………………………………………</w:t>
      </w:r>
      <w:r w:rsidR="000B504D">
        <w:rPr>
          <w:b/>
          <w:sz w:val="24"/>
          <w:szCs w:val="24"/>
        </w:rPr>
        <w:t>..</w:t>
      </w:r>
      <w:r w:rsidR="003245DF">
        <w:rPr>
          <w:b/>
          <w:sz w:val="24"/>
          <w:szCs w:val="24"/>
        </w:rPr>
        <w:tab/>
        <w:t>1</w:t>
      </w:r>
      <w:r w:rsidR="00E01CB4">
        <w:rPr>
          <w:b/>
          <w:sz w:val="24"/>
          <w:szCs w:val="24"/>
        </w:rPr>
        <w:t>74</w:t>
      </w:r>
    </w:p>
    <w:p w14:paraId="0EFC9BD6" w14:textId="14D0E7FF" w:rsidR="007E0240" w:rsidRDefault="007E0240" w:rsidP="00B832AE">
      <w:pPr>
        <w:ind w:left="720" w:hanging="720"/>
        <w:rPr>
          <w:sz w:val="24"/>
          <w:szCs w:val="24"/>
        </w:rPr>
      </w:pPr>
      <w:r>
        <w:rPr>
          <w:b/>
          <w:sz w:val="24"/>
          <w:szCs w:val="24"/>
        </w:rPr>
        <w:tab/>
        <w:t>SEC. 601.7</w:t>
      </w:r>
      <w:r>
        <w:rPr>
          <w:b/>
          <w:sz w:val="24"/>
          <w:szCs w:val="24"/>
        </w:rPr>
        <w:tab/>
      </w:r>
      <w:r>
        <w:rPr>
          <w:sz w:val="24"/>
          <w:szCs w:val="24"/>
        </w:rPr>
        <w:t xml:space="preserve">Specific Criteria Pertaining to Conditional Uses </w:t>
      </w:r>
      <w:r w:rsidRPr="005D5583">
        <w:rPr>
          <w:b/>
          <w:sz w:val="24"/>
          <w:szCs w:val="24"/>
        </w:rPr>
        <w:t>………………………………………………….</w:t>
      </w:r>
      <w:r w:rsidR="007E5C70">
        <w:rPr>
          <w:b/>
          <w:sz w:val="24"/>
          <w:szCs w:val="24"/>
        </w:rPr>
        <w:tab/>
        <w:t>1</w:t>
      </w:r>
      <w:r w:rsidR="00E01CB4">
        <w:rPr>
          <w:b/>
          <w:sz w:val="24"/>
          <w:szCs w:val="24"/>
        </w:rPr>
        <w:t>75</w:t>
      </w:r>
    </w:p>
    <w:p w14:paraId="0BF32C93" w14:textId="5751ACBE" w:rsidR="007E0240" w:rsidRPr="005D5583" w:rsidRDefault="007E0240" w:rsidP="00B832AE">
      <w:pPr>
        <w:ind w:left="720" w:hanging="720"/>
        <w:rPr>
          <w:b/>
          <w:sz w:val="24"/>
          <w:szCs w:val="24"/>
        </w:rPr>
      </w:pPr>
      <w:r>
        <w:rPr>
          <w:b/>
          <w:sz w:val="24"/>
          <w:szCs w:val="24"/>
        </w:rPr>
        <w:tab/>
        <w:t>SEC. 601.8</w:t>
      </w:r>
      <w:r>
        <w:rPr>
          <w:b/>
          <w:sz w:val="24"/>
          <w:szCs w:val="24"/>
        </w:rPr>
        <w:tab/>
      </w:r>
      <w:r>
        <w:rPr>
          <w:sz w:val="24"/>
          <w:szCs w:val="24"/>
        </w:rPr>
        <w:t xml:space="preserve">Accessory Uses to Conditional Uses </w:t>
      </w:r>
      <w:r w:rsidRPr="005D5583">
        <w:rPr>
          <w:b/>
          <w:sz w:val="24"/>
          <w:szCs w:val="24"/>
        </w:rPr>
        <w:t>…………………………………………………………………</w:t>
      </w:r>
      <w:r w:rsidR="000B504D">
        <w:rPr>
          <w:b/>
          <w:sz w:val="24"/>
          <w:szCs w:val="24"/>
        </w:rPr>
        <w:t>..</w:t>
      </w:r>
      <w:r w:rsidR="007E5C70">
        <w:rPr>
          <w:b/>
          <w:sz w:val="24"/>
          <w:szCs w:val="24"/>
        </w:rPr>
        <w:tab/>
        <w:t>1</w:t>
      </w:r>
      <w:r w:rsidR="00E01CB4">
        <w:rPr>
          <w:b/>
          <w:sz w:val="24"/>
          <w:szCs w:val="24"/>
        </w:rPr>
        <w:t>77</w:t>
      </w:r>
    </w:p>
    <w:p w14:paraId="0B01AFFD" w14:textId="6832C4E2" w:rsidR="007E0240" w:rsidRDefault="007E0240" w:rsidP="00B832AE">
      <w:pPr>
        <w:ind w:left="720" w:hanging="720"/>
        <w:rPr>
          <w:sz w:val="24"/>
          <w:szCs w:val="24"/>
        </w:rPr>
      </w:pPr>
      <w:r>
        <w:rPr>
          <w:b/>
          <w:sz w:val="24"/>
          <w:szCs w:val="24"/>
        </w:rPr>
        <w:tab/>
        <w:t>SEC. 601.9</w:t>
      </w:r>
      <w:r>
        <w:rPr>
          <w:b/>
          <w:sz w:val="24"/>
          <w:szCs w:val="24"/>
        </w:rPr>
        <w:tab/>
      </w:r>
      <w:r>
        <w:rPr>
          <w:sz w:val="24"/>
          <w:szCs w:val="24"/>
        </w:rPr>
        <w:t xml:space="preserve">Additional Regulations Pertaining to Conditional Uses </w:t>
      </w:r>
      <w:r w:rsidRPr="005D5583">
        <w:rPr>
          <w:b/>
          <w:sz w:val="24"/>
          <w:szCs w:val="24"/>
        </w:rPr>
        <w:t>……………………………………</w:t>
      </w:r>
      <w:r w:rsidR="000B504D">
        <w:rPr>
          <w:b/>
          <w:sz w:val="24"/>
          <w:szCs w:val="24"/>
        </w:rPr>
        <w:t>….</w:t>
      </w:r>
      <w:r w:rsidR="007E5C70">
        <w:rPr>
          <w:b/>
          <w:sz w:val="24"/>
          <w:szCs w:val="24"/>
        </w:rPr>
        <w:tab/>
        <w:t>1</w:t>
      </w:r>
      <w:r w:rsidR="00E01CB4">
        <w:rPr>
          <w:b/>
          <w:sz w:val="24"/>
          <w:szCs w:val="24"/>
        </w:rPr>
        <w:t>77</w:t>
      </w:r>
    </w:p>
    <w:p w14:paraId="5AC9334F" w14:textId="72AF3987" w:rsidR="007E0240" w:rsidRPr="005D5583" w:rsidRDefault="007E0240" w:rsidP="00B832AE">
      <w:pPr>
        <w:ind w:left="720" w:hanging="720"/>
        <w:rPr>
          <w:b/>
          <w:sz w:val="24"/>
          <w:szCs w:val="24"/>
        </w:rPr>
      </w:pPr>
      <w:r>
        <w:rPr>
          <w:b/>
          <w:sz w:val="24"/>
          <w:szCs w:val="24"/>
        </w:rPr>
        <w:tab/>
        <w:t>SEC. 601.10</w:t>
      </w:r>
      <w:r>
        <w:rPr>
          <w:b/>
          <w:sz w:val="24"/>
          <w:szCs w:val="24"/>
        </w:rPr>
        <w:tab/>
      </w:r>
      <w:r>
        <w:rPr>
          <w:sz w:val="24"/>
          <w:szCs w:val="24"/>
        </w:rPr>
        <w:t xml:space="preserve">Period of Validity </w:t>
      </w:r>
      <w:r w:rsidRPr="005D5583">
        <w:rPr>
          <w:b/>
          <w:sz w:val="24"/>
          <w:szCs w:val="24"/>
        </w:rPr>
        <w:t>……………………………………………………………………………………………</w:t>
      </w:r>
      <w:r w:rsidR="000B504D">
        <w:rPr>
          <w:b/>
          <w:sz w:val="24"/>
          <w:szCs w:val="24"/>
        </w:rPr>
        <w:t>…</w:t>
      </w:r>
      <w:r w:rsidR="007E5C70">
        <w:rPr>
          <w:b/>
          <w:sz w:val="24"/>
          <w:szCs w:val="24"/>
        </w:rPr>
        <w:tab/>
        <w:t>17</w:t>
      </w:r>
      <w:r w:rsidR="00E01CB4">
        <w:rPr>
          <w:b/>
          <w:sz w:val="24"/>
          <w:szCs w:val="24"/>
        </w:rPr>
        <w:t>9</w:t>
      </w:r>
    </w:p>
    <w:p w14:paraId="73C23297" w14:textId="5373FF91" w:rsidR="007E0240" w:rsidRPr="005D5583" w:rsidRDefault="007E0240" w:rsidP="00B832AE">
      <w:pPr>
        <w:ind w:left="720" w:hanging="720"/>
        <w:rPr>
          <w:b/>
          <w:sz w:val="24"/>
          <w:szCs w:val="24"/>
        </w:rPr>
      </w:pPr>
      <w:r>
        <w:rPr>
          <w:b/>
          <w:sz w:val="24"/>
          <w:szCs w:val="24"/>
        </w:rPr>
        <w:tab/>
        <w:t>SEC. 601.11</w:t>
      </w:r>
      <w:r>
        <w:rPr>
          <w:b/>
          <w:sz w:val="24"/>
          <w:szCs w:val="24"/>
        </w:rPr>
        <w:tab/>
      </w:r>
      <w:r>
        <w:rPr>
          <w:sz w:val="24"/>
          <w:szCs w:val="24"/>
        </w:rPr>
        <w:t xml:space="preserve">Appeal of Decisions </w:t>
      </w:r>
      <w:r w:rsidRPr="005D5583">
        <w:rPr>
          <w:b/>
          <w:sz w:val="24"/>
          <w:szCs w:val="24"/>
        </w:rPr>
        <w:t>………………………………………………………………………………………</w:t>
      </w:r>
      <w:r w:rsidR="000B504D">
        <w:rPr>
          <w:b/>
          <w:sz w:val="24"/>
          <w:szCs w:val="24"/>
        </w:rPr>
        <w:t>…..</w:t>
      </w:r>
      <w:r w:rsidR="007E5C70">
        <w:rPr>
          <w:b/>
          <w:sz w:val="24"/>
          <w:szCs w:val="24"/>
        </w:rPr>
        <w:tab/>
        <w:t>17</w:t>
      </w:r>
      <w:r w:rsidR="00E01CB4">
        <w:rPr>
          <w:b/>
          <w:sz w:val="24"/>
          <w:szCs w:val="24"/>
        </w:rPr>
        <w:t>9</w:t>
      </w:r>
    </w:p>
    <w:p w14:paraId="7C1BC356" w14:textId="027D3A73" w:rsidR="007E0240" w:rsidRPr="005D5583" w:rsidRDefault="007E0240" w:rsidP="00B832AE">
      <w:pPr>
        <w:ind w:left="720" w:hanging="720"/>
        <w:rPr>
          <w:b/>
          <w:sz w:val="24"/>
          <w:szCs w:val="24"/>
        </w:rPr>
      </w:pPr>
      <w:r>
        <w:rPr>
          <w:b/>
          <w:sz w:val="24"/>
          <w:szCs w:val="24"/>
        </w:rPr>
        <w:tab/>
        <w:t>SEC. 601.12</w:t>
      </w:r>
      <w:r>
        <w:rPr>
          <w:b/>
          <w:sz w:val="24"/>
          <w:szCs w:val="24"/>
        </w:rPr>
        <w:tab/>
      </w:r>
      <w:r>
        <w:rPr>
          <w:sz w:val="24"/>
          <w:szCs w:val="24"/>
        </w:rPr>
        <w:t xml:space="preserve">Additional Conditional Uses and Special Exceptions </w:t>
      </w:r>
      <w:r w:rsidRPr="005D5583">
        <w:rPr>
          <w:b/>
          <w:sz w:val="24"/>
          <w:szCs w:val="24"/>
        </w:rPr>
        <w:t>……………………………………</w:t>
      </w:r>
      <w:r w:rsidR="000B504D">
        <w:rPr>
          <w:b/>
          <w:sz w:val="24"/>
          <w:szCs w:val="24"/>
        </w:rPr>
        <w:t>………</w:t>
      </w:r>
      <w:r w:rsidR="007E5C70">
        <w:rPr>
          <w:b/>
          <w:sz w:val="24"/>
          <w:szCs w:val="24"/>
        </w:rPr>
        <w:tab/>
        <w:t>17</w:t>
      </w:r>
      <w:r w:rsidR="00E01CB4">
        <w:rPr>
          <w:b/>
          <w:sz w:val="24"/>
          <w:szCs w:val="24"/>
        </w:rPr>
        <w:t>9</w:t>
      </w:r>
    </w:p>
    <w:p w14:paraId="5021BD71" w14:textId="35243197" w:rsidR="00FB107F" w:rsidRPr="00FB107F" w:rsidRDefault="004131BF" w:rsidP="00B832AE">
      <w:pPr>
        <w:ind w:left="720" w:hanging="720"/>
        <w:rPr>
          <w:b/>
          <w:sz w:val="24"/>
          <w:szCs w:val="24"/>
        </w:rPr>
      </w:pPr>
      <w:r>
        <w:rPr>
          <w:b/>
          <w:sz w:val="24"/>
          <w:szCs w:val="24"/>
        </w:rPr>
        <w:tab/>
        <w:t>SEC. 601.13</w:t>
      </w:r>
      <w:r>
        <w:rPr>
          <w:b/>
          <w:sz w:val="24"/>
          <w:szCs w:val="24"/>
        </w:rPr>
        <w:tab/>
      </w:r>
      <w:r>
        <w:rPr>
          <w:sz w:val="24"/>
          <w:szCs w:val="24"/>
        </w:rPr>
        <w:t xml:space="preserve">Specific Regulations Pertaining to Certain Conditionally Permitted Uses </w:t>
      </w:r>
      <w:r w:rsidRPr="005D5583">
        <w:rPr>
          <w:b/>
          <w:sz w:val="24"/>
          <w:szCs w:val="24"/>
        </w:rPr>
        <w:t>…………</w:t>
      </w:r>
      <w:r w:rsidR="000B504D">
        <w:rPr>
          <w:b/>
          <w:sz w:val="24"/>
          <w:szCs w:val="24"/>
        </w:rPr>
        <w:t>….</w:t>
      </w:r>
      <w:r w:rsidR="007E5C70">
        <w:rPr>
          <w:b/>
          <w:sz w:val="24"/>
          <w:szCs w:val="24"/>
        </w:rPr>
        <w:tab/>
        <w:t>1</w:t>
      </w:r>
      <w:r w:rsidR="00702B49">
        <w:rPr>
          <w:b/>
          <w:sz w:val="24"/>
          <w:szCs w:val="24"/>
        </w:rPr>
        <w:t>80</w:t>
      </w:r>
    </w:p>
    <w:p w14:paraId="396D73FD" w14:textId="3C55A384" w:rsidR="004131BF" w:rsidRPr="005D5583" w:rsidRDefault="004131BF" w:rsidP="00B832AE">
      <w:pPr>
        <w:ind w:left="720" w:hanging="720"/>
        <w:rPr>
          <w:b/>
          <w:sz w:val="24"/>
          <w:szCs w:val="24"/>
        </w:rPr>
      </w:pPr>
      <w:r>
        <w:rPr>
          <w:b/>
          <w:sz w:val="24"/>
          <w:szCs w:val="24"/>
        </w:rPr>
        <w:tab/>
        <w:t>SEC. 601.14</w:t>
      </w:r>
      <w:r>
        <w:rPr>
          <w:b/>
          <w:sz w:val="24"/>
          <w:szCs w:val="24"/>
        </w:rPr>
        <w:tab/>
      </w:r>
      <w:r>
        <w:rPr>
          <w:sz w:val="24"/>
          <w:szCs w:val="24"/>
        </w:rPr>
        <w:t xml:space="preserve">Dangerous, Exotic and Wild Animals </w:t>
      </w:r>
      <w:r w:rsidRPr="005D5583">
        <w:rPr>
          <w:b/>
          <w:sz w:val="24"/>
          <w:szCs w:val="24"/>
        </w:rPr>
        <w:t>…………………………………………………………</w:t>
      </w:r>
      <w:r w:rsidR="000B504D">
        <w:rPr>
          <w:b/>
          <w:sz w:val="24"/>
          <w:szCs w:val="24"/>
        </w:rPr>
        <w:t>……….</w:t>
      </w:r>
      <w:r w:rsidR="007E5C70">
        <w:rPr>
          <w:b/>
          <w:sz w:val="24"/>
          <w:szCs w:val="24"/>
        </w:rPr>
        <w:tab/>
        <w:t>2</w:t>
      </w:r>
      <w:r w:rsidR="00702B49">
        <w:rPr>
          <w:b/>
          <w:sz w:val="24"/>
          <w:szCs w:val="24"/>
        </w:rPr>
        <w:t>10</w:t>
      </w:r>
    </w:p>
    <w:p w14:paraId="370785E1" w14:textId="17151466" w:rsidR="004131BF" w:rsidRPr="005D5583" w:rsidRDefault="004131BF" w:rsidP="00B832AE">
      <w:pPr>
        <w:ind w:left="720" w:hanging="720"/>
        <w:rPr>
          <w:b/>
          <w:sz w:val="24"/>
          <w:szCs w:val="24"/>
        </w:rPr>
      </w:pPr>
      <w:r>
        <w:rPr>
          <w:b/>
          <w:sz w:val="24"/>
          <w:szCs w:val="24"/>
        </w:rPr>
        <w:tab/>
        <w:t>SEC. 601.15</w:t>
      </w:r>
      <w:r>
        <w:rPr>
          <w:b/>
          <w:sz w:val="24"/>
          <w:szCs w:val="24"/>
        </w:rPr>
        <w:tab/>
      </w:r>
      <w:r>
        <w:rPr>
          <w:sz w:val="24"/>
          <w:szCs w:val="24"/>
        </w:rPr>
        <w:t xml:space="preserve">Small Wind Farm </w:t>
      </w:r>
      <w:r w:rsidRPr="005D5583">
        <w:rPr>
          <w:b/>
          <w:sz w:val="24"/>
          <w:szCs w:val="24"/>
        </w:rPr>
        <w:t>…………………………………………………………………………………………</w:t>
      </w:r>
      <w:r w:rsidR="000B504D">
        <w:rPr>
          <w:b/>
          <w:sz w:val="24"/>
          <w:szCs w:val="24"/>
        </w:rPr>
        <w:t>……</w:t>
      </w:r>
      <w:r w:rsidR="007E5C70">
        <w:rPr>
          <w:b/>
          <w:sz w:val="24"/>
          <w:szCs w:val="24"/>
        </w:rPr>
        <w:tab/>
        <w:t>2</w:t>
      </w:r>
      <w:r w:rsidR="00702B49">
        <w:rPr>
          <w:b/>
          <w:sz w:val="24"/>
          <w:szCs w:val="24"/>
        </w:rPr>
        <w:t>11</w:t>
      </w:r>
    </w:p>
    <w:p w14:paraId="36A7E1D4" w14:textId="77777777" w:rsidR="004131BF" w:rsidRDefault="004131BF" w:rsidP="00B832AE">
      <w:pPr>
        <w:ind w:left="720" w:hanging="720"/>
        <w:rPr>
          <w:b/>
          <w:sz w:val="24"/>
          <w:szCs w:val="24"/>
        </w:rPr>
      </w:pPr>
    </w:p>
    <w:p w14:paraId="618F5ABB" w14:textId="4D074D73" w:rsidR="004131BF" w:rsidRDefault="004131BF" w:rsidP="00B832AE">
      <w:pPr>
        <w:ind w:left="720" w:hanging="720"/>
        <w:rPr>
          <w:b/>
          <w:sz w:val="24"/>
          <w:szCs w:val="24"/>
        </w:rPr>
      </w:pPr>
      <w:r>
        <w:rPr>
          <w:b/>
          <w:sz w:val="24"/>
          <w:szCs w:val="24"/>
        </w:rPr>
        <w:t>ARTICLE VII</w:t>
      </w:r>
      <w:r w:rsidR="005D5583">
        <w:rPr>
          <w:b/>
          <w:sz w:val="24"/>
          <w:szCs w:val="24"/>
        </w:rPr>
        <w:t xml:space="preserve"> ………………………………………………………………………………………………………………………………………</w:t>
      </w:r>
      <w:r w:rsidR="000B504D">
        <w:rPr>
          <w:b/>
          <w:sz w:val="24"/>
          <w:szCs w:val="24"/>
        </w:rPr>
        <w:t>…</w:t>
      </w:r>
      <w:r w:rsidR="007E5C70">
        <w:rPr>
          <w:b/>
          <w:sz w:val="24"/>
          <w:szCs w:val="24"/>
        </w:rPr>
        <w:tab/>
        <w:t>22</w:t>
      </w:r>
      <w:r w:rsidR="00C143D5">
        <w:rPr>
          <w:b/>
          <w:sz w:val="24"/>
          <w:szCs w:val="24"/>
        </w:rPr>
        <w:t>6</w:t>
      </w:r>
    </w:p>
    <w:p w14:paraId="5398942B" w14:textId="3C3DA6A9" w:rsidR="004131BF" w:rsidRPr="005D5583" w:rsidRDefault="004131BF" w:rsidP="00B832AE">
      <w:pPr>
        <w:ind w:left="720" w:hanging="720"/>
        <w:rPr>
          <w:b/>
          <w:sz w:val="24"/>
          <w:szCs w:val="24"/>
        </w:rPr>
      </w:pPr>
      <w:r>
        <w:rPr>
          <w:b/>
          <w:sz w:val="24"/>
          <w:szCs w:val="24"/>
        </w:rPr>
        <w:t xml:space="preserve">  </w:t>
      </w:r>
      <w:r>
        <w:rPr>
          <w:sz w:val="24"/>
          <w:szCs w:val="24"/>
        </w:rPr>
        <w:t xml:space="preserve">NONCONFORMING USES AND STRUCTURES </w:t>
      </w:r>
      <w:r w:rsidRPr="005D5583">
        <w:rPr>
          <w:b/>
          <w:sz w:val="24"/>
          <w:szCs w:val="24"/>
        </w:rPr>
        <w:t>……</w:t>
      </w:r>
      <w:r w:rsidR="005D5583">
        <w:rPr>
          <w:b/>
          <w:sz w:val="24"/>
          <w:szCs w:val="24"/>
        </w:rPr>
        <w:t>………………………………………………………………………………</w:t>
      </w:r>
      <w:r w:rsidR="000B504D">
        <w:rPr>
          <w:b/>
          <w:sz w:val="24"/>
          <w:szCs w:val="24"/>
        </w:rPr>
        <w:t>…</w:t>
      </w:r>
      <w:r w:rsidR="007E5C70">
        <w:rPr>
          <w:b/>
          <w:sz w:val="24"/>
          <w:szCs w:val="24"/>
        </w:rPr>
        <w:tab/>
        <w:t>22</w:t>
      </w:r>
      <w:r w:rsidR="00C143D5">
        <w:rPr>
          <w:b/>
          <w:sz w:val="24"/>
          <w:szCs w:val="24"/>
        </w:rPr>
        <w:t>6</w:t>
      </w:r>
    </w:p>
    <w:p w14:paraId="1F792677" w14:textId="4A47591C" w:rsidR="004131BF" w:rsidRDefault="004131BF" w:rsidP="00B832AE">
      <w:pPr>
        <w:ind w:left="720" w:hanging="720"/>
        <w:rPr>
          <w:b/>
          <w:sz w:val="24"/>
          <w:szCs w:val="24"/>
        </w:rPr>
      </w:pPr>
      <w:r>
        <w:rPr>
          <w:b/>
          <w:sz w:val="24"/>
          <w:szCs w:val="24"/>
        </w:rPr>
        <w:t>SEC. 700</w:t>
      </w:r>
      <w:r>
        <w:rPr>
          <w:b/>
          <w:sz w:val="24"/>
          <w:szCs w:val="24"/>
        </w:rPr>
        <w:tab/>
        <w:t>REGULATIONS ……………………………</w:t>
      </w:r>
      <w:r w:rsidR="00515C0B">
        <w:rPr>
          <w:b/>
          <w:sz w:val="24"/>
          <w:szCs w:val="24"/>
        </w:rPr>
        <w:t>…</w:t>
      </w:r>
      <w:r w:rsidR="005D5583">
        <w:rPr>
          <w:b/>
          <w:sz w:val="24"/>
          <w:szCs w:val="24"/>
        </w:rPr>
        <w:t>……………………………………………………………………</w:t>
      </w:r>
      <w:r w:rsidR="000B504D">
        <w:rPr>
          <w:b/>
          <w:sz w:val="24"/>
          <w:szCs w:val="24"/>
        </w:rPr>
        <w:t>……...</w:t>
      </w:r>
      <w:r w:rsidR="007E5C70">
        <w:rPr>
          <w:b/>
          <w:sz w:val="24"/>
          <w:szCs w:val="24"/>
        </w:rPr>
        <w:tab/>
        <w:t>22</w:t>
      </w:r>
      <w:r w:rsidR="00C143D5">
        <w:rPr>
          <w:b/>
          <w:sz w:val="24"/>
          <w:szCs w:val="24"/>
        </w:rPr>
        <w:t>6</w:t>
      </w:r>
    </w:p>
    <w:p w14:paraId="05C56BD7" w14:textId="5E6CFA00" w:rsidR="007E0240" w:rsidRDefault="004131BF" w:rsidP="00B832AE">
      <w:pPr>
        <w:ind w:left="720" w:hanging="720"/>
        <w:rPr>
          <w:sz w:val="24"/>
          <w:szCs w:val="24"/>
        </w:rPr>
      </w:pPr>
      <w:r>
        <w:rPr>
          <w:b/>
          <w:sz w:val="24"/>
          <w:szCs w:val="24"/>
        </w:rPr>
        <w:tab/>
        <w:t>SEC. 701.1</w:t>
      </w:r>
      <w:r>
        <w:rPr>
          <w:b/>
          <w:sz w:val="24"/>
          <w:szCs w:val="24"/>
        </w:rPr>
        <w:tab/>
      </w:r>
      <w:r>
        <w:rPr>
          <w:sz w:val="24"/>
          <w:szCs w:val="24"/>
        </w:rPr>
        <w:t xml:space="preserve">Alterations </w:t>
      </w:r>
      <w:r w:rsidRPr="00B244C2">
        <w:rPr>
          <w:b/>
          <w:sz w:val="24"/>
          <w:szCs w:val="24"/>
        </w:rPr>
        <w:t>…………………………</w:t>
      </w:r>
      <w:r w:rsidR="00885B57">
        <w:rPr>
          <w:b/>
          <w:sz w:val="24"/>
          <w:szCs w:val="24"/>
        </w:rPr>
        <w:t>……………………………………………………………………</w:t>
      </w:r>
      <w:r w:rsidR="001B4BE5">
        <w:rPr>
          <w:b/>
          <w:sz w:val="24"/>
          <w:szCs w:val="24"/>
        </w:rPr>
        <w:t>………..</w:t>
      </w:r>
      <w:r w:rsidR="007E5C70">
        <w:rPr>
          <w:b/>
          <w:sz w:val="24"/>
          <w:szCs w:val="24"/>
        </w:rPr>
        <w:tab/>
        <w:t>22</w:t>
      </w:r>
      <w:r w:rsidR="00C143D5">
        <w:rPr>
          <w:b/>
          <w:sz w:val="24"/>
          <w:szCs w:val="24"/>
        </w:rPr>
        <w:t>6</w:t>
      </w:r>
    </w:p>
    <w:p w14:paraId="01C6CAF6" w14:textId="784F44D2" w:rsidR="004131BF" w:rsidRDefault="004131BF" w:rsidP="00B832AE">
      <w:pPr>
        <w:ind w:left="720" w:hanging="720"/>
        <w:rPr>
          <w:sz w:val="24"/>
          <w:szCs w:val="24"/>
        </w:rPr>
      </w:pPr>
      <w:r>
        <w:rPr>
          <w:b/>
          <w:sz w:val="24"/>
          <w:szCs w:val="24"/>
        </w:rPr>
        <w:tab/>
        <w:t>SEC. 701.2</w:t>
      </w:r>
      <w:r>
        <w:rPr>
          <w:b/>
          <w:sz w:val="24"/>
          <w:szCs w:val="24"/>
        </w:rPr>
        <w:tab/>
      </w:r>
      <w:r>
        <w:rPr>
          <w:sz w:val="24"/>
          <w:szCs w:val="24"/>
        </w:rPr>
        <w:t xml:space="preserve">Extensions </w:t>
      </w:r>
      <w:r w:rsidRPr="00B244C2">
        <w:rPr>
          <w:b/>
          <w:sz w:val="24"/>
          <w:szCs w:val="24"/>
        </w:rPr>
        <w:t>……………………………</w:t>
      </w:r>
      <w:r w:rsidR="00885B57">
        <w:rPr>
          <w:b/>
          <w:sz w:val="24"/>
          <w:szCs w:val="24"/>
        </w:rPr>
        <w:t>…………………………………………………………………………</w:t>
      </w:r>
      <w:r w:rsidR="001B4BE5">
        <w:rPr>
          <w:b/>
          <w:sz w:val="24"/>
          <w:szCs w:val="24"/>
        </w:rPr>
        <w:t>..</w:t>
      </w:r>
      <w:r w:rsidR="007E5C70">
        <w:rPr>
          <w:b/>
          <w:sz w:val="24"/>
          <w:szCs w:val="24"/>
        </w:rPr>
        <w:tab/>
        <w:t>22</w:t>
      </w:r>
      <w:r w:rsidR="00C143D5">
        <w:rPr>
          <w:b/>
          <w:sz w:val="24"/>
          <w:szCs w:val="24"/>
        </w:rPr>
        <w:t>6</w:t>
      </w:r>
    </w:p>
    <w:p w14:paraId="4264E727" w14:textId="4C3FA73E" w:rsidR="004131BF" w:rsidRDefault="004131BF" w:rsidP="00B832AE">
      <w:pPr>
        <w:ind w:left="720" w:hanging="720"/>
        <w:rPr>
          <w:sz w:val="24"/>
          <w:szCs w:val="24"/>
        </w:rPr>
      </w:pPr>
      <w:r>
        <w:rPr>
          <w:b/>
          <w:sz w:val="24"/>
          <w:szCs w:val="24"/>
        </w:rPr>
        <w:tab/>
        <w:t>SEC. 701.3</w:t>
      </w:r>
      <w:r>
        <w:rPr>
          <w:b/>
          <w:sz w:val="24"/>
          <w:szCs w:val="24"/>
        </w:rPr>
        <w:tab/>
      </w:r>
      <w:r>
        <w:rPr>
          <w:sz w:val="24"/>
          <w:szCs w:val="24"/>
        </w:rPr>
        <w:t xml:space="preserve">Construction Approved Prior to Resolution </w:t>
      </w:r>
      <w:r w:rsidR="00885B57">
        <w:rPr>
          <w:b/>
          <w:sz w:val="24"/>
          <w:szCs w:val="24"/>
        </w:rPr>
        <w:t>……………………………………………………</w:t>
      </w:r>
      <w:r w:rsidR="001B4BE5">
        <w:rPr>
          <w:b/>
          <w:sz w:val="24"/>
          <w:szCs w:val="24"/>
        </w:rPr>
        <w:t>…..</w:t>
      </w:r>
      <w:r w:rsidR="007E5C70">
        <w:rPr>
          <w:b/>
          <w:sz w:val="24"/>
          <w:szCs w:val="24"/>
        </w:rPr>
        <w:tab/>
        <w:t>22</w:t>
      </w:r>
      <w:r w:rsidR="00C143D5">
        <w:rPr>
          <w:b/>
          <w:sz w:val="24"/>
          <w:szCs w:val="24"/>
        </w:rPr>
        <w:t>6</w:t>
      </w:r>
    </w:p>
    <w:p w14:paraId="3404AE52" w14:textId="327500EE" w:rsidR="004131BF" w:rsidRDefault="004131BF" w:rsidP="00B832AE">
      <w:pPr>
        <w:ind w:left="720" w:hanging="720"/>
        <w:rPr>
          <w:sz w:val="24"/>
          <w:szCs w:val="24"/>
        </w:rPr>
      </w:pPr>
      <w:r>
        <w:rPr>
          <w:b/>
          <w:sz w:val="24"/>
          <w:szCs w:val="24"/>
        </w:rPr>
        <w:tab/>
        <w:t>SEC. 701.4</w:t>
      </w:r>
      <w:r>
        <w:rPr>
          <w:b/>
          <w:sz w:val="24"/>
          <w:szCs w:val="24"/>
        </w:rPr>
        <w:tab/>
      </w:r>
      <w:r>
        <w:rPr>
          <w:sz w:val="24"/>
          <w:szCs w:val="24"/>
        </w:rPr>
        <w:t xml:space="preserve">Displacement </w:t>
      </w:r>
      <w:r w:rsidRPr="00B244C2">
        <w:rPr>
          <w:b/>
          <w:sz w:val="24"/>
          <w:szCs w:val="24"/>
        </w:rPr>
        <w:t>……………………</w:t>
      </w:r>
      <w:r w:rsidR="00885B57">
        <w:rPr>
          <w:b/>
          <w:sz w:val="24"/>
          <w:szCs w:val="24"/>
        </w:rPr>
        <w:t>……</w:t>
      </w:r>
      <w:r w:rsidR="007E5C70">
        <w:rPr>
          <w:b/>
          <w:sz w:val="24"/>
          <w:szCs w:val="24"/>
        </w:rPr>
        <w:t>…………………………………………………………………………</w:t>
      </w:r>
      <w:r w:rsidR="007E5C70">
        <w:rPr>
          <w:b/>
          <w:sz w:val="24"/>
          <w:szCs w:val="24"/>
        </w:rPr>
        <w:tab/>
        <w:t>22</w:t>
      </w:r>
      <w:r w:rsidR="00C143D5">
        <w:rPr>
          <w:b/>
          <w:sz w:val="24"/>
          <w:szCs w:val="24"/>
        </w:rPr>
        <w:t>6</w:t>
      </w:r>
    </w:p>
    <w:p w14:paraId="32A04087" w14:textId="2CD73F09" w:rsidR="004131BF" w:rsidRPr="00B244C2" w:rsidRDefault="004131BF" w:rsidP="00B832AE">
      <w:pPr>
        <w:ind w:left="720" w:hanging="720"/>
        <w:rPr>
          <w:b/>
          <w:sz w:val="24"/>
          <w:szCs w:val="24"/>
        </w:rPr>
      </w:pPr>
      <w:r>
        <w:rPr>
          <w:b/>
          <w:sz w:val="24"/>
          <w:szCs w:val="24"/>
        </w:rPr>
        <w:tab/>
        <w:t>SEC. 701.5</w:t>
      </w:r>
      <w:r>
        <w:rPr>
          <w:b/>
          <w:sz w:val="24"/>
          <w:szCs w:val="24"/>
        </w:rPr>
        <w:tab/>
      </w:r>
      <w:r>
        <w:rPr>
          <w:sz w:val="24"/>
          <w:szCs w:val="24"/>
        </w:rPr>
        <w:t xml:space="preserve">Discontinuance or Abandonment </w:t>
      </w:r>
      <w:r w:rsidR="00885B57">
        <w:rPr>
          <w:b/>
          <w:sz w:val="24"/>
          <w:szCs w:val="24"/>
        </w:rPr>
        <w:t>……………………………………………………………………</w:t>
      </w:r>
      <w:r w:rsidR="001B4BE5">
        <w:rPr>
          <w:b/>
          <w:sz w:val="24"/>
          <w:szCs w:val="24"/>
        </w:rPr>
        <w:t>…</w:t>
      </w:r>
      <w:r w:rsidR="007E5C70">
        <w:rPr>
          <w:b/>
          <w:sz w:val="24"/>
          <w:szCs w:val="24"/>
        </w:rPr>
        <w:tab/>
        <w:t>22</w:t>
      </w:r>
      <w:r w:rsidR="00C143D5">
        <w:rPr>
          <w:b/>
          <w:sz w:val="24"/>
          <w:szCs w:val="24"/>
        </w:rPr>
        <w:t>6</w:t>
      </w:r>
    </w:p>
    <w:p w14:paraId="48D8527C" w14:textId="79A8E26C" w:rsidR="004131BF" w:rsidRPr="00B244C2" w:rsidRDefault="004131BF" w:rsidP="00B832AE">
      <w:pPr>
        <w:ind w:left="720" w:hanging="720"/>
        <w:rPr>
          <w:b/>
          <w:sz w:val="24"/>
          <w:szCs w:val="24"/>
        </w:rPr>
      </w:pPr>
      <w:r>
        <w:rPr>
          <w:b/>
          <w:sz w:val="24"/>
          <w:szCs w:val="24"/>
        </w:rPr>
        <w:tab/>
        <w:t>SEC. 701.6</w:t>
      </w:r>
      <w:r>
        <w:rPr>
          <w:b/>
          <w:sz w:val="24"/>
          <w:szCs w:val="24"/>
        </w:rPr>
        <w:tab/>
      </w:r>
      <w:r>
        <w:rPr>
          <w:sz w:val="24"/>
          <w:szCs w:val="24"/>
        </w:rPr>
        <w:t xml:space="preserve">Restoration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27</w:t>
      </w:r>
    </w:p>
    <w:p w14:paraId="2DE137EA" w14:textId="188A6907" w:rsidR="004131BF" w:rsidRDefault="004131BF" w:rsidP="00B832AE">
      <w:pPr>
        <w:ind w:left="720" w:hanging="720"/>
        <w:rPr>
          <w:b/>
          <w:sz w:val="24"/>
          <w:szCs w:val="24"/>
        </w:rPr>
      </w:pPr>
      <w:r>
        <w:rPr>
          <w:b/>
          <w:sz w:val="24"/>
          <w:szCs w:val="24"/>
        </w:rPr>
        <w:tab/>
        <w:t>SEC. 701.7</w:t>
      </w:r>
      <w:r>
        <w:rPr>
          <w:b/>
          <w:sz w:val="24"/>
          <w:szCs w:val="24"/>
        </w:rPr>
        <w:tab/>
      </w:r>
      <w:r>
        <w:rPr>
          <w:sz w:val="24"/>
          <w:szCs w:val="24"/>
        </w:rPr>
        <w:t xml:space="preserve">Zoning Certificate for Nonconforming Uses </w:t>
      </w:r>
      <w:r w:rsidR="00885B57">
        <w:rPr>
          <w:b/>
          <w:sz w:val="24"/>
          <w:szCs w:val="24"/>
        </w:rPr>
        <w:t>……………………………………………………</w:t>
      </w:r>
      <w:r w:rsidR="001B4BE5">
        <w:rPr>
          <w:b/>
          <w:sz w:val="24"/>
          <w:szCs w:val="24"/>
        </w:rPr>
        <w:t>….</w:t>
      </w:r>
      <w:r w:rsidR="007E5C70">
        <w:rPr>
          <w:b/>
          <w:sz w:val="24"/>
          <w:szCs w:val="24"/>
        </w:rPr>
        <w:tab/>
        <w:t>22</w:t>
      </w:r>
      <w:r w:rsidR="00C143D5">
        <w:rPr>
          <w:b/>
          <w:sz w:val="24"/>
          <w:szCs w:val="24"/>
        </w:rPr>
        <w:t>7</w:t>
      </w:r>
    </w:p>
    <w:p w14:paraId="342ACFD2" w14:textId="77777777" w:rsidR="00FB107F" w:rsidRPr="00FB107F" w:rsidRDefault="00FB107F" w:rsidP="00B832AE">
      <w:pPr>
        <w:ind w:left="720" w:hanging="720"/>
        <w:rPr>
          <w:b/>
          <w:sz w:val="24"/>
          <w:szCs w:val="24"/>
        </w:rPr>
      </w:pPr>
    </w:p>
    <w:p w14:paraId="69736D86" w14:textId="43C96D7B" w:rsidR="00627181" w:rsidRDefault="00627181" w:rsidP="00B832AE">
      <w:pPr>
        <w:ind w:left="720" w:hanging="720"/>
        <w:rPr>
          <w:b/>
          <w:sz w:val="24"/>
          <w:szCs w:val="24"/>
        </w:rPr>
      </w:pPr>
      <w:r>
        <w:rPr>
          <w:b/>
          <w:sz w:val="24"/>
          <w:szCs w:val="24"/>
        </w:rPr>
        <w:t>ARTICLE VIII</w:t>
      </w:r>
      <w:r w:rsidR="00B244C2">
        <w:rPr>
          <w:b/>
          <w:sz w:val="24"/>
          <w:szCs w:val="24"/>
        </w:rPr>
        <w:t xml:space="preserve"> ………………………………………………………………………………………………………………………………………</w:t>
      </w:r>
      <w:r w:rsidR="001B4BE5">
        <w:rPr>
          <w:b/>
          <w:sz w:val="24"/>
          <w:szCs w:val="24"/>
        </w:rPr>
        <w:t>.</w:t>
      </w:r>
      <w:r w:rsidR="007E5C70">
        <w:rPr>
          <w:b/>
          <w:sz w:val="24"/>
          <w:szCs w:val="24"/>
        </w:rPr>
        <w:tab/>
        <w:t>22</w:t>
      </w:r>
      <w:r w:rsidR="00C143D5">
        <w:rPr>
          <w:b/>
          <w:sz w:val="24"/>
          <w:szCs w:val="24"/>
        </w:rPr>
        <w:t>9</w:t>
      </w:r>
    </w:p>
    <w:p w14:paraId="0C3D9D67" w14:textId="28606F96" w:rsidR="00627181" w:rsidRPr="00B244C2" w:rsidRDefault="00627181" w:rsidP="00B832AE">
      <w:pPr>
        <w:ind w:left="720" w:hanging="720"/>
        <w:rPr>
          <w:b/>
          <w:sz w:val="24"/>
          <w:szCs w:val="24"/>
        </w:rPr>
      </w:pPr>
      <w:r>
        <w:rPr>
          <w:b/>
          <w:sz w:val="24"/>
          <w:szCs w:val="24"/>
        </w:rPr>
        <w:t xml:space="preserve">   </w:t>
      </w:r>
      <w:r>
        <w:rPr>
          <w:sz w:val="24"/>
          <w:szCs w:val="24"/>
        </w:rPr>
        <w:t>AMUSEMENT ARCADES</w:t>
      </w:r>
      <w:r w:rsidR="00B244C2">
        <w:rPr>
          <w:b/>
          <w:sz w:val="24"/>
          <w:szCs w:val="24"/>
        </w:rPr>
        <w:t xml:space="preserve"> …………………………………………………………………………………………………………………</w:t>
      </w:r>
      <w:r w:rsidR="001B4BE5">
        <w:rPr>
          <w:b/>
          <w:sz w:val="24"/>
          <w:szCs w:val="24"/>
        </w:rPr>
        <w:t>….</w:t>
      </w:r>
      <w:r w:rsidR="007E5C70">
        <w:rPr>
          <w:b/>
          <w:sz w:val="24"/>
          <w:szCs w:val="24"/>
        </w:rPr>
        <w:tab/>
        <w:t>22</w:t>
      </w:r>
      <w:r w:rsidR="00C143D5">
        <w:rPr>
          <w:b/>
          <w:sz w:val="24"/>
          <w:szCs w:val="24"/>
        </w:rPr>
        <w:t>9</w:t>
      </w:r>
    </w:p>
    <w:p w14:paraId="32CC253A" w14:textId="6C42175A" w:rsidR="00627181" w:rsidRDefault="00627181" w:rsidP="00B832AE">
      <w:pPr>
        <w:ind w:left="720" w:hanging="720"/>
        <w:rPr>
          <w:b/>
          <w:sz w:val="24"/>
          <w:szCs w:val="24"/>
        </w:rPr>
      </w:pPr>
      <w:r>
        <w:rPr>
          <w:b/>
          <w:sz w:val="24"/>
          <w:szCs w:val="24"/>
        </w:rPr>
        <w:t>SEC. 801</w:t>
      </w:r>
      <w:r>
        <w:rPr>
          <w:b/>
          <w:sz w:val="24"/>
          <w:szCs w:val="24"/>
        </w:rPr>
        <w:tab/>
        <w:t>PURPOSE AND FINDINGS …………………</w:t>
      </w:r>
      <w:r w:rsidR="00885B57">
        <w:rPr>
          <w:b/>
          <w:sz w:val="24"/>
          <w:szCs w:val="24"/>
        </w:rPr>
        <w:t>………………………………………………………………………</w:t>
      </w:r>
      <w:r w:rsidR="001B4BE5">
        <w:rPr>
          <w:b/>
          <w:sz w:val="24"/>
          <w:szCs w:val="24"/>
        </w:rPr>
        <w:t>…..</w:t>
      </w:r>
      <w:r w:rsidR="007E5C70">
        <w:rPr>
          <w:b/>
          <w:sz w:val="24"/>
          <w:szCs w:val="24"/>
        </w:rPr>
        <w:tab/>
        <w:t>22</w:t>
      </w:r>
      <w:r w:rsidR="00C143D5">
        <w:rPr>
          <w:b/>
          <w:sz w:val="24"/>
          <w:szCs w:val="24"/>
        </w:rPr>
        <w:t>9</w:t>
      </w:r>
    </w:p>
    <w:p w14:paraId="5CBCED5F" w14:textId="51443BDB" w:rsidR="00627181" w:rsidRPr="00B244C2" w:rsidRDefault="00627181" w:rsidP="00B832AE">
      <w:pPr>
        <w:ind w:left="720" w:hanging="720"/>
        <w:rPr>
          <w:b/>
          <w:sz w:val="24"/>
          <w:szCs w:val="24"/>
        </w:rPr>
      </w:pPr>
      <w:r>
        <w:rPr>
          <w:b/>
          <w:sz w:val="24"/>
          <w:szCs w:val="24"/>
        </w:rPr>
        <w:tab/>
        <w:t>SEC. 801.1</w:t>
      </w:r>
      <w:r>
        <w:rPr>
          <w:b/>
          <w:sz w:val="24"/>
          <w:szCs w:val="24"/>
        </w:rPr>
        <w:tab/>
      </w:r>
      <w:r>
        <w:rPr>
          <w:sz w:val="24"/>
          <w:szCs w:val="24"/>
        </w:rPr>
        <w:t xml:space="preserve">Purpose </w:t>
      </w:r>
      <w:r w:rsidRPr="00B244C2">
        <w:rPr>
          <w:b/>
          <w:sz w:val="24"/>
          <w:szCs w:val="24"/>
        </w:rPr>
        <w:t>…………………………………</w:t>
      </w:r>
      <w:r w:rsidR="00885B57">
        <w:rPr>
          <w:b/>
          <w:sz w:val="24"/>
          <w:szCs w:val="24"/>
        </w:rPr>
        <w:t>………………………………………………………………………</w:t>
      </w:r>
      <w:r w:rsidR="001B4BE5">
        <w:rPr>
          <w:b/>
          <w:sz w:val="24"/>
          <w:szCs w:val="24"/>
        </w:rPr>
        <w:t>….</w:t>
      </w:r>
      <w:r w:rsidR="007E5C70">
        <w:rPr>
          <w:b/>
          <w:sz w:val="24"/>
          <w:szCs w:val="24"/>
        </w:rPr>
        <w:tab/>
        <w:t>22</w:t>
      </w:r>
      <w:r w:rsidR="00C143D5">
        <w:rPr>
          <w:b/>
          <w:sz w:val="24"/>
          <w:szCs w:val="24"/>
        </w:rPr>
        <w:t>9</w:t>
      </w:r>
    </w:p>
    <w:p w14:paraId="56EB4468" w14:textId="77B78FE2" w:rsidR="00627181" w:rsidRDefault="00627181" w:rsidP="00B832AE">
      <w:pPr>
        <w:ind w:left="720" w:hanging="720"/>
        <w:rPr>
          <w:sz w:val="24"/>
          <w:szCs w:val="24"/>
        </w:rPr>
      </w:pPr>
      <w:r>
        <w:rPr>
          <w:b/>
          <w:sz w:val="24"/>
          <w:szCs w:val="24"/>
        </w:rPr>
        <w:tab/>
        <w:t>SEC. 801.2</w:t>
      </w:r>
      <w:r>
        <w:rPr>
          <w:b/>
          <w:sz w:val="24"/>
          <w:szCs w:val="24"/>
        </w:rPr>
        <w:tab/>
      </w:r>
      <w:r>
        <w:rPr>
          <w:sz w:val="24"/>
          <w:szCs w:val="24"/>
        </w:rPr>
        <w:t xml:space="preserve">Findings </w:t>
      </w:r>
      <w:r w:rsidRPr="00B244C2">
        <w:rPr>
          <w:b/>
          <w:sz w:val="24"/>
          <w:szCs w:val="24"/>
        </w:rPr>
        <w:t>…………………………………</w:t>
      </w:r>
      <w:r w:rsidR="007E5C70">
        <w:rPr>
          <w:b/>
          <w:sz w:val="24"/>
          <w:szCs w:val="24"/>
        </w:rPr>
        <w:t>…………………………………………………………………………</w:t>
      </w:r>
      <w:r w:rsidR="007E5C70">
        <w:rPr>
          <w:b/>
          <w:sz w:val="24"/>
          <w:szCs w:val="24"/>
        </w:rPr>
        <w:tab/>
        <w:t>22</w:t>
      </w:r>
      <w:r w:rsidR="00C143D5">
        <w:rPr>
          <w:b/>
          <w:sz w:val="24"/>
          <w:szCs w:val="24"/>
        </w:rPr>
        <w:t>9</w:t>
      </w:r>
    </w:p>
    <w:p w14:paraId="1AAC1D07" w14:textId="24F64CD0" w:rsidR="00627181" w:rsidRDefault="00627181" w:rsidP="00B832AE">
      <w:pPr>
        <w:ind w:left="720" w:hanging="720"/>
        <w:rPr>
          <w:b/>
          <w:sz w:val="24"/>
          <w:szCs w:val="24"/>
        </w:rPr>
      </w:pPr>
      <w:r>
        <w:rPr>
          <w:b/>
          <w:sz w:val="24"/>
          <w:szCs w:val="24"/>
        </w:rPr>
        <w:t>SEC. 802</w:t>
      </w:r>
      <w:r>
        <w:rPr>
          <w:b/>
          <w:sz w:val="24"/>
          <w:szCs w:val="24"/>
        </w:rPr>
        <w:tab/>
        <w:t>DEFINITIONS …………………………………</w:t>
      </w:r>
      <w:r w:rsidR="00885B57">
        <w:rPr>
          <w:b/>
          <w:sz w:val="24"/>
          <w:szCs w:val="24"/>
        </w:rPr>
        <w:t>……………………………………………………………………………</w:t>
      </w:r>
      <w:r w:rsidR="001B4BE5">
        <w:rPr>
          <w:b/>
          <w:sz w:val="24"/>
          <w:szCs w:val="24"/>
        </w:rPr>
        <w:t>..</w:t>
      </w:r>
      <w:r w:rsidR="007E5C70">
        <w:rPr>
          <w:b/>
          <w:sz w:val="24"/>
          <w:szCs w:val="24"/>
        </w:rPr>
        <w:tab/>
        <w:t>22</w:t>
      </w:r>
      <w:r w:rsidR="00C143D5">
        <w:rPr>
          <w:b/>
          <w:sz w:val="24"/>
          <w:szCs w:val="24"/>
        </w:rPr>
        <w:t>9</w:t>
      </w:r>
    </w:p>
    <w:p w14:paraId="57E267D0" w14:textId="48EC73A0" w:rsidR="00627181" w:rsidRDefault="00627181" w:rsidP="00B832AE">
      <w:pPr>
        <w:ind w:left="720" w:hanging="720"/>
        <w:rPr>
          <w:sz w:val="24"/>
          <w:szCs w:val="24"/>
        </w:rPr>
      </w:pPr>
      <w:r>
        <w:rPr>
          <w:b/>
          <w:sz w:val="24"/>
          <w:szCs w:val="24"/>
        </w:rPr>
        <w:tab/>
        <w:t>SEC. 802.1</w:t>
      </w:r>
      <w:r>
        <w:rPr>
          <w:b/>
          <w:sz w:val="24"/>
          <w:szCs w:val="24"/>
        </w:rPr>
        <w:tab/>
      </w:r>
      <w:r>
        <w:rPr>
          <w:sz w:val="24"/>
          <w:szCs w:val="24"/>
        </w:rPr>
        <w:t xml:space="preserve">Operation; License Required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31</w:t>
      </w:r>
    </w:p>
    <w:p w14:paraId="23B58156" w14:textId="0E786BD9" w:rsidR="00627181" w:rsidRPr="00B244C2" w:rsidRDefault="00627181" w:rsidP="00B832AE">
      <w:pPr>
        <w:ind w:left="720" w:hanging="720"/>
        <w:rPr>
          <w:b/>
          <w:sz w:val="24"/>
          <w:szCs w:val="24"/>
        </w:rPr>
      </w:pPr>
      <w:r>
        <w:rPr>
          <w:b/>
          <w:sz w:val="24"/>
          <w:szCs w:val="24"/>
        </w:rPr>
        <w:lastRenderedPageBreak/>
        <w:tab/>
        <w:t>SEC. 802.2</w:t>
      </w:r>
      <w:r>
        <w:rPr>
          <w:b/>
          <w:sz w:val="24"/>
          <w:szCs w:val="24"/>
        </w:rPr>
        <w:tab/>
      </w:r>
      <w:r>
        <w:rPr>
          <w:sz w:val="24"/>
          <w:szCs w:val="24"/>
        </w:rPr>
        <w:t xml:space="preserve">Application Information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31</w:t>
      </w:r>
    </w:p>
    <w:p w14:paraId="052F93DE" w14:textId="05AC13C8" w:rsidR="00627181" w:rsidRDefault="00627181" w:rsidP="00B832AE">
      <w:pPr>
        <w:ind w:left="720" w:hanging="720"/>
        <w:rPr>
          <w:sz w:val="24"/>
          <w:szCs w:val="24"/>
        </w:rPr>
      </w:pPr>
      <w:r>
        <w:rPr>
          <w:b/>
          <w:sz w:val="24"/>
          <w:szCs w:val="24"/>
        </w:rPr>
        <w:tab/>
        <w:t>SEC. 802.3</w:t>
      </w:r>
      <w:r>
        <w:rPr>
          <w:b/>
          <w:sz w:val="24"/>
          <w:szCs w:val="24"/>
        </w:rPr>
        <w:tab/>
      </w:r>
      <w:r w:rsidR="00594F0F">
        <w:rPr>
          <w:sz w:val="24"/>
          <w:szCs w:val="24"/>
        </w:rPr>
        <w:t xml:space="preserve">Corporations, Trusts, and Partnerships </w:t>
      </w:r>
      <w:r w:rsidR="00885B57">
        <w:rPr>
          <w:b/>
          <w:sz w:val="24"/>
          <w:szCs w:val="24"/>
        </w:rPr>
        <w:t>…………………………………………………………</w:t>
      </w:r>
      <w:r w:rsidR="001B4BE5">
        <w:rPr>
          <w:b/>
          <w:sz w:val="24"/>
          <w:szCs w:val="24"/>
        </w:rPr>
        <w:t>……</w:t>
      </w:r>
      <w:r w:rsidR="007E5C70">
        <w:rPr>
          <w:b/>
          <w:sz w:val="24"/>
          <w:szCs w:val="24"/>
        </w:rPr>
        <w:tab/>
        <w:t>2</w:t>
      </w:r>
      <w:r w:rsidR="00C143D5">
        <w:rPr>
          <w:b/>
          <w:sz w:val="24"/>
          <w:szCs w:val="24"/>
        </w:rPr>
        <w:t>31</w:t>
      </w:r>
    </w:p>
    <w:p w14:paraId="0D48540A" w14:textId="32A78EF9" w:rsidR="00594F0F" w:rsidRPr="00B244C2" w:rsidRDefault="00594F0F" w:rsidP="00B832AE">
      <w:pPr>
        <w:ind w:left="720" w:hanging="720"/>
        <w:rPr>
          <w:b/>
          <w:sz w:val="24"/>
          <w:szCs w:val="24"/>
        </w:rPr>
      </w:pPr>
      <w:r>
        <w:rPr>
          <w:b/>
          <w:sz w:val="24"/>
          <w:szCs w:val="24"/>
        </w:rPr>
        <w:tab/>
        <w:t>SEC. 802.4</w:t>
      </w:r>
      <w:r>
        <w:rPr>
          <w:b/>
          <w:sz w:val="24"/>
          <w:szCs w:val="24"/>
        </w:rPr>
        <w:tab/>
      </w:r>
      <w:r>
        <w:rPr>
          <w:sz w:val="24"/>
          <w:szCs w:val="24"/>
        </w:rPr>
        <w:t xml:space="preserve">Affidavit Required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31</w:t>
      </w:r>
    </w:p>
    <w:p w14:paraId="2ACCB370" w14:textId="636BFC96" w:rsidR="00594F0F" w:rsidRPr="00B244C2" w:rsidRDefault="00594F0F" w:rsidP="00B832AE">
      <w:pPr>
        <w:ind w:left="720" w:hanging="720"/>
        <w:rPr>
          <w:b/>
          <w:sz w:val="24"/>
          <w:szCs w:val="24"/>
        </w:rPr>
      </w:pPr>
      <w:r>
        <w:rPr>
          <w:b/>
          <w:sz w:val="24"/>
          <w:szCs w:val="24"/>
        </w:rPr>
        <w:tab/>
        <w:t>SEC. 802.5</w:t>
      </w:r>
      <w:r>
        <w:rPr>
          <w:b/>
          <w:sz w:val="24"/>
          <w:szCs w:val="24"/>
        </w:rPr>
        <w:tab/>
      </w:r>
      <w:r>
        <w:rPr>
          <w:sz w:val="24"/>
          <w:szCs w:val="24"/>
        </w:rPr>
        <w:t xml:space="preserve">License Issuance; Effective Period; Fee </w:t>
      </w:r>
      <w:r w:rsidR="00885B57">
        <w:rPr>
          <w:b/>
          <w:sz w:val="24"/>
          <w:szCs w:val="24"/>
        </w:rPr>
        <w:t>……………………………………………………………</w:t>
      </w:r>
      <w:r w:rsidR="001B4BE5">
        <w:rPr>
          <w:b/>
          <w:sz w:val="24"/>
          <w:szCs w:val="24"/>
        </w:rPr>
        <w:t>…</w:t>
      </w:r>
      <w:r w:rsidR="007E5C70">
        <w:rPr>
          <w:b/>
          <w:sz w:val="24"/>
          <w:szCs w:val="24"/>
        </w:rPr>
        <w:tab/>
        <w:t>2</w:t>
      </w:r>
      <w:r w:rsidR="00C143D5">
        <w:rPr>
          <w:b/>
          <w:sz w:val="24"/>
          <w:szCs w:val="24"/>
        </w:rPr>
        <w:t>32</w:t>
      </w:r>
    </w:p>
    <w:p w14:paraId="0A0CA52F" w14:textId="13FC3D2C" w:rsidR="00594F0F" w:rsidRPr="00B244C2" w:rsidRDefault="00594F0F" w:rsidP="00B832AE">
      <w:pPr>
        <w:ind w:left="720" w:hanging="720"/>
        <w:rPr>
          <w:b/>
          <w:sz w:val="24"/>
          <w:szCs w:val="24"/>
        </w:rPr>
      </w:pPr>
      <w:r>
        <w:rPr>
          <w:b/>
          <w:sz w:val="24"/>
          <w:szCs w:val="24"/>
        </w:rPr>
        <w:tab/>
        <w:t>SEC. 802.6</w:t>
      </w:r>
      <w:r>
        <w:rPr>
          <w:b/>
          <w:sz w:val="24"/>
          <w:szCs w:val="24"/>
        </w:rPr>
        <w:tab/>
      </w:r>
      <w:r>
        <w:rPr>
          <w:sz w:val="24"/>
          <w:szCs w:val="24"/>
        </w:rPr>
        <w:t xml:space="preserve">License Administration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32</w:t>
      </w:r>
    </w:p>
    <w:p w14:paraId="2229B938" w14:textId="65CD55A0" w:rsidR="00594F0F" w:rsidRPr="00B244C2" w:rsidRDefault="00594F0F" w:rsidP="00B832AE">
      <w:pPr>
        <w:ind w:left="720" w:hanging="720"/>
        <w:rPr>
          <w:b/>
          <w:sz w:val="24"/>
          <w:szCs w:val="24"/>
        </w:rPr>
      </w:pPr>
      <w:r>
        <w:rPr>
          <w:b/>
          <w:sz w:val="24"/>
          <w:szCs w:val="24"/>
        </w:rPr>
        <w:tab/>
        <w:t>SEC. 802.7</w:t>
      </w:r>
      <w:r>
        <w:rPr>
          <w:b/>
          <w:sz w:val="24"/>
          <w:szCs w:val="24"/>
        </w:rPr>
        <w:tab/>
      </w:r>
      <w:r>
        <w:rPr>
          <w:sz w:val="24"/>
          <w:szCs w:val="24"/>
        </w:rPr>
        <w:t xml:space="preserve">Submission of Source Code for Approval </w:t>
      </w:r>
      <w:r w:rsidR="00885B57">
        <w:rPr>
          <w:b/>
          <w:sz w:val="24"/>
          <w:szCs w:val="24"/>
        </w:rPr>
        <w:t>…………………………………………………………</w:t>
      </w:r>
      <w:r w:rsidR="001B4BE5">
        <w:rPr>
          <w:b/>
          <w:sz w:val="24"/>
          <w:szCs w:val="24"/>
        </w:rPr>
        <w:t>…</w:t>
      </w:r>
      <w:r w:rsidR="007E5C70">
        <w:rPr>
          <w:b/>
          <w:sz w:val="24"/>
          <w:szCs w:val="24"/>
        </w:rPr>
        <w:tab/>
        <w:t>2</w:t>
      </w:r>
      <w:r w:rsidR="00C143D5">
        <w:rPr>
          <w:b/>
          <w:sz w:val="24"/>
          <w:szCs w:val="24"/>
        </w:rPr>
        <w:t>32</w:t>
      </w:r>
    </w:p>
    <w:p w14:paraId="35B35536" w14:textId="305CC167" w:rsidR="00594F0F" w:rsidRPr="00B244C2" w:rsidRDefault="00594F0F" w:rsidP="00B832AE">
      <w:pPr>
        <w:ind w:left="720" w:hanging="720"/>
        <w:rPr>
          <w:b/>
          <w:sz w:val="24"/>
          <w:szCs w:val="24"/>
        </w:rPr>
      </w:pPr>
      <w:r>
        <w:rPr>
          <w:b/>
          <w:sz w:val="24"/>
          <w:szCs w:val="24"/>
        </w:rPr>
        <w:tab/>
        <w:t>SEC. 802.8</w:t>
      </w:r>
      <w:r>
        <w:rPr>
          <w:b/>
          <w:sz w:val="24"/>
          <w:szCs w:val="24"/>
        </w:rPr>
        <w:tab/>
      </w:r>
      <w:r>
        <w:rPr>
          <w:sz w:val="24"/>
          <w:szCs w:val="24"/>
        </w:rPr>
        <w:t xml:space="preserve">License Validity and Display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33</w:t>
      </w:r>
    </w:p>
    <w:p w14:paraId="3BD8D77A" w14:textId="5337A25F" w:rsidR="00594F0F" w:rsidRDefault="00594F0F" w:rsidP="00B832AE">
      <w:pPr>
        <w:ind w:left="720" w:hanging="720"/>
        <w:rPr>
          <w:sz w:val="24"/>
          <w:szCs w:val="24"/>
        </w:rPr>
      </w:pPr>
      <w:r>
        <w:rPr>
          <w:b/>
          <w:sz w:val="24"/>
          <w:szCs w:val="24"/>
        </w:rPr>
        <w:tab/>
        <w:t>SEC. 802.9</w:t>
      </w:r>
      <w:r>
        <w:rPr>
          <w:b/>
          <w:sz w:val="24"/>
          <w:szCs w:val="24"/>
        </w:rPr>
        <w:tab/>
      </w:r>
      <w:r>
        <w:rPr>
          <w:sz w:val="24"/>
          <w:szCs w:val="24"/>
        </w:rPr>
        <w:t xml:space="preserve">Operation of Arcade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33</w:t>
      </w:r>
      <w:r w:rsidR="00885B57">
        <w:rPr>
          <w:b/>
          <w:sz w:val="24"/>
          <w:szCs w:val="24"/>
        </w:rPr>
        <w:tab/>
      </w:r>
    </w:p>
    <w:p w14:paraId="08CF3B84" w14:textId="7678900C" w:rsidR="00594F0F" w:rsidRDefault="00594F0F" w:rsidP="00B832AE">
      <w:pPr>
        <w:ind w:left="720" w:hanging="720"/>
        <w:rPr>
          <w:sz w:val="24"/>
          <w:szCs w:val="24"/>
        </w:rPr>
      </w:pPr>
      <w:r>
        <w:rPr>
          <w:b/>
          <w:sz w:val="24"/>
          <w:szCs w:val="24"/>
        </w:rPr>
        <w:tab/>
        <w:t>SEC. 802.10</w:t>
      </w:r>
      <w:r>
        <w:rPr>
          <w:b/>
          <w:sz w:val="24"/>
          <w:szCs w:val="24"/>
        </w:rPr>
        <w:tab/>
      </w:r>
      <w:r>
        <w:rPr>
          <w:sz w:val="24"/>
          <w:szCs w:val="24"/>
        </w:rPr>
        <w:t xml:space="preserve">License Revocation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34</w:t>
      </w:r>
    </w:p>
    <w:p w14:paraId="112AE26A" w14:textId="5A50F374" w:rsidR="00594F0F" w:rsidRDefault="00594F0F" w:rsidP="00B832AE">
      <w:pPr>
        <w:ind w:left="720" w:hanging="720"/>
        <w:rPr>
          <w:sz w:val="24"/>
          <w:szCs w:val="24"/>
        </w:rPr>
      </w:pPr>
      <w:r>
        <w:rPr>
          <w:b/>
          <w:sz w:val="24"/>
          <w:szCs w:val="24"/>
        </w:rPr>
        <w:tab/>
        <w:t>SEC. 802.11</w:t>
      </w:r>
      <w:r>
        <w:rPr>
          <w:b/>
          <w:sz w:val="24"/>
          <w:szCs w:val="24"/>
        </w:rPr>
        <w:tab/>
      </w:r>
      <w:r>
        <w:rPr>
          <w:sz w:val="24"/>
          <w:szCs w:val="24"/>
        </w:rPr>
        <w:t xml:space="preserve">Revocation Process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35</w:t>
      </w:r>
    </w:p>
    <w:p w14:paraId="353CBD79" w14:textId="41C627C7" w:rsidR="00594F0F" w:rsidRPr="00B244C2" w:rsidRDefault="00594F0F" w:rsidP="00B832AE">
      <w:pPr>
        <w:ind w:left="720" w:hanging="720"/>
        <w:rPr>
          <w:b/>
          <w:sz w:val="24"/>
          <w:szCs w:val="24"/>
        </w:rPr>
      </w:pPr>
      <w:r>
        <w:rPr>
          <w:b/>
          <w:sz w:val="24"/>
          <w:szCs w:val="24"/>
        </w:rPr>
        <w:tab/>
        <w:t>SEC. 802.12</w:t>
      </w:r>
      <w:r>
        <w:rPr>
          <w:b/>
          <w:sz w:val="24"/>
          <w:szCs w:val="24"/>
        </w:rPr>
        <w:tab/>
      </w:r>
      <w:r>
        <w:rPr>
          <w:sz w:val="24"/>
          <w:szCs w:val="24"/>
        </w:rPr>
        <w:t xml:space="preserve">Transfer of License </w:t>
      </w:r>
      <w:r w:rsidRPr="00B244C2">
        <w:rPr>
          <w:b/>
          <w:sz w:val="24"/>
          <w:szCs w:val="24"/>
        </w:rPr>
        <w:t>………………</w:t>
      </w:r>
      <w:r w:rsidR="00885B57">
        <w:rPr>
          <w:b/>
          <w:sz w:val="24"/>
          <w:szCs w:val="24"/>
        </w:rPr>
        <w:t>…………………………………………………………………………</w:t>
      </w:r>
      <w:r w:rsidR="001B4BE5">
        <w:rPr>
          <w:b/>
          <w:sz w:val="24"/>
          <w:szCs w:val="24"/>
        </w:rPr>
        <w:t>…</w:t>
      </w:r>
      <w:r w:rsidR="007E5C70">
        <w:rPr>
          <w:b/>
          <w:sz w:val="24"/>
          <w:szCs w:val="24"/>
        </w:rPr>
        <w:tab/>
        <w:t>2</w:t>
      </w:r>
      <w:r w:rsidR="00C143D5">
        <w:rPr>
          <w:b/>
          <w:sz w:val="24"/>
          <w:szCs w:val="24"/>
        </w:rPr>
        <w:t>35</w:t>
      </w:r>
    </w:p>
    <w:p w14:paraId="763D90F0" w14:textId="1980220D" w:rsidR="00594F0F" w:rsidRPr="00B244C2" w:rsidRDefault="00594F0F" w:rsidP="00B832AE">
      <w:pPr>
        <w:ind w:left="720" w:hanging="720"/>
        <w:rPr>
          <w:b/>
          <w:sz w:val="24"/>
          <w:szCs w:val="24"/>
        </w:rPr>
      </w:pPr>
      <w:r>
        <w:rPr>
          <w:b/>
          <w:sz w:val="24"/>
          <w:szCs w:val="24"/>
        </w:rPr>
        <w:tab/>
        <w:t>SEC. 802.13</w:t>
      </w:r>
      <w:r>
        <w:rPr>
          <w:b/>
          <w:sz w:val="24"/>
          <w:szCs w:val="24"/>
        </w:rPr>
        <w:tab/>
      </w:r>
      <w:r>
        <w:rPr>
          <w:sz w:val="24"/>
          <w:szCs w:val="24"/>
        </w:rPr>
        <w:t xml:space="preserve">Inspection </w:t>
      </w:r>
      <w:r w:rsidRPr="00B244C2">
        <w:rPr>
          <w:b/>
          <w:sz w:val="24"/>
          <w:szCs w:val="24"/>
        </w:rPr>
        <w:t>……………………………………………………………………………………………………</w:t>
      </w:r>
      <w:r w:rsidR="001B4BE5">
        <w:rPr>
          <w:b/>
          <w:sz w:val="24"/>
          <w:szCs w:val="24"/>
        </w:rPr>
        <w:t>……</w:t>
      </w:r>
      <w:r w:rsidR="007E5C70">
        <w:rPr>
          <w:b/>
          <w:sz w:val="24"/>
          <w:szCs w:val="24"/>
        </w:rPr>
        <w:tab/>
        <w:t>2</w:t>
      </w:r>
      <w:r w:rsidR="00C143D5">
        <w:rPr>
          <w:b/>
          <w:sz w:val="24"/>
          <w:szCs w:val="24"/>
        </w:rPr>
        <w:t>35</w:t>
      </w:r>
    </w:p>
    <w:p w14:paraId="32EE3A0E" w14:textId="00B9FF8D" w:rsidR="00594F0F" w:rsidRPr="00B244C2" w:rsidRDefault="00594F0F" w:rsidP="00B832AE">
      <w:pPr>
        <w:ind w:left="720" w:hanging="720"/>
        <w:rPr>
          <w:b/>
          <w:sz w:val="24"/>
          <w:szCs w:val="24"/>
        </w:rPr>
      </w:pPr>
      <w:r>
        <w:rPr>
          <w:b/>
          <w:sz w:val="24"/>
          <w:szCs w:val="24"/>
        </w:rPr>
        <w:tab/>
        <w:t>SEC. 802.14</w:t>
      </w:r>
      <w:r>
        <w:rPr>
          <w:b/>
          <w:sz w:val="24"/>
          <w:szCs w:val="24"/>
        </w:rPr>
        <w:tab/>
      </w:r>
      <w:r>
        <w:rPr>
          <w:sz w:val="24"/>
          <w:szCs w:val="24"/>
        </w:rPr>
        <w:t xml:space="preserve">Nuisance </w:t>
      </w:r>
      <w:r w:rsid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6</w:t>
      </w:r>
    </w:p>
    <w:p w14:paraId="7835F017" w14:textId="1E58B52C" w:rsidR="00594F0F" w:rsidRDefault="00594F0F" w:rsidP="00B832AE">
      <w:pPr>
        <w:ind w:left="720" w:hanging="720"/>
        <w:rPr>
          <w:sz w:val="24"/>
          <w:szCs w:val="24"/>
        </w:rPr>
      </w:pPr>
      <w:r>
        <w:rPr>
          <w:b/>
          <w:sz w:val="24"/>
          <w:szCs w:val="24"/>
        </w:rPr>
        <w:tab/>
        <w:t>SEC. 802.15</w:t>
      </w:r>
      <w:r>
        <w:rPr>
          <w:b/>
          <w:sz w:val="24"/>
          <w:szCs w:val="24"/>
        </w:rPr>
        <w:tab/>
      </w:r>
      <w:r>
        <w:rPr>
          <w:sz w:val="24"/>
          <w:szCs w:val="24"/>
        </w:rPr>
        <w:t xml:space="preserve">Effect of Partial Invalidity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6</w:t>
      </w:r>
    </w:p>
    <w:p w14:paraId="4848ADB9" w14:textId="2B3C1486" w:rsidR="00FB107F" w:rsidRPr="006A6296" w:rsidRDefault="00594F0F" w:rsidP="00B832AE">
      <w:pPr>
        <w:ind w:left="720" w:hanging="720"/>
        <w:rPr>
          <w:b/>
          <w:sz w:val="24"/>
          <w:szCs w:val="24"/>
        </w:rPr>
      </w:pPr>
      <w:r>
        <w:rPr>
          <w:b/>
          <w:sz w:val="24"/>
          <w:szCs w:val="24"/>
        </w:rPr>
        <w:tab/>
        <w:t>SEC. 802.16</w:t>
      </w:r>
      <w:r>
        <w:rPr>
          <w:b/>
          <w:sz w:val="24"/>
          <w:szCs w:val="24"/>
        </w:rPr>
        <w:tab/>
      </w:r>
      <w:r>
        <w:rPr>
          <w:sz w:val="24"/>
          <w:szCs w:val="24"/>
        </w:rPr>
        <w:t xml:space="preserve">Fee Collected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6</w:t>
      </w:r>
    </w:p>
    <w:p w14:paraId="273D665A" w14:textId="0E7E167B" w:rsidR="00E84E9B" w:rsidRDefault="00594F0F" w:rsidP="00B832AE">
      <w:pPr>
        <w:ind w:left="720" w:hanging="720"/>
        <w:rPr>
          <w:b/>
          <w:sz w:val="24"/>
          <w:szCs w:val="24"/>
        </w:rPr>
      </w:pPr>
      <w:r>
        <w:rPr>
          <w:b/>
          <w:sz w:val="24"/>
          <w:szCs w:val="24"/>
        </w:rPr>
        <w:tab/>
        <w:t>SEC. 802.17</w:t>
      </w:r>
      <w:r>
        <w:rPr>
          <w:b/>
          <w:sz w:val="24"/>
          <w:szCs w:val="24"/>
        </w:rPr>
        <w:tab/>
      </w:r>
      <w:r>
        <w:rPr>
          <w:sz w:val="24"/>
          <w:szCs w:val="24"/>
        </w:rPr>
        <w:t xml:space="preserve">Penalty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6</w:t>
      </w:r>
    </w:p>
    <w:p w14:paraId="798C63DB" w14:textId="77777777" w:rsidR="00466706" w:rsidRDefault="00466706" w:rsidP="00B832AE">
      <w:pPr>
        <w:ind w:left="720" w:hanging="720"/>
        <w:rPr>
          <w:b/>
          <w:sz w:val="24"/>
          <w:szCs w:val="24"/>
        </w:rPr>
      </w:pPr>
    </w:p>
    <w:p w14:paraId="19DFCE9C" w14:textId="311C7E65" w:rsidR="00046E68" w:rsidRDefault="00046E68" w:rsidP="00B832AE">
      <w:pPr>
        <w:ind w:left="720" w:hanging="720"/>
        <w:rPr>
          <w:b/>
          <w:sz w:val="24"/>
          <w:szCs w:val="24"/>
        </w:rPr>
      </w:pPr>
      <w:r>
        <w:rPr>
          <w:b/>
          <w:sz w:val="24"/>
          <w:szCs w:val="24"/>
        </w:rPr>
        <w:t>ARTICLE IX</w:t>
      </w:r>
      <w:r w:rsidR="00B244C2">
        <w:rPr>
          <w:b/>
          <w:sz w:val="24"/>
          <w:szCs w:val="24"/>
        </w:rPr>
        <w:t xml:space="preserve"> ……………………………………………………………………………………………………………………………………</w:t>
      </w:r>
      <w:r w:rsidR="001B4BE5">
        <w:rPr>
          <w:b/>
          <w:sz w:val="24"/>
          <w:szCs w:val="24"/>
        </w:rPr>
        <w:t>…….</w:t>
      </w:r>
      <w:r w:rsidR="007E5C70">
        <w:rPr>
          <w:b/>
          <w:sz w:val="24"/>
          <w:szCs w:val="24"/>
        </w:rPr>
        <w:tab/>
        <w:t>23</w:t>
      </w:r>
      <w:r w:rsidR="00C143D5">
        <w:rPr>
          <w:b/>
          <w:sz w:val="24"/>
          <w:szCs w:val="24"/>
        </w:rPr>
        <w:t>8</w:t>
      </w:r>
    </w:p>
    <w:p w14:paraId="3A05E880" w14:textId="339D69A9" w:rsidR="00046E68" w:rsidRPr="00B244C2" w:rsidRDefault="00046E68" w:rsidP="00B832AE">
      <w:pPr>
        <w:ind w:left="720" w:hanging="720"/>
        <w:rPr>
          <w:b/>
          <w:sz w:val="24"/>
          <w:szCs w:val="24"/>
        </w:rPr>
      </w:pPr>
      <w:r>
        <w:rPr>
          <w:b/>
          <w:sz w:val="24"/>
          <w:szCs w:val="24"/>
        </w:rPr>
        <w:t xml:space="preserve">   </w:t>
      </w:r>
      <w:r>
        <w:rPr>
          <w:sz w:val="24"/>
          <w:szCs w:val="24"/>
        </w:rPr>
        <w:t>WELLHEAD PROTECTION OVERLAY DISTRICTS</w:t>
      </w:r>
      <w:r w:rsidR="00B244C2">
        <w:rPr>
          <w:sz w:val="24"/>
          <w:szCs w:val="24"/>
        </w:rPr>
        <w:t xml:space="preserve"> </w:t>
      </w:r>
      <w:r w:rsidR="00B244C2">
        <w:rPr>
          <w:b/>
          <w:sz w:val="24"/>
          <w:szCs w:val="24"/>
        </w:rPr>
        <w:t>………………………………………………………………………………</w:t>
      </w:r>
      <w:r w:rsidR="001B4BE5">
        <w:rPr>
          <w:b/>
          <w:sz w:val="24"/>
          <w:szCs w:val="24"/>
        </w:rPr>
        <w:t>……</w:t>
      </w:r>
      <w:r w:rsidR="007E5C70">
        <w:rPr>
          <w:b/>
          <w:sz w:val="24"/>
          <w:szCs w:val="24"/>
        </w:rPr>
        <w:tab/>
        <w:t>23</w:t>
      </w:r>
      <w:r w:rsidR="00C143D5">
        <w:rPr>
          <w:b/>
          <w:sz w:val="24"/>
          <w:szCs w:val="24"/>
        </w:rPr>
        <w:t>8</w:t>
      </w:r>
    </w:p>
    <w:p w14:paraId="0FB54853" w14:textId="352F0B72" w:rsidR="00046E68" w:rsidRDefault="00046E68" w:rsidP="00B832AE">
      <w:pPr>
        <w:ind w:left="720" w:hanging="720"/>
        <w:rPr>
          <w:b/>
          <w:sz w:val="24"/>
          <w:szCs w:val="24"/>
        </w:rPr>
      </w:pPr>
      <w:r>
        <w:rPr>
          <w:b/>
          <w:sz w:val="24"/>
          <w:szCs w:val="24"/>
        </w:rPr>
        <w:t>SEC. 900</w:t>
      </w:r>
      <w:r>
        <w:rPr>
          <w:b/>
          <w:sz w:val="24"/>
          <w:szCs w:val="24"/>
        </w:rPr>
        <w:tab/>
        <w:t>“WP-1” INNER ZONE OVERLAY DISTRICT ……………………………………………………</w:t>
      </w:r>
      <w:r w:rsidR="00094F0C">
        <w:rPr>
          <w:b/>
          <w:sz w:val="24"/>
          <w:szCs w:val="24"/>
        </w:rPr>
        <w:t>…………</w:t>
      </w:r>
      <w:r w:rsidR="007E5C70">
        <w:rPr>
          <w:b/>
          <w:sz w:val="24"/>
          <w:szCs w:val="24"/>
        </w:rPr>
        <w:t>………</w:t>
      </w:r>
      <w:r w:rsidR="007E5C70">
        <w:rPr>
          <w:b/>
          <w:sz w:val="24"/>
          <w:szCs w:val="24"/>
        </w:rPr>
        <w:tab/>
        <w:t>23</w:t>
      </w:r>
      <w:r w:rsidR="00C143D5">
        <w:rPr>
          <w:b/>
          <w:sz w:val="24"/>
          <w:szCs w:val="24"/>
        </w:rPr>
        <w:t>8</w:t>
      </w:r>
    </w:p>
    <w:p w14:paraId="38A4591E" w14:textId="18092A97" w:rsidR="00046E68" w:rsidRPr="00B244C2" w:rsidRDefault="00046E68" w:rsidP="00B832AE">
      <w:pPr>
        <w:ind w:left="720" w:hanging="720"/>
        <w:rPr>
          <w:b/>
          <w:sz w:val="24"/>
          <w:szCs w:val="24"/>
        </w:rPr>
      </w:pPr>
      <w:r>
        <w:rPr>
          <w:b/>
          <w:sz w:val="24"/>
          <w:szCs w:val="24"/>
        </w:rPr>
        <w:tab/>
        <w:t>SEC. 900.1</w:t>
      </w:r>
      <w:r>
        <w:rPr>
          <w:b/>
          <w:sz w:val="24"/>
          <w:szCs w:val="24"/>
        </w:rPr>
        <w:tab/>
      </w:r>
      <w:r>
        <w:rPr>
          <w:sz w:val="24"/>
          <w:szCs w:val="24"/>
        </w:rPr>
        <w:t xml:space="preserve">Purpose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8</w:t>
      </w:r>
    </w:p>
    <w:p w14:paraId="13FB99E2" w14:textId="30DCD28F" w:rsidR="00046E68" w:rsidRDefault="00046E68" w:rsidP="00B832AE">
      <w:pPr>
        <w:ind w:left="720" w:hanging="720"/>
        <w:rPr>
          <w:sz w:val="24"/>
          <w:szCs w:val="24"/>
        </w:rPr>
      </w:pPr>
      <w:r>
        <w:rPr>
          <w:b/>
          <w:sz w:val="24"/>
          <w:szCs w:val="24"/>
        </w:rPr>
        <w:tab/>
        <w:t>SEC. 900.2</w:t>
      </w:r>
      <w:r>
        <w:rPr>
          <w:b/>
          <w:sz w:val="24"/>
          <w:szCs w:val="24"/>
        </w:rPr>
        <w:tab/>
      </w:r>
      <w:r>
        <w:rPr>
          <w:sz w:val="24"/>
          <w:szCs w:val="24"/>
        </w:rPr>
        <w:t xml:space="preserve">Permitted Uses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8</w:t>
      </w:r>
    </w:p>
    <w:p w14:paraId="364B3F9B" w14:textId="1C1B8C05" w:rsidR="00046E68" w:rsidRDefault="00046E68" w:rsidP="00B832AE">
      <w:pPr>
        <w:ind w:left="720" w:hanging="720"/>
        <w:rPr>
          <w:sz w:val="24"/>
          <w:szCs w:val="24"/>
        </w:rPr>
      </w:pPr>
      <w:r>
        <w:rPr>
          <w:b/>
          <w:sz w:val="24"/>
          <w:szCs w:val="24"/>
        </w:rPr>
        <w:tab/>
        <w:t>SEC. 900.3</w:t>
      </w:r>
      <w:r>
        <w:rPr>
          <w:b/>
          <w:sz w:val="24"/>
          <w:szCs w:val="24"/>
        </w:rPr>
        <w:tab/>
      </w:r>
      <w:r>
        <w:rPr>
          <w:sz w:val="24"/>
          <w:szCs w:val="24"/>
        </w:rPr>
        <w:t xml:space="preserve">Conditional Use </w:t>
      </w:r>
      <w:r w:rsidRPr="00B244C2">
        <w:rPr>
          <w:b/>
          <w:sz w:val="24"/>
          <w:szCs w:val="24"/>
        </w:rPr>
        <w:t>…………………</w:t>
      </w:r>
      <w:r w:rsidR="00885B57">
        <w:rPr>
          <w:b/>
          <w:sz w:val="24"/>
          <w:szCs w:val="24"/>
        </w:rPr>
        <w:t>………………………………………………………………………</w:t>
      </w:r>
      <w:r w:rsidR="001B4BE5">
        <w:rPr>
          <w:b/>
          <w:sz w:val="24"/>
          <w:szCs w:val="24"/>
        </w:rPr>
        <w:t>………</w:t>
      </w:r>
      <w:r w:rsidR="007E5C70">
        <w:rPr>
          <w:b/>
          <w:sz w:val="24"/>
          <w:szCs w:val="24"/>
        </w:rPr>
        <w:tab/>
        <w:t>23</w:t>
      </w:r>
      <w:r w:rsidR="00C143D5">
        <w:rPr>
          <w:b/>
          <w:sz w:val="24"/>
          <w:szCs w:val="24"/>
        </w:rPr>
        <w:t>8</w:t>
      </w:r>
    </w:p>
    <w:p w14:paraId="7FD3E23D" w14:textId="4B1515E4" w:rsidR="00046E68" w:rsidRPr="00596F72" w:rsidRDefault="00046E68" w:rsidP="00B832AE">
      <w:pPr>
        <w:ind w:left="720" w:hanging="720"/>
        <w:rPr>
          <w:b/>
          <w:sz w:val="24"/>
          <w:szCs w:val="24"/>
        </w:rPr>
      </w:pPr>
      <w:r>
        <w:rPr>
          <w:b/>
          <w:sz w:val="24"/>
          <w:szCs w:val="24"/>
        </w:rPr>
        <w:tab/>
        <w:t>SEC. 900.4</w:t>
      </w:r>
      <w:r>
        <w:rPr>
          <w:b/>
          <w:sz w:val="24"/>
          <w:szCs w:val="24"/>
        </w:rPr>
        <w:tab/>
      </w:r>
      <w:r>
        <w:rPr>
          <w:sz w:val="24"/>
          <w:szCs w:val="24"/>
        </w:rPr>
        <w:t xml:space="preserve">Lot, Height, Bulk, Yard, and Buffer Regulations </w:t>
      </w:r>
      <w:r w:rsidR="00F86134">
        <w:rPr>
          <w:b/>
          <w:sz w:val="24"/>
          <w:szCs w:val="24"/>
        </w:rPr>
        <w:t>……………………………………………</w:t>
      </w:r>
      <w:r w:rsidR="00A02871">
        <w:rPr>
          <w:b/>
          <w:sz w:val="24"/>
          <w:szCs w:val="24"/>
        </w:rPr>
        <w:t>……..</w:t>
      </w:r>
      <w:r w:rsidR="007E5C70">
        <w:rPr>
          <w:b/>
          <w:sz w:val="24"/>
          <w:szCs w:val="24"/>
        </w:rPr>
        <w:tab/>
        <w:t>23</w:t>
      </w:r>
      <w:r w:rsidR="00C143D5">
        <w:rPr>
          <w:b/>
          <w:sz w:val="24"/>
          <w:szCs w:val="24"/>
        </w:rPr>
        <w:t>8</w:t>
      </w:r>
    </w:p>
    <w:p w14:paraId="7E9B428E" w14:textId="24DE82ED" w:rsidR="00046E68" w:rsidRPr="00046E68" w:rsidRDefault="00046E68" w:rsidP="00B832AE">
      <w:pPr>
        <w:ind w:left="720" w:hanging="720"/>
        <w:rPr>
          <w:sz w:val="24"/>
          <w:szCs w:val="24"/>
        </w:rPr>
      </w:pPr>
      <w:r>
        <w:rPr>
          <w:b/>
          <w:sz w:val="24"/>
          <w:szCs w:val="24"/>
        </w:rPr>
        <w:t>SEC. 901</w:t>
      </w:r>
      <w:r>
        <w:rPr>
          <w:b/>
          <w:sz w:val="24"/>
          <w:szCs w:val="24"/>
        </w:rPr>
        <w:tab/>
        <w:t>“WP-2” OUTTER ZONE OVERLAY DIST</w:t>
      </w:r>
      <w:r w:rsidR="00F86134">
        <w:rPr>
          <w:b/>
          <w:sz w:val="24"/>
          <w:szCs w:val="24"/>
        </w:rPr>
        <w:t>RICT ………………………………………………………………</w:t>
      </w:r>
      <w:r w:rsidR="00A02871">
        <w:rPr>
          <w:b/>
          <w:sz w:val="24"/>
          <w:szCs w:val="24"/>
        </w:rPr>
        <w:t>…..</w:t>
      </w:r>
      <w:r w:rsidR="007E5C70">
        <w:rPr>
          <w:b/>
          <w:sz w:val="24"/>
          <w:szCs w:val="24"/>
        </w:rPr>
        <w:tab/>
        <w:t>23</w:t>
      </w:r>
      <w:r w:rsidR="00C143D5">
        <w:rPr>
          <w:b/>
          <w:sz w:val="24"/>
          <w:szCs w:val="24"/>
        </w:rPr>
        <w:t>8</w:t>
      </w:r>
    </w:p>
    <w:p w14:paraId="2555404B" w14:textId="5B0BD6BD" w:rsidR="00046E68" w:rsidRPr="00596F72" w:rsidRDefault="00046E68" w:rsidP="00B832AE">
      <w:pPr>
        <w:ind w:left="720" w:hanging="720"/>
        <w:rPr>
          <w:b/>
          <w:sz w:val="24"/>
          <w:szCs w:val="24"/>
        </w:rPr>
      </w:pPr>
      <w:r>
        <w:rPr>
          <w:b/>
          <w:sz w:val="24"/>
          <w:szCs w:val="24"/>
        </w:rPr>
        <w:tab/>
        <w:t>SEC. 901.1</w:t>
      </w:r>
      <w:r>
        <w:rPr>
          <w:b/>
          <w:sz w:val="24"/>
          <w:szCs w:val="24"/>
        </w:rPr>
        <w:tab/>
      </w:r>
      <w:r>
        <w:rPr>
          <w:sz w:val="24"/>
          <w:szCs w:val="24"/>
        </w:rPr>
        <w:t xml:space="preserve">Purpose </w:t>
      </w:r>
      <w:r w:rsidRPr="00596F72">
        <w:rPr>
          <w:b/>
          <w:sz w:val="24"/>
          <w:szCs w:val="24"/>
        </w:rPr>
        <w:t>…………………………</w:t>
      </w:r>
      <w:r w:rsidR="00F86134">
        <w:rPr>
          <w:b/>
          <w:sz w:val="24"/>
          <w:szCs w:val="24"/>
        </w:rPr>
        <w:t>………………………………………………………………………………</w:t>
      </w:r>
      <w:r w:rsidR="00A02871">
        <w:rPr>
          <w:b/>
          <w:sz w:val="24"/>
          <w:szCs w:val="24"/>
        </w:rPr>
        <w:t>….</w:t>
      </w:r>
      <w:r w:rsidR="007E5C70">
        <w:rPr>
          <w:b/>
          <w:sz w:val="24"/>
          <w:szCs w:val="24"/>
        </w:rPr>
        <w:tab/>
        <w:t>23</w:t>
      </w:r>
      <w:r w:rsidR="00C143D5">
        <w:rPr>
          <w:b/>
          <w:sz w:val="24"/>
          <w:szCs w:val="24"/>
        </w:rPr>
        <w:t>8</w:t>
      </w:r>
    </w:p>
    <w:p w14:paraId="529036B7" w14:textId="7BB4A1D6" w:rsidR="00235AA1" w:rsidRDefault="00046E68" w:rsidP="00B832AE">
      <w:pPr>
        <w:ind w:left="720" w:hanging="720"/>
        <w:rPr>
          <w:sz w:val="24"/>
          <w:szCs w:val="24"/>
        </w:rPr>
      </w:pPr>
      <w:r>
        <w:rPr>
          <w:b/>
          <w:sz w:val="24"/>
          <w:szCs w:val="24"/>
        </w:rPr>
        <w:tab/>
        <w:t>SEC. 901.2</w:t>
      </w:r>
      <w:r>
        <w:rPr>
          <w:b/>
          <w:sz w:val="24"/>
          <w:szCs w:val="24"/>
        </w:rPr>
        <w:tab/>
      </w:r>
      <w:r w:rsidR="00235AA1">
        <w:rPr>
          <w:sz w:val="24"/>
          <w:szCs w:val="24"/>
        </w:rPr>
        <w:t xml:space="preserve">Applicability to Underlying Zoning Districts </w:t>
      </w:r>
      <w:r w:rsidR="00235AA1" w:rsidRPr="00596F72">
        <w:rPr>
          <w:b/>
          <w:sz w:val="24"/>
          <w:szCs w:val="24"/>
        </w:rPr>
        <w:t>……………………………………………………</w:t>
      </w:r>
      <w:r w:rsidR="00A02871">
        <w:rPr>
          <w:b/>
          <w:sz w:val="24"/>
          <w:szCs w:val="24"/>
        </w:rPr>
        <w:t>…..</w:t>
      </w:r>
      <w:r w:rsidR="007E5C70">
        <w:rPr>
          <w:b/>
          <w:sz w:val="24"/>
          <w:szCs w:val="24"/>
        </w:rPr>
        <w:tab/>
        <w:t>23</w:t>
      </w:r>
      <w:r w:rsidR="00C143D5">
        <w:rPr>
          <w:b/>
          <w:sz w:val="24"/>
          <w:szCs w:val="24"/>
        </w:rPr>
        <w:t>9</w:t>
      </w:r>
    </w:p>
    <w:p w14:paraId="018FF089" w14:textId="468922DE" w:rsidR="00235AA1" w:rsidRPr="00596F72" w:rsidRDefault="00235AA1" w:rsidP="00B832AE">
      <w:pPr>
        <w:ind w:left="720" w:hanging="720"/>
        <w:rPr>
          <w:b/>
          <w:sz w:val="24"/>
          <w:szCs w:val="24"/>
        </w:rPr>
      </w:pPr>
      <w:r>
        <w:rPr>
          <w:b/>
          <w:sz w:val="24"/>
          <w:szCs w:val="24"/>
        </w:rPr>
        <w:tab/>
        <w:t>SEC. 901.3</w:t>
      </w:r>
      <w:r>
        <w:rPr>
          <w:b/>
          <w:sz w:val="24"/>
          <w:szCs w:val="24"/>
        </w:rPr>
        <w:tab/>
      </w:r>
      <w:r>
        <w:rPr>
          <w:sz w:val="24"/>
          <w:szCs w:val="24"/>
        </w:rPr>
        <w:t xml:space="preserve">Permitted Uses, Bulk and Yard Regulations </w:t>
      </w:r>
      <w:r w:rsidRPr="00596F72">
        <w:rPr>
          <w:b/>
          <w:sz w:val="24"/>
          <w:szCs w:val="24"/>
        </w:rPr>
        <w:t>…………</w:t>
      </w:r>
      <w:r w:rsidR="007E5C70">
        <w:rPr>
          <w:b/>
          <w:sz w:val="24"/>
          <w:szCs w:val="24"/>
        </w:rPr>
        <w:t>………………………………...............</w:t>
      </w:r>
      <w:r w:rsidR="007E5C70">
        <w:rPr>
          <w:b/>
          <w:sz w:val="24"/>
          <w:szCs w:val="24"/>
        </w:rPr>
        <w:tab/>
        <w:t>23</w:t>
      </w:r>
      <w:r w:rsidR="00C143D5">
        <w:rPr>
          <w:b/>
          <w:sz w:val="24"/>
          <w:szCs w:val="24"/>
        </w:rPr>
        <w:t>9</w:t>
      </w:r>
    </w:p>
    <w:p w14:paraId="0A0B7A62" w14:textId="5053CE01" w:rsidR="00235AA1" w:rsidRPr="00596F72" w:rsidRDefault="00235AA1" w:rsidP="00B832AE">
      <w:pPr>
        <w:ind w:left="720" w:hanging="720"/>
        <w:rPr>
          <w:b/>
          <w:sz w:val="24"/>
          <w:szCs w:val="24"/>
        </w:rPr>
      </w:pPr>
      <w:r>
        <w:rPr>
          <w:b/>
          <w:sz w:val="24"/>
          <w:szCs w:val="24"/>
        </w:rPr>
        <w:tab/>
        <w:t>SEC. 901.4</w:t>
      </w:r>
      <w:r>
        <w:rPr>
          <w:b/>
          <w:sz w:val="24"/>
          <w:szCs w:val="24"/>
        </w:rPr>
        <w:tab/>
      </w:r>
      <w:r>
        <w:rPr>
          <w:sz w:val="24"/>
          <w:szCs w:val="24"/>
        </w:rPr>
        <w:t xml:space="preserve">Conditional Uses </w:t>
      </w:r>
      <w:r w:rsidRPr="00596F72">
        <w:rPr>
          <w:b/>
          <w:sz w:val="24"/>
          <w:szCs w:val="24"/>
        </w:rPr>
        <w:t>…………………</w:t>
      </w:r>
      <w:r w:rsidR="00F86134">
        <w:rPr>
          <w:b/>
          <w:sz w:val="24"/>
          <w:szCs w:val="24"/>
        </w:rPr>
        <w:t>……………………………………………………………………………</w:t>
      </w:r>
      <w:r w:rsidR="00A02871">
        <w:rPr>
          <w:b/>
          <w:sz w:val="24"/>
          <w:szCs w:val="24"/>
        </w:rPr>
        <w:t>.</w:t>
      </w:r>
      <w:r w:rsidR="007E5C70">
        <w:rPr>
          <w:b/>
          <w:sz w:val="24"/>
          <w:szCs w:val="24"/>
        </w:rPr>
        <w:tab/>
        <w:t>23</w:t>
      </w:r>
      <w:r w:rsidR="00C143D5">
        <w:rPr>
          <w:b/>
          <w:sz w:val="24"/>
          <w:szCs w:val="24"/>
        </w:rPr>
        <w:t>9</w:t>
      </w:r>
    </w:p>
    <w:p w14:paraId="7562C76F" w14:textId="50DC442F" w:rsidR="00235AA1" w:rsidRDefault="00235AA1" w:rsidP="00B832AE">
      <w:pPr>
        <w:ind w:left="720" w:hanging="720"/>
        <w:rPr>
          <w:sz w:val="24"/>
          <w:szCs w:val="24"/>
        </w:rPr>
      </w:pPr>
      <w:r>
        <w:rPr>
          <w:b/>
          <w:sz w:val="24"/>
          <w:szCs w:val="24"/>
        </w:rPr>
        <w:tab/>
        <w:t>SEC. 901.5</w:t>
      </w:r>
      <w:r>
        <w:rPr>
          <w:b/>
          <w:sz w:val="24"/>
          <w:szCs w:val="24"/>
        </w:rPr>
        <w:tab/>
      </w:r>
      <w:r>
        <w:rPr>
          <w:sz w:val="24"/>
          <w:szCs w:val="24"/>
        </w:rPr>
        <w:t xml:space="preserve">Prohibited Uses </w:t>
      </w:r>
      <w:r w:rsidRPr="00596F72">
        <w:rPr>
          <w:b/>
          <w:sz w:val="24"/>
          <w:szCs w:val="24"/>
        </w:rPr>
        <w:t>……………………</w:t>
      </w:r>
      <w:r w:rsidR="00F86134">
        <w:rPr>
          <w:b/>
          <w:sz w:val="24"/>
          <w:szCs w:val="24"/>
        </w:rPr>
        <w:t>………………………………………………………………………</w:t>
      </w:r>
      <w:r w:rsidR="00A02871">
        <w:rPr>
          <w:b/>
          <w:sz w:val="24"/>
          <w:szCs w:val="24"/>
        </w:rPr>
        <w:t>……</w:t>
      </w:r>
      <w:r w:rsidR="007E5C70">
        <w:rPr>
          <w:b/>
          <w:sz w:val="24"/>
          <w:szCs w:val="24"/>
        </w:rPr>
        <w:tab/>
        <w:t>2</w:t>
      </w:r>
      <w:r w:rsidR="00C143D5">
        <w:rPr>
          <w:b/>
          <w:sz w:val="24"/>
          <w:szCs w:val="24"/>
        </w:rPr>
        <w:t>40</w:t>
      </w:r>
    </w:p>
    <w:p w14:paraId="6989DDC0" w14:textId="145E8C31" w:rsidR="00235AA1" w:rsidRDefault="00235AA1" w:rsidP="00B832AE">
      <w:pPr>
        <w:ind w:left="720" w:hanging="720"/>
        <w:rPr>
          <w:sz w:val="24"/>
          <w:szCs w:val="24"/>
        </w:rPr>
      </w:pPr>
      <w:r>
        <w:rPr>
          <w:b/>
          <w:sz w:val="24"/>
          <w:szCs w:val="24"/>
        </w:rPr>
        <w:tab/>
        <w:t>SEC. 901.6</w:t>
      </w:r>
      <w:r>
        <w:rPr>
          <w:b/>
          <w:sz w:val="24"/>
          <w:szCs w:val="24"/>
        </w:rPr>
        <w:tab/>
      </w:r>
      <w:r>
        <w:rPr>
          <w:sz w:val="24"/>
          <w:szCs w:val="24"/>
        </w:rPr>
        <w:t xml:space="preserve">Best Management Practices and Exemptions </w:t>
      </w:r>
      <w:r w:rsidR="00F86134">
        <w:rPr>
          <w:b/>
          <w:sz w:val="24"/>
          <w:szCs w:val="24"/>
        </w:rPr>
        <w:t>……………………………………………………</w:t>
      </w:r>
      <w:r w:rsidR="00A02871">
        <w:rPr>
          <w:b/>
          <w:sz w:val="24"/>
          <w:szCs w:val="24"/>
        </w:rPr>
        <w:t>.</w:t>
      </w:r>
      <w:r w:rsidR="007E5C70">
        <w:rPr>
          <w:b/>
          <w:sz w:val="24"/>
          <w:szCs w:val="24"/>
        </w:rPr>
        <w:tab/>
        <w:t>2</w:t>
      </w:r>
      <w:r w:rsidR="00C143D5">
        <w:rPr>
          <w:b/>
          <w:sz w:val="24"/>
          <w:szCs w:val="24"/>
        </w:rPr>
        <w:t>40</w:t>
      </w:r>
    </w:p>
    <w:p w14:paraId="690D110C" w14:textId="1EE1BDB3" w:rsidR="00235AA1" w:rsidRPr="00596F72" w:rsidRDefault="00235AA1" w:rsidP="00B832AE">
      <w:pPr>
        <w:ind w:left="720" w:hanging="720"/>
        <w:rPr>
          <w:b/>
          <w:sz w:val="24"/>
          <w:szCs w:val="24"/>
        </w:rPr>
      </w:pPr>
      <w:r>
        <w:rPr>
          <w:b/>
          <w:sz w:val="24"/>
          <w:szCs w:val="24"/>
        </w:rPr>
        <w:tab/>
        <w:t>SEC. 901.7</w:t>
      </w:r>
      <w:r>
        <w:rPr>
          <w:b/>
          <w:sz w:val="24"/>
          <w:szCs w:val="24"/>
        </w:rPr>
        <w:tab/>
      </w:r>
      <w:r>
        <w:rPr>
          <w:sz w:val="24"/>
          <w:szCs w:val="24"/>
        </w:rPr>
        <w:t xml:space="preserve">Enforcement </w:t>
      </w:r>
      <w:r w:rsidRPr="00596F72">
        <w:rPr>
          <w:b/>
          <w:sz w:val="24"/>
          <w:szCs w:val="24"/>
        </w:rPr>
        <w:t>………………………</w:t>
      </w:r>
      <w:r w:rsidR="00F86134">
        <w:rPr>
          <w:b/>
          <w:sz w:val="24"/>
          <w:szCs w:val="24"/>
        </w:rPr>
        <w:t>…………………………………………………………………………</w:t>
      </w:r>
      <w:r w:rsidR="00A02871">
        <w:rPr>
          <w:b/>
          <w:sz w:val="24"/>
          <w:szCs w:val="24"/>
        </w:rPr>
        <w:t>….</w:t>
      </w:r>
      <w:r w:rsidR="007E5C70">
        <w:rPr>
          <w:b/>
          <w:sz w:val="24"/>
          <w:szCs w:val="24"/>
        </w:rPr>
        <w:tab/>
        <w:t>2</w:t>
      </w:r>
      <w:r w:rsidR="00C143D5">
        <w:rPr>
          <w:b/>
          <w:sz w:val="24"/>
          <w:szCs w:val="24"/>
        </w:rPr>
        <w:t>42</w:t>
      </w:r>
    </w:p>
    <w:p w14:paraId="3553F4B1" w14:textId="46008FF1" w:rsidR="00235AA1" w:rsidRDefault="00235AA1" w:rsidP="00B832AE">
      <w:pPr>
        <w:ind w:left="720" w:hanging="720"/>
        <w:rPr>
          <w:sz w:val="24"/>
          <w:szCs w:val="24"/>
        </w:rPr>
      </w:pPr>
      <w:r>
        <w:rPr>
          <w:b/>
          <w:sz w:val="24"/>
          <w:szCs w:val="24"/>
        </w:rPr>
        <w:tab/>
        <w:t>SEC. 901.8</w:t>
      </w:r>
      <w:r>
        <w:rPr>
          <w:b/>
          <w:sz w:val="24"/>
          <w:szCs w:val="24"/>
        </w:rPr>
        <w:tab/>
      </w:r>
      <w:r>
        <w:rPr>
          <w:sz w:val="24"/>
          <w:szCs w:val="24"/>
        </w:rPr>
        <w:t xml:space="preserve">Reporting Regulated Substance Spills, Leaks, or Discharges </w:t>
      </w:r>
      <w:r w:rsidRPr="00596F72">
        <w:rPr>
          <w:b/>
          <w:sz w:val="24"/>
          <w:szCs w:val="24"/>
        </w:rPr>
        <w:t>………………………………</w:t>
      </w:r>
      <w:r w:rsidR="00A02871">
        <w:rPr>
          <w:b/>
          <w:sz w:val="24"/>
          <w:szCs w:val="24"/>
        </w:rPr>
        <w:t>..</w:t>
      </w:r>
      <w:r w:rsidR="007E5C70">
        <w:rPr>
          <w:b/>
          <w:sz w:val="24"/>
          <w:szCs w:val="24"/>
        </w:rPr>
        <w:tab/>
        <w:t>2</w:t>
      </w:r>
      <w:r w:rsidR="00C143D5">
        <w:rPr>
          <w:b/>
          <w:sz w:val="24"/>
          <w:szCs w:val="24"/>
        </w:rPr>
        <w:t>44</w:t>
      </w:r>
    </w:p>
    <w:p w14:paraId="70DF0363" w14:textId="59EE8E4C" w:rsidR="00235AA1" w:rsidRPr="00596F72" w:rsidRDefault="00235AA1" w:rsidP="00B832AE">
      <w:pPr>
        <w:ind w:left="720" w:hanging="720"/>
        <w:rPr>
          <w:b/>
          <w:sz w:val="24"/>
          <w:szCs w:val="24"/>
        </w:rPr>
      </w:pPr>
      <w:r>
        <w:rPr>
          <w:b/>
          <w:sz w:val="24"/>
          <w:szCs w:val="24"/>
        </w:rPr>
        <w:tab/>
        <w:t>SEC. 901.9</w:t>
      </w:r>
      <w:r>
        <w:rPr>
          <w:b/>
          <w:sz w:val="24"/>
          <w:szCs w:val="24"/>
        </w:rPr>
        <w:tab/>
      </w:r>
      <w:r>
        <w:rPr>
          <w:sz w:val="24"/>
          <w:szCs w:val="24"/>
        </w:rPr>
        <w:t xml:space="preserve">Exemption of Regulated Substances </w:t>
      </w:r>
      <w:r w:rsidRPr="00596F72">
        <w:rPr>
          <w:b/>
          <w:sz w:val="24"/>
          <w:szCs w:val="24"/>
        </w:rPr>
        <w:t>……………………………………</w:t>
      </w:r>
      <w:r w:rsidR="00F86134">
        <w:rPr>
          <w:b/>
          <w:sz w:val="24"/>
          <w:szCs w:val="24"/>
        </w:rPr>
        <w:t>……………………………</w:t>
      </w:r>
      <w:r w:rsidR="00A02871">
        <w:rPr>
          <w:b/>
          <w:sz w:val="24"/>
          <w:szCs w:val="24"/>
        </w:rPr>
        <w:t>.</w:t>
      </w:r>
      <w:r w:rsidR="007E5C70">
        <w:rPr>
          <w:b/>
          <w:sz w:val="24"/>
          <w:szCs w:val="24"/>
        </w:rPr>
        <w:tab/>
        <w:t>2</w:t>
      </w:r>
      <w:r w:rsidR="00C143D5">
        <w:rPr>
          <w:b/>
          <w:sz w:val="24"/>
          <w:szCs w:val="24"/>
        </w:rPr>
        <w:t>44</w:t>
      </w:r>
    </w:p>
    <w:p w14:paraId="3691EC0B" w14:textId="255F298A" w:rsidR="00235AA1" w:rsidRDefault="00235AA1" w:rsidP="00B832AE">
      <w:pPr>
        <w:ind w:left="720" w:hanging="720"/>
        <w:rPr>
          <w:sz w:val="24"/>
          <w:szCs w:val="24"/>
        </w:rPr>
      </w:pPr>
      <w:r>
        <w:rPr>
          <w:b/>
          <w:sz w:val="24"/>
          <w:szCs w:val="24"/>
        </w:rPr>
        <w:tab/>
        <w:t>SEC. 901.10</w:t>
      </w:r>
      <w:r>
        <w:rPr>
          <w:b/>
          <w:sz w:val="24"/>
          <w:szCs w:val="24"/>
        </w:rPr>
        <w:tab/>
      </w:r>
      <w:r>
        <w:rPr>
          <w:sz w:val="24"/>
          <w:szCs w:val="24"/>
        </w:rPr>
        <w:t xml:space="preserve">Clean Closure Requirements </w:t>
      </w:r>
      <w:r w:rsidR="00F86134">
        <w:rPr>
          <w:b/>
          <w:sz w:val="24"/>
          <w:szCs w:val="24"/>
        </w:rPr>
        <w:t>……………………………………………………………………………</w:t>
      </w:r>
      <w:r w:rsidR="00A02871">
        <w:rPr>
          <w:b/>
          <w:sz w:val="24"/>
          <w:szCs w:val="24"/>
        </w:rPr>
        <w:t>..</w:t>
      </w:r>
      <w:r w:rsidR="007E5C70">
        <w:rPr>
          <w:b/>
          <w:sz w:val="24"/>
          <w:szCs w:val="24"/>
        </w:rPr>
        <w:tab/>
        <w:t>2</w:t>
      </w:r>
      <w:r w:rsidR="00C143D5">
        <w:rPr>
          <w:b/>
          <w:sz w:val="24"/>
          <w:szCs w:val="24"/>
        </w:rPr>
        <w:t>45</w:t>
      </w:r>
    </w:p>
    <w:p w14:paraId="17193E3C" w14:textId="77777777" w:rsidR="00E84E9B" w:rsidRPr="00E84E9B" w:rsidRDefault="00E84E9B" w:rsidP="00B832AE">
      <w:pPr>
        <w:ind w:left="720" w:hanging="720"/>
        <w:rPr>
          <w:sz w:val="24"/>
          <w:szCs w:val="24"/>
        </w:rPr>
      </w:pPr>
    </w:p>
    <w:p w14:paraId="3E754E47" w14:textId="1CC8C7C6" w:rsidR="00235AA1" w:rsidRDefault="00235AA1" w:rsidP="00B832AE">
      <w:pPr>
        <w:ind w:left="720" w:hanging="720"/>
        <w:rPr>
          <w:b/>
          <w:sz w:val="24"/>
          <w:szCs w:val="24"/>
        </w:rPr>
      </w:pPr>
      <w:r>
        <w:rPr>
          <w:b/>
          <w:sz w:val="24"/>
          <w:szCs w:val="24"/>
        </w:rPr>
        <w:t>ARTICLE X</w:t>
      </w:r>
      <w:r w:rsidR="00596F72">
        <w:rPr>
          <w:b/>
          <w:sz w:val="24"/>
          <w:szCs w:val="24"/>
        </w:rPr>
        <w:t xml:space="preserve"> ………………………………………………………………………………………………………………………………………</w:t>
      </w:r>
      <w:r w:rsidR="00A02871">
        <w:rPr>
          <w:b/>
          <w:sz w:val="24"/>
          <w:szCs w:val="24"/>
        </w:rPr>
        <w:t>…..</w:t>
      </w:r>
      <w:r w:rsidR="007E5C70">
        <w:rPr>
          <w:b/>
          <w:sz w:val="24"/>
          <w:szCs w:val="24"/>
        </w:rPr>
        <w:tab/>
        <w:t>24</w:t>
      </w:r>
      <w:r w:rsidR="00C143D5">
        <w:rPr>
          <w:b/>
          <w:sz w:val="24"/>
          <w:szCs w:val="24"/>
        </w:rPr>
        <w:t>7</w:t>
      </w:r>
    </w:p>
    <w:p w14:paraId="3548C266" w14:textId="147D032D" w:rsidR="00235AA1" w:rsidRPr="00596F72" w:rsidRDefault="00235AA1" w:rsidP="00B832AE">
      <w:pPr>
        <w:ind w:left="720" w:hanging="720"/>
        <w:rPr>
          <w:b/>
          <w:sz w:val="24"/>
          <w:szCs w:val="24"/>
        </w:rPr>
      </w:pPr>
      <w:r>
        <w:rPr>
          <w:b/>
          <w:sz w:val="24"/>
          <w:szCs w:val="24"/>
        </w:rPr>
        <w:lastRenderedPageBreak/>
        <w:t xml:space="preserve">   </w:t>
      </w:r>
      <w:r>
        <w:rPr>
          <w:sz w:val="24"/>
          <w:szCs w:val="24"/>
        </w:rPr>
        <w:t>ADMINISTRATION AND ENFORCEMENT</w:t>
      </w:r>
      <w:r w:rsidR="00596F72">
        <w:rPr>
          <w:sz w:val="24"/>
          <w:szCs w:val="24"/>
        </w:rPr>
        <w:t xml:space="preserve"> </w:t>
      </w:r>
      <w:r w:rsidR="00596F72">
        <w:rPr>
          <w:b/>
          <w:sz w:val="24"/>
          <w:szCs w:val="24"/>
        </w:rPr>
        <w:t>……………………………………………………………………………………………</w:t>
      </w:r>
      <w:r w:rsidR="00A02871">
        <w:rPr>
          <w:b/>
          <w:sz w:val="24"/>
          <w:szCs w:val="24"/>
        </w:rPr>
        <w:t>.</w:t>
      </w:r>
      <w:r w:rsidR="007E5C70">
        <w:rPr>
          <w:b/>
          <w:sz w:val="24"/>
          <w:szCs w:val="24"/>
        </w:rPr>
        <w:tab/>
        <w:t>24</w:t>
      </w:r>
      <w:r w:rsidR="00C143D5">
        <w:rPr>
          <w:b/>
          <w:sz w:val="24"/>
          <w:szCs w:val="24"/>
        </w:rPr>
        <w:t>7</w:t>
      </w:r>
    </w:p>
    <w:p w14:paraId="43569D45" w14:textId="737A8BA6" w:rsidR="00235AA1" w:rsidRDefault="00235AA1" w:rsidP="00B832AE">
      <w:pPr>
        <w:ind w:left="720" w:hanging="720"/>
        <w:rPr>
          <w:b/>
          <w:sz w:val="24"/>
          <w:szCs w:val="24"/>
        </w:rPr>
      </w:pPr>
      <w:r>
        <w:rPr>
          <w:b/>
          <w:sz w:val="24"/>
          <w:szCs w:val="24"/>
        </w:rPr>
        <w:t>SEC. 1001</w:t>
      </w:r>
      <w:r>
        <w:rPr>
          <w:b/>
          <w:sz w:val="24"/>
          <w:szCs w:val="24"/>
        </w:rPr>
        <w:tab/>
        <w:t>ADMINISTRATION ………………………</w:t>
      </w:r>
      <w:r w:rsidR="00F86134">
        <w:rPr>
          <w:b/>
          <w:sz w:val="24"/>
          <w:szCs w:val="24"/>
        </w:rPr>
        <w:t>………………………………………………………………………………</w:t>
      </w:r>
      <w:r w:rsidR="00A02871">
        <w:rPr>
          <w:b/>
          <w:sz w:val="24"/>
          <w:szCs w:val="24"/>
        </w:rPr>
        <w:t>.</w:t>
      </w:r>
      <w:r w:rsidR="007E5C70">
        <w:rPr>
          <w:b/>
          <w:sz w:val="24"/>
          <w:szCs w:val="24"/>
        </w:rPr>
        <w:tab/>
        <w:t>24</w:t>
      </w:r>
      <w:r w:rsidR="00C143D5">
        <w:rPr>
          <w:b/>
          <w:sz w:val="24"/>
          <w:szCs w:val="24"/>
        </w:rPr>
        <w:t>7</w:t>
      </w:r>
    </w:p>
    <w:p w14:paraId="6CDC2E37" w14:textId="6CDF73AA" w:rsidR="00235AA1" w:rsidRPr="00596F72" w:rsidRDefault="00235AA1" w:rsidP="00B832AE">
      <w:pPr>
        <w:ind w:left="720" w:hanging="720"/>
        <w:rPr>
          <w:b/>
          <w:sz w:val="24"/>
          <w:szCs w:val="24"/>
        </w:rPr>
      </w:pPr>
      <w:r>
        <w:rPr>
          <w:b/>
          <w:sz w:val="24"/>
          <w:szCs w:val="24"/>
        </w:rPr>
        <w:tab/>
        <w:t>SEC. 1001.1</w:t>
      </w:r>
      <w:r>
        <w:rPr>
          <w:b/>
          <w:sz w:val="24"/>
          <w:szCs w:val="24"/>
        </w:rPr>
        <w:tab/>
      </w:r>
      <w:r>
        <w:rPr>
          <w:sz w:val="24"/>
          <w:szCs w:val="24"/>
        </w:rPr>
        <w:t xml:space="preserve">Zoning Inspector </w:t>
      </w:r>
      <w:r w:rsidRPr="00596F72">
        <w:rPr>
          <w:b/>
          <w:sz w:val="24"/>
          <w:szCs w:val="24"/>
        </w:rPr>
        <w:t>…………………………………………………………………………</w:t>
      </w:r>
      <w:r w:rsidR="00F86134">
        <w:rPr>
          <w:b/>
          <w:sz w:val="24"/>
          <w:szCs w:val="24"/>
        </w:rPr>
        <w:t>…………………</w:t>
      </w:r>
      <w:r w:rsidR="00A02871">
        <w:rPr>
          <w:b/>
          <w:sz w:val="24"/>
          <w:szCs w:val="24"/>
        </w:rPr>
        <w:t>….</w:t>
      </w:r>
      <w:r w:rsidR="007E5C70">
        <w:rPr>
          <w:b/>
          <w:sz w:val="24"/>
          <w:szCs w:val="24"/>
        </w:rPr>
        <w:tab/>
        <w:t>24</w:t>
      </w:r>
      <w:r w:rsidR="00C143D5">
        <w:rPr>
          <w:b/>
          <w:sz w:val="24"/>
          <w:szCs w:val="24"/>
        </w:rPr>
        <w:t>7</w:t>
      </w:r>
    </w:p>
    <w:p w14:paraId="55E5DF20" w14:textId="6D6E9B37" w:rsidR="00235AA1" w:rsidRDefault="00235AA1" w:rsidP="00B832AE">
      <w:pPr>
        <w:ind w:left="720" w:hanging="720"/>
        <w:rPr>
          <w:sz w:val="24"/>
          <w:szCs w:val="24"/>
        </w:rPr>
      </w:pPr>
      <w:r>
        <w:rPr>
          <w:b/>
          <w:sz w:val="24"/>
          <w:szCs w:val="24"/>
        </w:rPr>
        <w:tab/>
        <w:t>SEC. 1001.2</w:t>
      </w:r>
      <w:r>
        <w:rPr>
          <w:b/>
          <w:sz w:val="24"/>
          <w:szCs w:val="24"/>
        </w:rPr>
        <w:tab/>
      </w:r>
      <w:r>
        <w:rPr>
          <w:sz w:val="24"/>
          <w:szCs w:val="24"/>
        </w:rPr>
        <w:t xml:space="preserve">Submission of Application </w:t>
      </w:r>
      <w:r w:rsidR="00F86134">
        <w:rPr>
          <w:b/>
          <w:sz w:val="24"/>
          <w:szCs w:val="24"/>
        </w:rPr>
        <w:t>………………………………………………………………………………</w:t>
      </w:r>
      <w:r w:rsidR="00A02871">
        <w:rPr>
          <w:b/>
          <w:sz w:val="24"/>
          <w:szCs w:val="24"/>
        </w:rPr>
        <w:t>…</w:t>
      </w:r>
      <w:r w:rsidR="007E5C70">
        <w:rPr>
          <w:b/>
          <w:sz w:val="24"/>
          <w:szCs w:val="24"/>
        </w:rPr>
        <w:tab/>
        <w:t>24</w:t>
      </w:r>
      <w:r w:rsidR="00C143D5">
        <w:rPr>
          <w:b/>
          <w:sz w:val="24"/>
          <w:szCs w:val="24"/>
        </w:rPr>
        <w:t>7</w:t>
      </w:r>
    </w:p>
    <w:p w14:paraId="6EADC53C" w14:textId="4E7D617A" w:rsidR="00235AA1" w:rsidRDefault="00235AA1" w:rsidP="00B832AE">
      <w:pPr>
        <w:ind w:left="720" w:hanging="720"/>
        <w:rPr>
          <w:sz w:val="24"/>
          <w:szCs w:val="24"/>
        </w:rPr>
      </w:pPr>
      <w:r>
        <w:rPr>
          <w:b/>
          <w:sz w:val="24"/>
          <w:szCs w:val="24"/>
        </w:rPr>
        <w:tab/>
        <w:t>SEC. 1001.3</w:t>
      </w:r>
      <w:r>
        <w:rPr>
          <w:b/>
          <w:sz w:val="24"/>
          <w:szCs w:val="24"/>
        </w:rPr>
        <w:tab/>
      </w:r>
      <w:r>
        <w:rPr>
          <w:sz w:val="24"/>
          <w:szCs w:val="24"/>
        </w:rPr>
        <w:t xml:space="preserve">Zoning Certificates Required </w:t>
      </w:r>
      <w:r w:rsidR="00F86134">
        <w:rPr>
          <w:b/>
          <w:sz w:val="24"/>
          <w:szCs w:val="24"/>
        </w:rPr>
        <w:t>…………………………………………………………………………</w:t>
      </w:r>
      <w:r w:rsidR="00A02871">
        <w:rPr>
          <w:b/>
          <w:sz w:val="24"/>
          <w:szCs w:val="24"/>
        </w:rPr>
        <w:t>…..</w:t>
      </w:r>
      <w:r w:rsidR="007E5C70">
        <w:rPr>
          <w:b/>
          <w:sz w:val="24"/>
          <w:szCs w:val="24"/>
        </w:rPr>
        <w:tab/>
        <w:t>24</w:t>
      </w:r>
      <w:r w:rsidR="00C143D5">
        <w:rPr>
          <w:b/>
          <w:sz w:val="24"/>
          <w:szCs w:val="24"/>
        </w:rPr>
        <w:t>7</w:t>
      </w:r>
    </w:p>
    <w:p w14:paraId="1B747D3E" w14:textId="27A9F4F8" w:rsidR="00235AA1" w:rsidRPr="00596F72" w:rsidRDefault="00235AA1" w:rsidP="00B832AE">
      <w:pPr>
        <w:ind w:left="720" w:hanging="720"/>
        <w:rPr>
          <w:b/>
          <w:sz w:val="24"/>
          <w:szCs w:val="24"/>
        </w:rPr>
      </w:pPr>
      <w:r>
        <w:rPr>
          <w:b/>
          <w:sz w:val="24"/>
          <w:szCs w:val="24"/>
        </w:rPr>
        <w:tab/>
        <w:t>SEC. 1001.4</w:t>
      </w:r>
      <w:r>
        <w:rPr>
          <w:b/>
          <w:sz w:val="24"/>
          <w:szCs w:val="24"/>
        </w:rPr>
        <w:tab/>
      </w:r>
      <w:r>
        <w:rPr>
          <w:sz w:val="24"/>
          <w:szCs w:val="24"/>
        </w:rPr>
        <w:t xml:space="preserve">Fees </w:t>
      </w:r>
      <w:r w:rsidRPr="00596F72">
        <w:rPr>
          <w:b/>
          <w:sz w:val="24"/>
          <w:szCs w:val="24"/>
        </w:rPr>
        <w:t>………………………………</w:t>
      </w:r>
      <w:r w:rsidR="00F86134">
        <w:rPr>
          <w:b/>
          <w:sz w:val="24"/>
          <w:szCs w:val="24"/>
        </w:rPr>
        <w:t>………………………………………………………………………………</w:t>
      </w:r>
      <w:r w:rsidR="00A02871">
        <w:rPr>
          <w:b/>
          <w:sz w:val="24"/>
          <w:szCs w:val="24"/>
        </w:rPr>
        <w:t>….</w:t>
      </w:r>
      <w:r w:rsidR="007E5C70">
        <w:rPr>
          <w:b/>
          <w:sz w:val="24"/>
          <w:szCs w:val="24"/>
        </w:rPr>
        <w:tab/>
        <w:t>24</w:t>
      </w:r>
      <w:r w:rsidR="00C143D5">
        <w:rPr>
          <w:b/>
          <w:sz w:val="24"/>
          <w:szCs w:val="24"/>
        </w:rPr>
        <w:t>8</w:t>
      </w:r>
    </w:p>
    <w:p w14:paraId="5EF58378" w14:textId="1003C8C9" w:rsidR="00235AA1" w:rsidRDefault="00235AA1" w:rsidP="00B832AE">
      <w:pPr>
        <w:ind w:left="720" w:hanging="720"/>
        <w:rPr>
          <w:sz w:val="24"/>
          <w:szCs w:val="24"/>
        </w:rPr>
      </w:pPr>
      <w:r>
        <w:rPr>
          <w:b/>
          <w:sz w:val="24"/>
          <w:szCs w:val="24"/>
        </w:rPr>
        <w:tab/>
        <w:t>SEC. 1001.5</w:t>
      </w:r>
      <w:r>
        <w:rPr>
          <w:b/>
          <w:sz w:val="24"/>
          <w:szCs w:val="24"/>
        </w:rPr>
        <w:tab/>
      </w:r>
      <w:r>
        <w:rPr>
          <w:sz w:val="24"/>
          <w:szCs w:val="24"/>
        </w:rPr>
        <w:t xml:space="preserve">Board of Zoning Appeals </w:t>
      </w:r>
      <w:r w:rsidRPr="00596F72">
        <w:rPr>
          <w:b/>
          <w:sz w:val="24"/>
          <w:szCs w:val="24"/>
        </w:rPr>
        <w:t>…………………………………………………………………………………</w:t>
      </w:r>
      <w:r w:rsidR="00A02871">
        <w:rPr>
          <w:b/>
          <w:sz w:val="24"/>
          <w:szCs w:val="24"/>
        </w:rPr>
        <w:t>…</w:t>
      </w:r>
      <w:r w:rsidR="007E5C70">
        <w:rPr>
          <w:b/>
          <w:sz w:val="24"/>
          <w:szCs w:val="24"/>
        </w:rPr>
        <w:tab/>
        <w:t>24</w:t>
      </w:r>
      <w:r w:rsidR="00C143D5">
        <w:rPr>
          <w:b/>
          <w:sz w:val="24"/>
          <w:szCs w:val="24"/>
        </w:rPr>
        <w:t>8</w:t>
      </w:r>
    </w:p>
    <w:p w14:paraId="0BC18B88" w14:textId="2E91ABF4" w:rsidR="00235AA1" w:rsidRPr="00596F72" w:rsidRDefault="00235AA1" w:rsidP="00B832AE">
      <w:pPr>
        <w:ind w:left="720" w:hanging="720"/>
        <w:rPr>
          <w:b/>
          <w:sz w:val="24"/>
          <w:szCs w:val="24"/>
        </w:rPr>
      </w:pPr>
      <w:r>
        <w:rPr>
          <w:b/>
          <w:sz w:val="24"/>
          <w:szCs w:val="24"/>
        </w:rPr>
        <w:tab/>
        <w:t>SEC. 1001.6</w:t>
      </w:r>
      <w:r>
        <w:rPr>
          <w:b/>
          <w:sz w:val="24"/>
          <w:szCs w:val="24"/>
        </w:rPr>
        <w:tab/>
      </w:r>
      <w:r>
        <w:rPr>
          <w:sz w:val="24"/>
          <w:szCs w:val="24"/>
        </w:rPr>
        <w:t xml:space="preserve">Zoning Commission – Powers and Duties </w:t>
      </w:r>
      <w:r w:rsidRPr="00596F72">
        <w:rPr>
          <w:b/>
          <w:sz w:val="24"/>
          <w:szCs w:val="24"/>
        </w:rPr>
        <w:t>………………………………………………………...</w:t>
      </w:r>
      <w:r w:rsidR="00A02871">
        <w:rPr>
          <w:b/>
          <w:sz w:val="24"/>
          <w:szCs w:val="24"/>
        </w:rPr>
        <w:t>..</w:t>
      </w:r>
      <w:r w:rsidR="007E5C70">
        <w:rPr>
          <w:b/>
          <w:sz w:val="24"/>
          <w:szCs w:val="24"/>
        </w:rPr>
        <w:tab/>
        <w:t>2</w:t>
      </w:r>
      <w:r w:rsidR="00C143D5">
        <w:rPr>
          <w:b/>
          <w:sz w:val="24"/>
          <w:szCs w:val="24"/>
        </w:rPr>
        <w:t>51</w:t>
      </w:r>
    </w:p>
    <w:p w14:paraId="1B129A54" w14:textId="3593CE58" w:rsidR="00235AA1" w:rsidRPr="00596F72" w:rsidRDefault="00235AA1" w:rsidP="00B832AE">
      <w:pPr>
        <w:ind w:left="720" w:hanging="720"/>
        <w:rPr>
          <w:b/>
          <w:sz w:val="24"/>
          <w:szCs w:val="24"/>
        </w:rPr>
      </w:pPr>
      <w:r>
        <w:rPr>
          <w:b/>
          <w:sz w:val="24"/>
          <w:szCs w:val="24"/>
        </w:rPr>
        <w:tab/>
        <w:t>SEC. 1001.7</w:t>
      </w:r>
      <w:r>
        <w:rPr>
          <w:b/>
          <w:sz w:val="24"/>
          <w:szCs w:val="24"/>
        </w:rPr>
        <w:tab/>
      </w:r>
      <w:r>
        <w:rPr>
          <w:sz w:val="24"/>
          <w:szCs w:val="24"/>
        </w:rPr>
        <w:t xml:space="preserve">Board of Trustees – Powers and Duties </w:t>
      </w:r>
      <w:r w:rsidRPr="00596F72">
        <w:rPr>
          <w:b/>
          <w:sz w:val="24"/>
          <w:szCs w:val="24"/>
        </w:rPr>
        <w:t>………………………………………………………</w:t>
      </w:r>
      <w:r w:rsidR="00A02871">
        <w:rPr>
          <w:b/>
          <w:sz w:val="24"/>
          <w:szCs w:val="24"/>
        </w:rPr>
        <w:t>……..</w:t>
      </w:r>
      <w:r w:rsidR="007E5C70">
        <w:rPr>
          <w:b/>
          <w:sz w:val="24"/>
          <w:szCs w:val="24"/>
        </w:rPr>
        <w:tab/>
        <w:t>2</w:t>
      </w:r>
      <w:r w:rsidR="00C143D5">
        <w:rPr>
          <w:b/>
          <w:sz w:val="24"/>
          <w:szCs w:val="24"/>
        </w:rPr>
        <w:t>54</w:t>
      </w:r>
    </w:p>
    <w:p w14:paraId="33B74BA7" w14:textId="2F540553" w:rsidR="00D742DC" w:rsidRDefault="00235AA1" w:rsidP="00B832AE">
      <w:pPr>
        <w:ind w:left="720" w:hanging="720"/>
        <w:rPr>
          <w:b/>
          <w:sz w:val="24"/>
          <w:szCs w:val="24"/>
        </w:rPr>
      </w:pPr>
      <w:r>
        <w:rPr>
          <w:b/>
          <w:sz w:val="24"/>
          <w:szCs w:val="24"/>
        </w:rPr>
        <w:tab/>
        <w:t>SEC. 1001.8</w:t>
      </w:r>
      <w:r>
        <w:rPr>
          <w:b/>
          <w:sz w:val="24"/>
          <w:szCs w:val="24"/>
        </w:rPr>
        <w:tab/>
      </w:r>
      <w:r>
        <w:rPr>
          <w:sz w:val="24"/>
          <w:szCs w:val="24"/>
        </w:rPr>
        <w:t xml:space="preserve">Amendments </w:t>
      </w:r>
      <w:r w:rsidRPr="00596F72">
        <w:rPr>
          <w:b/>
          <w:sz w:val="24"/>
          <w:szCs w:val="24"/>
        </w:rPr>
        <w:t>………………………………………………………………………………………………</w:t>
      </w:r>
      <w:r w:rsidR="00A02871">
        <w:rPr>
          <w:b/>
          <w:sz w:val="24"/>
          <w:szCs w:val="24"/>
        </w:rPr>
        <w:t>……</w:t>
      </w:r>
      <w:r w:rsidR="007E5C70">
        <w:rPr>
          <w:b/>
          <w:sz w:val="24"/>
          <w:szCs w:val="24"/>
        </w:rPr>
        <w:tab/>
        <w:t>25</w:t>
      </w:r>
      <w:r w:rsidR="00C143D5">
        <w:rPr>
          <w:b/>
          <w:sz w:val="24"/>
          <w:szCs w:val="24"/>
        </w:rPr>
        <w:t>6</w:t>
      </w:r>
    </w:p>
    <w:p w14:paraId="19DE15EB" w14:textId="205A2585" w:rsidR="007E5C70" w:rsidRPr="007E5C70" w:rsidRDefault="007E5C70" w:rsidP="00B832AE">
      <w:pPr>
        <w:ind w:left="720" w:hanging="720"/>
        <w:rPr>
          <w:b/>
          <w:sz w:val="24"/>
          <w:szCs w:val="24"/>
        </w:rPr>
      </w:pPr>
      <w:r>
        <w:rPr>
          <w:b/>
          <w:sz w:val="24"/>
          <w:szCs w:val="24"/>
        </w:rPr>
        <w:tab/>
        <w:t>SEC. 1001.9</w:t>
      </w:r>
      <w:r>
        <w:rPr>
          <w:b/>
          <w:sz w:val="24"/>
          <w:szCs w:val="24"/>
        </w:rPr>
        <w:tab/>
      </w:r>
      <w:r>
        <w:rPr>
          <w:sz w:val="24"/>
          <w:szCs w:val="24"/>
        </w:rPr>
        <w:t>Permitted Use Certificate …………………………………………………………………………………….</w:t>
      </w:r>
      <w:r>
        <w:rPr>
          <w:b/>
          <w:sz w:val="24"/>
          <w:szCs w:val="24"/>
        </w:rPr>
        <w:t xml:space="preserve"> 25</w:t>
      </w:r>
      <w:r w:rsidR="00C143D5">
        <w:rPr>
          <w:b/>
          <w:sz w:val="24"/>
          <w:szCs w:val="24"/>
        </w:rPr>
        <w:t>8</w:t>
      </w:r>
    </w:p>
    <w:p w14:paraId="77FBA073" w14:textId="5E655782" w:rsidR="00D742DC" w:rsidRDefault="00D742DC" w:rsidP="00B832AE">
      <w:pPr>
        <w:ind w:left="720" w:hanging="720"/>
        <w:rPr>
          <w:b/>
          <w:sz w:val="24"/>
          <w:szCs w:val="24"/>
        </w:rPr>
      </w:pPr>
      <w:r>
        <w:rPr>
          <w:b/>
          <w:sz w:val="24"/>
          <w:szCs w:val="24"/>
        </w:rPr>
        <w:t>SEC. 1002</w:t>
      </w:r>
      <w:r>
        <w:rPr>
          <w:b/>
          <w:sz w:val="24"/>
          <w:szCs w:val="24"/>
        </w:rPr>
        <w:tab/>
        <w:t>ENFORCEMENT……………………………………………………………………………………………………………</w:t>
      </w:r>
      <w:r w:rsidR="00A02871">
        <w:rPr>
          <w:b/>
          <w:sz w:val="24"/>
          <w:szCs w:val="24"/>
        </w:rPr>
        <w:t>.</w:t>
      </w:r>
      <w:r w:rsidR="00F44801">
        <w:rPr>
          <w:b/>
          <w:sz w:val="24"/>
          <w:szCs w:val="24"/>
        </w:rPr>
        <w:tab/>
        <w:t>25</w:t>
      </w:r>
      <w:r w:rsidR="00C143D5">
        <w:rPr>
          <w:b/>
          <w:sz w:val="24"/>
          <w:szCs w:val="24"/>
        </w:rPr>
        <w:t>8</w:t>
      </w:r>
    </w:p>
    <w:p w14:paraId="0B4751F1" w14:textId="5D5F744D" w:rsidR="00D742DC" w:rsidRDefault="00D742DC" w:rsidP="00B832AE">
      <w:pPr>
        <w:ind w:left="720" w:hanging="720"/>
        <w:rPr>
          <w:sz w:val="24"/>
          <w:szCs w:val="24"/>
        </w:rPr>
      </w:pPr>
      <w:r>
        <w:rPr>
          <w:b/>
          <w:sz w:val="24"/>
          <w:szCs w:val="24"/>
        </w:rPr>
        <w:tab/>
        <w:t>SEC. 1002.1</w:t>
      </w:r>
      <w:r>
        <w:rPr>
          <w:b/>
          <w:sz w:val="24"/>
          <w:szCs w:val="24"/>
        </w:rPr>
        <w:tab/>
      </w:r>
      <w:r>
        <w:rPr>
          <w:sz w:val="24"/>
          <w:szCs w:val="24"/>
        </w:rPr>
        <w:t xml:space="preserve">Violations </w:t>
      </w:r>
      <w:r w:rsidRPr="00596F72">
        <w:rPr>
          <w:b/>
          <w:sz w:val="24"/>
          <w:szCs w:val="24"/>
        </w:rPr>
        <w:t>………………………</w:t>
      </w:r>
      <w:r w:rsidR="00F86134">
        <w:rPr>
          <w:b/>
          <w:sz w:val="24"/>
          <w:szCs w:val="24"/>
        </w:rPr>
        <w:t>…………………………………………………………………………………</w:t>
      </w:r>
      <w:r w:rsidR="00A02871">
        <w:rPr>
          <w:b/>
          <w:sz w:val="24"/>
          <w:szCs w:val="24"/>
        </w:rPr>
        <w:t>.</w:t>
      </w:r>
      <w:r w:rsidR="007E5C70">
        <w:rPr>
          <w:b/>
          <w:sz w:val="24"/>
          <w:szCs w:val="24"/>
        </w:rPr>
        <w:tab/>
        <w:t>25</w:t>
      </w:r>
      <w:r w:rsidR="00C143D5">
        <w:rPr>
          <w:b/>
          <w:sz w:val="24"/>
          <w:szCs w:val="24"/>
        </w:rPr>
        <w:t>8</w:t>
      </w:r>
    </w:p>
    <w:p w14:paraId="4A1F4F42" w14:textId="66C8C2CD" w:rsidR="00D742DC" w:rsidRPr="00596F72" w:rsidRDefault="00D742DC" w:rsidP="00B832AE">
      <w:pPr>
        <w:ind w:left="720" w:hanging="720"/>
        <w:rPr>
          <w:b/>
          <w:sz w:val="24"/>
          <w:szCs w:val="24"/>
        </w:rPr>
      </w:pPr>
      <w:r>
        <w:rPr>
          <w:b/>
          <w:sz w:val="24"/>
          <w:szCs w:val="24"/>
        </w:rPr>
        <w:tab/>
        <w:t>SEC. 1002.2</w:t>
      </w:r>
      <w:r>
        <w:rPr>
          <w:b/>
          <w:sz w:val="24"/>
          <w:szCs w:val="24"/>
        </w:rPr>
        <w:tab/>
      </w:r>
      <w:r>
        <w:rPr>
          <w:sz w:val="24"/>
          <w:szCs w:val="24"/>
        </w:rPr>
        <w:t xml:space="preserve">Inspection </w:t>
      </w:r>
      <w:r w:rsidRPr="00596F72">
        <w:rPr>
          <w:b/>
          <w:sz w:val="24"/>
          <w:szCs w:val="24"/>
        </w:rPr>
        <w:t>…………………………</w:t>
      </w:r>
      <w:r w:rsidR="00F86134">
        <w:rPr>
          <w:b/>
          <w:sz w:val="24"/>
          <w:szCs w:val="24"/>
        </w:rPr>
        <w:t>……………………………………………………………………………</w:t>
      </w:r>
      <w:r w:rsidR="00A02871">
        <w:rPr>
          <w:b/>
          <w:sz w:val="24"/>
          <w:szCs w:val="24"/>
        </w:rPr>
        <w:t>…</w:t>
      </w:r>
      <w:r w:rsidR="007E5C70">
        <w:rPr>
          <w:b/>
          <w:sz w:val="24"/>
          <w:szCs w:val="24"/>
        </w:rPr>
        <w:tab/>
        <w:t>25</w:t>
      </w:r>
      <w:r w:rsidR="00C143D5">
        <w:rPr>
          <w:b/>
          <w:sz w:val="24"/>
          <w:szCs w:val="24"/>
        </w:rPr>
        <w:t>8</w:t>
      </w:r>
    </w:p>
    <w:p w14:paraId="2E308679" w14:textId="1D308B2E" w:rsidR="00D742DC" w:rsidRPr="00596F72" w:rsidRDefault="00D742DC" w:rsidP="00B832AE">
      <w:pPr>
        <w:ind w:left="720" w:hanging="720"/>
        <w:rPr>
          <w:b/>
          <w:sz w:val="24"/>
          <w:szCs w:val="24"/>
        </w:rPr>
      </w:pPr>
      <w:r>
        <w:rPr>
          <w:b/>
          <w:sz w:val="24"/>
          <w:szCs w:val="24"/>
        </w:rPr>
        <w:tab/>
        <w:t>SEC. 1002.3</w:t>
      </w:r>
      <w:r>
        <w:rPr>
          <w:b/>
          <w:sz w:val="24"/>
          <w:szCs w:val="24"/>
        </w:rPr>
        <w:tab/>
      </w:r>
      <w:r>
        <w:rPr>
          <w:sz w:val="24"/>
          <w:szCs w:val="24"/>
        </w:rPr>
        <w:t xml:space="preserve">Correction Period </w:t>
      </w:r>
      <w:r w:rsidRPr="00596F72">
        <w:rPr>
          <w:b/>
          <w:sz w:val="24"/>
          <w:szCs w:val="24"/>
        </w:rPr>
        <w:t>…………………………………………………………………………………………</w:t>
      </w:r>
      <w:r w:rsidR="00A02871">
        <w:rPr>
          <w:b/>
          <w:sz w:val="24"/>
          <w:szCs w:val="24"/>
        </w:rPr>
        <w:t>…..</w:t>
      </w:r>
      <w:r w:rsidR="007E5C70">
        <w:rPr>
          <w:b/>
          <w:sz w:val="24"/>
          <w:szCs w:val="24"/>
        </w:rPr>
        <w:tab/>
        <w:t>25</w:t>
      </w:r>
      <w:r w:rsidR="00C143D5">
        <w:rPr>
          <w:b/>
          <w:sz w:val="24"/>
          <w:szCs w:val="24"/>
        </w:rPr>
        <w:t>8</w:t>
      </w:r>
    </w:p>
    <w:p w14:paraId="16A38E3A" w14:textId="54F66AA3" w:rsidR="00D742DC" w:rsidRPr="00596F72" w:rsidRDefault="00D742DC" w:rsidP="00B832AE">
      <w:pPr>
        <w:ind w:left="720" w:hanging="720"/>
        <w:rPr>
          <w:b/>
          <w:sz w:val="24"/>
          <w:szCs w:val="24"/>
        </w:rPr>
      </w:pPr>
      <w:r>
        <w:rPr>
          <w:b/>
          <w:sz w:val="24"/>
          <w:szCs w:val="24"/>
        </w:rPr>
        <w:tab/>
        <w:t>SEC. 1002.4</w:t>
      </w:r>
      <w:r>
        <w:rPr>
          <w:b/>
          <w:sz w:val="24"/>
          <w:szCs w:val="24"/>
        </w:rPr>
        <w:tab/>
      </w:r>
      <w:r>
        <w:rPr>
          <w:sz w:val="24"/>
          <w:szCs w:val="24"/>
        </w:rPr>
        <w:t xml:space="preserve">Penalties </w:t>
      </w:r>
      <w:r w:rsidRPr="00596F72">
        <w:rPr>
          <w:b/>
          <w:sz w:val="24"/>
          <w:szCs w:val="24"/>
        </w:rPr>
        <w:t>………………………………………………………………………………………………………</w:t>
      </w:r>
      <w:r w:rsidR="00A02871">
        <w:rPr>
          <w:b/>
          <w:sz w:val="24"/>
          <w:szCs w:val="24"/>
        </w:rPr>
        <w:t>…..</w:t>
      </w:r>
      <w:r w:rsidR="00F44801">
        <w:rPr>
          <w:b/>
          <w:sz w:val="24"/>
          <w:szCs w:val="24"/>
        </w:rPr>
        <w:tab/>
        <w:t>25</w:t>
      </w:r>
      <w:r w:rsidR="00C143D5">
        <w:rPr>
          <w:b/>
          <w:sz w:val="24"/>
          <w:szCs w:val="24"/>
        </w:rPr>
        <w:t>8</w:t>
      </w:r>
    </w:p>
    <w:p w14:paraId="1B93F860" w14:textId="3937E03D" w:rsidR="00D742DC" w:rsidRDefault="00D742DC" w:rsidP="00B832AE">
      <w:pPr>
        <w:ind w:left="720" w:hanging="720"/>
        <w:rPr>
          <w:sz w:val="24"/>
          <w:szCs w:val="24"/>
        </w:rPr>
      </w:pPr>
      <w:r>
        <w:rPr>
          <w:b/>
          <w:sz w:val="24"/>
          <w:szCs w:val="24"/>
        </w:rPr>
        <w:tab/>
        <w:t>SEC. 1002.5</w:t>
      </w:r>
      <w:r>
        <w:rPr>
          <w:b/>
          <w:sz w:val="24"/>
          <w:szCs w:val="24"/>
        </w:rPr>
        <w:tab/>
      </w:r>
      <w:r>
        <w:rPr>
          <w:sz w:val="24"/>
          <w:szCs w:val="24"/>
        </w:rPr>
        <w:t xml:space="preserve">Prevention of Violations </w:t>
      </w:r>
      <w:r w:rsidRPr="00596F72">
        <w:rPr>
          <w:b/>
          <w:sz w:val="24"/>
          <w:szCs w:val="24"/>
        </w:rPr>
        <w:t>……</w:t>
      </w:r>
      <w:r w:rsidR="00F86134">
        <w:rPr>
          <w:b/>
          <w:sz w:val="24"/>
          <w:szCs w:val="24"/>
        </w:rPr>
        <w:t>……………………………………………………………………………</w:t>
      </w:r>
      <w:r w:rsidR="00A02871">
        <w:rPr>
          <w:b/>
          <w:sz w:val="24"/>
          <w:szCs w:val="24"/>
        </w:rPr>
        <w:t>…</w:t>
      </w:r>
      <w:r w:rsidR="00F44801">
        <w:rPr>
          <w:b/>
          <w:sz w:val="24"/>
          <w:szCs w:val="24"/>
        </w:rPr>
        <w:tab/>
        <w:t>25</w:t>
      </w:r>
      <w:r w:rsidR="00C143D5">
        <w:rPr>
          <w:b/>
          <w:sz w:val="24"/>
          <w:szCs w:val="24"/>
        </w:rPr>
        <w:t>9</w:t>
      </w:r>
    </w:p>
    <w:p w14:paraId="16AC4249" w14:textId="77777777" w:rsidR="00466706" w:rsidRPr="00466706" w:rsidRDefault="00466706" w:rsidP="00B832AE">
      <w:pPr>
        <w:ind w:left="720" w:hanging="720"/>
        <w:rPr>
          <w:sz w:val="24"/>
          <w:szCs w:val="24"/>
        </w:rPr>
      </w:pPr>
    </w:p>
    <w:p w14:paraId="6977A1F7" w14:textId="3CB0BBBD" w:rsidR="00D742DC" w:rsidRDefault="00D742DC" w:rsidP="00B832AE">
      <w:pPr>
        <w:ind w:left="720" w:hanging="720"/>
        <w:rPr>
          <w:b/>
          <w:sz w:val="24"/>
          <w:szCs w:val="24"/>
        </w:rPr>
      </w:pPr>
      <w:r>
        <w:rPr>
          <w:b/>
          <w:sz w:val="24"/>
          <w:szCs w:val="24"/>
        </w:rPr>
        <w:t>ARTICLE XI</w:t>
      </w:r>
      <w:r w:rsidR="00596F72">
        <w:rPr>
          <w:b/>
          <w:sz w:val="24"/>
          <w:szCs w:val="24"/>
        </w:rPr>
        <w:t xml:space="preserve"> ………………………………………………………………………………………………………………………………………</w:t>
      </w:r>
      <w:r w:rsidR="00A02871">
        <w:rPr>
          <w:b/>
          <w:sz w:val="24"/>
          <w:szCs w:val="24"/>
        </w:rPr>
        <w:t>….</w:t>
      </w:r>
      <w:r w:rsidR="00F44801">
        <w:rPr>
          <w:b/>
          <w:sz w:val="24"/>
          <w:szCs w:val="24"/>
        </w:rPr>
        <w:tab/>
        <w:t>2</w:t>
      </w:r>
      <w:r w:rsidR="00C143D5">
        <w:rPr>
          <w:b/>
          <w:sz w:val="24"/>
          <w:szCs w:val="24"/>
        </w:rPr>
        <w:t>61</w:t>
      </w:r>
    </w:p>
    <w:p w14:paraId="2D8D6A75" w14:textId="700C1460" w:rsidR="009E1003" w:rsidRDefault="00D742DC" w:rsidP="00B832AE">
      <w:pPr>
        <w:ind w:left="720" w:hanging="720"/>
        <w:rPr>
          <w:b/>
          <w:sz w:val="24"/>
          <w:szCs w:val="24"/>
        </w:rPr>
      </w:pPr>
      <w:r>
        <w:rPr>
          <w:b/>
          <w:sz w:val="24"/>
          <w:szCs w:val="24"/>
        </w:rPr>
        <w:t xml:space="preserve">   </w:t>
      </w:r>
      <w:r>
        <w:rPr>
          <w:sz w:val="24"/>
          <w:szCs w:val="24"/>
        </w:rPr>
        <w:t xml:space="preserve">VALIDITY AND SEPARABILITY </w:t>
      </w:r>
      <w:r w:rsidRPr="00596F72">
        <w:rPr>
          <w:b/>
          <w:sz w:val="24"/>
          <w:szCs w:val="24"/>
        </w:rPr>
        <w:t>……………………………</w:t>
      </w:r>
      <w:r w:rsidR="00F86134">
        <w:rPr>
          <w:b/>
          <w:sz w:val="24"/>
          <w:szCs w:val="24"/>
        </w:rPr>
        <w:t>……………………………………………………………………………</w:t>
      </w:r>
      <w:r w:rsidR="00A02871">
        <w:rPr>
          <w:b/>
          <w:sz w:val="24"/>
          <w:szCs w:val="24"/>
        </w:rPr>
        <w:t>….</w:t>
      </w:r>
      <w:r w:rsidR="00F44801">
        <w:rPr>
          <w:b/>
          <w:sz w:val="24"/>
          <w:szCs w:val="24"/>
        </w:rPr>
        <w:tab/>
        <w:t>2</w:t>
      </w:r>
      <w:r w:rsidR="00C143D5">
        <w:rPr>
          <w:b/>
          <w:sz w:val="24"/>
          <w:szCs w:val="24"/>
        </w:rPr>
        <w:t>61</w:t>
      </w:r>
    </w:p>
    <w:p w14:paraId="2539C94C" w14:textId="77777777" w:rsidR="001404AC" w:rsidRPr="00596F72" w:rsidRDefault="001404AC" w:rsidP="00F44801">
      <w:pPr>
        <w:rPr>
          <w:b/>
          <w:sz w:val="24"/>
          <w:szCs w:val="24"/>
        </w:rPr>
      </w:pPr>
    </w:p>
    <w:p w14:paraId="34EC2454" w14:textId="0410604C" w:rsidR="00D742DC" w:rsidRDefault="00D742DC" w:rsidP="00B832AE">
      <w:pPr>
        <w:ind w:left="720" w:hanging="720"/>
        <w:rPr>
          <w:b/>
          <w:sz w:val="24"/>
          <w:szCs w:val="24"/>
        </w:rPr>
      </w:pPr>
      <w:r>
        <w:rPr>
          <w:b/>
          <w:sz w:val="24"/>
          <w:szCs w:val="24"/>
        </w:rPr>
        <w:t>ARTICLE XII</w:t>
      </w:r>
      <w:r w:rsidR="00596F72">
        <w:rPr>
          <w:b/>
          <w:sz w:val="24"/>
          <w:szCs w:val="24"/>
        </w:rPr>
        <w:t xml:space="preserve"> ……………………………………………………………………………………………………………………………………</w:t>
      </w:r>
      <w:r w:rsidR="00A02871">
        <w:rPr>
          <w:b/>
          <w:sz w:val="24"/>
          <w:szCs w:val="24"/>
        </w:rPr>
        <w:t>……</w:t>
      </w:r>
      <w:r w:rsidR="00F44801">
        <w:rPr>
          <w:b/>
          <w:sz w:val="24"/>
          <w:szCs w:val="24"/>
        </w:rPr>
        <w:tab/>
        <w:t>2</w:t>
      </w:r>
      <w:r w:rsidR="00C143D5">
        <w:rPr>
          <w:b/>
          <w:sz w:val="24"/>
          <w:szCs w:val="24"/>
        </w:rPr>
        <w:t>62</w:t>
      </w:r>
    </w:p>
    <w:p w14:paraId="623A7B70" w14:textId="646412CE" w:rsidR="00D742DC" w:rsidRDefault="00D742DC" w:rsidP="00B832AE">
      <w:pPr>
        <w:ind w:left="720" w:hanging="720"/>
        <w:rPr>
          <w:b/>
          <w:sz w:val="24"/>
          <w:szCs w:val="24"/>
        </w:rPr>
      </w:pPr>
      <w:r>
        <w:rPr>
          <w:b/>
          <w:sz w:val="24"/>
          <w:szCs w:val="24"/>
        </w:rPr>
        <w:t xml:space="preserve">   </w:t>
      </w:r>
      <w:r>
        <w:rPr>
          <w:sz w:val="24"/>
          <w:szCs w:val="24"/>
        </w:rPr>
        <w:t xml:space="preserve">REPEALER </w:t>
      </w:r>
      <w:r w:rsidRPr="00596F72">
        <w:rPr>
          <w:b/>
          <w:sz w:val="24"/>
          <w:szCs w:val="24"/>
        </w:rPr>
        <w:t>………………………………………………………</w:t>
      </w:r>
      <w:r w:rsidR="00F86134">
        <w:rPr>
          <w:b/>
          <w:sz w:val="24"/>
          <w:szCs w:val="24"/>
        </w:rPr>
        <w:t>………………………………………………………………………………</w:t>
      </w:r>
      <w:r w:rsidR="00A02871">
        <w:rPr>
          <w:b/>
          <w:sz w:val="24"/>
          <w:szCs w:val="24"/>
        </w:rPr>
        <w:t>…</w:t>
      </w:r>
      <w:r w:rsidR="00F44801">
        <w:rPr>
          <w:b/>
          <w:sz w:val="24"/>
          <w:szCs w:val="24"/>
        </w:rPr>
        <w:tab/>
        <w:t>2</w:t>
      </w:r>
      <w:r w:rsidR="00C143D5">
        <w:rPr>
          <w:b/>
          <w:sz w:val="24"/>
          <w:szCs w:val="24"/>
        </w:rPr>
        <w:t>62</w:t>
      </w:r>
    </w:p>
    <w:p w14:paraId="789E581E" w14:textId="77777777" w:rsidR="00D742DC" w:rsidRDefault="00D742DC" w:rsidP="00B832AE">
      <w:pPr>
        <w:ind w:left="720" w:hanging="720"/>
        <w:rPr>
          <w:sz w:val="24"/>
          <w:szCs w:val="24"/>
        </w:rPr>
      </w:pPr>
    </w:p>
    <w:p w14:paraId="6DA76E55" w14:textId="1D5E5430" w:rsidR="00D742DC" w:rsidRDefault="00D742DC" w:rsidP="00B832AE">
      <w:pPr>
        <w:ind w:left="720" w:hanging="720"/>
        <w:rPr>
          <w:b/>
          <w:sz w:val="24"/>
          <w:szCs w:val="24"/>
        </w:rPr>
      </w:pPr>
      <w:r>
        <w:rPr>
          <w:b/>
          <w:sz w:val="24"/>
          <w:szCs w:val="24"/>
        </w:rPr>
        <w:t>ARTICLE XIII</w:t>
      </w:r>
      <w:r w:rsidR="00596F72">
        <w:rPr>
          <w:b/>
          <w:sz w:val="24"/>
          <w:szCs w:val="24"/>
        </w:rPr>
        <w:t xml:space="preserve"> ……………………………………………………………………………………………………………………………………</w:t>
      </w:r>
      <w:r w:rsidR="00857BFF">
        <w:rPr>
          <w:b/>
          <w:sz w:val="24"/>
          <w:szCs w:val="24"/>
        </w:rPr>
        <w:t>…..</w:t>
      </w:r>
      <w:r w:rsidR="00F44801">
        <w:rPr>
          <w:b/>
          <w:sz w:val="24"/>
          <w:szCs w:val="24"/>
        </w:rPr>
        <w:tab/>
        <w:t>2</w:t>
      </w:r>
      <w:r w:rsidR="00C143D5">
        <w:rPr>
          <w:b/>
          <w:sz w:val="24"/>
          <w:szCs w:val="24"/>
        </w:rPr>
        <w:t>63</w:t>
      </w:r>
    </w:p>
    <w:p w14:paraId="4B40A166" w14:textId="3CB3EAE6" w:rsidR="00D742DC" w:rsidRDefault="00D742DC" w:rsidP="00B832AE">
      <w:pPr>
        <w:ind w:left="720" w:hanging="720"/>
        <w:rPr>
          <w:b/>
          <w:sz w:val="24"/>
          <w:szCs w:val="24"/>
        </w:rPr>
      </w:pPr>
      <w:r>
        <w:rPr>
          <w:b/>
          <w:sz w:val="24"/>
          <w:szCs w:val="24"/>
        </w:rPr>
        <w:t xml:space="preserve">   </w:t>
      </w:r>
      <w:r>
        <w:rPr>
          <w:sz w:val="24"/>
          <w:szCs w:val="24"/>
        </w:rPr>
        <w:t xml:space="preserve">EFFECTIVE DATE </w:t>
      </w:r>
      <w:r w:rsidR="00596F72">
        <w:rPr>
          <w:b/>
          <w:sz w:val="24"/>
          <w:szCs w:val="24"/>
        </w:rPr>
        <w:t>…………………………</w:t>
      </w:r>
      <w:r w:rsidRPr="00596F72">
        <w:rPr>
          <w:b/>
          <w:sz w:val="24"/>
          <w:szCs w:val="24"/>
        </w:rPr>
        <w:t>……………………………</w:t>
      </w:r>
      <w:r w:rsidR="00F86134">
        <w:rPr>
          <w:b/>
          <w:sz w:val="24"/>
          <w:szCs w:val="24"/>
        </w:rPr>
        <w:t>………………………………………………………………………</w:t>
      </w:r>
      <w:r w:rsidR="00857BFF">
        <w:rPr>
          <w:b/>
          <w:sz w:val="24"/>
          <w:szCs w:val="24"/>
        </w:rPr>
        <w:t>.</w:t>
      </w:r>
      <w:r w:rsidR="00466706">
        <w:rPr>
          <w:b/>
          <w:sz w:val="24"/>
          <w:szCs w:val="24"/>
        </w:rPr>
        <w:tab/>
      </w:r>
      <w:r w:rsidR="00F44801">
        <w:rPr>
          <w:b/>
          <w:sz w:val="24"/>
          <w:szCs w:val="24"/>
        </w:rPr>
        <w:t>2</w:t>
      </w:r>
      <w:r w:rsidR="00C143D5">
        <w:rPr>
          <w:b/>
          <w:sz w:val="24"/>
          <w:szCs w:val="24"/>
        </w:rPr>
        <w:t>63</w:t>
      </w:r>
    </w:p>
    <w:p w14:paraId="097C9CE6" w14:textId="77777777" w:rsidR="009E1003" w:rsidRPr="00596F72" w:rsidRDefault="009E1003" w:rsidP="00B832AE">
      <w:pPr>
        <w:ind w:left="720" w:hanging="720"/>
        <w:rPr>
          <w:b/>
          <w:sz w:val="24"/>
          <w:szCs w:val="24"/>
        </w:rPr>
      </w:pPr>
    </w:p>
    <w:p w14:paraId="0C9BEB0A" w14:textId="0964973B" w:rsidR="00D742DC" w:rsidRDefault="00D742DC" w:rsidP="00B832AE">
      <w:pPr>
        <w:ind w:left="720" w:hanging="720"/>
        <w:rPr>
          <w:b/>
          <w:sz w:val="24"/>
          <w:szCs w:val="24"/>
        </w:rPr>
      </w:pPr>
      <w:r>
        <w:rPr>
          <w:b/>
          <w:sz w:val="24"/>
          <w:szCs w:val="24"/>
        </w:rPr>
        <w:t>APPENDIX “A”</w:t>
      </w:r>
      <w:r>
        <w:rPr>
          <w:b/>
          <w:sz w:val="24"/>
          <w:szCs w:val="24"/>
        </w:rPr>
        <w:tab/>
      </w:r>
      <w:r>
        <w:rPr>
          <w:b/>
          <w:sz w:val="24"/>
          <w:szCs w:val="24"/>
        </w:rPr>
        <w:tab/>
        <w:t>SCHEMATIC FOR FIRE LANES …</w:t>
      </w:r>
      <w:r w:rsidR="00F86134">
        <w:rPr>
          <w:b/>
          <w:sz w:val="24"/>
          <w:szCs w:val="24"/>
        </w:rPr>
        <w:t>…………………………………………………………………………</w:t>
      </w:r>
      <w:r w:rsidR="00857BFF">
        <w:rPr>
          <w:b/>
          <w:sz w:val="24"/>
          <w:szCs w:val="24"/>
        </w:rPr>
        <w:t>.</w:t>
      </w:r>
      <w:r w:rsidR="00F44801">
        <w:rPr>
          <w:b/>
          <w:sz w:val="24"/>
          <w:szCs w:val="24"/>
        </w:rPr>
        <w:tab/>
        <w:t>2</w:t>
      </w:r>
      <w:r w:rsidR="00C143D5">
        <w:rPr>
          <w:b/>
          <w:sz w:val="24"/>
          <w:szCs w:val="24"/>
        </w:rPr>
        <w:t>65</w:t>
      </w:r>
    </w:p>
    <w:p w14:paraId="54949D0C" w14:textId="5CAE146E" w:rsidR="00D742DC" w:rsidRDefault="00D742DC" w:rsidP="00B832AE">
      <w:pPr>
        <w:ind w:left="720" w:hanging="720"/>
        <w:rPr>
          <w:b/>
          <w:sz w:val="24"/>
          <w:szCs w:val="24"/>
        </w:rPr>
      </w:pPr>
      <w:r>
        <w:rPr>
          <w:b/>
          <w:sz w:val="24"/>
          <w:szCs w:val="24"/>
        </w:rPr>
        <w:t>APPENDIX “B”</w:t>
      </w:r>
      <w:r>
        <w:rPr>
          <w:b/>
          <w:sz w:val="24"/>
          <w:szCs w:val="24"/>
        </w:rPr>
        <w:tab/>
      </w:r>
      <w:r>
        <w:rPr>
          <w:b/>
          <w:sz w:val="24"/>
          <w:szCs w:val="24"/>
        </w:rPr>
        <w:tab/>
        <w:t>WP-1 …………………………………………………………………………………………</w:t>
      </w:r>
      <w:r w:rsidR="00F86134">
        <w:rPr>
          <w:b/>
          <w:sz w:val="24"/>
          <w:szCs w:val="24"/>
        </w:rPr>
        <w:t>……………………</w:t>
      </w:r>
      <w:r w:rsidR="00857BFF">
        <w:rPr>
          <w:b/>
          <w:sz w:val="24"/>
          <w:szCs w:val="24"/>
        </w:rPr>
        <w:t>..</w:t>
      </w:r>
      <w:r w:rsidR="00F44801">
        <w:rPr>
          <w:b/>
          <w:sz w:val="24"/>
          <w:szCs w:val="24"/>
        </w:rPr>
        <w:tab/>
        <w:t>2</w:t>
      </w:r>
      <w:r w:rsidR="00C143D5">
        <w:rPr>
          <w:b/>
          <w:sz w:val="24"/>
          <w:szCs w:val="24"/>
        </w:rPr>
        <w:t>66</w:t>
      </w:r>
    </w:p>
    <w:p w14:paraId="6459BAF6" w14:textId="09698B08" w:rsidR="00D742DC" w:rsidRDefault="00D742DC" w:rsidP="00B832AE">
      <w:pPr>
        <w:ind w:left="720" w:hanging="720"/>
        <w:rPr>
          <w:b/>
          <w:sz w:val="24"/>
          <w:szCs w:val="24"/>
        </w:rPr>
      </w:pPr>
      <w:r>
        <w:rPr>
          <w:b/>
          <w:sz w:val="24"/>
          <w:szCs w:val="24"/>
        </w:rPr>
        <w:t>APPENDIX “C”</w:t>
      </w:r>
      <w:r>
        <w:rPr>
          <w:b/>
          <w:sz w:val="24"/>
          <w:szCs w:val="24"/>
        </w:rPr>
        <w:tab/>
      </w:r>
      <w:r>
        <w:rPr>
          <w:b/>
          <w:sz w:val="24"/>
          <w:szCs w:val="24"/>
        </w:rPr>
        <w:tab/>
        <w:t>WP-2 …………………………………</w:t>
      </w:r>
      <w:r w:rsidR="00F86134">
        <w:rPr>
          <w:b/>
          <w:sz w:val="24"/>
          <w:szCs w:val="24"/>
        </w:rPr>
        <w:t>……………………………………………………………………………</w:t>
      </w:r>
      <w:r w:rsidR="00857BFF">
        <w:rPr>
          <w:b/>
          <w:sz w:val="24"/>
          <w:szCs w:val="24"/>
        </w:rPr>
        <w:t>..</w:t>
      </w:r>
      <w:r w:rsidR="00F44801">
        <w:rPr>
          <w:b/>
          <w:sz w:val="24"/>
          <w:szCs w:val="24"/>
        </w:rPr>
        <w:tab/>
        <w:t>26</w:t>
      </w:r>
      <w:r w:rsidR="00C143D5">
        <w:rPr>
          <w:b/>
          <w:sz w:val="24"/>
          <w:szCs w:val="24"/>
        </w:rPr>
        <w:t>7</w:t>
      </w:r>
    </w:p>
    <w:p w14:paraId="616654E5" w14:textId="020BA653" w:rsidR="00D742DC" w:rsidRDefault="00D742DC" w:rsidP="00B832AE">
      <w:pPr>
        <w:ind w:left="720" w:hanging="720"/>
        <w:rPr>
          <w:b/>
          <w:sz w:val="24"/>
          <w:szCs w:val="24"/>
        </w:rPr>
      </w:pPr>
      <w:r>
        <w:rPr>
          <w:b/>
          <w:sz w:val="24"/>
          <w:szCs w:val="24"/>
        </w:rPr>
        <w:t>APPENDIX “D”</w:t>
      </w:r>
      <w:r>
        <w:rPr>
          <w:b/>
          <w:sz w:val="24"/>
          <w:szCs w:val="24"/>
        </w:rPr>
        <w:tab/>
      </w:r>
      <w:r>
        <w:rPr>
          <w:b/>
          <w:sz w:val="24"/>
          <w:szCs w:val="24"/>
        </w:rPr>
        <w:tab/>
        <w:t>LOT AREAS …………………………</w:t>
      </w:r>
      <w:r w:rsidR="00F86134">
        <w:rPr>
          <w:b/>
          <w:sz w:val="24"/>
          <w:szCs w:val="24"/>
        </w:rPr>
        <w:t>……………………………………………………………………………</w:t>
      </w:r>
      <w:r w:rsidR="00857BFF">
        <w:rPr>
          <w:b/>
          <w:sz w:val="24"/>
          <w:szCs w:val="24"/>
        </w:rPr>
        <w:t>.</w:t>
      </w:r>
      <w:r w:rsidR="00F86134">
        <w:rPr>
          <w:b/>
          <w:sz w:val="24"/>
          <w:szCs w:val="24"/>
        </w:rPr>
        <w:tab/>
        <w:t>2</w:t>
      </w:r>
      <w:r w:rsidR="00F44801">
        <w:rPr>
          <w:b/>
          <w:sz w:val="24"/>
          <w:szCs w:val="24"/>
        </w:rPr>
        <w:t>6</w:t>
      </w:r>
      <w:r w:rsidR="00C143D5">
        <w:rPr>
          <w:b/>
          <w:sz w:val="24"/>
          <w:szCs w:val="24"/>
        </w:rPr>
        <w:t>8</w:t>
      </w:r>
    </w:p>
    <w:p w14:paraId="2DD3B3C1" w14:textId="3B183717" w:rsidR="00D742DC" w:rsidRDefault="00D742DC" w:rsidP="00B832AE">
      <w:pPr>
        <w:ind w:left="720" w:hanging="720"/>
        <w:rPr>
          <w:b/>
          <w:sz w:val="24"/>
          <w:szCs w:val="24"/>
        </w:rPr>
      </w:pPr>
      <w:r>
        <w:rPr>
          <w:b/>
          <w:sz w:val="24"/>
          <w:szCs w:val="24"/>
        </w:rPr>
        <w:t>APPENDIX “G”</w:t>
      </w:r>
      <w:r>
        <w:rPr>
          <w:b/>
          <w:sz w:val="24"/>
          <w:szCs w:val="24"/>
        </w:rPr>
        <w:tab/>
      </w:r>
      <w:r>
        <w:rPr>
          <w:b/>
          <w:sz w:val="24"/>
          <w:szCs w:val="24"/>
        </w:rPr>
        <w:tab/>
        <w:t xml:space="preserve"> BASEMENT &amp; STORY …………</w:t>
      </w:r>
      <w:r w:rsidR="00F86134">
        <w:rPr>
          <w:b/>
          <w:sz w:val="24"/>
          <w:szCs w:val="24"/>
        </w:rPr>
        <w:t>……………………………………………………………………………</w:t>
      </w:r>
      <w:r w:rsidR="00857BFF">
        <w:rPr>
          <w:b/>
          <w:sz w:val="24"/>
          <w:szCs w:val="24"/>
        </w:rPr>
        <w:t>..</w:t>
      </w:r>
      <w:r w:rsidR="00F44801">
        <w:rPr>
          <w:b/>
          <w:sz w:val="24"/>
          <w:szCs w:val="24"/>
        </w:rPr>
        <w:tab/>
        <w:t>26</w:t>
      </w:r>
      <w:r w:rsidR="00C143D5">
        <w:rPr>
          <w:b/>
          <w:sz w:val="24"/>
          <w:szCs w:val="24"/>
        </w:rPr>
        <w:t>9</w:t>
      </w:r>
    </w:p>
    <w:p w14:paraId="2DA3AF6F" w14:textId="0CDB379E" w:rsidR="00D742DC" w:rsidRDefault="00D742DC" w:rsidP="00B832AE">
      <w:pPr>
        <w:ind w:left="720" w:hanging="720"/>
        <w:rPr>
          <w:b/>
          <w:sz w:val="24"/>
          <w:szCs w:val="24"/>
        </w:rPr>
      </w:pPr>
      <w:r>
        <w:rPr>
          <w:b/>
          <w:sz w:val="24"/>
          <w:szCs w:val="24"/>
        </w:rPr>
        <w:t>APPENDIX “I”</w:t>
      </w:r>
      <w:r>
        <w:rPr>
          <w:b/>
          <w:sz w:val="24"/>
          <w:szCs w:val="24"/>
        </w:rPr>
        <w:tab/>
      </w:r>
      <w:r>
        <w:rPr>
          <w:b/>
          <w:sz w:val="24"/>
          <w:szCs w:val="24"/>
        </w:rPr>
        <w:tab/>
        <w:t>TYPES OF SIGNS ……………………………………</w:t>
      </w:r>
      <w:r w:rsidR="00F86134">
        <w:rPr>
          <w:b/>
          <w:sz w:val="24"/>
          <w:szCs w:val="24"/>
        </w:rPr>
        <w:t>………………………………………………………</w:t>
      </w:r>
      <w:r w:rsidR="00857BFF">
        <w:rPr>
          <w:b/>
          <w:sz w:val="24"/>
          <w:szCs w:val="24"/>
        </w:rPr>
        <w:t>…..</w:t>
      </w:r>
      <w:r w:rsidR="00F44801">
        <w:rPr>
          <w:b/>
          <w:sz w:val="24"/>
          <w:szCs w:val="24"/>
        </w:rPr>
        <w:tab/>
        <w:t>2</w:t>
      </w:r>
      <w:r w:rsidR="00C143D5">
        <w:rPr>
          <w:b/>
          <w:sz w:val="24"/>
          <w:szCs w:val="24"/>
        </w:rPr>
        <w:t>70</w:t>
      </w:r>
    </w:p>
    <w:p w14:paraId="7B8DF143" w14:textId="7F8603BA" w:rsidR="00D742DC" w:rsidRDefault="00D742DC" w:rsidP="00B832AE">
      <w:pPr>
        <w:ind w:left="720" w:hanging="720"/>
        <w:rPr>
          <w:b/>
          <w:sz w:val="24"/>
          <w:szCs w:val="24"/>
        </w:rPr>
      </w:pPr>
      <w:r>
        <w:rPr>
          <w:b/>
          <w:sz w:val="24"/>
          <w:szCs w:val="24"/>
        </w:rPr>
        <w:t>APPENDIX “J”</w:t>
      </w:r>
      <w:r>
        <w:rPr>
          <w:b/>
          <w:sz w:val="24"/>
          <w:szCs w:val="24"/>
        </w:rPr>
        <w:tab/>
      </w:r>
      <w:r>
        <w:rPr>
          <w:b/>
          <w:sz w:val="24"/>
          <w:szCs w:val="24"/>
        </w:rPr>
        <w:tab/>
        <w:t>NONCONFORMING USE ……</w:t>
      </w:r>
      <w:r w:rsidR="00F86134">
        <w:rPr>
          <w:b/>
          <w:sz w:val="24"/>
          <w:szCs w:val="24"/>
        </w:rPr>
        <w:t>……………………………………………………………………………</w:t>
      </w:r>
      <w:r w:rsidR="00857BFF">
        <w:rPr>
          <w:b/>
          <w:sz w:val="24"/>
          <w:szCs w:val="24"/>
        </w:rPr>
        <w:t>…</w:t>
      </w:r>
      <w:r w:rsidR="00F44801">
        <w:rPr>
          <w:b/>
          <w:sz w:val="24"/>
          <w:szCs w:val="24"/>
        </w:rPr>
        <w:tab/>
        <w:t>2</w:t>
      </w:r>
      <w:r w:rsidR="00C143D5">
        <w:rPr>
          <w:b/>
          <w:sz w:val="24"/>
          <w:szCs w:val="24"/>
        </w:rPr>
        <w:t>71</w:t>
      </w:r>
    </w:p>
    <w:p w14:paraId="0F6DA389" w14:textId="2B9DBF91" w:rsidR="00D742DC" w:rsidRDefault="00D742DC" w:rsidP="00B832AE">
      <w:pPr>
        <w:ind w:left="720" w:hanging="720"/>
        <w:rPr>
          <w:b/>
          <w:sz w:val="24"/>
          <w:szCs w:val="24"/>
        </w:rPr>
      </w:pPr>
      <w:r>
        <w:rPr>
          <w:b/>
          <w:sz w:val="24"/>
          <w:szCs w:val="24"/>
        </w:rPr>
        <w:t>APPENDIX “K”</w:t>
      </w:r>
      <w:r>
        <w:rPr>
          <w:b/>
          <w:sz w:val="24"/>
          <w:szCs w:val="24"/>
        </w:rPr>
        <w:tab/>
      </w:r>
      <w:r>
        <w:rPr>
          <w:b/>
          <w:sz w:val="24"/>
          <w:szCs w:val="24"/>
        </w:rPr>
        <w:tab/>
        <w:t xml:space="preserve">LAWRENCE TOWNSHIP ZONING </w:t>
      </w:r>
      <w:r w:rsidR="00F86134">
        <w:rPr>
          <w:b/>
          <w:sz w:val="24"/>
          <w:szCs w:val="24"/>
        </w:rPr>
        <w:t>REGULATIONS ……………………………………………</w:t>
      </w:r>
      <w:r w:rsidR="00857BFF">
        <w:rPr>
          <w:b/>
          <w:sz w:val="24"/>
          <w:szCs w:val="24"/>
        </w:rPr>
        <w:t>…..</w:t>
      </w:r>
      <w:r w:rsidR="00F44801">
        <w:rPr>
          <w:b/>
          <w:sz w:val="24"/>
          <w:szCs w:val="24"/>
        </w:rPr>
        <w:tab/>
        <w:t>2</w:t>
      </w:r>
      <w:r w:rsidR="00D154CD">
        <w:rPr>
          <w:b/>
          <w:sz w:val="24"/>
          <w:szCs w:val="24"/>
        </w:rPr>
        <w:t>72</w:t>
      </w:r>
    </w:p>
    <w:p w14:paraId="7C276C8C" w14:textId="2E2172D7" w:rsidR="00D742DC" w:rsidRDefault="00D742DC" w:rsidP="00B832AE">
      <w:pPr>
        <w:ind w:left="720" w:hanging="720"/>
        <w:rPr>
          <w:b/>
          <w:sz w:val="24"/>
          <w:szCs w:val="24"/>
        </w:rPr>
      </w:pPr>
      <w:r>
        <w:rPr>
          <w:b/>
          <w:sz w:val="24"/>
          <w:szCs w:val="24"/>
        </w:rPr>
        <w:t>APPENDIX “L”</w:t>
      </w:r>
      <w:r>
        <w:rPr>
          <w:b/>
          <w:sz w:val="24"/>
          <w:szCs w:val="24"/>
        </w:rPr>
        <w:tab/>
      </w:r>
      <w:r>
        <w:rPr>
          <w:b/>
          <w:sz w:val="24"/>
          <w:szCs w:val="24"/>
        </w:rPr>
        <w:tab/>
        <w:t>LOT TYPES …………………………</w:t>
      </w:r>
      <w:r w:rsidR="00F86134">
        <w:rPr>
          <w:b/>
          <w:sz w:val="24"/>
          <w:szCs w:val="24"/>
        </w:rPr>
        <w:t>…………………………………………………………………………</w:t>
      </w:r>
      <w:r w:rsidR="00857BFF">
        <w:rPr>
          <w:b/>
          <w:sz w:val="24"/>
          <w:szCs w:val="24"/>
        </w:rPr>
        <w:t>…..</w:t>
      </w:r>
      <w:r w:rsidR="00F44801">
        <w:rPr>
          <w:b/>
          <w:sz w:val="24"/>
          <w:szCs w:val="24"/>
        </w:rPr>
        <w:tab/>
        <w:t>2</w:t>
      </w:r>
      <w:r w:rsidR="00D154CD">
        <w:rPr>
          <w:b/>
          <w:sz w:val="24"/>
          <w:szCs w:val="24"/>
        </w:rPr>
        <w:t>74</w:t>
      </w:r>
    </w:p>
    <w:p w14:paraId="0F7C3664" w14:textId="498EC290" w:rsidR="00D742DC" w:rsidRDefault="00D742DC" w:rsidP="00B832AE">
      <w:pPr>
        <w:ind w:left="720" w:hanging="720"/>
        <w:rPr>
          <w:b/>
          <w:sz w:val="24"/>
          <w:szCs w:val="24"/>
        </w:rPr>
      </w:pPr>
      <w:r>
        <w:rPr>
          <w:b/>
          <w:sz w:val="24"/>
          <w:szCs w:val="24"/>
        </w:rPr>
        <w:t>APPENDIX “M”</w:t>
      </w:r>
      <w:r>
        <w:rPr>
          <w:b/>
          <w:sz w:val="24"/>
          <w:szCs w:val="24"/>
        </w:rPr>
        <w:tab/>
        <w:t>LOCATION OF LOT LINES AND SETBACKS</w:t>
      </w:r>
      <w:r w:rsidR="00F86134">
        <w:rPr>
          <w:b/>
          <w:sz w:val="24"/>
          <w:szCs w:val="24"/>
        </w:rPr>
        <w:t>/YARD ON A TYPICAL LOT ………………</w:t>
      </w:r>
      <w:r w:rsidR="00857BFF">
        <w:rPr>
          <w:b/>
          <w:sz w:val="24"/>
          <w:szCs w:val="24"/>
        </w:rPr>
        <w:t>…..</w:t>
      </w:r>
      <w:r w:rsidR="00F44801">
        <w:rPr>
          <w:b/>
          <w:sz w:val="24"/>
          <w:szCs w:val="24"/>
        </w:rPr>
        <w:tab/>
        <w:t>2</w:t>
      </w:r>
      <w:r w:rsidR="00D154CD">
        <w:rPr>
          <w:b/>
          <w:sz w:val="24"/>
          <w:szCs w:val="24"/>
        </w:rPr>
        <w:t>75</w:t>
      </w:r>
    </w:p>
    <w:p w14:paraId="2B3F53CD" w14:textId="79D99393" w:rsidR="00D742DC" w:rsidRDefault="0058497E" w:rsidP="00B832AE">
      <w:pPr>
        <w:ind w:left="720" w:hanging="720"/>
        <w:rPr>
          <w:b/>
          <w:sz w:val="24"/>
          <w:szCs w:val="24"/>
        </w:rPr>
      </w:pPr>
      <w:r>
        <w:rPr>
          <w:b/>
          <w:sz w:val="24"/>
          <w:szCs w:val="24"/>
        </w:rPr>
        <w:lastRenderedPageBreak/>
        <w:t xml:space="preserve">DEFINITIONS </w:t>
      </w:r>
      <w:r>
        <w:rPr>
          <w:b/>
          <w:sz w:val="24"/>
          <w:szCs w:val="24"/>
        </w:rPr>
        <w:tab/>
      </w:r>
      <w:r>
        <w:rPr>
          <w:b/>
          <w:sz w:val="24"/>
          <w:szCs w:val="24"/>
        </w:rPr>
        <w:tab/>
        <w:t>…………………………………………</w:t>
      </w:r>
      <w:r w:rsidR="00F86134">
        <w:rPr>
          <w:b/>
          <w:sz w:val="24"/>
          <w:szCs w:val="24"/>
        </w:rPr>
        <w:t>………………………………………………………………………………</w:t>
      </w:r>
      <w:r w:rsidR="00857BFF">
        <w:rPr>
          <w:b/>
          <w:sz w:val="24"/>
          <w:szCs w:val="24"/>
        </w:rPr>
        <w:t>.</w:t>
      </w:r>
      <w:r w:rsidR="00F44801">
        <w:rPr>
          <w:b/>
          <w:sz w:val="24"/>
          <w:szCs w:val="24"/>
        </w:rPr>
        <w:tab/>
        <w:t>27</w:t>
      </w:r>
      <w:r w:rsidR="00D154CD">
        <w:rPr>
          <w:b/>
          <w:sz w:val="24"/>
          <w:szCs w:val="24"/>
        </w:rPr>
        <w:t>7</w:t>
      </w:r>
    </w:p>
    <w:p w14:paraId="377E9F2A" w14:textId="77777777" w:rsidR="0058497E" w:rsidRPr="00D742DC" w:rsidRDefault="0058497E" w:rsidP="00B832AE">
      <w:pPr>
        <w:ind w:left="720" w:hanging="720"/>
        <w:rPr>
          <w:b/>
          <w:sz w:val="24"/>
          <w:szCs w:val="24"/>
        </w:rPr>
      </w:pPr>
    </w:p>
    <w:p w14:paraId="0FACD0DF" w14:textId="77777777" w:rsidR="00046E68" w:rsidRDefault="00235AA1" w:rsidP="00B832AE">
      <w:pPr>
        <w:ind w:left="720" w:hanging="720"/>
        <w:rPr>
          <w:b/>
          <w:sz w:val="24"/>
          <w:szCs w:val="24"/>
        </w:rPr>
      </w:pPr>
      <w:r>
        <w:rPr>
          <w:b/>
          <w:sz w:val="24"/>
          <w:szCs w:val="24"/>
        </w:rPr>
        <w:tab/>
      </w:r>
      <w:r w:rsidR="00046E68">
        <w:rPr>
          <w:b/>
          <w:sz w:val="24"/>
          <w:szCs w:val="24"/>
        </w:rPr>
        <w:tab/>
      </w:r>
    </w:p>
    <w:p w14:paraId="73D5C0D8" w14:textId="77777777" w:rsidR="00046E68" w:rsidRPr="00046E68" w:rsidRDefault="00046E68" w:rsidP="00B832AE">
      <w:pPr>
        <w:ind w:left="720" w:hanging="720"/>
        <w:rPr>
          <w:sz w:val="24"/>
          <w:szCs w:val="24"/>
        </w:rPr>
      </w:pPr>
    </w:p>
    <w:p w14:paraId="6A540365" w14:textId="77777777" w:rsidR="007F2C85" w:rsidRDefault="007F2C85" w:rsidP="00B832AE">
      <w:pPr>
        <w:ind w:left="720" w:hanging="720"/>
        <w:rPr>
          <w:b/>
          <w:sz w:val="24"/>
          <w:szCs w:val="24"/>
        </w:rPr>
      </w:pPr>
      <w:r>
        <w:rPr>
          <w:b/>
          <w:sz w:val="24"/>
          <w:szCs w:val="24"/>
        </w:rPr>
        <w:tab/>
      </w:r>
    </w:p>
    <w:p w14:paraId="34132D4F" w14:textId="77777777" w:rsidR="007F2C85" w:rsidRPr="007F2C85" w:rsidRDefault="007F2C85" w:rsidP="00B832AE">
      <w:pPr>
        <w:ind w:left="720" w:hanging="720"/>
        <w:rPr>
          <w:sz w:val="24"/>
          <w:szCs w:val="24"/>
        </w:rPr>
      </w:pPr>
    </w:p>
    <w:p w14:paraId="5EBDED97" w14:textId="77777777" w:rsidR="00B76660" w:rsidRDefault="00B76660" w:rsidP="00B832AE">
      <w:pPr>
        <w:ind w:left="720" w:hanging="720"/>
        <w:rPr>
          <w:sz w:val="24"/>
          <w:szCs w:val="24"/>
        </w:rPr>
      </w:pPr>
      <w:r>
        <w:rPr>
          <w:b/>
          <w:sz w:val="24"/>
          <w:szCs w:val="24"/>
        </w:rPr>
        <w:tab/>
      </w:r>
    </w:p>
    <w:p w14:paraId="3750950B" w14:textId="77777777" w:rsidR="00B76660" w:rsidRDefault="00B76660" w:rsidP="00B832AE">
      <w:pPr>
        <w:ind w:left="720" w:hanging="720"/>
        <w:rPr>
          <w:sz w:val="24"/>
          <w:szCs w:val="24"/>
        </w:rPr>
      </w:pPr>
      <w:r>
        <w:rPr>
          <w:b/>
          <w:sz w:val="24"/>
          <w:szCs w:val="24"/>
        </w:rPr>
        <w:tab/>
      </w:r>
      <w:r>
        <w:rPr>
          <w:b/>
          <w:sz w:val="24"/>
          <w:szCs w:val="24"/>
        </w:rPr>
        <w:tab/>
      </w:r>
      <w:r>
        <w:rPr>
          <w:b/>
          <w:sz w:val="24"/>
          <w:szCs w:val="24"/>
        </w:rPr>
        <w:tab/>
      </w:r>
    </w:p>
    <w:p w14:paraId="2972A302" w14:textId="77777777" w:rsidR="002C47DC" w:rsidRPr="005C2E5F" w:rsidRDefault="002C47DC" w:rsidP="00B832AE">
      <w:pPr>
        <w:ind w:left="720" w:hanging="720"/>
        <w:rPr>
          <w:b/>
          <w:sz w:val="24"/>
          <w:szCs w:val="24"/>
        </w:rPr>
      </w:pPr>
      <w:r>
        <w:rPr>
          <w:sz w:val="24"/>
          <w:szCs w:val="24"/>
        </w:rPr>
        <w:tab/>
      </w:r>
      <w:r>
        <w:rPr>
          <w:b/>
          <w:sz w:val="24"/>
          <w:szCs w:val="24"/>
        </w:rPr>
        <w:tab/>
      </w:r>
      <w:r>
        <w:rPr>
          <w:b/>
          <w:sz w:val="24"/>
          <w:szCs w:val="24"/>
        </w:rPr>
        <w:tab/>
      </w:r>
      <w:r>
        <w:rPr>
          <w:b/>
          <w:sz w:val="24"/>
          <w:szCs w:val="24"/>
        </w:rPr>
        <w:tab/>
      </w:r>
    </w:p>
    <w:p w14:paraId="2DE45FAA" w14:textId="77777777" w:rsidR="00B67CA5" w:rsidRPr="00B67CA5" w:rsidRDefault="00B67CA5" w:rsidP="00B832AE">
      <w:pPr>
        <w:ind w:left="720" w:hanging="720"/>
        <w:rPr>
          <w:sz w:val="24"/>
          <w:szCs w:val="24"/>
        </w:rPr>
      </w:pPr>
      <w:r>
        <w:rPr>
          <w:b/>
          <w:sz w:val="24"/>
          <w:szCs w:val="24"/>
        </w:rPr>
        <w:tab/>
      </w:r>
      <w:r>
        <w:rPr>
          <w:b/>
          <w:sz w:val="24"/>
          <w:szCs w:val="24"/>
        </w:rPr>
        <w:tab/>
      </w:r>
    </w:p>
    <w:p w14:paraId="2D36D1BA" w14:textId="77777777" w:rsidR="003F4C47" w:rsidRDefault="003F4C47" w:rsidP="00B832AE">
      <w:pPr>
        <w:ind w:left="720" w:hanging="720"/>
        <w:rPr>
          <w:b/>
          <w:sz w:val="24"/>
          <w:szCs w:val="24"/>
        </w:rPr>
      </w:pPr>
    </w:p>
    <w:p w14:paraId="2B18A5A9" w14:textId="77777777" w:rsidR="003F4C47" w:rsidRPr="003F4C47" w:rsidRDefault="003F4C47" w:rsidP="00B832AE">
      <w:pPr>
        <w:ind w:left="720" w:hanging="720"/>
        <w:rPr>
          <w:sz w:val="24"/>
          <w:szCs w:val="24"/>
        </w:rPr>
      </w:pPr>
      <w:r>
        <w:rPr>
          <w:b/>
          <w:sz w:val="24"/>
          <w:szCs w:val="24"/>
        </w:rPr>
        <w:tab/>
      </w:r>
      <w:r>
        <w:rPr>
          <w:b/>
          <w:sz w:val="24"/>
          <w:szCs w:val="24"/>
        </w:rPr>
        <w:tab/>
      </w:r>
    </w:p>
    <w:p w14:paraId="6B981D1B" w14:textId="77777777" w:rsidR="00B832AE" w:rsidRDefault="00B832AE" w:rsidP="00B832AE">
      <w:pPr>
        <w:ind w:left="720" w:hanging="720"/>
        <w:rPr>
          <w:b/>
          <w:sz w:val="24"/>
          <w:szCs w:val="24"/>
        </w:rPr>
      </w:pPr>
      <w:r>
        <w:rPr>
          <w:b/>
          <w:sz w:val="24"/>
          <w:szCs w:val="24"/>
        </w:rPr>
        <w:t xml:space="preserve">   </w:t>
      </w:r>
    </w:p>
    <w:p w14:paraId="45A19769" w14:textId="77777777" w:rsidR="00197998" w:rsidRPr="00F44801" w:rsidRDefault="00197998" w:rsidP="00F44801">
      <w:pPr>
        <w:rPr>
          <w:sz w:val="32"/>
          <w:szCs w:val="32"/>
        </w:rPr>
      </w:pPr>
    </w:p>
    <w:p w14:paraId="633A61B2" w14:textId="77777777" w:rsidR="00197998" w:rsidRDefault="00197998" w:rsidP="0018490E">
      <w:pPr>
        <w:ind w:hanging="720"/>
        <w:jc w:val="center"/>
        <w:rPr>
          <w:b/>
          <w:sz w:val="24"/>
          <w:szCs w:val="24"/>
        </w:rPr>
      </w:pPr>
    </w:p>
    <w:p w14:paraId="51C2DF9A" w14:textId="77777777" w:rsidR="00197998" w:rsidRDefault="00197998" w:rsidP="0018490E">
      <w:pPr>
        <w:ind w:hanging="720"/>
        <w:jc w:val="center"/>
        <w:rPr>
          <w:b/>
          <w:sz w:val="24"/>
          <w:szCs w:val="24"/>
        </w:rPr>
      </w:pPr>
    </w:p>
    <w:p w14:paraId="3C08ED0A" w14:textId="77777777" w:rsidR="00197998" w:rsidRDefault="00197998" w:rsidP="0018490E">
      <w:pPr>
        <w:ind w:hanging="720"/>
        <w:jc w:val="center"/>
        <w:rPr>
          <w:b/>
          <w:sz w:val="24"/>
          <w:szCs w:val="24"/>
        </w:rPr>
      </w:pPr>
    </w:p>
    <w:p w14:paraId="3D7A6728" w14:textId="77777777" w:rsidR="0046693E" w:rsidRDefault="0046693E" w:rsidP="00F44801">
      <w:pPr>
        <w:rPr>
          <w:b/>
          <w:sz w:val="24"/>
          <w:szCs w:val="24"/>
        </w:rPr>
      </w:pPr>
    </w:p>
    <w:p w14:paraId="1BD45129" w14:textId="77777777" w:rsidR="00197998" w:rsidRDefault="00197998" w:rsidP="0018490E">
      <w:pPr>
        <w:ind w:hanging="720"/>
        <w:jc w:val="center"/>
        <w:rPr>
          <w:b/>
          <w:sz w:val="24"/>
          <w:szCs w:val="24"/>
        </w:rPr>
      </w:pPr>
    </w:p>
    <w:p w14:paraId="3B3A4D63" w14:textId="77777777" w:rsidR="00197998" w:rsidRDefault="00197998" w:rsidP="0018490E">
      <w:pPr>
        <w:ind w:hanging="720"/>
        <w:jc w:val="center"/>
        <w:rPr>
          <w:b/>
          <w:sz w:val="24"/>
          <w:szCs w:val="24"/>
        </w:rPr>
      </w:pPr>
    </w:p>
    <w:p w14:paraId="46B7B158" w14:textId="77777777" w:rsidR="00197998" w:rsidRDefault="00197998" w:rsidP="0018490E">
      <w:pPr>
        <w:ind w:hanging="720"/>
        <w:jc w:val="center"/>
        <w:rPr>
          <w:b/>
          <w:sz w:val="24"/>
          <w:szCs w:val="24"/>
        </w:rPr>
      </w:pPr>
    </w:p>
    <w:p w14:paraId="101B69C5" w14:textId="77777777" w:rsidR="00197998" w:rsidRDefault="00197998" w:rsidP="0018490E">
      <w:pPr>
        <w:ind w:hanging="720"/>
        <w:jc w:val="center"/>
        <w:rPr>
          <w:b/>
          <w:sz w:val="24"/>
          <w:szCs w:val="24"/>
        </w:rPr>
      </w:pPr>
    </w:p>
    <w:p w14:paraId="06B55428" w14:textId="77777777" w:rsidR="00197998" w:rsidRDefault="00197998" w:rsidP="0018490E">
      <w:pPr>
        <w:ind w:hanging="720"/>
        <w:jc w:val="center"/>
        <w:rPr>
          <w:b/>
          <w:sz w:val="24"/>
          <w:szCs w:val="24"/>
        </w:rPr>
      </w:pPr>
    </w:p>
    <w:p w14:paraId="756A2EBC" w14:textId="77777777" w:rsidR="00197998" w:rsidRDefault="00197998" w:rsidP="0018490E">
      <w:pPr>
        <w:ind w:hanging="720"/>
        <w:jc w:val="center"/>
        <w:rPr>
          <w:b/>
          <w:sz w:val="24"/>
          <w:szCs w:val="24"/>
        </w:rPr>
      </w:pPr>
    </w:p>
    <w:p w14:paraId="058FE8F2" w14:textId="77777777" w:rsidR="00197998" w:rsidRDefault="00197998" w:rsidP="0018490E">
      <w:pPr>
        <w:ind w:hanging="720"/>
        <w:jc w:val="center"/>
        <w:rPr>
          <w:b/>
          <w:sz w:val="24"/>
          <w:szCs w:val="24"/>
        </w:rPr>
      </w:pPr>
    </w:p>
    <w:p w14:paraId="7CE84F1F" w14:textId="77777777" w:rsidR="00DB4C70" w:rsidRDefault="00DB4C70" w:rsidP="0018490E">
      <w:pPr>
        <w:ind w:hanging="720"/>
        <w:jc w:val="center"/>
        <w:rPr>
          <w:b/>
          <w:sz w:val="24"/>
          <w:szCs w:val="24"/>
        </w:rPr>
      </w:pPr>
    </w:p>
    <w:p w14:paraId="773055D7" w14:textId="77777777" w:rsidR="00CB6F59" w:rsidRDefault="00CB6F59" w:rsidP="0018490E">
      <w:pPr>
        <w:ind w:hanging="720"/>
        <w:jc w:val="center"/>
        <w:rPr>
          <w:b/>
          <w:sz w:val="24"/>
          <w:szCs w:val="24"/>
        </w:rPr>
      </w:pPr>
    </w:p>
    <w:p w14:paraId="145A036F" w14:textId="77777777" w:rsidR="00DB4C70" w:rsidRDefault="00DB4C70" w:rsidP="0018490E">
      <w:pPr>
        <w:ind w:hanging="720"/>
        <w:jc w:val="center"/>
        <w:rPr>
          <w:b/>
          <w:sz w:val="24"/>
          <w:szCs w:val="24"/>
        </w:rPr>
      </w:pPr>
    </w:p>
    <w:p w14:paraId="5C426335" w14:textId="77777777" w:rsidR="00CB6F59" w:rsidRDefault="00CB6F59" w:rsidP="0018490E">
      <w:pPr>
        <w:ind w:hanging="720"/>
        <w:jc w:val="center"/>
        <w:rPr>
          <w:b/>
          <w:sz w:val="24"/>
          <w:szCs w:val="24"/>
        </w:rPr>
      </w:pPr>
    </w:p>
    <w:p w14:paraId="79E4D6B2" w14:textId="77777777" w:rsidR="00CB6F59" w:rsidRDefault="00CB6F59" w:rsidP="0018490E">
      <w:pPr>
        <w:ind w:hanging="720"/>
        <w:jc w:val="center"/>
        <w:rPr>
          <w:b/>
          <w:sz w:val="24"/>
          <w:szCs w:val="24"/>
        </w:rPr>
      </w:pPr>
    </w:p>
    <w:p w14:paraId="5B0D60D3" w14:textId="77777777" w:rsidR="00A00C15" w:rsidRDefault="00A00C15" w:rsidP="0018490E">
      <w:pPr>
        <w:ind w:hanging="720"/>
        <w:jc w:val="center"/>
        <w:rPr>
          <w:b/>
          <w:sz w:val="24"/>
          <w:szCs w:val="24"/>
        </w:rPr>
      </w:pPr>
    </w:p>
    <w:p w14:paraId="2B4869BA" w14:textId="77777777" w:rsidR="00CB6F59" w:rsidRDefault="00CB6F59" w:rsidP="0018490E">
      <w:pPr>
        <w:ind w:hanging="720"/>
        <w:jc w:val="center"/>
        <w:rPr>
          <w:b/>
          <w:sz w:val="24"/>
          <w:szCs w:val="24"/>
        </w:rPr>
      </w:pPr>
    </w:p>
    <w:p w14:paraId="140CCDB4" w14:textId="77777777" w:rsidR="00CB6F59" w:rsidRDefault="00CB6F59" w:rsidP="0018490E">
      <w:pPr>
        <w:ind w:hanging="720"/>
        <w:jc w:val="center"/>
        <w:rPr>
          <w:b/>
          <w:sz w:val="24"/>
          <w:szCs w:val="24"/>
        </w:rPr>
      </w:pPr>
    </w:p>
    <w:p w14:paraId="4A3C30A8" w14:textId="77777777" w:rsidR="00CB6F59" w:rsidRDefault="00CB6F59" w:rsidP="0018490E">
      <w:pPr>
        <w:ind w:hanging="720"/>
        <w:jc w:val="center"/>
        <w:rPr>
          <w:b/>
          <w:sz w:val="24"/>
          <w:szCs w:val="24"/>
        </w:rPr>
      </w:pPr>
    </w:p>
    <w:p w14:paraId="022374B4" w14:textId="77777777" w:rsidR="00B26A75" w:rsidRDefault="00B26A75" w:rsidP="00F44801">
      <w:pPr>
        <w:rPr>
          <w:b/>
          <w:sz w:val="24"/>
          <w:szCs w:val="24"/>
        </w:rPr>
      </w:pPr>
    </w:p>
    <w:p w14:paraId="2540BE70" w14:textId="77777777" w:rsidR="00996B6A" w:rsidRDefault="00996B6A" w:rsidP="0018490E">
      <w:pPr>
        <w:ind w:hanging="720"/>
        <w:jc w:val="center"/>
        <w:rPr>
          <w:b/>
          <w:sz w:val="24"/>
          <w:szCs w:val="24"/>
        </w:rPr>
      </w:pPr>
    </w:p>
    <w:p w14:paraId="3FD68623" w14:textId="77777777" w:rsidR="00430E3C" w:rsidRDefault="00430E3C" w:rsidP="0018490E">
      <w:pPr>
        <w:ind w:hanging="720"/>
        <w:jc w:val="center"/>
        <w:rPr>
          <w:b/>
          <w:sz w:val="24"/>
          <w:szCs w:val="24"/>
        </w:rPr>
      </w:pPr>
    </w:p>
    <w:p w14:paraId="23E4C715" w14:textId="77777777" w:rsidR="00392300" w:rsidRDefault="004B5F25" w:rsidP="0018490E">
      <w:pPr>
        <w:ind w:hanging="720"/>
        <w:jc w:val="center"/>
        <w:rPr>
          <w:b/>
          <w:sz w:val="24"/>
          <w:szCs w:val="24"/>
        </w:rPr>
      </w:pPr>
      <w:r>
        <w:rPr>
          <w:b/>
          <w:sz w:val="24"/>
          <w:szCs w:val="24"/>
        </w:rPr>
        <w:lastRenderedPageBreak/>
        <w:t>ARTICLE</w:t>
      </w:r>
      <w:r w:rsidR="002F5390">
        <w:rPr>
          <w:b/>
          <w:sz w:val="24"/>
          <w:szCs w:val="24"/>
        </w:rPr>
        <w:t xml:space="preserve"> I</w:t>
      </w:r>
    </w:p>
    <w:p w14:paraId="1AB6265B" w14:textId="77777777" w:rsidR="00392300" w:rsidRDefault="00392300" w:rsidP="0018490E">
      <w:pPr>
        <w:ind w:hanging="720"/>
        <w:jc w:val="center"/>
        <w:rPr>
          <w:b/>
          <w:sz w:val="24"/>
          <w:szCs w:val="24"/>
        </w:rPr>
      </w:pPr>
    </w:p>
    <w:p w14:paraId="58EA2D99" w14:textId="77777777" w:rsidR="002F5390" w:rsidRDefault="002F5390" w:rsidP="002F5390">
      <w:pPr>
        <w:jc w:val="center"/>
        <w:rPr>
          <w:b/>
          <w:sz w:val="24"/>
          <w:szCs w:val="24"/>
        </w:rPr>
      </w:pPr>
      <w:r>
        <w:rPr>
          <w:b/>
          <w:sz w:val="24"/>
          <w:szCs w:val="24"/>
        </w:rPr>
        <w:t>TITLE, AUTHORIZATION, PURPOSE</w:t>
      </w:r>
    </w:p>
    <w:p w14:paraId="2AE43DCB" w14:textId="77777777" w:rsidR="002F5390" w:rsidRPr="002F5390" w:rsidRDefault="002F5390" w:rsidP="002F5390">
      <w:pPr>
        <w:pStyle w:val="Heading1"/>
        <w:numPr>
          <w:ilvl w:val="0"/>
          <w:numId w:val="0"/>
        </w:numPr>
        <w:rPr>
          <w:color w:val="auto"/>
          <w:sz w:val="24"/>
          <w:szCs w:val="24"/>
        </w:rPr>
      </w:pPr>
      <w:r w:rsidRPr="002F5390">
        <w:rPr>
          <w:color w:val="auto"/>
          <w:sz w:val="24"/>
          <w:szCs w:val="24"/>
        </w:rPr>
        <w:t>Sec. 101</w:t>
      </w:r>
      <w:r w:rsidRPr="002F5390">
        <w:rPr>
          <w:color w:val="auto"/>
          <w:sz w:val="24"/>
          <w:szCs w:val="24"/>
        </w:rPr>
        <w:tab/>
        <w:t>Title</w:t>
      </w:r>
    </w:p>
    <w:p w14:paraId="11236E37" w14:textId="77777777" w:rsidR="002F5390" w:rsidRDefault="002F5390" w:rsidP="002F5390">
      <w:pPr>
        <w:rPr>
          <w:sz w:val="24"/>
          <w:szCs w:val="24"/>
        </w:rPr>
      </w:pPr>
      <w:r>
        <w:tab/>
      </w:r>
      <w:r>
        <w:tab/>
      </w:r>
      <w:r>
        <w:rPr>
          <w:sz w:val="24"/>
          <w:szCs w:val="24"/>
        </w:rPr>
        <w:t>This Resolution shall be known as the Lawrence Township Zoning Resolution.</w:t>
      </w:r>
    </w:p>
    <w:p w14:paraId="1747E2D0" w14:textId="77777777" w:rsidR="00392300" w:rsidRDefault="00392300" w:rsidP="002F5390">
      <w:pPr>
        <w:rPr>
          <w:sz w:val="24"/>
          <w:szCs w:val="24"/>
        </w:rPr>
      </w:pPr>
    </w:p>
    <w:p w14:paraId="3BD50D32" w14:textId="77777777" w:rsidR="002F5390" w:rsidRDefault="002F5390" w:rsidP="002F5390">
      <w:pPr>
        <w:rPr>
          <w:b/>
          <w:sz w:val="24"/>
          <w:szCs w:val="24"/>
        </w:rPr>
      </w:pPr>
      <w:r>
        <w:rPr>
          <w:b/>
          <w:sz w:val="24"/>
          <w:szCs w:val="24"/>
        </w:rPr>
        <w:t>Sec. 102</w:t>
      </w:r>
      <w:r>
        <w:rPr>
          <w:b/>
          <w:sz w:val="24"/>
          <w:szCs w:val="24"/>
        </w:rPr>
        <w:tab/>
        <w:t>Authorization</w:t>
      </w:r>
    </w:p>
    <w:p w14:paraId="77680383" w14:textId="5F855FD5" w:rsidR="002F5390" w:rsidRDefault="00604CDB" w:rsidP="00604CDB">
      <w:pPr>
        <w:jc w:val="both"/>
        <w:rPr>
          <w:sz w:val="24"/>
          <w:szCs w:val="24"/>
        </w:rPr>
      </w:pPr>
      <w:r>
        <w:rPr>
          <w:b/>
          <w:sz w:val="24"/>
          <w:szCs w:val="24"/>
        </w:rPr>
        <w:tab/>
      </w:r>
      <w:r>
        <w:rPr>
          <w:b/>
          <w:sz w:val="24"/>
          <w:szCs w:val="24"/>
        </w:rPr>
        <w:tab/>
      </w:r>
      <w:r>
        <w:rPr>
          <w:sz w:val="24"/>
          <w:szCs w:val="24"/>
        </w:rPr>
        <w:t xml:space="preserve">The authority for establishing “The Lawrence Township Zoning Resolution” is derived </w:t>
      </w:r>
      <w:r w:rsidR="00BE4960">
        <w:rPr>
          <w:sz w:val="24"/>
          <w:szCs w:val="24"/>
        </w:rPr>
        <w:t xml:space="preserve">from </w:t>
      </w:r>
      <w:r w:rsidR="00BE4960">
        <w:rPr>
          <w:sz w:val="24"/>
          <w:szCs w:val="24"/>
        </w:rPr>
        <w:tab/>
      </w:r>
      <w:r>
        <w:rPr>
          <w:sz w:val="24"/>
          <w:szCs w:val="24"/>
        </w:rPr>
        <w:tab/>
      </w:r>
      <w:r>
        <w:rPr>
          <w:sz w:val="24"/>
          <w:szCs w:val="24"/>
        </w:rPr>
        <w:tab/>
      </w:r>
      <w:r w:rsidRPr="00765F6B">
        <w:rPr>
          <w:sz w:val="24"/>
          <w:szCs w:val="24"/>
        </w:rPr>
        <w:t>Section 519.02 to 519.99,</w:t>
      </w:r>
      <w:r>
        <w:rPr>
          <w:sz w:val="24"/>
          <w:szCs w:val="24"/>
        </w:rPr>
        <w:t xml:space="preserve"> inclusive, of the Ohio Revised Code.</w:t>
      </w:r>
    </w:p>
    <w:p w14:paraId="6C5BBC50" w14:textId="77777777" w:rsidR="00392300" w:rsidRDefault="00392300" w:rsidP="00604CDB">
      <w:pPr>
        <w:jc w:val="both"/>
        <w:rPr>
          <w:sz w:val="24"/>
          <w:szCs w:val="24"/>
        </w:rPr>
      </w:pPr>
    </w:p>
    <w:p w14:paraId="16542F7E" w14:textId="77777777" w:rsidR="00604CDB" w:rsidRDefault="002F5390" w:rsidP="002F5390">
      <w:pPr>
        <w:rPr>
          <w:b/>
          <w:sz w:val="24"/>
          <w:szCs w:val="24"/>
        </w:rPr>
      </w:pPr>
      <w:r>
        <w:rPr>
          <w:b/>
          <w:sz w:val="24"/>
          <w:szCs w:val="24"/>
        </w:rPr>
        <w:t>Sec. 103</w:t>
      </w:r>
      <w:r>
        <w:rPr>
          <w:b/>
          <w:sz w:val="24"/>
          <w:szCs w:val="24"/>
        </w:rPr>
        <w:tab/>
        <w:t>Purpose</w:t>
      </w:r>
    </w:p>
    <w:p w14:paraId="36AEB3F0" w14:textId="77777777" w:rsidR="00604CDB" w:rsidRPr="00604CDB" w:rsidRDefault="00604CDB" w:rsidP="00604CDB">
      <w:pPr>
        <w:rPr>
          <w:sz w:val="24"/>
          <w:szCs w:val="24"/>
        </w:rPr>
      </w:pPr>
      <w:r>
        <w:rPr>
          <w:b/>
          <w:sz w:val="24"/>
          <w:szCs w:val="24"/>
        </w:rPr>
        <w:tab/>
      </w:r>
      <w:r>
        <w:rPr>
          <w:b/>
          <w:sz w:val="24"/>
          <w:szCs w:val="24"/>
        </w:rPr>
        <w:tab/>
      </w:r>
      <w:r>
        <w:rPr>
          <w:sz w:val="24"/>
          <w:szCs w:val="24"/>
        </w:rPr>
        <w:t xml:space="preserve">In order to promote and protect the health, safety and morals of the residents of the </w:t>
      </w:r>
      <w:r>
        <w:rPr>
          <w:sz w:val="24"/>
          <w:szCs w:val="24"/>
        </w:rPr>
        <w:tab/>
      </w:r>
      <w:r>
        <w:rPr>
          <w:sz w:val="24"/>
          <w:szCs w:val="24"/>
        </w:rPr>
        <w:tab/>
      </w:r>
      <w:r>
        <w:rPr>
          <w:sz w:val="24"/>
          <w:szCs w:val="24"/>
        </w:rPr>
        <w:tab/>
      </w:r>
      <w:r>
        <w:rPr>
          <w:sz w:val="24"/>
          <w:szCs w:val="24"/>
        </w:rPr>
        <w:tab/>
        <w:t xml:space="preserve">unincorporated area of Lawrence Township, Tuscarawas County, Ohio and to insure orderly </w:t>
      </w:r>
      <w:r>
        <w:rPr>
          <w:sz w:val="24"/>
          <w:szCs w:val="24"/>
        </w:rPr>
        <w:tab/>
      </w:r>
      <w:r>
        <w:rPr>
          <w:sz w:val="24"/>
          <w:szCs w:val="24"/>
        </w:rPr>
        <w:tab/>
      </w:r>
      <w:r>
        <w:rPr>
          <w:sz w:val="24"/>
          <w:szCs w:val="24"/>
        </w:rPr>
        <w:tab/>
        <w:t xml:space="preserve">growth and development in said Township, the Board of Township Trustees has found it </w:t>
      </w:r>
      <w:r>
        <w:rPr>
          <w:sz w:val="24"/>
          <w:szCs w:val="24"/>
        </w:rPr>
        <w:tab/>
      </w:r>
      <w:r>
        <w:rPr>
          <w:sz w:val="24"/>
          <w:szCs w:val="24"/>
        </w:rPr>
        <w:tab/>
      </w:r>
      <w:r>
        <w:rPr>
          <w:sz w:val="24"/>
          <w:szCs w:val="24"/>
        </w:rPr>
        <w:tab/>
      </w:r>
      <w:r>
        <w:rPr>
          <w:sz w:val="24"/>
          <w:szCs w:val="24"/>
        </w:rPr>
        <w:tab/>
        <w:t xml:space="preserve">necessary and advisable to adopt a comprehensive plan of zoning which regulates the location, </w:t>
      </w:r>
      <w:r>
        <w:rPr>
          <w:sz w:val="24"/>
          <w:szCs w:val="24"/>
        </w:rPr>
        <w:tab/>
      </w:r>
      <w:r>
        <w:rPr>
          <w:sz w:val="24"/>
          <w:szCs w:val="24"/>
        </w:rPr>
        <w:tab/>
      </w:r>
      <w:r>
        <w:rPr>
          <w:sz w:val="24"/>
          <w:szCs w:val="24"/>
        </w:rPr>
        <w:tab/>
        <w:t xml:space="preserve">height, bulk, number of stories, and size of buildings and other structures, percentages of lot </w:t>
      </w:r>
      <w:r>
        <w:rPr>
          <w:sz w:val="24"/>
          <w:szCs w:val="24"/>
        </w:rPr>
        <w:tab/>
      </w:r>
      <w:r>
        <w:rPr>
          <w:sz w:val="24"/>
          <w:szCs w:val="24"/>
        </w:rPr>
        <w:tab/>
      </w:r>
      <w:r>
        <w:rPr>
          <w:sz w:val="24"/>
          <w:szCs w:val="24"/>
        </w:rPr>
        <w:tab/>
        <w:t xml:space="preserve">areas which may be occupied, building setback lines, size of yards, and other open spaces; the </w:t>
      </w:r>
      <w:r>
        <w:rPr>
          <w:sz w:val="24"/>
          <w:szCs w:val="24"/>
        </w:rPr>
        <w:tab/>
      </w:r>
      <w:r>
        <w:rPr>
          <w:sz w:val="24"/>
          <w:szCs w:val="24"/>
        </w:rPr>
        <w:tab/>
      </w:r>
      <w:r>
        <w:rPr>
          <w:sz w:val="24"/>
          <w:szCs w:val="24"/>
        </w:rPr>
        <w:tab/>
        <w:t xml:space="preserve">use of buildings and other structures and the uses of the land for trade, industry, residence, </w:t>
      </w:r>
      <w:r>
        <w:rPr>
          <w:sz w:val="24"/>
          <w:szCs w:val="24"/>
        </w:rPr>
        <w:tab/>
      </w:r>
      <w:r>
        <w:rPr>
          <w:sz w:val="24"/>
          <w:szCs w:val="24"/>
        </w:rPr>
        <w:tab/>
      </w:r>
      <w:r>
        <w:rPr>
          <w:sz w:val="24"/>
          <w:szCs w:val="24"/>
        </w:rPr>
        <w:tab/>
        <w:t>recreation, or other purposes; and for such purposes to</w:t>
      </w:r>
      <w:r w:rsidR="00996B6A">
        <w:rPr>
          <w:sz w:val="24"/>
          <w:szCs w:val="24"/>
        </w:rPr>
        <w:t xml:space="preserve"> divide the unincorporated area</w:t>
      </w:r>
      <w:r>
        <w:rPr>
          <w:sz w:val="24"/>
          <w:szCs w:val="24"/>
        </w:rPr>
        <w:t xml:space="preserve"> of </w:t>
      </w:r>
      <w:r>
        <w:rPr>
          <w:sz w:val="24"/>
          <w:szCs w:val="24"/>
        </w:rPr>
        <w:tab/>
      </w:r>
      <w:r>
        <w:rPr>
          <w:sz w:val="24"/>
          <w:szCs w:val="24"/>
        </w:rPr>
        <w:tab/>
      </w:r>
      <w:r>
        <w:rPr>
          <w:sz w:val="24"/>
          <w:szCs w:val="24"/>
        </w:rPr>
        <w:tab/>
        <w:t xml:space="preserve">Lawrence Township into districts or zones, and to provide for the administration and </w:t>
      </w:r>
      <w:r>
        <w:rPr>
          <w:sz w:val="24"/>
          <w:szCs w:val="24"/>
        </w:rPr>
        <w:tab/>
      </w:r>
      <w:r>
        <w:rPr>
          <w:sz w:val="24"/>
          <w:szCs w:val="24"/>
        </w:rPr>
        <w:tab/>
      </w:r>
      <w:r>
        <w:rPr>
          <w:sz w:val="24"/>
          <w:szCs w:val="24"/>
        </w:rPr>
        <w:tab/>
      </w:r>
      <w:r>
        <w:rPr>
          <w:sz w:val="24"/>
          <w:szCs w:val="24"/>
        </w:rPr>
        <w:tab/>
        <w:t>enforcement of such regulations.</w:t>
      </w:r>
    </w:p>
    <w:p w14:paraId="6739DCBF" w14:textId="77777777" w:rsidR="00E8000E" w:rsidRDefault="002F5390" w:rsidP="00604CDB">
      <w:pPr>
        <w:jc w:val="both"/>
        <w:rPr>
          <w:sz w:val="24"/>
          <w:szCs w:val="24"/>
        </w:rPr>
      </w:pPr>
      <w:r>
        <w:rPr>
          <w:sz w:val="24"/>
          <w:szCs w:val="24"/>
        </w:rPr>
        <w:tab/>
      </w:r>
      <w:r>
        <w:rPr>
          <w:sz w:val="24"/>
          <w:szCs w:val="24"/>
        </w:rPr>
        <w:tab/>
      </w:r>
    </w:p>
    <w:p w14:paraId="31D66E12" w14:textId="77777777" w:rsidR="00E8000E" w:rsidRDefault="00E8000E" w:rsidP="002F5390">
      <w:pPr>
        <w:rPr>
          <w:sz w:val="24"/>
          <w:szCs w:val="24"/>
        </w:rPr>
      </w:pPr>
    </w:p>
    <w:p w14:paraId="0A49647C" w14:textId="77777777" w:rsidR="00E8000E" w:rsidRDefault="00E8000E" w:rsidP="002F5390">
      <w:pPr>
        <w:rPr>
          <w:sz w:val="24"/>
          <w:szCs w:val="24"/>
        </w:rPr>
      </w:pPr>
    </w:p>
    <w:p w14:paraId="3CA0A883" w14:textId="77777777" w:rsidR="00E8000E" w:rsidRDefault="00E8000E" w:rsidP="002F5390">
      <w:pPr>
        <w:rPr>
          <w:sz w:val="24"/>
          <w:szCs w:val="24"/>
        </w:rPr>
      </w:pPr>
    </w:p>
    <w:p w14:paraId="7A6D7DA8" w14:textId="77777777" w:rsidR="00E8000E" w:rsidRDefault="00E8000E" w:rsidP="002F5390">
      <w:pPr>
        <w:rPr>
          <w:sz w:val="24"/>
          <w:szCs w:val="24"/>
        </w:rPr>
      </w:pPr>
    </w:p>
    <w:p w14:paraId="557A8E97" w14:textId="77777777" w:rsidR="00E8000E" w:rsidRDefault="00E8000E" w:rsidP="002F5390">
      <w:pPr>
        <w:rPr>
          <w:sz w:val="24"/>
          <w:szCs w:val="24"/>
        </w:rPr>
      </w:pPr>
    </w:p>
    <w:p w14:paraId="59BD1ABC" w14:textId="77777777" w:rsidR="00530781" w:rsidRDefault="00530781" w:rsidP="002F5390">
      <w:pPr>
        <w:rPr>
          <w:sz w:val="24"/>
          <w:szCs w:val="24"/>
        </w:rPr>
      </w:pPr>
    </w:p>
    <w:p w14:paraId="46B77D02" w14:textId="77777777" w:rsidR="00530781" w:rsidRDefault="00530781" w:rsidP="002F5390">
      <w:pPr>
        <w:rPr>
          <w:sz w:val="24"/>
          <w:szCs w:val="24"/>
        </w:rPr>
      </w:pPr>
    </w:p>
    <w:p w14:paraId="08437FFC" w14:textId="77777777" w:rsidR="00530781" w:rsidRDefault="00530781" w:rsidP="002F5390">
      <w:pPr>
        <w:rPr>
          <w:sz w:val="24"/>
          <w:szCs w:val="24"/>
        </w:rPr>
      </w:pPr>
    </w:p>
    <w:p w14:paraId="20919A40" w14:textId="77777777" w:rsidR="00530781" w:rsidRDefault="00530781" w:rsidP="002F5390">
      <w:pPr>
        <w:rPr>
          <w:sz w:val="24"/>
          <w:szCs w:val="24"/>
        </w:rPr>
      </w:pPr>
    </w:p>
    <w:p w14:paraId="0CD74978" w14:textId="77777777" w:rsidR="0018490E" w:rsidRDefault="0018490E" w:rsidP="002F5390">
      <w:pPr>
        <w:rPr>
          <w:sz w:val="24"/>
          <w:szCs w:val="24"/>
        </w:rPr>
      </w:pPr>
    </w:p>
    <w:p w14:paraId="3A2A2742" w14:textId="77777777" w:rsidR="00DB4C70" w:rsidRDefault="00DB4C70" w:rsidP="002F5390">
      <w:pPr>
        <w:rPr>
          <w:sz w:val="24"/>
          <w:szCs w:val="24"/>
        </w:rPr>
      </w:pPr>
    </w:p>
    <w:p w14:paraId="7E30DE52" w14:textId="77777777" w:rsidR="00DB4C70" w:rsidRDefault="00DB4C70" w:rsidP="002F5390">
      <w:pPr>
        <w:rPr>
          <w:sz w:val="24"/>
          <w:szCs w:val="24"/>
        </w:rPr>
      </w:pPr>
    </w:p>
    <w:p w14:paraId="33CDFDB4" w14:textId="77777777" w:rsidR="00DB4C70" w:rsidRDefault="00DB4C70" w:rsidP="002F5390">
      <w:pPr>
        <w:rPr>
          <w:sz w:val="24"/>
          <w:szCs w:val="24"/>
        </w:rPr>
      </w:pPr>
    </w:p>
    <w:p w14:paraId="008ABD6F" w14:textId="77777777" w:rsidR="00E8000E" w:rsidRDefault="00E8000E" w:rsidP="002F5390">
      <w:pPr>
        <w:rPr>
          <w:sz w:val="24"/>
          <w:szCs w:val="24"/>
        </w:rPr>
      </w:pPr>
    </w:p>
    <w:p w14:paraId="6591F309" w14:textId="77777777" w:rsidR="00E8000E" w:rsidRDefault="0037776B" w:rsidP="00E8000E">
      <w:pPr>
        <w:jc w:val="center"/>
        <w:rPr>
          <w:b/>
          <w:sz w:val="24"/>
          <w:szCs w:val="24"/>
        </w:rPr>
      </w:pPr>
      <w:r>
        <w:rPr>
          <w:b/>
          <w:sz w:val="24"/>
          <w:szCs w:val="24"/>
        </w:rPr>
        <w:lastRenderedPageBreak/>
        <w:t>ARTICLE II</w:t>
      </w:r>
    </w:p>
    <w:p w14:paraId="2B258474" w14:textId="77777777" w:rsidR="00392300" w:rsidRDefault="00392300" w:rsidP="00E8000E">
      <w:pPr>
        <w:jc w:val="center"/>
        <w:rPr>
          <w:b/>
          <w:sz w:val="24"/>
          <w:szCs w:val="24"/>
        </w:rPr>
      </w:pPr>
    </w:p>
    <w:p w14:paraId="59570F76" w14:textId="77777777" w:rsidR="00E8000E" w:rsidRDefault="00E8000E" w:rsidP="00E8000E">
      <w:pPr>
        <w:jc w:val="center"/>
        <w:rPr>
          <w:b/>
          <w:sz w:val="24"/>
          <w:szCs w:val="24"/>
        </w:rPr>
      </w:pPr>
      <w:r>
        <w:rPr>
          <w:b/>
          <w:sz w:val="24"/>
          <w:szCs w:val="24"/>
        </w:rPr>
        <w:t>GENERAL PROVISIONS</w:t>
      </w:r>
    </w:p>
    <w:p w14:paraId="7BF8F9FB" w14:textId="77777777" w:rsidR="00392300" w:rsidRDefault="00392300" w:rsidP="00E8000E">
      <w:pPr>
        <w:jc w:val="center"/>
        <w:rPr>
          <w:b/>
          <w:sz w:val="24"/>
          <w:szCs w:val="24"/>
        </w:rPr>
      </w:pPr>
    </w:p>
    <w:p w14:paraId="199B0367" w14:textId="77777777" w:rsidR="00392300" w:rsidRDefault="00E8000E" w:rsidP="006A7FE4">
      <w:pPr>
        <w:rPr>
          <w:b/>
          <w:sz w:val="24"/>
          <w:szCs w:val="24"/>
        </w:rPr>
      </w:pPr>
      <w:r>
        <w:rPr>
          <w:b/>
          <w:sz w:val="24"/>
          <w:szCs w:val="24"/>
        </w:rPr>
        <w:t>Sec. 201</w:t>
      </w:r>
      <w:r>
        <w:rPr>
          <w:b/>
          <w:sz w:val="24"/>
          <w:szCs w:val="24"/>
        </w:rPr>
        <w:tab/>
        <w:t>Establishment of Districts or Zones</w:t>
      </w:r>
    </w:p>
    <w:p w14:paraId="6ADE4B93" w14:textId="77777777" w:rsidR="00392300" w:rsidRDefault="00E8000E" w:rsidP="006A7FE4">
      <w:pPr>
        <w:rPr>
          <w:sz w:val="24"/>
          <w:szCs w:val="24"/>
        </w:rPr>
      </w:pPr>
      <w:r>
        <w:rPr>
          <w:sz w:val="24"/>
          <w:szCs w:val="24"/>
        </w:rPr>
        <w:tab/>
      </w:r>
      <w:r>
        <w:rPr>
          <w:sz w:val="24"/>
          <w:szCs w:val="24"/>
        </w:rPr>
        <w:tab/>
        <w:t xml:space="preserve">The unincorporated territory of Lawrence Township, Tuscarawas County, Ohio is </w:t>
      </w:r>
      <w:r>
        <w:rPr>
          <w:sz w:val="24"/>
          <w:szCs w:val="24"/>
        </w:rPr>
        <w:tab/>
      </w:r>
      <w:r>
        <w:rPr>
          <w:sz w:val="24"/>
          <w:szCs w:val="24"/>
        </w:rPr>
        <w:tab/>
      </w:r>
      <w:r>
        <w:rPr>
          <w:sz w:val="24"/>
          <w:szCs w:val="24"/>
        </w:rPr>
        <w:tab/>
      </w:r>
      <w:r w:rsidR="0018490E">
        <w:rPr>
          <w:sz w:val="24"/>
          <w:szCs w:val="24"/>
        </w:rPr>
        <w:tab/>
      </w:r>
      <w:r w:rsidR="0018490E">
        <w:rPr>
          <w:sz w:val="24"/>
          <w:szCs w:val="24"/>
        </w:rPr>
        <w:tab/>
      </w:r>
      <w:r>
        <w:rPr>
          <w:sz w:val="24"/>
          <w:szCs w:val="24"/>
        </w:rPr>
        <w:t>hereby divided into districts or zones as follows:</w:t>
      </w:r>
    </w:p>
    <w:p w14:paraId="22D2B106" w14:textId="7FB40396" w:rsidR="00E8000E" w:rsidRDefault="00E8000E" w:rsidP="006A7FE4">
      <w:pPr>
        <w:rPr>
          <w:b/>
          <w:sz w:val="24"/>
          <w:szCs w:val="24"/>
        </w:rPr>
      </w:pPr>
      <w:r>
        <w:rPr>
          <w:sz w:val="24"/>
          <w:szCs w:val="24"/>
        </w:rPr>
        <w:tab/>
      </w:r>
      <w:r>
        <w:rPr>
          <w:sz w:val="24"/>
          <w:szCs w:val="24"/>
        </w:rPr>
        <w:tab/>
      </w:r>
      <w:r w:rsidR="00392300">
        <w:rPr>
          <w:sz w:val="24"/>
          <w:szCs w:val="24"/>
        </w:rPr>
        <w:tab/>
      </w:r>
      <w:r>
        <w:rPr>
          <w:b/>
          <w:sz w:val="24"/>
          <w:szCs w:val="24"/>
        </w:rPr>
        <w:t>R-1</w:t>
      </w:r>
      <w:r w:rsidR="00BE4960">
        <w:rPr>
          <w:b/>
          <w:sz w:val="24"/>
          <w:szCs w:val="24"/>
        </w:rPr>
        <w:tab/>
        <w:t xml:space="preserve"> Low</w:t>
      </w:r>
      <w:r>
        <w:rPr>
          <w:b/>
          <w:sz w:val="24"/>
          <w:szCs w:val="24"/>
        </w:rPr>
        <w:t xml:space="preserve"> Density Residential (Suburban) District</w:t>
      </w:r>
    </w:p>
    <w:p w14:paraId="07DDF4BF" w14:textId="3370E5AE" w:rsidR="00E8000E" w:rsidRDefault="00E8000E" w:rsidP="006A7FE4">
      <w:pPr>
        <w:rPr>
          <w:b/>
          <w:sz w:val="24"/>
          <w:szCs w:val="24"/>
        </w:rPr>
      </w:pPr>
      <w:r>
        <w:rPr>
          <w:b/>
          <w:sz w:val="24"/>
          <w:szCs w:val="24"/>
        </w:rPr>
        <w:tab/>
      </w:r>
      <w:r>
        <w:rPr>
          <w:b/>
          <w:sz w:val="24"/>
          <w:szCs w:val="24"/>
        </w:rPr>
        <w:tab/>
      </w:r>
      <w:r w:rsidR="00392300">
        <w:rPr>
          <w:b/>
          <w:sz w:val="24"/>
          <w:szCs w:val="24"/>
        </w:rPr>
        <w:tab/>
      </w:r>
      <w:r>
        <w:rPr>
          <w:b/>
          <w:sz w:val="24"/>
          <w:szCs w:val="24"/>
        </w:rPr>
        <w:t xml:space="preserve">R-2 </w:t>
      </w:r>
      <w:r w:rsidR="00BE4960">
        <w:rPr>
          <w:b/>
          <w:sz w:val="24"/>
          <w:szCs w:val="24"/>
        </w:rPr>
        <w:tab/>
        <w:t xml:space="preserve"> Medium</w:t>
      </w:r>
      <w:r>
        <w:rPr>
          <w:b/>
          <w:sz w:val="24"/>
          <w:szCs w:val="24"/>
        </w:rPr>
        <w:t xml:space="preserve"> Density Planned Residential District</w:t>
      </w:r>
    </w:p>
    <w:p w14:paraId="6902F463" w14:textId="4E1B1977" w:rsidR="00E8000E" w:rsidRDefault="00E8000E" w:rsidP="006A7FE4">
      <w:pPr>
        <w:rPr>
          <w:b/>
          <w:sz w:val="24"/>
          <w:szCs w:val="24"/>
        </w:rPr>
      </w:pPr>
      <w:r>
        <w:rPr>
          <w:b/>
          <w:sz w:val="24"/>
          <w:szCs w:val="24"/>
        </w:rPr>
        <w:tab/>
      </w:r>
      <w:r>
        <w:rPr>
          <w:b/>
          <w:sz w:val="24"/>
          <w:szCs w:val="24"/>
        </w:rPr>
        <w:tab/>
      </w:r>
      <w:r w:rsidR="00392300">
        <w:rPr>
          <w:b/>
          <w:sz w:val="24"/>
          <w:szCs w:val="24"/>
        </w:rPr>
        <w:tab/>
      </w:r>
      <w:r>
        <w:rPr>
          <w:b/>
          <w:sz w:val="24"/>
          <w:szCs w:val="24"/>
        </w:rPr>
        <w:t>R-3</w:t>
      </w:r>
      <w:r w:rsidR="00BE4960">
        <w:rPr>
          <w:b/>
          <w:sz w:val="24"/>
          <w:szCs w:val="24"/>
        </w:rPr>
        <w:tab/>
        <w:t xml:space="preserve"> High</w:t>
      </w:r>
      <w:r>
        <w:rPr>
          <w:b/>
          <w:sz w:val="24"/>
          <w:szCs w:val="24"/>
        </w:rPr>
        <w:t xml:space="preserve"> Density Residential District</w:t>
      </w:r>
    </w:p>
    <w:p w14:paraId="3166723A" w14:textId="7EB7B60C" w:rsidR="00E8000E" w:rsidRDefault="00E8000E" w:rsidP="006A7FE4">
      <w:pPr>
        <w:rPr>
          <w:b/>
          <w:sz w:val="24"/>
          <w:szCs w:val="24"/>
        </w:rPr>
      </w:pPr>
      <w:r>
        <w:rPr>
          <w:b/>
          <w:sz w:val="24"/>
          <w:szCs w:val="24"/>
        </w:rPr>
        <w:tab/>
      </w:r>
      <w:r>
        <w:rPr>
          <w:b/>
          <w:sz w:val="24"/>
          <w:szCs w:val="24"/>
        </w:rPr>
        <w:tab/>
      </w:r>
      <w:r w:rsidR="00392300">
        <w:rPr>
          <w:b/>
          <w:sz w:val="24"/>
          <w:szCs w:val="24"/>
        </w:rPr>
        <w:tab/>
      </w:r>
      <w:r>
        <w:rPr>
          <w:b/>
          <w:sz w:val="24"/>
          <w:szCs w:val="24"/>
        </w:rPr>
        <w:t>R-4</w:t>
      </w:r>
      <w:r w:rsidR="00BE4960">
        <w:rPr>
          <w:b/>
          <w:sz w:val="24"/>
          <w:szCs w:val="24"/>
        </w:rPr>
        <w:tab/>
        <w:t xml:space="preserve"> Rural</w:t>
      </w:r>
      <w:r>
        <w:rPr>
          <w:b/>
          <w:sz w:val="24"/>
          <w:szCs w:val="24"/>
        </w:rPr>
        <w:t xml:space="preserve"> Residential District</w:t>
      </w:r>
    </w:p>
    <w:p w14:paraId="4238E300" w14:textId="77777777" w:rsidR="00765F6B" w:rsidRPr="00E65B88" w:rsidRDefault="00765F6B" w:rsidP="006A7FE4">
      <w:pPr>
        <w:rPr>
          <w:b/>
          <w:sz w:val="24"/>
          <w:szCs w:val="24"/>
        </w:rPr>
      </w:pPr>
      <w:r>
        <w:rPr>
          <w:b/>
          <w:sz w:val="24"/>
          <w:szCs w:val="24"/>
        </w:rPr>
        <w:tab/>
      </w:r>
      <w:r>
        <w:rPr>
          <w:b/>
          <w:sz w:val="24"/>
          <w:szCs w:val="24"/>
        </w:rPr>
        <w:tab/>
      </w:r>
      <w:r>
        <w:rPr>
          <w:b/>
          <w:sz w:val="24"/>
          <w:szCs w:val="24"/>
        </w:rPr>
        <w:tab/>
      </w:r>
      <w:r w:rsidRPr="00E65B88">
        <w:rPr>
          <w:b/>
          <w:sz w:val="24"/>
          <w:szCs w:val="24"/>
        </w:rPr>
        <w:t>MHCD</w:t>
      </w:r>
      <w:r w:rsidRPr="00E65B88">
        <w:rPr>
          <w:b/>
          <w:sz w:val="24"/>
          <w:szCs w:val="24"/>
        </w:rPr>
        <w:tab/>
        <w:t xml:space="preserve">Manufactured Home </w:t>
      </w:r>
      <w:r w:rsidR="00A846FC" w:rsidRPr="00E65B88">
        <w:rPr>
          <w:b/>
          <w:sz w:val="24"/>
          <w:szCs w:val="24"/>
        </w:rPr>
        <w:t>Co</w:t>
      </w:r>
      <w:r w:rsidR="00B25F2E" w:rsidRPr="00E65B88">
        <w:rPr>
          <w:b/>
          <w:sz w:val="24"/>
          <w:szCs w:val="24"/>
        </w:rPr>
        <w:t xml:space="preserve">mmunity District     </w:t>
      </w:r>
      <w:r w:rsidR="00B25F2E" w:rsidRPr="00E65B88">
        <w:rPr>
          <w:b/>
          <w:sz w:val="24"/>
          <w:szCs w:val="24"/>
        </w:rPr>
        <w:tab/>
      </w:r>
      <w:r w:rsidR="00B25F2E" w:rsidRPr="00E65B88">
        <w:rPr>
          <w:b/>
          <w:sz w:val="24"/>
          <w:szCs w:val="24"/>
        </w:rPr>
        <w:tab/>
      </w:r>
      <w:r w:rsidR="00B25F2E" w:rsidRPr="00E65B88">
        <w:rPr>
          <w:b/>
          <w:sz w:val="24"/>
          <w:szCs w:val="24"/>
        </w:rPr>
        <w:tab/>
      </w:r>
      <w:r w:rsidR="00B25F2E" w:rsidRPr="00E65B88">
        <w:rPr>
          <w:b/>
          <w:sz w:val="24"/>
          <w:szCs w:val="24"/>
        </w:rPr>
        <w:tab/>
      </w:r>
    </w:p>
    <w:p w14:paraId="1B695F3A" w14:textId="046A8D20" w:rsidR="00E8000E" w:rsidRDefault="00E8000E" w:rsidP="006A7FE4">
      <w:pPr>
        <w:rPr>
          <w:b/>
          <w:sz w:val="24"/>
          <w:szCs w:val="24"/>
        </w:rPr>
      </w:pPr>
      <w:r>
        <w:rPr>
          <w:b/>
          <w:sz w:val="24"/>
          <w:szCs w:val="24"/>
        </w:rPr>
        <w:tab/>
      </w:r>
      <w:r>
        <w:rPr>
          <w:b/>
          <w:sz w:val="24"/>
          <w:szCs w:val="24"/>
        </w:rPr>
        <w:tab/>
      </w:r>
      <w:r w:rsidR="00392300">
        <w:rPr>
          <w:b/>
          <w:sz w:val="24"/>
          <w:szCs w:val="24"/>
        </w:rPr>
        <w:tab/>
      </w:r>
      <w:r w:rsidR="00486D98">
        <w:rPr>
          <w:b/>
          <w:sz w:val="24"/>
          <w:szCs w:val="24"/>
        </w:rPr>
        <w:t>C-1</w:t>
      </w:r>
      <w:r w:rsidR="00BE4960">
        <w:rPr>
          <w:b/>
          <w:sz w:val="24"/>
          <w:szCs w:val="24"/>
        </w:rPr>
        <w:tab/>
        <w:t xml:space="preserve"> Service</w:t>
      </w:r>
      <w:r w:rsidR="00486D98">
        <w:rPr>
          <w:b/>
          <w:sz w:val="24"/>
          <w:szCs w:val="24"/>
        </w:rPr>
        <w:t xml:space="preserve"> District</w:t>
      </w:r>
    </w:p>
    <w:p w14:paraId="347700F3" w14:textId="2D74B520" w:rsidR="00486D98" w:rsidRDefault="00486D98" w:rsidP="006A7FE4">
      <w:pPr>
        <w:rPr>
          <w:b/>
          <w:sz w:val="24"/>
          <w:szCs w:val="24"/>
        </w:rPr>
      </w:pPr>
      <w:r>
        <w:rPr>
          <w:b/>
          <w:sz w:val="24"/>
          <w:szCs w:val="24"/>
        </w:rPr>
        <w:tab/>
      </w:r>
      <w:r>
        <w:rPr>
          <w:b/>
          <w:sz w:val="24"/>
          <w:szCs w:val="24"/>
        </w:rPr>
        <w:tab/>
      </w:r>
      <w:r w:rsidR="00392300">
        <w:rPr>
          <w:b/>
          <w:sz w:val="24"/>
          <w:szCs w:val="24"/>
        </w:rPr>
        <w:tab/>
      </w:r>
      <w:r>
        <w:rPr>
          <w:b/>
          <w:sz w:val="24"/>
          <w:szCs w:val="24"/>
        </w:rPr>
        <w:t>C-2</w:t>
      </w:r>
      <w:r w:rsidR="00BE4960">
        <w:rPr>
          <w:b/>
          <w:sz w:val="24"/>
          <w:szCs w:val="24"/>
        </w:rPr>
        <w:tab/>
        <w:t xml:space="preserve"> Local</w:t>
      </w:r>
      <w:r>
        <w:rPr>
          <w:b/>
          <w:sz w:val="24"/>
          <w:szCs w:val="24"/>
        </w:rPr>
        <w:t xml:space="preserve"> Commercial District</w:t>
      </w:r>
    </w:p>
    <w:p w14:paraId="546C2BB0" w14:textId="59E48E19" w:rsidR="00486D98" w:rsidRDefault="00486D98" w:rsidP="006A7FE4">
      <w:pPr>
        <w:rPr>
          <w:b/>
          <w:sz w:val="24"/>
          <w:szCs w:val="24"/>
        </w:rPr>
      </w:pPr>
      <w:r>
        <w:rPr>
          <w:b/>
          <w:sz w:val="24"/>
          <w:szCs w:val="24"/>
        </w:rPr>
        <w:tab/>
      </w:r>
      <w:r>
        <w:rPr>
          <w:b/>
          <w:sz w:val="24"/>
          <w:szCs w:val="24"/>
        </w:rPr>
        <w:tab/>
      </w:r>
      <w:r w:rsidR="00392300">
        <w:rPr>
          <w:b/>
          <w:sz w:val="24"/>
          <w:szCs w:val="24"/>
        </w:rPr>
        <w:tab/>
      </w:r>
      <w:r>
        <w:rPr>
          <w:b/>
          <w:sz w:val="24"/>
          <w:szCs w:val="24"/>
        </w:rPr>
        <w:t>C-3</w:t>
      </w:r>
      <w:r w:rsidR="00BE4960">
        <w:rPr>
          <w:b/>
          <w:sz w:val="24"/>
          <w:szCs w:val="24"/>
        </w:rPr>
        <w:tab/>
        <w:t xml:space="preserve"> Highway</w:t>
      </w:r>
      <w:r>
        <w:rPr>
          <w:b/>
          <w:sz w:val="24"/>
          <w:szCs w:val="24"/>
        </w:rPr>
        <w:t xml:space="preserve"> Commercial District</w:t>
      </w:r>
    </w:p>
    <w:p w14:paraId="54D4EEBB" w14:textId="2D2A41B7" w:rsidR="00765F6B" w:rsidRDefault="00765F6B" w:rsidP="006A7FE4">
      <w:pPr>
        <w:rPr>
          <w:b/>
          <w:sz w:val="24"/>
          <w:szCs w:val="24"/>
        </w:rPr>
      </w:pPr>
      <w:r>
        <w:rPr>
          <w:b/>
          <w:sz w:val="24"/>
          <w:szCs w:val="24"/>
        </w:rPr>
        <w:tab/>
      </w:r>
      <w:r>
        <w:rPr>
          <w:b/>
          <w:sz w:val="24"/>
          <w:szCs w:val="24"/>
        </w:rPr>
        <w:tab/>
      </w:r>
      <w:r>
        <w:rPr>
          <w:b/>
          <w:sz w:val="24"/>
          <w:szCs w:val="24"/>
        </w:rPr>
        <w:tab/>
        <w:t>I-1</w:t>
      </w:r>
      <w:r w:rsidR="00BE4960">
        <w:rPr>
          <w:b/>
          <w:sz w:val="24"/>
          <w:szCs w:val="24"/>
        </w:rPr>
        <w:tab/>
        <w:t xml:space="preserve"> Light</w:t>
      </w:r>
      <w:r>
        <w:rPr>
          <w:b/>
          <w:sz w:val="24"/>
          <w:szCs w:val="24"/>
        </w:rPr>
        <w:t xml:space="preserve"> Industrial District</w:t>
      </w:r>
    </w:p>
    <w:p w14:paraId="07D75613" w14:textId="4760D7AB" w:rsidR="00486D98" w:rsidRPr="00765F6B" w:rsidRDefault="00486D98" w:rsidP="006A7FE4">
      <w:pPr>
        <w:rPr>
          <w:b/>
          <w:sz w:val="24"/>
          <w:szCs w:val="24"/>
        </w:rPr>
      </w:pPr>
      <w:r>
        <w:rPr>
          <w:b/>
          <w:sz w:val="24"/>
          <w:szCs w:val="24"/>
        </w:rPr>
        <w:tab/>
      </w:r>
      <w:r>
        <w:rPr>
          <w:b/>
          <w:sz w:val="24"/>
          <w:szCs w:val="24"/>
        </w:rPr>
        <w:tab/>
      </w:r>
      <w:r w:rsidR="00392300">
        <w:rPr>
          <w:b/>
          <w:sz w:val="24"/>
          <w:szCs w:val="24"/>
        </w:rPr>
        <w:tab/>
      </w:r>
      <w:r w:rsidR="00765F6B">
        <w:rPr>
          <w:b/>
          <w:sz w:val="24"/>
          <w:szCs w:val="24"/>
        </w:rPr>
        <w:t>F</w:t>
      </w:r>
      <w:r>
        <w:rPr>
          <w:b/>
          <w:sz w:val="24"/>
          <w:szCs w:val="24"/>
        </w:rPr>
        <w:t>-1</w:t>
      </w:r>
      <w:r w:rsidR="00BE4960">
        <w:rPr>
          <w:b/>
          <w:sz w:val="24"/>
          <w:szCs w:val="24"/>
        </w:rPr>
        <w:tab/>
        <w:t xml:space="preserve"> Flood</w:t>
      </w:r>
      <w:r w:rsidR="00765F6B">
        <w:rPr>
          <w:b/>
          <w:sz w:val="24"/>
          <w:szCs w:val="24"/>
        </w:rPr>
        <w:t xml:space="preserve"> Plain District</w:t>
      </w:r>
    </w:p>
    <w:p w14:paraId="6B0DDE15" w14:textId="59A9D11F" w:rsidR="00486D98" w:rsidRPr="00BE4960" w:rsidRDefault="00486D98" w:rsidP="006A7FE4">
      <w:pPr>
        <w:rPr>
          <w:b/>
          <w:iCs/>
          <w:sz w:val="24"/>
          <w:szCs w:val="24"/>
        </w:rPr>
      </w:pPr>
      <w:r w:rsidRPr="00486D98">
        <w:rPr>
          <w:b/>
          <w:i/>
          <w:sz w:val="24"/>
          <w:szCs w:val="24"/>
        </w:rPr>
        <w:tab/>
      </w:r>
      <w:r w:rsidRPr="00486D98">
        <w:rPr>
          <w:b/>
          <w:i/>
          <w:sz w:val="24"/>
          <w:szCs w:val="24"/>
        </w:rPr>
        <w:tab/>
      </w:r>
      <w:r w:rsidR="00392300">
        <w:rPr>
          <w:b/>
          <w:i/>
          <w:sz w:val="24"/>
          <w:szCs w:val="24"/>
        </w:rPr>
        <w:tab/>
      </w:r>
      <w:r w:rsidRPr="00BE4960">
        <w:rPr>
          <w:b/>
          <w:iCs/>
          <w:sz w:val="24"/>
          <w:szCs w:val="24"/>
        </w:rPr>
        <w:t>P</w:t>
      </w:r>
      <w:r w:rsidR="00765F6B" w:rsidRPr="00BE4960">
        <w:rPr>
          <w:b/>
          <w:iCs/>
          <w:sz w:val="24"/>
          <w:szCs w:val="24"/>
        </w:rPr>
        <w:t>UD</w:t>
      </w:r>
      <w:r w:rsidR="00BE4960" w:rsidRPr="00BE4960">
        <w:rPr>
          <w:b/>
          <w:iCs/>
          <w:sz w:val="24"/>
          <w:szCs w:val="24"/>
        </w:rPr>
        <w:tab/>
        <w:t xml:space="preserve"> Planned</w:t>
      </w:r>
      <w:r w:rsidRPr="00BE4960">
        <w:rPr>
          <w:b/>
          <w:iCs/>
          <w:sz w:val="24"/>
          <w:szCs w:val="24"/>
        </w:rPr>
        <w:t xml:space="preserve"> Unit Development District</w:t>
      </w:r>
      <w:r w:rsidR="00B25F2E" w:rsidRPr="00BE4960">
        <w:rPr>
          <w:b/>
          <w:iCs/>
          <w:sz w:val="24"/>
          <w:szCs w:val="24"/>
        </w:rPr>
        <w:tab/>
      </w:r>
      <w:r w:rsidR="00B25F2E" w:rsidRPr="00BE4960">
        <w:rPr>
          <w:b/>
          <w:iCs/>
          <w:sz w:val="24"/>
          <w:szCs w:val="24"/>
        </w:rPr>
        <w:tab/>
      </w:r>
      <w:r w:rsidR="00B25F2E" w:rsidRPr="00BE4960">
        <w:rPr>
          <w:b/>
          <w:iCs/>
          <w:sz w:val="24"/>
          <w:szCs w:val="24"/>
        </w:rPr>
        <w:tab/>
      </w:r>
      <w:r w:rsidR="00B25F2E" w:rsidRPr="00BE4960">
        <w:rPr>
          <w:b/>
          <w:iCs/>
          <w:sz w:val="24"/>
          <w:szCs w:val="24"/>
        </w:rPr>
        <w:tab/>
      </w:r>
    </w:p>
    <w:p w14:paraId="0E0DBAE7" w14:textId="77777777" w:rsidR="00486D98" w:rsidRDefault="00486D98" w:rsidP="00486D98">
      <w:pPr>
        <w:rPr>
          <w:b/>
          <w:sz w:val="24"/>
          <w:szCs w:val="24"/>
        </w:rPr>
      </w:pPr>
      <w:r>
        <w:rPr>
          <w:b/>
          <w:sz w:val="24"/>
          <w:szCs w:val="24"/>
        </w:rPr>
        <w:tab/>
      </w:r>
    </w:p>
    <w:p w14:paraId="3FC7D95B" w14:textId="77777777" w:rsidR="0028619C" w:rsidRDefault="00486D98" w:rsidP="006A7FE4">
      <w:pPr>
        <w:rPr>
          <w:b/>
          <w:sz w:val="24"/>
          <w:szCs w:val="24"/>
        </w:rPr>
      </w:pPr>
      <w:r>
        <w:rPr>
          <w:b/>
          <w:sz w:val="24"/>
          <w:szCs w:val="24"/>
        </w:rPr>
        <w:tab/>
      </w:r>
      <w:r w:rsidR="00224089">
        <w:rPr>
          <w:b/>
          <w:sz w:val="24"/>
          <w:szCs w:val="24"/>
        </w:rPr>
        <w:t>Sec. 201.</w:t>
      </w:r>
      <w:r w:rsidR="001142FF">
        <w:rPr>
          <w:b/>
          <w:sz w:val="24"/>
          <w:szCs w:val="24"/>
        </w:rPr>
        <w:t>1</w:t>
      </w:r>
      <w:r w:rsidR="001142FF">
        <w:rPr>
          <w:b/>
          <w:sz w:val="24"/>
          <w:szCs w:val="24"/>
        </w:rPr>
        <w:tab/>
        <w:t>Uniformity of Regulations</w:t>
      </w:r>
    </w:p>
    <w:p w14:paraId="70EA3CB1" w14:textId="77777777" w:rsidR="00486D98" w:rsidRDefault="00486D98" w:rsidP="006A7FE4">
      <w:pPr>
        <w:rPr>
          <w:sz w:val="24"/>
          <w:szCs w:val="24"/>
        </w:rPr>
      </w:pPr>
      <w:r>
        <w:rPr>
          <w:b/>
          <w:sz w:val="24"/>
          <w:szCs w:val="24"/>
        </w:rPr>
        <w:tab/>
      </w:r>
      <w:r>
        <w:rPr>
          <w:b/>
          <w:sz w:val="24"/>
          <w:szCs w:val="24"/>
        </w:rPr>
        <w:tab/>
      </w:r>
      <w:r>
        <w:rPr>
          <w:b/>
          <w:sz w:val="24"/>
          <w:szCs w:val="24"/>
        </w:rPr>
        <w:tab/>
      </w:r>
      <w:r>
        <w:rPr>
          <w:sz w:val="24"/>
          <w:szCs w:val="24"/>
        </w:rPr>
        <w:t xml:space="preserve">All regulations shall be uniform for each class or kind of building or other </w:t>
      </w:r>
      <w:r>
        <w:rPr>
          <w:sz w:val="24"/>
          <w:szCs w:val="24"/>
        </w:rPr>
        <w:tab/>
      </w:r>
      <w:r>
        <w:rPr>
          <w:sz w:val="24"/>
          <w:szCs w:val="24"/>
        </w:rPr>
        <w:tab/>
      </w:r>
      <w:r>
        <w:rPr>
          <w:sz w:val="24"/>
          <w:szCs w:val="24"/>
        </w:rPr>
        <w:tab/>
      </w:r>
      <w:r>
        <w:rPr>
          <w:sz w:val="24"/>
          <w:szCs w:val="24"/>
        </w:rPr>
        <w:tab/>
      </w:r>
      <w:r w:rsidR="0018490E">
        <w:rPr>
          <w:sz w:val="24"/>
          <w:szCs w:val="24"/>
        </w:rPr>
        <w:tab/>
      </w:r>
      <w:r w:rsidR="0018490E">
        <w:rPr>
          <w:sz w:val="24"/>
          <w:szCs w:val="24"/>
        </w:rPr>
        <w:tab/>
      </w:r>
      <w:r>
        <w:rPr>
          <w:sz w:val="24"/>
          <w:szCs w:val="24"/>
        </w:rPr>
        <w:t>structure, or use, throughout each district or zone.</w:t>
      </w:r>
    </w:p>
    <w:p w14:paraId="65273AD3" w14:textId="77777777" w:rsidR="0028619C" w:rsidRDefault="0028619C" w:rsidP="006A7FE4">
      <w:pPr>
        <w:rPr>
          <w:sz w:val="24"/>
          <w:szCs w:val="24"/>
        </w:rPr>
      </w:pPr>
    </w:p>
    <w:p w14:paraId="2D08997A" w14:textId="77777777" w:rsidR="0028619C" w:rsidRPr="00B25F2E" w:rsidRDefault="00224089" w:rsidP="006A7FE4">
      <w:pPr>
        <w:rPr>
          <w:b/>
          <w:sz w:val="24"/>
          <w:szCs w:val="24"/>
        </w:rPr>
      </w:pPr>
      <w:r>
        <w:rPr>
          <w:sz w:val="24"/>
          <w:szCs w:val="24"/>
        </w:rPr>
        <w:tab/>
      </w:r>
      <w:r w:rsidRPr="00B25F2E">
        <w:rPr>
          <w:b/>
          <w:sz w:val="24"/>
          <w:szCs w:val="24"/>
        </w:rPr>
        <w:t>Sec. 201.2</w:t>
      </w:r>
      <w:r w:rsidRPr="00B25F2E">
        <w:rPr>
          <w:b/>
          <w:sz w:val="24"/>
          <w:szCs w:val="24"/>
        </w:rPr>
        <w:tab/>
        <w:t>General Ru</w:t>
      </w:r>
      <w:r w:rsidR="00A846FC" w:rsidRPr="00B25F2E">
        <w:rPr>
          <w:b/>
          <w:sz w:val="24"/>
          <w:szCs w:val="24"/>
        </w:rPr>
        <w:t>le</w:t>
      </w:r>
      <w:r w:rsidR="00B25F2E" w:rsidRPr="00B25F2E">
        <w:rPr>
          <w:b/>
          <w:sz w:val="24"/>
          <w:szCs w:val="24"/>
        </w:rPr>
        <w:t>s of Interpretation</w:t>
      </w:r>
      <w:r w:rsidR="00B25F2E"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p>
    <w:p w14:paraId="3DF4BB95" w14:textId="77777777" w:rsidR="0028619C" w:rsidRPr="00B25F2E" w:rsidRDefault="00224089" w:rsidP="006A7FE4">
      <w:pPr>
        <w:rPr>
          <w:sz w:val="24"/>
          <w:szCs w:val="24"/>
        </w:rPr>
      </w:pPr>
      <w:r w:rsidRPr="00B25F2E">
        <w:rPr>
          <w:b/>
          <w:sz w:val="24"/>
          <w:szCs w:val="24"/>
        </w:rPr>
        <w:tab/>
      </w:r>
      <w:r w:rsidRPr="00B25F2E">
        <w:rPr>
          <w:b/>
          <w:sz w:val="24"/>
          <w:szCs w:val="24"/>
        </w:rPr>
        <w:tab/>
      </w:r>
      <w:r w:rsidRPr="00B25F2E">
        <w:rPr>
          <w:b/>
          <w:sz w:val="24"/>
          <w:szCs w:val="24"/>
        </w:rPr>
        <w:tab/>
      </w:r>
      <w:r w:rsidRPr="00B25F2E">
        <w:rPr>
          <w:sz w:val="24"/>
          <w:szCs w:val="24"/>
        </w:rPr>
        <w:t xml:space="preserve">For the purpose of this Resolution, certain terms or phrases used herein </w:t>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s</w:t>
      </w:r>
      <w:r w:rsidR="005F34DC" w:rsidRPr="00B25F2E">
        <w:rPr>
          <w:sz w:val="24"/>
          <w:szCs w:val="24"/>
        </w:rPr>
        <w:t>hall be interpreted as follows:</w:t>
      </w:r>
    </w:p>
    <w:p w14:paraId="70CD09EF" w14:textId="77777777" w:rsidR="00224089" w:rsidRPr="00B25F2E" w:rsidRDefault="00224089" w:rsidP="006A7FE4">
      <w:pPr>
        <w:rPr>
          <w:sz w:val="24"/>
          <w:szCs w:val="24"/>
        </w:rPr>
      </w:pPr>
      <w:r w:rsidRPr="00B25F2E">
        <w:rPr>
          <w:sz w:val="24"/>
          <w:szCs w:val="24"/>
        </w:rPr>
        <w:tab/>
      </w:r>
      <w:r w:rsidRPr="00B25F2E">
        <w:rPr>
          <w:sz w:val="24"/>
          <w:szCs w:val="24"/>
        </w:rPr>
        <w:tab/>
      </w:r>
      <w:r w:rsidRPr="00B25F2E">
        <w:rPr>
          <w:sz w:val="24"/>
          <w:szCs w:val="24"/>
        </w:rPr>
        <w:tab/>
        <w:t>A.</w:t>
      </w:r>
      <w:r w:rsidRPr="00B25F2E">
        <w:rPr>
          <w:sz w:val="24"/>
          <w:szCs w:val="24"/>
        </w:rPr>
        <w:tab/>
        <w:t>Words used in the present tense shall include the future.</w:t>
      </w:r>
    </w:p>
    <w:p w14:paraId="0503089E" w14:textId="77777777" w:rsidR="00224089" w:rsidRPr="00B25F2E" w:rsidRDefault="00224089" w:rsidP="006A7FE4">
      <w:pPr>
        <w:rPr>
          <w:sz w:val="24"/>
          <w:szCs w:val="24"/>
        </w:rPr>
      </w:pPr>
      <w:r w:rsidRPr="00B25F2E">
        <w:rPr>
          <w:sz w:val="24"/>
          <w:szCs w:val="24"/>
        </w:rPr>
        <w:tab/>
      </w:r>
      <w:r w:rsidRPr="00B25F2E">
        <w:rPr>
          <w:sz w:val="24"/>
          <w:szCs w:val="24"/>
        </w:rPr>
        <w:tab/>
      </w:r>
      <w:r w:rsidRPr="00B25F2E">
        <w:rPr>
          <w:sz w:val="24"/>
          <w:szCs w:val="24"/>
        </w:rPr>
        <w:tab/>
        <w:t>B.</w:t>
      </w:r>
      <w:r w:rsidRPr="00B25F2E">
        <w:rPr>
          <w:sz w:val="24"/>
          <w:szCs w:val="24"/>
        </w:rPr>
        <w:tab/>
        <w:t xml:space="preserve">The singular number shall include the plural and the plural the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singular.</w:t>
      </w:r>
    </w:p>
    <w:p w14:paraId="606E535D" w14:textId="77777777" w:rsidR="00224089" w:rsidRPr="00B25F2E" w:rsidRDefault="00224089" w:rsidP="006A7FE4">
      <w:pPr>
        <w:rPr>
          <w:sz w:val="24"/>
          <w:szCs w:val="24"/>
        </w:rPr>
      </w:pPr>
      <w:r w:rsidRPr="00B25F2E">
        <w:rPr>
          <w:sz w:val="24"/>
          <w:szCs w:val="24"/>
        </w:rPr>
        <w:tab/>
      </w:r>
      <w:r w:rsidRPr="00B25F2E">
        <w:rPr>
          <w:sz w:val="24"/>
          <w:szCs w:val="24"/>
        </w:rPr>
        <w:tab/>
      </w:r>
      <w:r w:rsidRPr="00B25F2E">
        <w:rPr>
          <w:sz w:val="24"/>
          <w:szCs w:val="24"/>
        </w:rPr>
        <w:tab/>
        <w:t>C.</w:t>
      </w:r>
      <w:r w:rsidRPr="00B25F2E">
        <w:rPr>
          <w:sz w:val="24"/>
          <w:szCs w:val="24"/>
        </w:rPr>
        <w:tab/>
        <w:t xml:space="preserve">Use of the word “shall” indicate a mandatory requirement; the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word</w:t>
      </w:r>
      <w:r w:rsidR="00A846FC" w:rsidRPr="00B25F2E">
        <w:rPr>
          <w:sz w:val="24"/>
          <w:szCs w:val="24"/>
        </w:rPr>
        <w:t xml:space="preserve"> “may” is a permissive standard</w:t>
      </w:r>
      <w:r w:rsidRPr="00B25F2E">
        <w:rPr>
          <w:sz w:val="24"/>
          <w:szCs w:val="24"/>
        </w:rPr>
        <w:t xml:space="preserve"> the word “should” is a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preferred standard.</w:t>
      </w:r>
    </w:p>
    <w:p w14:paraId="0380F8F2" w14:textId="77777777" w:rsidR="00224089" w:rsidRPr="00B25F2E" w:rsidRDefault="00224089" w:rsidP="006A7FE4">
      <w:pPr>
        <w:rPr>
          <w:sz w:val="24"/>
          <w:szCs w:val="24"/>
        </w:rPr>
      </w:pPr>
      <w:r w:rsidRPr="00B25F2E">
        <w:rPr>
          <w:sz w:val="24"/>
          <w:szCs w:val="24"/>
        </w:rPr>
        <w:tab/>
      </w:r>
      <w:r w:rsidRPr="00B25F2E">
        <w:rPr>
          <w:sz w:val="24"/>
          <w:szCs w:val="24"/>
        </w:rPr>
        <w:tab/>
      </w:r>
      <w:r w:rsidRPr="00B25F2E">
        <w:rPr>
          <w:sz w:val="24"/>
          <w:szCs w:val="24"/>
        </w:rPr>
        <w:tab/>
        <w:t>D.</w:t>
      </w:r>
      <w:r w:rsidRPr="00B25F2E">
        <w:rPr>
          <w:sz w:val="24"/>
          <w:szCs w:val="24"/>
        </w:rPr>
        <w:tab/>
        <w:t xml:space="preserve">The word “used” shall include the words “arranged”, “designed”,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“constructed”, “altered”, “converted”, or “intended to be used”.</w:t>
      </w:r>
    </w:p>
    <w:p w14:paraId="05DB0D72" w14:textId="77777777" w:rsidR="00224089" w:rsidRPr="00B25F2E" w:rsidRDefault="00224089" w:rsidP="006A7FE4">
      <w:pPr>
        <w:rPr>
          <w:sz w:val="24"/>
          <w:szCs w:val="24"/>
        </w:rPr>
      </w:pPr>
      <w:r>
        <w:rPr>
          <w:i/>
          <w:sz w:val="24"/>
          <w:szCs w:val="24"/>
        </w:rPr>
        <w:tab/>
      </w:r>
      <w:r>
        <w:rPr>
          <w:i/>
          <w:sz w:val="24"/>
          <w:szCs w:val="24"/>
        </w:rPr>
        <w:tab/>
      </w:r>
      <w:r>
        <w:rPr>
          <w:i/>
          <w:sz w:val="24"/>
          <w:szCs w:val="24"/>
        </w:rPr>
        <w:tab/>
      </w:r>
      <w:r w:rsidRPr="00B25F2E">
        <w:rPr>
          <w:sz w:val="24"/>
          <w:szCs w:val="24"/>
        </w:rPr>
        <w:t>E.</w:t>
      </w:r>
      <w:r w:rsidRPr="00B25F2E">
        <w:rPr>
          <w:sz w:val="24"/>
          <w:szCs w:val="24"/>
        </w:rPr>
        <w:tab/>
        <w:t xml:space="preserve">A “person” shall, in addition to an individual, mean a firm,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 xml:space="preserve">corporation, association, or any legal entity that may own and/or </w:t>
      </w:r>
      <w:r w:rsidRPr="00B25F2E">
        <w:rPr>
          <w:sz w:val="24"/>
          <w:szCs w:val="24"/>
        </w:rPr>
        <w:tab/>
      </w:r>
      <w:r w:rsidRPr="00B25F2E">
        <w:rPr>
          <w:sz w:val="24"/>
          <w:szCs w:val="24"/>
        </w:rPr>
        <w:tab/>
      </w:r>
      <w:r w:rsidRPr="00B25F2E">
        <w:rPr>
          <w:sz w:val="24"/>
          <w:szCs w:val="24"/>
        </w:rPr>
        <w:tab/>
      </w:r>
      <w:r w:rsidRPr="00B25F2E">
        <w:rPr>
          <w:sz w:val="24"/>
          <w:szCs w:val="24"/>
        </w:rPr>
        <w:tab/>
      </w:r>
      <w:r w:rsidRPr="00B25F2E">
        <w:rPr>
          <w:sz w:val="24"/>
          <w:szCs w:val="24"/>
        </w:rPr>
        <w:tab/>
      </w:r>
      <w:r w:rsidR="0018490E" w:rsidRPr="00B25F2E">
        <w:rPr>
          <w:sz w:val="24"/>
          <w:szCs w:val="24"/>
        </w:rPr>
        <w:tab/>
      </w:r>
      <w:r w:rsidR="0018490E" w:rsidRPr="00B25F2E">
        <w:rPr>
          <w:sz w:val="24"/>
          <w:szCs w:val="24"/>
        </w:rPr>
        <w:tab/>
      </w:r>
      <w:r w:rsidRPr="00B25F2E">
        <w:rPr>
          <w:sz w:val="24"/>
          <w:szCs w:val="24"/>
        </w:rPr>
        <w:t>use land or buildings.</w:t>
      </w:r>
    </w:p>
    <w:p w14:paraId="65A5B53B" w14:textId="77777777" w:rsidR="0028619C" w:rsidRPr="00B25F2E" w:rsidRDefault="00786517" w:rsidP="00224089">
      <w:pPr>
        <w:rPr>
          <w:b/>
          <w:sz w:val="24"/>
          <w:szCs w:val="24"/>
        </w:rPr>
      </w:pPr>
      <w:r>
        <w:rPr>
          <w:i/>
          <w:sz w:val="24"/>
          <w:szCs w:val="24"/>
        </w:rPr>
        <w:lastRenderedPageBreak/>
        <w:tab/>
      </w:r>
      <w:r w:rsidRPr="00B25F2E">
        <w:rPr>
          <w:b/>
          <w:sz w:val="24"/>
          <w:szCs w:val="24"/>
        </w:rPr>
        <w:t>Sec. 201.3</w:t>
      </w:r>
      <w:r w:rsidRPr="00B25F2E">
        <w:rPr>
          <w:b/>
          <w:sz w:val="24"/>
          <w:szCs w:val="24"/>
        </w:rPr>
        <w:tab/>
        <w:t>Jurisdiction</w:t>
      </w:r>
      <w:r w:rsidR="0028619C" w:rsidRPr="00B25F2E">
        <w:rPr>
          <w:b/>
          <w:sz w:val="24"/>
          <w:szCs w:val="24"/>
        </w:rPr>
        <w:tab/>
      </w:r>
      <w:r w:rsidR="0028619C" w:rsidRPr="00B25F2E">
        <w:rPr>
          <w:b/>
          <w:sz w:val="24"/>
          <w:szCs w:val="24"/>
        </w:rPr>
        <w:tab/>
      </w:r>
      <w:r w:rsidR="0028619C" w:rsidRPr="00B25F2E">
        <w:rPr>
          <w:b/>
          <w:sz w:val="24"/>
          <w:szCs w:val="24"/>
        </w:rPr>
        <w:tab/>
      </w:r>
      <w:r w:rsidR="0028619C" w:rsidRPr="00B25F2E">
        <w:rPr>
          <w:b/>
          <w:sz w:val="24"/>
          <w:szCs w:val="24"/>
        </w:rPr>
        <w:tab/>
      </w:r>
      <w:r w:rsidR="0028619C"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p>
    <w:p w14:paraId="21268349" w14:textId="77777777" w:rsidR="006A7FE4" w:rsidRPr="00B25F2E" w:rsidRDefault="006A7FE4" w:rsidP="0074702D">
      <w:pPr>
        <w:jc w:val="both"/>
        <w:rPr>
          <w:sz w:val="24"/>
          <w:szCs w:val="24"/>
        </w:rPr>
      </w:pPr>
      <w:r w:rsidRPr="00B25F2E">
        <w:rPr>
          <w:b/>
          <w:sz w:val="24"/>
          <w:szCs w:val="24"/>
        </w:rPr>
        <w:tab/>
      </w:r>
      <w:r w:rsidRPr="00B25F2E">
        <w:rPr>
          <w:b/>
          <w:sz w:val="24"/>
          <w:szCs w:val="24"/>
        </w:rPr>
        <w:tab/>
      </w:r>
      <w:r w:rsidRPr="00B25F2E">
        <w:rPr>
          <w:b/>
          <w:sz w:val="24"/>
          <w:szCs w:val="24"/>
        </w:rPr>
        <w:tab/>
      </w:r>
      <w:r w:rsidRPr="00B25F2E">
        <w:rPr>
          <w:sz w:val="24"/>
          <w:szCs w:val="24"/>
        </w:rPr>
        <w:t>The provisions of this Zoning Resolution shall apply to all land, land</w:t>
      </w:r>
      <w:r w:rsidR="0018490E" w:rsidRPr="00B25F2E">
        <w:rPr>
          <w:sz w:val="24"/>
          <w:szCs w:val="24"/>
        </w:rPr>
        <w:t xml:space="preserve"> </w:t>
      </w:r>
      <w:r w:rsidRPr="00B25F2E">
        <w:rPr>
          <w:sz w:val="24"/>
          <w:szCs w:val="24"/>
        </w:rPr>
        <w:t xml:space="preserve">development, use of </w:t>
      </w:r>
      <w:r w:rsidR="0018490E" w:rsidRPr="00B25F2E">
        <w:rPr>
          <w:sz w:val="24"/>
          <w:szCs w:val="24"/>
        </w:rPr>
        <w:tab/>
      </w:r>
      <w:r w:rsidR="0018490E" w:rsidRPr="00B25F2E">
        <w:rPr>
          <w:sz w:val="24"/>
          <w:szCs w:val="24"/>
        </w:rPr>
        <w:tab/>
      </w:r>
      <w:r w:rsidR="0018490E" w:rsidRPr="00B25F2E">
        <w:rPr>
          <w:sz w:val="24"/>
          <w:szCs w:val="24"/>
        </w:rPr>
        <w:tab/>
      </w:r>
      <w:r w:rsidR="0018490E" w:rsidRPr="00B25F2E">
        <w:rPr>
          <w:sz w:val="24"/>
          <w:szCs w:val="24"/>
        </w:rPr>
        <w:tab/>
      </w:r>
      <w:r w:rsidRPr="00B25F2E">
        <w:rPr>
          <w:sz w:val="24"/>
          <w:szCs w:val="24"/>
        </w:rPr>
        <w:t>all structures, and uses of land within the</w:t>
      </w:r>
      <w:r w:rsidR="0018490E" w:rsidRPr="00B25F2E">
        <w:rPr>
          <w:sz w:val="24"/>
          <w:szCs w:val="24"/>
        </w:rPr>
        <w:t xml:space="preserve"> </w:t>
      </w:r>
      <w:r w:rsidRPr="00B25F2E">
        <w:rPr>
          <w:sz w:val="24"/>
          <w:szCs w:val="24"/>
        </w:rPr>
        <w:t xml:space="preserve">unincorporated areas of Lawrence Township, </w:t>
      </w:r>
      <w:r w:rsidR="0018490E" w:rsidRPr="00B25F2E">
        <w:rPr>
          <w:sz w:val="24"/>
          <w:szCs w:val="24"/>
        </w:rPr>
        <w:tab/>
      </w:r>
      <w:r w:rsidR="0018490E" w:rsidRPr="00B25F2E">
        <w:rPr>
          <w:sz w:val="24"/>
          <w:szCs w:val="24"/>
        </w:rPr>
        <w:tab/>
      </w:r>
      <w:r w:rsidR="0018490E" w:rsidRPr="00B25F2E">
        <w:rPr>
          <w:sz w:val="24"/>
          <w:szCs w:val="24"/>
        </w:rPr>
        <w:tab/>
      </w:r>
      <w:r w:rsidR="0018490E" w:rsidRPr="00B25F2E">
        <w:rPr>
          <w:sz w:val="24"/>
          <w:szCs w:val="24"/>
        </w:rPr>
        <w:tab/>
      </w:r>
      <w:r w:rsidRPr="00B25F2E">
        <w:rPr>
          <w:sz w:val="24"/>
          <w:szCs w:val="24"/>
        </w:rPr>
        <w:t>Tuscarawas County, Ohio.</w:t>
      </w:r>
    </w:p>
    <w:p w14:paraId="5D873BBE" w14:textId="77777777" w:rsidR="0028619C" w:rsidRPr="00B25F2E" w:rsidRDefault="0028619C" w:rsidP="0074702D">
      <w:pPr>
        <w:jc w:val="both"/>
        <w:rPr>
          <w:sz w:val="24"/>
          <w:szCs w:val="24"/>
        </w:rPr>
      </w:pPr>
    </w:p>
    <w:p w14:paraId="280BD904" w14:textId="77777777" w:rsidR="0028619C" w:rsidRPr="00B25F2E" w:rsidRDefault="006A7FE4" w:rsidP="00224089">
      <w:pPr>
        <w:rPr>
          <w:b/>
          <w:sz w:val="24"/>
          <w:szCs w:val="24"/>
        </w:rPr>
      </w:pPr>
      <w:r w:rsidRPr="00B25F2E">
        <w:rPr>
          <w:sz w:val="24"/>
          <w:szCs w:val="24"/>
        </w:rPr>
        <w:tab/>
      </w:r>
      <w:r w:rsidRPr="00B25F2E">
        <w:rPr>
          <w:b/>
          <w:sz w:val="24"/>
          <w:szCs w:val="24"/>
        </w:rPr>
        <w:t>Sec. 201.4</w:t>
      </w:r>
      <w:r w:rsidRPr="00B25F2E">
        <w:rPr>
          <w:b/>
          <w:sz w:val="24"/>
          <w:szCs w:val="24"/>
        </w:rPr>
        <w:tab/>
        <w:t>Interpretation and Conflicts</w:t>
      </w:r>
      <w:r w:rsidR="00B25F2E"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r w:rsidR="00B25F2E" w:rsidRPr="00B25F2E">
        <w:rPr>
          <w:b/>
          <w:sz w:val="24"/>
          <w:szCs w:val="24"/>
        </w:rPr>
        <w:tab/>
      </w:r>
    </w:p>
    <w:p w14:paraId="699144FE" w14:textId="77777777" w:rsidR="006A7FE4" w:rsidRPr="00B25F2E" w:rsidRDefault="006A7FE4" w:rsidP="00224089">
      <w:pPr>
        <w:rPr>
          <w:sz w:val="24"/>
          <w:szCs w:val="24"/>
        </w:rPr>
      </w:pPr>
      <w:r w:rsidRPr="00B25F2E">
        <w:rPr>
          <w:b/>
          <w:sz w:val="24"/>
          <w:szCs w:val="24"/>
        </w:rPr>
        <w:tab/>
      </w:r>
      <w:r w:rsidRPr="00B25F2E">
        <w:rPr>
          <w:b/>
          <w:sz w:val="24"/>
          <w:szCs w:val="24"/>
        </w:rPr>
        <w:tab/>
      </w:r>
      <w:r w:rsidRPr="00B25F2E">
        <w:rPr>
          <w:b/>
          <w:sz w:val="24"/>
          <w:szCs w:val="24"/>
        </w:rPr>
        <w:tab/>
      </w:r>
      <w:r w:rsidRPr="00B25F2E">
        <w:rPr>
          <w:sz w:val="24"/>
          <w:szCs w:val="24"/>
        </w:rPr>
        <w:t>A.</w:t>
      </w:r>
      <w:r w:rsidR="00A846FC" w:rsidRPr="00B25F2E">
        <w:rPr>
          <w:sz w:val="24"/>
          <w:szCs w:val="24"/>
        </w:rPr>
        <w:tab/>
        <w:t>For purposes of interpretation</w:t>
      </w:r>
      <w:r w:rsidRPr="00B25F2E">
        <w:rPr>
          <w:sz w:val="24"/>
          <w:szCs w:val="24"/>
        </w:rPr>
        <w:t xml:space="preserve"> and appl</w:t>
      </w:r>
      <w:r w:rsidR="00604CDB" w:rsidRPr="00B25F2E">
        <w:rPr>
          <w:sz w:val="24"/>
          <w:szCs w:val="24"/>
        </w:rPr>
        <w:t xml:space="preserve">ication, the provisions of </w:t>
      </w:r>
      <w:r w:rsidRPr="00B25F2E">
        <w:rPr>
          <w:sz w:val="24"/>
          <w:szCs w:val="24"/>
        </w:rPr>
        <w:t xml:space="preserve">this Resolution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shall be held to be th</w:t>
      </w:r>
      <w:r w:rsidR="00604CDB" w:rsidRPr="00B25F2E">
        <w:rPr>
          <w:sz w:val="24"/>
          <w:szCs w:val="24"/>
        </w:rPr>
        <w:t xml:space="preserve">e minimum requirements for </w:t>
      </w:r>
      <w:r w:rsidRPr="00B25F2E">
        <w:rPr>
          <w:sz w:val="24"/>
          <w:szCs w:val="24"/>
        </w:rPr>
        <w:t xml:space="preserve">the promotion of the public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health, saf</w:t>
      </w:r>
      <w:r w:rsidR="00604CDB" w:rsidRPr="00B25F2E">
        <w:rPr>
          <w:sz w:val="24"/>
          <w:szCs w:val="24"/>
        </w:rPr>
        <w:t xml:space="preserve">ety, convenience, comfort, </w:t>
      </w:r>
      <w:r w:rsidRPr="00B25F2E">
        <w:rPr>
          <w:sz w:val="24"/>
          <w:szCs w:val="24"/>
        </w:rPr>
        <w:t>prosperity, or general welfare.</w:t>
      </w:r>
    </w:p>
    <w:p w14:paraId="0510BC9D" w14:textId="77777777" w:rsidR="006A7FE4" w:rsidRPr="00B25F2E" w:rsidRDefault="006A7FE4" w:rsidP="00224089">
      <w:pPr>
        <w:rPr>
          <w:sz w:val="24"/>
          <w:szCs w:val="24"/>
        </w:rPr>
      </w:pPr>
      <w:r w:rsidRPr="00B25F2E">
        <w:rPr>
          <w:sz w:val="24"/>
          <w:szCs w:val="24"/>
        </w:rPr>
        <w:tab/>
      </w:r>
      <w:r w:rsidRPr="00B25F2E">
        <w:rPr>
          <w:sz w:val="24"/>
          <w:szCs w:val="24"/>
        </w:rPr>
        <w:tab/>
      </w:r>
      <w:r w:rsidRPr="00B25F2E">
        <w:rPr>
          <w:sz w:val="24"/>
          <w:szCs w:val="24"/>
        </w:rPr>
        <w:tab/>
        <w:t>B.</w:t>
      </w:r>
      <w:r w:rsidRPr="00B25F2E">
        <w:rPr>
          <w:sz w:val="24"/>
          <w:szCs w:val="24"/>
        </w:rPr>
        <w:tab/>
        <w:t>When the provisions of this Zoning R</w:t>
      </w:r>
      <w:r w:rsidR="00604CDB" w:rsidRPr="00B25F2E">
        <w:rPr>
          <w:sz w:val="24"/>
          <w:szCs w:val="24"/>
        </w:rPr>
        <w:t xml:space="preserve">esolution are inconsistent </w:t>
      </w:r>
      <w:r w:rsidRPr="00B25F2E">
        <w:rPr>
          <w:sz w:val="24"/>
          <w:szCs w:val="24"/>
        </w:rPr>
        <w:t xml:space="preserve">with one another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or with the provision</w:t>
      </w:r>
      <w:r w:rsidR="00604CDB" w:rsidRPr="00B25F2E">
        <w:rPr>
          <w:sz w:val="24"/>
          <w:szCs w:val="24"/>
        </w:rPr>
        <w:t xml:space="preserve">s found in another adopted </w:t>
      </w:r>
      <w:r w:rsidRPr="00B25F2E">
        <w:rPr>
          <w:sz w:val="24"/>
          <w:szCs w:val="24"/>
        </w:rPr>
        <w:t xml:space="preserve">resolution, the more restrictive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provision shall govern.</w:t>
      </w:r>
    </w:p>
    <w:p w14:paraId="6E207B92" w14:textId="77777777" w:rsidR="006A7FE4" w:rsidRPr="00B25F2E" w:rsidRDefault="006A7FE4" w:rsidP="00224089">
      <w:pPr>
        <w:rPr>
          <w:sz w:val="24"/>
          <w:szCs w:val="24"/>
        </w:rPr>
      </w:pPr>
      <w:r w:rsidRPr="00B25F2E">
        <w:rPr>
          <w:sz w:val="24"/>
          <w:szCs w:val="24"/>
        </w:rPr>
        <w:tab/>
      </w:r>
      <w:r w:rsidRPr="00B25F2E">
        <w:rPr>
          <w:sz w:val="24"/>
          <w:szCs w:val="24"/>
        </w:rPr>
        <w:tab/>
      </w:r>
      <w:r w:rsidRPr="00B25F2E">
        <w:rPr>
          <w:sz w:val="24"/>
          <w:szCs w:val="24"/>
        </w:rPr>
        <w:tab/>
        <w:t>C.</w:t>
      </w:r>
      <w:r w:rsidRPr="00B25F2E">
        <w:rPr>
          <w:sz w:val="24"/>
          <w:szCs w:val="24"/>
        </w:rPr>
        <w:tab/>
        <w:t xml:space="preserve">Where this Zoning Resolution imposes </w:t>
      </w:r>
      <w:r w:rsidR="00604CDB" w:rsidRPr="00B25F2E">
        <w:rPr>
          <w:sz w:val="24"/>
          <w:szCs w:val="24"/>
        </w:rPr>
        <w:t xml:space="preserve">a greater restriction than </w:t>
      </w:r>
      <w:r w:rsidRPr="00B25F2E">
        <w:rPr>
          <w:sz w:val="24"/>
          <w:szCs w:val="24"/>
        </w:rPr>
        <w:t xml:space="preserve">imposed or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required by other provisions</w:t>
      </w:r>
      <w:r w:rsidR="00604CDB" w:rsidRPr="00B25F2E">
        <w:rPr>
          <w:sz w:val="24"/>
          <w:szCs w:val="24"/>
        </w:rPr>
        <w:t xml:space="preserve"> of law or by other rules, </w:t>
      </w:r>
      <w:r w:rsidRPr="00B25F2E">
        <w:rPr>
          <w:sz w:val="24"/>
          <w:szCs w:val="24"/>
        </w:rPr>
        <w:t xml:space="preserve">regulations or resolutions, </w:t>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00604CDB" w:rsidRPr="00B25F2E">
        <w:rPr>
          <w:sz w:val="24"/>
          <w:szCs w:val="24"/>
        </w:rPr>
        <w:tab/>
      </w:r>
      <w:r w:rsidRPr="00B25F2E">
        <w:rPr>
          <w:sz w:val="24"/>
          <w:szCs w:val="24"/>
        </w:rPr>
        <w:t>the provisions</w:t>
      </w:r>
      <w:r w:rsidR="00604CDB" w:rsidRPr="00B25F2E">
        <w:rPr>
          <w:sz w:val="24"/>
          <w:szCs w:val="24"/>
        </w:rPr>
        <w:t xml:space="preserve"> of this Zoning Resolution </w:t>
      </w:r>
      <w:r w:rsidRPr="00B25F2E">
        <w:rPr>
          <w:sz w:val="24"/>
          <w:szCs w:val="24"/>
        </w:rPr>
        <w:t xml:space="preserve">shall control provided it complies with </w:t>
      </w:r>
      <w:r w:rsidR="00805AE8">
        <w:rPr>
          <w:sz w:val="24"/>
          <w:szCs w:val="24"/>
        </w:rPr>
        <w:t xml:space="preserve">  </w:t>
      </w:r>
      <w:r w:rsidR="00805AE8">
        <w:rPr>
          <w:sz w:val="24"/>
          <w:szCs w:val="24"/>
        </w:rPr>
        <w:tab/>
      </w:r>
      <w:r w:rsidR="00805AE8">
        <w:rPr>
          <w:sz w:val="24"/>
          <w:szCs w:val="24"/>
        </w:rPr>
        <w:tab/>
      </w:r>
      <w:r w:rsidR="00805AE8">
        <w:rPr>
          <w:sz w:val="24"/>
          <w:szCs w:val="24"/>
        </w:rPr>
        <w:tab/>
      </w:r>
      <w:r w:rsidR="00805AE8">
        <w:rPr>
          <w:sz w:val="24"/>
          <w:szCs w:val="24"/>
        </w:rPr>
        <w:tab/>
      </w:r>
      <w:r w:rsidR="00805AE8">
        <w:rPr>
          <w:sz w:val="24"/>
          <w:szCs w:val="24"/>
        </w:rPr>
        <w:tab/>
        <w:t>the Ohio Revised Code.</w:t>
      </w:r>
    </w:p>
    <w:p w14:paraId="6F317424" w14:textId="77777777" w:rsidR="007650F7" w:rsidRPr="0068445B" w:rsidRDefault="007650F7" w:rsidP="007650F7">
      <w:pPr>
        <w:ind w:left="2880" w:hanging="720"/>
        <w:rPr>
          <w:b/>
          <w:sz w:val="24"/>
          <w:szCs w:val="24"/>
        </w:rPr>
      </w:pPr>
      <w:r w:rsidRPr="0068445B">
        <w:rPr>
          <w:sz w:val="24"/>
          <w:szCs w:val="24"/>
        </w:rPr>
        <w:t>D.</w:t>
      </w:r>
      <w:r w:rsidRPr="0068445B">
        <w:rPr>
          <w:sz w:val="24"/>
          <w:szCs w:val="24"/>
        </w:rPr>
        <w:tab/>
        <w:t>Where a conflict or disagreement exists, the current “Black’s law Dictionary” shall be used as the final determination.</w:t>
      </w:r>
      <w:r w:rsidR="00EF4891" w:rsidRPr="0068445B">
        <w:rPr>
          <w:sz w:val="24"/>
          <w:szCs w:val="24"/>
        </w:rPr>
        <w:t xml:space="preserve">                                               </w:t>
      </w:r>
    </w:p>
    <w:p w14:paraId="57417CB1" w14:textId="77777777" w:rsidR="0028619C" w:rsidRDefault="0028619C" w:rsidP="00224089">
      <w:pPr>
        <w:rPr>
          <w:i/>
          <w:sz w:val="24"/>
          <w:szCs w:val="24"/>
        </w:rPr>
      </w:pPr>
    </w:p>
    <w:p w14:paraId="065976A2" w14:textId="77777777" w:rsidR="0028619C" w:rsidRPr="00805AE8" w:rsidRDefault="006A7FE4" w:rsidP="00224089">
      <w:pPr>
        <w:rPr>
          <w:b/>
          <w:sz w:val="24"/>
          <w:szCs w:val="24"/>
        </w:rPr>
      </w:pPr>
      <w:r>
        <w:rPr>
          <w:i/>
          <w:sz w:val="24"/>
          <w:szCs w:val="24"/>
        </w:rPr>
        <w:tab/>
      </w:r>
      <w:r w:rsidRPr="00805AE8">
        <w:rPr>
          <w:b/>
          <w:sz w:val="24"/>
          <w:szCs w:val="24"/>
        </w:rPr>
        <w:t>Sec. 201.5</w:t>
      </w:r>
      <w:r w:rsidRPr="00805AE8">
        <w:rPr>
          <w:b/>
          <w:sz w:val="24"/>
          <w:szCs w:val="24"/>
        </w:rPr>
        <w:tab/>
        <w:t>Relationship with Private-Party Agreements</w:t>
      </w:r>
      <w:r w:rsidR="00A846FC" w:rsidRPr="00805AE8">
        <w:rPr>
          <w:b/>
          <w:sz w:val="24"/>
          <w:szCs w:val="24"/>
        </w:rPr>
        <w:tab/>
      </w:r>
      <w:r w:rsidR="00A846FC" w:rsidRPr="00805AE8">
        <w:rPr>
          <w:b/>
          <w:sz w:val="24"/>
          <w:szCs w:val="24"/>
        </w:rPr>
        <w:tab/>
      </w:r>
      <w:r w:rsidR="00A846FC" w:rsidRPr="00805AE8">
        <w:rPr>
          <w:b/>
          <w:sz w:val="24"/>
          <w:szCs w:val="24"/>
        </w:rPr>
        <w:tab/>
      </w:r>
      <w:r w:rsidR="00A846FC" w:rsidRPr="00805AE8">
        <w:rPr>
          <w:b/>
          <w:sz w:val="24"/>
          <w:szCs w:val="24"/>
        </w:rPr>
        <w:tab/>
      </w:r>
    </w:p>
    <w:p w14:paraId="3128E0A5" w14:textId="77777777" w:rsidR="00805AE8" w:rsidRPr="00805AE8" w:rsidRDefault="006A7FE4" w:rsidP="00805AE8">
      <w:pPr>
        <w:ind w:left="2880" w:hanging="720"/>
        <w:rPr>
          <w:sz w:val="24"/>
          <w:szCs w:val="24"/>
        </w:rPr>
      </w:pPr>
      <w:r w:rsidRPr="00805AE8">
        <w:rPr>
          <w:sz w:val="24"/>
          <w:szCs w:val="24"/>
        </w:rPr>
        <w:t>A.</w:t>
      </w:r>
      <w:r w:rsidRPr="00805AE8">
        <w:rPr>
          <w:sz w:val="24"/>
          <w:szCs w:val="24"/>
        </w:rPr>
        <w:tab/>
      </w:r>
      <w:r w:rsidR="00805AE8" w:rsidRPr="00805AE8">
        <w:rPr>
          <w:sz w:val="24"/>
          <w:szCs w:val="24"/>
        </w:rPr>
        <w:t xml:space="preserve">This Resolution is not intended to interfere with or abrogate any </w:t>
      </w:r>
      <w:r w:rsidR="00805AE8">
        <w:rPr>
          <w:sz w:val="24"/>
          <w:szCs w:val="24"/>
        </w:rPr>
        <w:t xml:space="preserve">easements </w:t>
      </w:r>
      <w:r w:rsidR="00805AE8" w:rsidRPr="00805AE8">
        <w:rPr>
          <w:sz w:val="24"/>
          <w:szCs w:val="24"/>
        </w:rPr>
        <w:t>covenants, or agreements between parties, provide that wherever this Resolution proposes a greater restriction upon the use of buildings or land, upon the location</w:t>
      </w:r>
      <w:r w:rsidR="00805AE8">
        <w:rPr>
          <w:sz w:val="24"/>
          <w:szCs w:val="24"/>
        </w:rPr>
        <w:t xml:space="preserve"> </w:t>
      </w:r>
      <w:r w:rsidR="00805AE8" w:rsidRPr="00805AE8">
        <w:rPr>
          <w:sz w:val="24"/>
          <w:szCs w:val="24"/>
        </w:rPr>
        <w:t>or height of buildings or structures, or upon requirements for open areas than those that are imposed or required by such easements, covenants, or agreements between parties, the provision of this Resolution shall govern.</w:t>
      </w:r>
    </w:p>
    <w:p w14:paraId="083EF1D6" w14:textId="77777777" w:rsidR="001142FF" w:rsidRPr="00805AE8" w:rsidRDefault="006A7FE4" w:rsidP="00224089">
      <w:pPr>
        <w:rPr>
          <w:sz w:val="24"/>
          <w:szCs w:val="24"/>
        </w:rPr>
      </w:pPr>
      <w:r w:rsidRPr="00805AE8">
        <w:rPr>
          <w:sz w:val="24"/>
          <w:szCs w:val="24"/>
        </w:rPr>
        <w:tab/>
      </w:r>
      <w:r w:rsidRPr="00805AE8">
        <w:rPr>
          <w:sz w:val="24"/>
          <w:szCs w:val="24"/>
        </w:rPr>
        <w:tab/>
      </w:r>
      <w:r w:rsidRPr="00805AE8">
        <w:rPr>
          <w:sz w:val="24"/>
          <w:szCs w:val="24"/>
        </w:rPr>
        <w:tab/>
        <w:t>B.</w:t>
      </w:r>
      <w:r w:rsidRPr="00805AE8">
        <w:rPr>
          <w:sz w:val="24"/>
          <w:szCs w:val="24"/>
        </w:rPr>
        <w:tab/>
        <w:t>In no case shall the Township be</w:t>
      </w:r>
      <w:r w:rsidR="00604CDB" w:rsidRPr="00805AE8">
        <w:rPr>
          <w:sz w:val="24"/>
          <w:szCs w:val="24"/>
        </w:rPr>
        <w:t xml:space="preserve"> obligated to enforce the </w:t>
      </w:r>
      <w:r w:rsidRPr="00805AE8">
        <w:rPr>
          <w:sz w:val="24"/>
          <w:szCs w:val="24"/>
        </w:rPr>
        <w:t xml:space="preserve">provisions of any </w:t>
      </w:r>
      <w:r w:rsidR="00604CDB" w:rsidRPr="00805AE8">
        <w:rPr>
          <w:sz w:val="24"/>
          <w:szCs w:val="24"/>
        </w:rPr>
        <w:tab/>
      </w:r>
      <w:r w:rsidR="00604CDB" w:rsidRPr="00805AE8">
        <w:rPr>
          <w:sz w:val="24"/>
          <w:szCs w:val="24"/>
        </w:rPr>
        <w:tab/>
      </w:r>
      <w:r w:rsidR="00604CDB" w:rsidRPr="00805AE8">
        <w:rPr>
          <w:sz w:val="24"/>
          <w:szCs w:val="24"/>
        </w:rPr>
        <w:tab/>
      </w:r>
      <w:r w:rsidR="00604CDB" w:rsidRPr="00805AE8">
        <w:rPr>
          <w:sz w:val="24"/>
          <w:szCs w:val="24"/>
        </w:rPr>
        <w:tab/>
      </w:r>
      <w:r w:rsidR="00604CDB" w:rsidRPr="00805AE8">
        <w:rPr>
          <w:sz w:val="24"/>
          <w:szCs w:val="24"/>
        </w:rPr>
        <w:tab/>
      </w:r>
      <w:r w:rsidRPr="00805AE8">
        <w:rPr>
          <w:sz w:val="24"/>
          <w:szCs w:val="24"/>
        </w:rPr>
        <w:t>easements, covenants, or agreements between</w:t>
      </w:r>
      <w:r w:rsidR="00604CDB" w:rsidRPr="00805AE8">
        <w:rPr>
          <w:sz w:val="24"/>
          <w:szCs w:val="24"/>
        </w:rPr>
        <w:t xml:space="preserve"> </w:t>
      </w:r>
      <w:r w:rsidR="00AC722C" w:rsidRPr="00805AE8">
        <w:rPr>
          <w:sz w:val="24"/>
          <w:szCs w:val="24"/>
        </w:rPr>
        <w:t>private parties.</w:t>
      </w:r>
    </w:p>
    <w:p w14:paraId="71D054B0" w14:textId="77777777" w:rsidR="007650F7" w:rsidRPr="00805AE8" w:rsidRDefault="007650F7" w:rsidP="00224089">
      <w:pPr>
        <w:rPr>
          <w:sz w:val="24"/>
          <w:szCs w:val="24"/>
        </w:rPr>
      </w:pPr>
    </w:p>
    <w:p w14:paraId="604DDBBF" w14:textId="77777777" w:rsidR="00B14001" w:rsidRDefault="004C6D55" w:rsidP="00224089">
      <w:pPr>
        <w:rPr>
          <w:b/>
          <w:sz w:val="24"/>
          <w:szCs w:val="24"/>
        </w:rPr>
      </w:pPr>
      <w:r>
        <w:rPr>
          <w:b/>
          <w:sz w:val="24"/>
          <w:szCs w:val="24"/>
        </w:rPr>
        <w:t>Section 202</w:t>
      </w:r>
      <w:r>
        <w:rPr>
          <w:b/>
          <w:sz w:val="24"/>
          <w:szCs w:val="24"/>
        </w:rPr>
        <w:tab/>
        <w:t>Zoning District Map</w:t>
      </w:r>
    </w:p>
    <w:p w14:paraId="25F41950" w14:textId="77777777" w:rsidR="00B14001" w:rsidRPr="00996B6A" w:rsidRDefault="00AC722C" w:rsidP="00224089">
      <w:pPr>
        <w:rPr>
          <w:sz w:val="24"/>
          <w:szCs w:val="24"/>
        </w:rPr>
      </w:pPr>
      <w:r>
        <w:rPr>
          <w:b/>
          <w:sz w:val="24"/>
          <w:szCs w:val="24"/>
        </w:rPr>
        <w:tab/>
      </w:r>
      <w:r>
        <w:rPr>
          <w:b/>
          <w:sz w:val="24"/>
          <w:szCs w:val="24"/>
        </w:rPr>
        <w:tab/>
      </w:r>
      <w:r w:rsidRPr="00996B6A">
        <w:rPr>
          <w:sz w:val="24"/>
          <w:szCs w:val="24"/>
        </w:rPr>
        <w:t>A.</w:t>
      </w:r>
      <w:r w:rsidRPr="00996B6A">
        <w:rPr>
          <w:sz w:val="24"/>
          <w:szCs w:val="24"/>
        </w:rPr>
        <w:tab/>
        <w:t>Replacement of the Official Zoning Map</w:t>
      </w:r>
    </w:p>
    <w:p w14:paraId="207BCD42" w14:textId="77777777" w:rsidR="00AC722C" w:rsidRDefault="00B14001" w:rsidP="00224089">
      <w:pPr>
        <w:rPr>
          <w:sz w:val="24"/>
          <w:szCs w:val="24"/>
        </w:rPr>
      </w:pPr>
      <w:r>
        <w:rPr>
          <w:b/>
          <w:sz w:val="24"/>
          <w:szCs w:val="24"/>
        </w:rPr>
        <w:tab/>
      </w:r>
      <w:r>
        <w:rPr>
          <w:b/>
          <w:sz w:val="24"/>
          <w:szCs w:val="24"/>
        </w:rPr>
        <w:tab/>
      </w:r>
      <w:r>
        <w:rPr>
          <w:b/>
          <w:sz w:val="24"/>
          <w:szCs w:val="24"/>
        </w:rPr>
        <w:tab/>
      </w:r>
      <w:r w:rsidR="00AC722C">
        <w:rPr>
          <w:sz w:val="24"/>
          <w:szCs w:val="24"/>
        </w:rPr>
        <w:t xml:space="preserve">The NEW official Zoning Map may correct drafting or other errors or omissions in the </w:t>
      </w:r>
      <w:r w:rsidR="00F92438">
        <w:rPr>
          <w:sz w:val="24"/>
          <w:szCs w:val="24"/>
        </w:rPr>
        <w:tab/>
      </w:r>
      <w:r w:rsidR="00F92438">
        <w:rPr>
          <w:sz w:val="24"/>
          <w:szCs w:val="24"/>
        </w:rPr>
        <w:tab/>
      </w:r>
      <w:r w:rsidR="00F92438">
        <w:rPr>
          <w:sz w:val="24"/>
          <w:szCs w:val="24"/>
        </w:rPr>
        <w:tab/>
      </w:r>
      <w:r w:rsidR="00F92438">
        <w:rPr>
          <w:sz w:val="24"/>
          <w:szCs w:val="24"/>
        </w:rPr>
        <w:tab/>
      </w:r>
      <w:r w:rsidR="00AC722C">
        <w:rPr>
          <w:sz w:val="24"/>
          <w:szCs w:val="24"/>
        </w:rPr>
        <w:t xml:space="preserve">prior Official Zoning Map, but no such corrections shall have the effect of amending the </w:t>
      </w:r>
      <w:r w:rsidR="00F92438">
        <w:rPr>
          <w:sz w:val="24"/>
          <w:szCs w:val="24"/>
        </w:rPr>
        <w:tab/>
      </w:r>
      <w:r w:rsidR="00F92438">
        <w:rPr>
          <w:sz w:val="24"/>
          <w:szCs w:val="24"/>
        </w:rPr>
        <w:tab/>
      </w:r>
      <w:r w:rsidR="00F92438">
        <w:rPr>
          <w:sz w:val="24"/>
          <w:szCs w:val="24"/>
        </w:rPr>
        <w:tab/>
      </w:r>
      <w:r w:rsidR="00F92438">
        <w:rPr>
          <w:sz w:val="24"/>
          <w:szCs w:val="24"/>
        </w:rPr>
        <w:tab/>
      </w:r>
      <w:r w:rsidR="00AC722C">
        <w:rPr>
          <w:sz w:val="24"/>
          <w:szCs w:val="24"/>
        </w:rPr>
        <w:t xml:space="preserve">original official Zoning Map or any subsequent amendment thereof.  The new Official </w:t>
      </w:r>
      <w:r w:rsidR="00F92438">
        <w:rPr>
          <w:sz w:val="24"/>
          <w:szCs w:val="24"/>
        </w:rPr>
        <w:tab/>
      </w:r>
      <w:r w:rsidR="00F92438">
        <w:rPr>
          <w:sz w:val="24"/>
          <w:szCs w:val="24"/>
        </w:rPr>
        <w:tab/>
      </w:r>
      <w:r w:rsidR="00F92438">
        <w:rPr>
          <w:sz w:val="24"/>
          <w:szCs w:val="24"/>
        </w:rPr>
        <w:tab/>
      </w:r>
      <w:r w:rsidR="00F92438">
        <w:rPr>
          <w:sz w:val="24"/>
          <w:szCs w:val="24"/>
        </w:rPr>
        <w:tab/>
      </w:r>
      <w:r w:rsidR="00AC722C">
        <w:rPr>
          <w:sz w:val="24"/>
          <w:szCs w:val="24"/>
        </w:rPr>
        <w:t xml:space="preserve">Zoning Map shall be identified by the signature of the Chairman of the Board of Trustees </w:t>
      </w:r>
      <w:r w:rsidR="00F92438">
        <w:rPr>
          <w:sz w:val="24"/>
          <w:szCs w:val="24"/>
        </w:rPr>
        <w:tab/>
      </w:r>
      <w:r w:rsidR="00F92438">
        <w:rPr>
          <w:sz w:val="24"/>
          <w:szCs w:val="24"/>
        </w:rPr>
        <w:tab/>
      </w:r>
      <w:r w:rsidR="00F92438">
        <w:rPr>
          <w:sz w:val="24"/>
          <w:szCs w:val="24"/>
        </w:rPr>
        <w:tab/>
      </w:r>
      <w:r w:rsidR="00AC722C">
        <w:rPr>
          <w:sz w:val="24"/>
          <w:szCs w:val="24"/>
        </w:rPr>
        <w:t xml:space="preserve">attested by the Fiscal Officer and bearing the seal of the Township under the following </w:t>
      </w:r>
      <w:r w:rsidR="00F92438">
        <w:rPr>
          <w:sz w:val="24"/>
          <w:szCs w:val="24"/>
        </w:rPr>
        <w:tab/>
      </w:r>
      <w:r w:rsidR="00F92438">
        <w:rPr>
          <w:sz w:val="24"/>
          <w:szCs w:val="24"/>
        </w:rPr>
        <w:tab/>
      </w:r>
      <w:r w:rsidR="00F92438">
        <w:rPr>
          <w:sz w:val="24"/>
          <w:szCs w:val="24"/>
        </w:rPr>
        <w:tab/>
      </w:r>
      <w:r w:rsidR="00F92438">
        <w:rPr>
          <w:sz w:val="24"/>
          <w:szCs w:val="24"/>
        </w:rPr>
        <w:tab/>
      </w:r>
      <w:r w:rsidR="00AC722C">
        <w:rPr>
          <w:sz w:val="24"/>
          <w:szCs w:val="24"/>
        </w:rPr>
        <w:t>words:</w:t>
      </w:r>
    </w:p>
    <w:p w14:paraId="487E237C" w14:textId="77777777" w:rsidR="001142FF" w:rsidRDefault="00B14001" w:rsidP="00224089">
      <w:pPr>
        <w:rPr>
          <w:sz w:val="24"/>
          <w:szCs w:val="24"/>
        </w:rPr>
      </w:pPr>
      <w:r>
        <w:rPr>
          <w:sz w:val="24"/>
          <w:szCs w:val="24"/>
        </w:rPr>
        <w:lastRenderedPageBreak/>
        <w:tab/>
      </w:r>
      <w:r>
        <w:rPr>
          <w:sz w:val="24"/>
          <w:szCs w:val="24"/>
        </w:rPr>
        <w:tab/>
      </w:r>
      <w:r>
        <w:rPr>
          <w:sz w:val="24"/>
          <w:szCs w:val="24"/>
        </w:rPr>
        <w:tab/>
      </w:r>
      <w:r w:rsidR="00AC722C">
        <w:rPr>
          <w:sz w:val="24"/>
          <w:szCs w:val="24"/>
        </w:rPr>
        <w:t xml:space="preserve">“This is to certify that this Official Zoning Map supersedes and replaces the Official </w:t>
      </w:r>
      <w:r w:rsidR="00600A40">
        <w:rPr>
          <w:sz w:val="24"/>
          <w:szCs w:val="24"/>
        </w:rPr>
        <w:tab/>
      </w:r>
      <w:r w:rsidR="00600A40">
        <w:rPr>
          <w:sz w:val="24"/>
          <w:szCs w:val="24"/>
        </w:rPr>
        <w:tab/>
      </w:r>
      <w:r w:rsidR="00600A40">
        <w:rPr>
          <w:sz w:val="24"/>
          <w:szCs w:val="24"/>
        </w:rPr>
        <w:tab/>
      </w:r>
      <w:r w:rsidR="00600A40">
        <w:rPr>
          <w:sz w:val="24"/>
          <w:szCs w:val="24"/>
        </w:rPr>
        <w:tab/>
      </w:r>
      <w:r w:rsidR="00AC722C">
        <w:rPr>
          <w:sz w:val="24"/>
          <w:szCs w:val="24"/>
        </w:rPr>
        <w:t xml:space="preserve">Zoning Map adopted November 14, 1972 as part of Resolution Number 1 of the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sidR="00AC722C">
        <w:rPr>
          <w:sz w:val="24"/>
          <w:szCs w:val="24"/>
        </w:rPr>
        <w:t>Township of Lawrence</w:t>
      </w:r>
      <w:r w:rsidR="00765F6B">
        <w:rPr>
          <w:sz w:val="24"/>
          <w:szCs w:val="24"/>
        </w:rPr>
        <w:t>,</w:t>
      </w:r>
      <w:r w:rsidR="00F92438">
        <w:rPr>
          <w:sz w:val="24"/>
          <w:szCs w:val="24"/>
        </w:rPr>
        <w:t xml:space="preserve"> County of Tuscarawas, </w:t>
      </w:r>
      <w:r w:rsidR="00BD0545">
        <w:rPr>
          <w:sz w:val="24"/>
          <w:szCs w:val="24"/>
        </w:rPr>
        <w:t>and State</w:t>
      </w:r>
      <w:r>
        <w:rPr>
          <w:sz w:val="24"/>
          <w:szCs w:val="24"/>
        </w:rPr>
        <w:t xml:space="preserve"> of Ohio.”</w:t>
      </w:r>
    </w:p>
    <w:p w14:paraId="2A2422F7" w14:textId="77777777" w:rsidR="00B14001" w:rsidRPr="00996B6A" w:rsidRDefault="00B14001" w:rsidP="00224089">
      <w:pPr>
        <w:rPr>
          <w:sz w:val="24"/>
          <w:szCs w:val="24"/>
        </w:rPr>
      </w:pPr>
      <w:r>
        <w:rPr>
          <w:sz w:val="24"/>
          <w:szCs w:val="24"/>
        </w:rPr>
        <w:tab/>
      </w:r>
      <w:r>
        <w:rPr>
          <w:sz w:val="24"/>
          <w:szCs w:val="24"/>
        </w:rPr>
        <w:tab/>
      </w:r>
      <w:r w:rsidRPr="00996B6A">
        <w:rPr>
          <w:sz w:val="24"/>
          <w:szCs w:val="24"/>
        </w:rPr>
        <w:t>B.</w:t>
      </w:r>
      <w:r w:rsidRPr="00996B6A">
        <w:rPr>
          <w:sz w:val="24"/>
          <w:szCs w:val="24"/>
        </w:rPr>
        <w:tab/>
        <w:t>Preserving Records</w:t>
      </w:r>
    </w:p>
    <w:p w14:paraId="475E2C2E" w14:textId="77777777" w:rsidR="00B14001" w:rsidRDefault="00B14001" w:rsidP="00224089">
      <w:pPr>
        <w:rPr>
          <w:sz w:val="24"/>
          <w:szCs w:val="24"/>
        </w:rPr>
      </w:pPr>
      <w:r>
        <w:rPr>
          <w:b/>
          <w:sz w:val="24"/>
          <w:szCs w:val="24"/>
        </w:rPr>
        <w:tab/>
      </w:r>
      <w:r>
        <w:rPr>
          <w:b/>
          <w:sz w:val="24"/>
          <w:szCs w:val="24"/>
        </w:rPr>
        <w:tab/>
      </w:r>
      <w:r>
        <w:rPr>
          <w:b/>
          <w:sz w:val="24"/>
          <w:szCs w:val="24"/>
        </w:rPr>
        <w:tab/>
      </w:r>
      <w:r>
        <w:rPr>
          <w:sz w:val="24"/>
          <w:szCs w:val="24"/>
        </w:rPr>
        <w:t>Unless the prior Official Zoning Map has bee</w:t>
      </w:r>
      <w:r w:rsidR="00600A40">
        <w:rPr>
          <w:sz w:val="24"/>
          <w:szCs w:val="24"/>
        </w:rPr>
        <w:t xml:space="preserve">n lost, or has been totally destroyed, the </w:t>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 xml:space="preserve">prior map and/or significant parts </w:t>
      </w:r>
      <w:r w:rsidR="00600A40">
        <w:rPr>
          <w:sz w:val="24"/>
          <w:szCs w:val="24"/>
        </w:rPr>
        <w:t xml:space="preserve">thereof remaining shall </w:t>
      </w:r>
      <w:r>
        <w:rPr>
          <w:sz w:val="24"/>
          <w:szCs w:val="24"/>
        </w:rPr>
        <w:t xml:space="preserve">be preserved, together with </w:t>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all available</w:t>
      </w:r>
      <w:r w:rsidR="00600A40">
        <w:rPr>
          <w:sz w:val="24"/>
          <w:szCs w:val="24"/>
        </w:rPr>
        <w:t xml:space="preserve"> records pertaining to its </w:t>
      </w:r>
      <w:r>
        <w:rPr>
          <w:sz w:val="24"/>
          <w:szCs w:val="24"/>
        </w:rPr>
        <w:t>adoption or amendment.</w:t>
      </w:r>
    </w:p>
    <w:p w14:paraId="02D1C15F" w14:textId="77777777" w:rsidR="00B14001" w:rsidRDefault="00B14001" w:rsidP="00224089">
      <w:pPr>
        <w:rPr>
          <w:sz w:val="24"/>
          <w:szCs w:val="24"/>
        </w:rPr>
      </w:pPr>
    </w:p>
    <w:p w14:paraId="43F41920" w14:textId="77777777" w:rsidR="00B14001" w:rsidRPr="001142FF" w:rsidRDefault="00B14001" w:rsidP="00224089">
      <w:pPr>
        <w:rPr>
          <w:b/>
          <w:sz w:val="24"/>
          <w:szCs w:val="24"/>
        </w:rPr>
      </w:pPr>
      <w:r>
        <w:rPr>
          <w:sz w:val="24"/>
          <w:szCs w:val="24"/>
        </w:rPr>
        <w:tab/>
      </w:r>
      <w:r>
        <w:rPr>
          <w:b/>
          <w:sz w:val="24"/>
          <w:szCs w:val="24"/>
        </w:rPr>
        <w:t>Sec. 202.1</w:t>
      </w:r>
      <w:r>
        <w:rPr>
          <w:b/>
          <w:sz w:val="24"/>
          <w:szCs w:val="24"/>
        </w:rPr>
        <w:tab/>
        <w:t>Interp</w:t>
      </w:r>
      <w:r w:rsidR="001142FF">
        <w:rPr>
          <w:b/>
          <w:sz w:val="24"/>
          <w:szCs w:val="24"/>
        </w:rPr>
        <w:t>retation of District Boundaries</w:t>
      </w:r>
    </w:p>
    <w:p w14:paraId="0674C2A3" w14:textId="77777777" w:rsidR="00B14001" w:rsidRDefault="00B14001" w:rsidP="00224089">
      <w:pPr>
        <w:rPr>
          <w:sz w:val="24"/>
          <w:szCs w:val="24"/>
        </w:rPr>
      </w:pPr>
      <w:r>
        <w:rPr>
          <w:sz w:val="24"/>
          <w:szCs w:val="24"/>
        </w:rPr>
        <w:tab/>
      </w:r>
      <w:r>
        <w:rPr>
          <w:sz w:val="24"/>
          <w:szCs w:val="24"/>
        </w:rPr>
        <w:tab/>
      </w:r>
      <w:r>
        <w:rPr>
          <w:sz w:val="24"/>
          <w:szCs w:val="24"/>
        </w:rPr>
        <w:tab/>
        <w:t>Where uncertainty exists with respect to t</w:t>
      </w:r>
      <w:r w:rsidR="00600A40">
        <w:rPr>
          <w:sz w:val="24"/>
          <w:szCs w:val="24"/>
        </w:rPr>
        <w:t xml:space="preserve">he boundaries of any of the </w:t>
      </w:r>
      <w:r>
        <w:rPr>
          <w:sz w:val="24"/>
          <w:szCs w:val="24"/>
        </w:rPr>
        <w:t xml:space="preserve">established </w:t>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districts as shown on the zoning ma</w:t>
      </w:r>
      <w:r w:rsidR="00600A40">
        <w:rPr>
          <w:sz w:val="24"/>
          <w:szCs w:val="24"/>
        </w:rPr>
        <w:t xml:space="preserve">p the following rules shall </w:t>
      </w:r>
      <w:r>
        <w:rPr>
          <w:sz w:val="24"/>
          <w:szCs w:val="24"/>
        </w:rPr>
        <w:t>apply</w:t>
      </w:r>
      <w:r w:rsidR="001142FF">
        <w:rPr>
          <w:sz w:val="24"/>
          <w:szCs w:val="24"/>
        </w:rPr>
        <w:t>:</w:t>
      </w:r>
    </w:p>
    <w:p w14:paraId="485BA1CF" w14:textId="77777777" w:rsidR="00B14001" w:rsidRPr="001142FF" w:rsidRDefault="00B14001" w:rsidP="00224089">
      <w:pPr>
        <w:rPr>
          <w:sz w:val="24"/>
          <w:szCs w:val="24"/>
        </w:rPr>
      </w:pPr>
      <w:r>
        <w:rPr>
          <w:sz w:val="24"/>
          <w:szCs w:val="24"/>
        </w:rPr>
        <w:tab/>
      </w:r>
      <w:r>
        <w:rPr>
          <w:sz w:val="24"/>
          <w:szCs w:val="24"/>
        </w:rPr>
        <w:tab/>
      </w:r>
      <w:r>
        <w:rPr>
          <w:sz w:val="24"/>
          <w:szCs w:val="24"/>
        </w:rPr>
        <w:tab/>
      </w:r>
      <w:r w:rsidRPr="001142FF">
        <w:rPr>
          <w:sz w:val="24"/>
          <w:szCs w:val="24"/>
        </w:rPr>
        <w:t>A.</w:t>
      </w:r>
      <w:r w:rsidRPr="001142FF">
        <w:rPr>
          <w:sz w:val="24"/>
          <w:szCs w:val="24"/>
        </w:rPr>
        <w:tab/>
        <w:t>Follows Streets, Alleys, or Highways</w:t>
      </w:r>
    </w:p>
    <w:p w14:paraId="7E5B5DAF" w14:textId="77777777" w:rsidR="00E563DD" w:rsidRDefault="00F3579A" w:rsidP="00224089">
      <w:pPr>
        <w:rPr>
          <w:sz w:val="24"/>
          <w:szCs w:val="24"/>
        </w:rPr>
      </w:pPr>
      <w:r>
        <w:rPr>
          <w:b/>
          <w:sz w:val="24"/>
          <w:szCs w:val="24"/>
        </w:rPr>
        <w:tab/>
      </w:r>
      <w:r>
        <w:rPr>
          <w:b/>
          <w:sz w:val="24"/>
          <w:szCs w:val="24"/>
        </w:rPr>
        <w:tab/>
      </w:r>
      <w:r>
        <w:rPr>
          <w:b/>
          <w:sz w:val="24"/>
          <w:szCs w:val="24"/>
        </w:rPr>
        <w:tab/>
      </w:r>
      <w:r>
        <w:rPr>
          <w:b/>
          <w:sz w:val="24"/>
          <w:szCs w:val="24"/>
        </w:rPr>
        <w:tab/>
      </w:r>
      <w:r>
        <w:rPr>
          <w:sz w:val="24"/>
          <w:szCs w:val="24"/>
        </w:rPr>
        <w:t xml:space="preserve">Where district boundaries are indicated as approximately following the center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line or right-of-way line of streets, the center line or alley line of alleys, o</w:t>
      </w:r>
      <w:r w:rsidR="00B23449">
        <w:rPr>
          <w:sz w:val="24"/>
          <w:szCs w:val="24"/>
        </w:rPr>
        <w:t xml:space="preserve">r the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sidR="00B23449">
        <w:rPr>
          <w:sz w:val="24"/>
          <w:szCs w:val="24"/>
        </w:rPr>
        <w:t>cente</w:t>
      </w:r>
      <w:r w:rsidR="00600A40">
        <w:rPr>
          <w:sz w:val="24"/>
          <w:szCs w:val="24"/>
        </w:rPr>
        <w:t xml:space="preserve">r line or right-of-way lines of </w:t>
      </w:r>
      <w:r w:rsidR="00B23449">
        <w:rPr>
          <w:sz w:val="24"/>
          <w:szCs w:val="24"/>
        </w:rPr>
        <w:t xml:space="preserve">highways, such lines shall be construed to be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sidR="00B23449">
        <w:rPr>
          <w:sz w:val="24"/>
          <w:szCs w:val="24"/>
        </w:rPr>
        <w:t>such district boundaries.</w:t>
      </w:r>
    </w:p>
    <w:p w14:paraId="1225FA76" w14:textId="77777777" w:rsidR="00E563DD" w:rsidRPr="001142FF" w:rsidRDefault="00E563DD" w:rsidP="00224089">
      <w:pPr>
        <w:rPr>
          <w:sz w:val="24"/>
          <w:szCs w:val="24"/>
        </w:rPr>
      </w:pPr>
      <w:r>
        <w:rPr>
          <w:sz w:val="24"/>
          <w:szCs w:val="24"/>
        </w:rPr>
        <w:tab/>
      </w:r>
      <w:r>
        <w:rPr>
          <w:sz w:val="24"/>
          <w:szCs w:val="24"/>
        </w:rPr>
        <w:tab/>
      </w:r>
      <w:r>
        <w:rPr>
          <w:sz w:val="24"/>
          <w:szCs w:val="24"/>
        </w:rPr>
        <w:tab/>
      </w:r>
      <w:r w:rsidRPr="001142FF">
        <w:rPr>
          <w:sz w:val="24"/>
          <w:szCs w:val="24"/>
        </w:rPr>
        <w:t>B.</w:t>
      </w:r>
      <w:r w:rsidRPr="001142FF">
        <w:rPr>
          <w:sz w:val="24"/>
          <w:szCs w:val="24"/>
        </w:rPr>
        <w:tab/>
        <w:t>Parallel Street Right-of-Way, Alley or Highway Right-of-Way</w:t>
      </w:r>
    </w:p>
    <w:p w14:paraId="56064C52" w14:textId="77777777" w:rsidR="0028619C" w:rsidRDefault="00E563DD" w:rsidP="00224089">
      <w:pPr>
        <w:rPr>
          <w:sz w:val="24"/>
          <w:szCs w:val="24"/>
        </w:rPr>
      </w:pPr>
      <w:r>
        <w:rPr>
          <w:sz w:val="24"/>
          <w:szCs w:val="24"/>
        </w:rPr>
        <w:tab/>
      </w:r>
      <w:r>
        <w:rPr>
          <w:sz w:val="24"/>
          <w:szCs w:val="24"/>
        </w:rPr>
        <w:tab/>
      </w:r>
      <w:r>
        <w:rPr>
          <w:sz w:val="24"/>
          <w:szCs w:val="24"/>
        </w:rPr>
        <w:tab/>
      </w:r>
      <w:r>
        <w:rPr>
          <w:sz w:val="24"/>
          <w:szCs w:val="24"/>
        </w:rPr>
        <w:tab/>
        <w:t>Where district boundaries are s</w:t>
      </w:r>
      <w:r w:rsidR="00600A40">
        <w:rPr>
          <w:sz w:val="24"/>
          <w:szCs w:val="24"/>
        </w:rPr>
        <w:t xml:space="preserve">o indicated that they are </w:t>
      </w:r>
      <w:r>
        <w:rPr>
          <w:sz w:val="24"/>
          <w:szCs w:val="24"/>
        </w:rPr>
        <w:t xml:space="preserve">approximately parallel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to the centerline</w:t>
      </w:r>
      <w:r w:rsidR="00600A40">
        <w:rPr>
          <w:sz w:val="24"/>
          <w:szCs w:val="24"/>
        </w:rPr>
        <w:t xml:space="preserve">s or right-of-way lines of </w:t>
      </w:r>
      <w:r>
        <w:rPr>
          <w:sz w:val="24"/>
          <w:szCs w:val="24"/>
        </w:rPr>
        <w:t xml:space="preserve">streets, the center lines or alley lines of </w:t>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a</w:t>
      </w:r>
      <w:r w:rsidR="00600A40">
        <w:rPr>
          <w:sz w:val="24"/>
          <w:szCs w:val="24"/>
        </w:rPr>
        <w:t xml:space="preserve">lleys, or the center lines </w:t>
      </w:r>
      <w:r>
        <w:rPr>
          <w:sz w:val="24"/>
          <w:szCs w:val="24"/>
        </w:rPr>
        <w:t>of right-of-way lines on highways, such dist</w:t>
      </w:r>
      <w:r w:rsidR="00600A40">
        <w:rPr>
          <w:sz w:val="24"/>
          <w:szCs w:val="24"/>
        </w:rPr>
        <w:t xml:space="preserve">rict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t xml:space="preserve">boundaries shall be </w:t>
      </w:r>
      <w:r>
        <w:rPr>
          <w:sz w:val="24"/>
          <w:szCs w:val="24"/>
        </w:rPr>
        <w:t>construed as being parallel thereto an</w:t>
      </w:r>
      <w:r w:rsidR="00600A40">
        <w:rPr>
          <w:sz w:val="24"/>
          <w:szCs w:val="24"/>
        </w:rPr>
        <w:t xml:space="preserve">d at such a distance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t xml:space="preserve">there </w:t>
      </w:r>
      <w:r>
        <w:rPr>
          <w:sz w:val="24"/>
          <w:szCs w:val="24"/>
        </w:rPr>
        <w:t>from as indicated on the map.  If n</w:t>
      </w:r>
      <w:r w:rsidR="00600A40">
        <w:rPr>
          <w:sz w:val="24"/>
          <w:szCs w:val="24"/>
        </w:rPr>
        <w:t xml:space="preserve">o distance is given, such </w:t>
      </w:r>
      <w:r>
        <w:rPr>
          <w:sz w:val="24"/>
          <w:szCs w:val="24"/>
        </w:rPr>
        <w:t xml:space="preserve">dimension shall </w:t>
      </w:r>
      <w:r w:rsidR="00600A40">
        <w:rPr>
          <w:sz w:val="24"/>
          <w:szCs w:val="24"/>
        </w:rPr>
        <w:tab/>
      </w:r>
      <w:r w:rsidR="00600A40">
        <w:rPr>
          <w:sz w:val="24"/>
          <w:szCs w:val="24"/>
        </w:rPr>
        <w:tab/>
      </w:r>
      <w:r w:rsidR="00600A40">
        <w:rPr>
          <w:sz w:val="24"/>
          <w:szCs w:val="24"/>
        </w:rPr>
        <w:tab/>
      </w:r>
      <w:r w:rsidR="00600A40">
        <w:rPr>
          <w:sz w:val="24"/>
          <w:szCs w:val="24"/>
        </w:rPr>
        <w:tab/>
      </w:r>
      <w:r w:rsidR="00600A40">
        <w:rPr>
          <w:sz w:val="24"/>
          <w:szCs w:val="24"/>
        </w:rPr>
        <w:tab/>
      </w:r>
      <w:r>
        <w:rPr>
          <w:sz w:val="24"/>
          <w:szCs w:val="24"/>
        </w:rPr>
        <w:t>be determined by the</w:t>
      </w:r>
      <w:r w:rsidR="00600A40">
        <w:rPr>
          <w:sz w:val="24"/>
          <w:szCs w:val="24"/>
        </w:rPr>
        <w:t xml:space="preserve"> use of the scale shown on </w:t>
      </w:r>
      <w:r w:rsidRPr="00E563DD">
        <w:rPr>
          <w:sz w:val="24"/>
          <w:szCs w:val="24"/>
        </w:rPr>
        <w:t>said zoning map.</w:t>
      </w:r>
    </w:p>
    <w:p w14:paraId="4AAABC42" w14:textId="77777777" w:rsidR="00E563DD" w:rsidRPr="001142FF" w:rsidRDefault="00E563DD" w:rsidP="00224089">
      <w:pPr>
        <w:rPr>
          <w:sz w:val="24"/>
          <w:szCs w:val="24"/>
        </w:rPr>
      </w:pPr>
      <w:r>
        <w:rPr>
          <w:sz w:val="24"/>
          <w:szCs w:val="24"/>
        </w:rPr>
        <w:tab/>
      </w:r>
      <w:r>
        <w:rPr>
          <w:sz w:val="24"/>
          <w:szCs w:val="24"/>
        </w:rPr>
        <w:tab/>
      </w:r>
      <w:r>
        <w:rPr>
          <w:sz w:val="24"/>
          <w:szCs w:val="24"/>
        </w:rPr>
        <w:tab/>
      </w:r>
      <w:r w:rsidRPr="001142FF">
        <w:rPr>
          <w:sz w:val="24"/>
          <w:szCs w:val="24"/>
        </w:rPr>
        <w:t>C.</w:t>
      </w:r>
      <w:r w:rsidRPr="001142FF">
        <w:rPr>
          <w:sz w:val="24"/>
          <w:szCs w:val="24"/>
        </w:rPr>
        <w:tab/>
        <w:t>Parallel Lot Lines</w:t>
      </w:r>
    </w:p>
    <w:p w14:paraId="1304FAFC" w14:textId="77777777" w:rsidR="004B22C7" w:rsidRDefault="00E563DD" w:rsidP="00224089">
      <w:pPr>
        <w:rPr>
          <w:sz w:val="24"/>
          <w:szCs w:val="24"/>
        </w:rPr>
      </w:pPr>
      <w:r>
        <w:rPr>
          <w:b/>
          <w:sz w:val="24"/>
          <w:szCs w:val="24"/>
        </w:rPr>
        <w:tab/>
      </w:r>
      <w:r>
        <w:rPr>
          <w:b/>
          <w:sz w:val="24"/>
          <w:szCs w:val="24"/>
        </w:rPr>
        <w:tab/>
      </w:r>
      <w:r>
        <w:rPr>
          <w:b/>
          <w:sz w:val="24"/>
          <w:szCs w:val="24"/>
        </w:rPr>
        <w:tab/>
      </w:r>
      <w:r>
        <w:rPr>
          <w:b/>
          <w:sz w:val="24"/>
          <w:szCs w:val="24"/>
        </w:rPr>
        <w:tab/>
      </w:r>
      <w:r>
        <w:rPr>
          <w:sz w:val="24"/>
          <w:szCs w:val="24"/>
        </w:rPr>
        <w:t>Where district boundaries a</w:t>
      </w:r>
      <w:r w:rsidR="00994C46">
        <w:rPr>
          <w:sz w:val="24"/>
          <w:szCs w:val="24"/>
        </w:rPr>
        <w:t xml:space="preserve">re so indicated that they </w:t>
      </w:r>
      <w:r>
        <w:rPr>
          <w:sz w:val="24"/>
          <w:szCs w:val="24"/>
        </w:rPr>
        <w:t xml:space="preserve">approximately follow the lot </w:t>
      </w:r>
      <w:r w:rsidR="00994C46">
        <w:rPr>
          <w:sz w:val="24"/>
          <w:szCs w:val="24"/>
        </w:rPr>
        <w:tab/>
      </w:r>
      <w:r w:rsidR="00994C46">
        <w:rPr>
          <w:sz w:val="24"/>
          <w:szCs w:val="24"/>
        </w:rPr>
        <w:tab/>
      </w:r>
      <w:r w:rsidR="00994C46">
        <w:rPr>
          <w:sz w:val="24"/>
          <w:szCs w:val="24"/>
        </w:rPr>
        <w:tab/>
      </w:r>
      <w:r w:rsidR="00994C46">
        <w:rPr>
          <w:sz w:val="24"/>
          <w:szCs w:val="24"/>
        </w:rPr>
        <w:tab/>
      </w:r>
      <w:r>
        <w:rPr>
          <w:sz w:val="24"/>
          <w:szCs w:val="24"/>
        </w:rPr>
        <w:t>lines</w:t>
      </w:r>
      <w:r w:rsidR="00994C46">
        <w:rPr>
          <w:sz w:val="24"/>
          <w:szCs w:val="24"/>
        </w:rPr>
        <w:t xml:space="preserve">, such lot lines shall be </w:t>
      </w:r>
      <w:r>
        <w:rPr>
          <w:sz w:val="24"/>
          <w:szCs w:val="24"/>
        </w:rPr>
        <w:t>construed to be said boundaries.</w:t>
      </w:r>
    </w:p>
    <w:p w14:paraId="411D4234" w14:textId="77777777" w:rsidR="00E563DD" w:rsidRPr="001142FF" w:rsidRDefault="00E563DD" w:rsidP="00224089">
      <w:pPr>
        <w:rPr>
          <w:sz w:val="24"/>
          <w:szCs w:val="24"/>
        </w:rPr>
      </w:pPr>
      <w:r>
        <w:rPr>
          <w:sz w:val="24"/>
          <w:szCs w:val="24"/>
        </w:rPr>
        <w:tab/>
      </w:r>
      <w:r>
        <w:rPr>
          <w:sz w:val="24"/>
          <w:szCs w:val="24"/>
        </w:rPr>
        <w:tab/>
      </w:r>
      <w:r>
        <w:rPr>
          <w:sz w:val="24"/>
          <w:szCs w:val="24"/>
        </w:rPr>
        <w:tab/>
      </w:r>
      <w:r w:rsidRPr="001142FF">
        <w:rPr>
          <w:sz w:val="24"/>
          <w:szCs w:val="24"/>
        </w:rPr>
        <w:t>D.</w:t>
      </w:r>
      <w:r w:rsidRPr="001142FF">
        <w:rPr>
          <w:sz w:val="24"/>
          <w:szCs w:val="24"/>
        </w:rPr>
        <w:tab/>
        <w:t>Parallel Streams, Lakes, or Other Bodies of Water</w:t>
      </w:r>
    </w:p>
    <w:p w14:paraId="1A81A89F" w14:textId="77777777" w:rsidR="00994C46" w:rsidRDefault="00E563DD" w:rsidP="00224089">
      <w:pPr>
        <w:rPr>
          <w:sz w:val="24"/>
          <w:szCs w:val="24"/>
        </w:rPr>
      </w:pPr>
      <w:r>
        <w:rPr>
          <w:sz w:val="24"/>
          <w:szCs w:val="24"/>
        </w:rPr>
        <w:tab/>
      </w:r>
      <w:r>
        <w:rPr>
          <w:sz w:val="24"/>
          <w:szCs w:val="24"/>
        </w:rPr>
        <w:tab/>
      </w:r>
      <w:r>
        <w:rPr>
          <w:sz w:val="24"/>
          <w:szCs w:val="24"/>
        </w:rPr>
        <w:tab/>
      </w:r>
      <w:r>
        <w:rPr>
          <w:sz w:val="24"/>
          <w:szCs w:val="24"/>
        </w:rPr>
        <w:tab/>
        <w:t>Where district boundaries follow a stre</w:t>
      </w:r>
      <w:r w:rsidR="00994C46">
        <w:rPr>
          <w:sz w:val="24"/>
          <w:szCs w:val="24"/>
        </w:rPr>
        <w:t xml:space="preserve">am, lake, or other body of </w:t>
      </w:r>
      <w:r>
        <w:rPr>
          <w:sz w:val="24"/>
          <w:szCs w:val="24"/>
        </w:rPr>
        <w:t xml:space="preserve">water, said </w:t>
      </w:r>
      <w:r w:rsidR="00994C46">
        <w:rPr>
          <w:sz w:val="24"/>
          <w:szCs w:val="24"/>
        </w:rPr>
        <w:tab/>
      </w:r>
      <w:r w:rsidR="00994C46">
        <w:rPr>
          <w:sz w:val="24"/>
          <w:szCs w:val="24"/>
        </w:rPr>
        <w:tab/>
      </w:r>
      <w:r w:rsidR="00994C46">
        <w:rPr>
          <w:sz w:val="24"/>
          <w:szCs w:val="24"/>
        </w:rPr>
        <w:tab/>
      </w:r>
      <w:r w:rsidR="00994C46">
        <w:rPr>
          <w:sz w:val="24"/>
          <w:szCs w:val="24"/>
        </w:rPr>
        <w:tab/>
      </w:r>
      <w:r w:rsidR="00994C46">
        <w:rPr>
          <w:sz w:val="24"/>
          <w:szCs w:val="24"/>
        </w:rPr>
        <w:tab/>
      </w:r>
      <w:r>
        <w:rPr>
          <w:sz w:val="24"/>
          <w:szCs w:val="24"/>
        </w:rPr>
        <w:t>boundary line shall be deeme</w:t>
      </w:r>
      <w:r w:rsidR="00994C46">
        <w:rPr>
          <w:sz w:val="24"/>
          <w:szCs w:val="24"/>
        </w:rPr>
        <w:t xml:space="preserve">d to be at the limit of the </w:t>
      </w:r>
      <w:r>
        <w:rPr>
          <w:sz w:val="24"/>
          <w:szCs w:val="24"/>
        </w:rPr>
        <w:t xml:space="preserve">jurisdiction of the </w:t>
      </w:r>
      <w:r w:rsidR="00994C46">
        <w:rPr>
          <w:sz w:val="24"/>
          <w:szCs w:val="24"/>
        </w:rPr>
        <w:tab/>
      </w:r>
      <w:r w:rsidR="00994C46">
        <w:rPr>
          <w:sz w:val="24"/>
          <w:szCs w:val="24"/>
        </w:rPr>
        <w:tab/>
      </w:r>
      <w:r w:rsidR="00994C46">
        <w:rPr>
          <w:sz w:val="24"/>
          <w:szCs w:val="24"/>
        </w:rPr>
        <w:tab/>
      </w:r>
      <w:r w:rsidR="00994C46">
        <w:rPr>
          <w:sz w:val="24"/>
          <w:szCs w:val="24"/>
        </w:rPr>
        <w:tab/>
      </w:r>
      <w:r w:rsidR="00994C46">
        <w:rPr>
          <w:sz w:val="24"/>
          <w:szCs w:val="24"/>
        </w:rPr>
        <w:tab/>
      </w:r>
      <w:r w:rsidR="00994C46">
        <w:rPr>
          <w:sz w:val="24"/>
          <w:szCs w:val="24"/>
        </w:rPr>
        <w:tab/>
      </w:r>
      <w:r>
        <w:rPr>
          <w:sz w:val="24"/>
          <w:szCs w:val="24"/>
        </w:rPr>
        <w:t>Township unless otherwise indicated.</w:t>
      </w:r>
    </w:p>
    <w:p w14:paraId="12D60EF2" w14:textId="6037E2C5" w:rsidR="0028619C" w:rsidRDefault="009C3E3D" w:rsidP="00224089">
      <w:pPr>
        <w:rPr>
          <w:b/>
          <w:sz w:val="24"/>
          <w:szCs w:val="24"/>
        </w:rPr>
      </w:pPr>
      <w:r>
        <w:rPr>
          <w:sz w:val="24"/>
          <w:szCs w:val="24"/>
        </w:rPr>
        <w:br/>
      </w:r>
      <w:r w:rsidR="00E563DD">
        <w:rPr>
          <w:sz w:val="24"/>
          <w:szCs w:val="24"/>
        </w:rPr>
        <w:tab/>
      </w:r>
      <w:r w:rsidR="00E563DD">
        <w:rPr>
          <w:b/>
          <w:sz w:val="24"/>
          <w:szCs w:val="24"/>
        </w:rPr>
        <w:t>Sec. 202.2</w:t>
      </w:r>
      <w:r w:rsidR="001142FF">
        <w:rPr>
          <w:b/>
          <w:sz w:val="24"/>
          <w:szCs w:val="24"/>
        </w:rPr>
        <w:tab/>
        <w:t>Vacation of Public Ways</w:t>
      </w:r>
    </w:p>
    <w:p w14:paraId="390825AB" w14:textId="77777777" w:rsidR="0087568E" w:rsidRDefault="00994C46" w:rsidP="00224089">
      <w:pPr>
        <w:rPr>
          <w:sz w:val="24"/>
          <w:szCs w:val="24"/>
        </w:rPr>
      </w:pPr>
      <w:r>
        <w:rPr>
          <w:b/>
          <w:sz w:val="24"/>
          <w:szCs w:val="24"/>
        </w:rPr>
        <w:tab/>
      </w:r>
      <w:r>
        <w:rPr>
          <w:b/>
          <w:sz w:val="24"/>
          <w:szCs w:val="24"/>
        </w:rPr>
        <w:tab/>
      </w:r>
      <w:r>
        <w:rPr>
          <w:b/>
          <w:sz w:val="24"/>
          <w:szCs w:val="24"/>
        </w:rPr>
        <w:tab/>
      </w:r>
      <w:r>
        <w:rPr>
          <w:sz w:val="24"/>
          <w:szCs w:val="24"/>
        </w:rPr>
        <w:t xml:space="preserve">Whenever any street or public way is vacated in the manner authorized by law, the </w:t>
      </w:r>
      <w:r w:rsidR="0087568E">
        <w:rPr>
          <w:sz w:val="24"/>
          <w:szCs w:val="24"/>
        </w:rPr>
        <w:tab/>
      </w:r>
      <w:r w:rsidR="0087568E">
        <w:rPr>
          <w:sz w:val="24"/>
          <w:szCs w:val="24"/>
        </w:rPr>
        <w:tab/>
      </w:r>
      <w:r w:rsidR="0087568E">
        <w:rPr>
          <w:sz w:val="24"/>
          <w:szCs w:val="24"/>
        </w:rPr>
        <w:tab/>
      </w:r>
      <w:r w:rsidR="0087568E">
        <w:rPr>
          <w:sz w:val="24"/>
          <w:szCs w:val="24"/>
        </w:rPr>
        <w:tab/>
      </w:r>
      <w:r>
        <w:rPr>
          <w:sz w:val="24"/>
          <w:szCs w:val="24"/>
        </w:rPr>
        <w:t xml:space="preserve">zoning districts adjoining each side of the street or public way shall be automatically </w:t>
      </w:r>
      <w:r w:rsidR="0087568E">
        <w:rPr>
          <w:sz w:val="24"/>
          <w:szCs w:val="24"/>
        </w:rPr>
        <w:tab/>
      </w:r>
      <w:r w:rsidR="0087568E">
        <w:rPr>
          <w:sz w:val="24"/>
          <w:szCs w:val="24"/>
        </w:rPr>
        <w:tab/>
      </w:r>
      <w:r w:rsidR="0087568E">
        <w:rPr>
          <w:sz w:val="24"/>
          <w:szCs w:val="24"/>
        </w:rPr>
        <w:tab/>
      </w:r>
      <w:r w:rsidR="0087568E">
        <w:rPr>
          <w:sz w:val="24"/>
          <w:szCs w:val="24"/>
        </w:rPr>
        <w:tab/>
      </w:r>
      <w:r>
        <w:rPr>
          <w:sz w:val="24"/>
          <w:szCs w:val="24"/>
        </w:rPr>
        <w:t>extended to the center</w:t>
      </w:r>
      <w:r w:rsidR="00996B6A">
        <w:rPr>
          <w:sz w:val="24"/>
          <w:szCs w:val="24"/>
        </w:rPr>
        <w:t xml:space="preserve"> of such vacations and all area</w:t>
      </w:r>
      <w:r>
        <w:rPr>
          <w:sz w:val="24"/>
          <w:szCs w:val="24"/>
        </w:rPr>
        <w:t xml:space="preserve"> included in the vacation shall </w:t>
      </w:r>
      <w:r w:rsidR="0087568E">
        <w:rPr>
          <w:sz w:val="24"/>
          <w:szCs w:val="24"/>
        </w:rPr>
        <w:tab/>
      </w:r>
      <w:r w:rsidR="0087568E">
        <w:rPr>
          <w:sz w:val="24"/>
          <w:szCs w:val="24"/>
        </w:rPr>
        <w:tab/>
      </w:r>
      <w:r w:rsidR="0087568E">
        <w:rPr>
          <w:sz w:val="24"/>
          <w:szCs w:val="24"/>
        </w:rPr>
        <w:tab/>
      </w:r>
      <w:r w:rsidR="0087568E">
        <w:rPr>
          <w:sz w:val="24"/>
          <w:szCs w:val="24"/>
        </w:rPr>
        <w:tab/>
      </w:r>
      <w:r>
        <w:rPr>
          <w:sz w:val="24"/>
          <w:szCs w:val="24"/>
        </w:rPr>
        <w:t>thereafter be subject to all regulations of the extended districts.</w:t>
      </w:r>
    </w:p>
    <w:p w14:paraId="0899DD1A" w14:textId="77777777" w:rsidR="00CB6F59" w:rsidRDefault="00CB6F59" w:rsidP="00224089">
      <w:pPr>
        <w:rPr>
          <w:sz w:val="24"/>
          <w:szCs w:val="24"/>
        </w:rPr>
      </w:pPr>
    </w:p>
    <w:p w14:paraId="11C3E8F8" w14:textId="77777777" w:rsidR="0087568E" w:rsidRPr="0068445B" w:rsidRDefault="0087568E" w:rsidP="00224089">
      <w:pPr>
        <w:rPr>
          <w:b/>
          <w:sz w:val="24"/>
          <w:szCs w:val="24"/>
        </w:rPr>
      </w:pPr>
      <w:r w:rsidRPr="0068445B">
        <w:rPr>
          <w:b/>
          <w:sz w:val="24"/>
          <w:szCs w:val="24"/>
        </w:rPr>
        <w:lastRenderedPageBreak/>
        <w:t>Sec. 203</w:t>
      </w:r>
      <w:r w:rsidR="00996B6A" w:rsidRPr="0068445B">
        <w:rPr>
          <w:b/>
          <w:sz w:val="24"/>
          <w:szCs w:val="24"/>
        </w:rPr>
        <w:tab/>
        <w:t>Regulations Applicable to All D</w:t>
      </w:r>
      <w:r w:rsidRPr="0068445B">
        <w:rPr>
          <w:b/>
          <w:sz w:val="24"/>
          <w:szCs w:val="24"/>
        </w:rPr>
        <w:t>istricts or Zones</w:t>
      </w:r>
      <w:r w:rsidR="00F35B09" w:rsidRPr="0068445B">
        <w:rPr>
          <w:b/>
          <w:sz w:val="24"/>
          <w:szCs w:val="24"/>
        </w:rPr>
        <w:t xml:space="preserve">                                      </w:t>
      </w:r>
    </w:p>
    <w:p w14:paraId="23CD2040" w14:textId="77777777" w:rsidR="00E26AC9" w:rsidRPr="002C13D5" w:rsidRDefault="00E26AC9" w:rsidP="00E26AC9">
      <w:pPr>
        <w:pStyle w:val="Default"/>
        <w:jc w:val="both"/>
        <w:rPr>
          <w:rFonts w:asciiTheme="minorHAnsi" w:hAnsiTheme="minorHAnsi" w:cstheme="minorHAnsi"/>
          <w:b/>
          <w:bCs/>
          <w:color w:val="auto"/>
        </w:rPr>
      </w:pPr>
    </w:p>
    <w:p w14:paraId="0F5B0CE5" w14:textId="77777777" w:rsidR="00E26AC9" w:rsidRPr="006E5DE0" w:rsidRDefault="00F35B09" w:rsidP="00F35B09">
      <w:pPr>
        <w:pStyle w:val="Default"/>
        <w:ind w:firstLine="720"/>
        <w:jc w:val="both"/>
        <w:rPr>
          <w:rFonts w:asciiTheme="minorHAnsi" w:hAnsiTheme="minorHAnsi" w:cstheme="minorHAnsi"/>
          <w:b/>
          <w:bCs/>
          <w:color w:val="auto"/>
        </w:rPr>
      </w:pPr>
      <w:r w:rsidRPr="006E5DE0">
        <w:rPr>
          <w:rFonts w:asciiTheme="minorHAnsi" w:hAnsiTheme="minorHAnsi" w:cstheme="minorHAnsi"/>
          <w:b/>
          <w:bCs/>
          <w:color w:val="auto"/>
        </w:rPr>
        <w:t>Sec.</w:t>
      </w:r>
      <w:r w:rsidR="00E26AC9" w:rsidRPr="006E5DE0">
        <w:rPr>
          <w:rFonts w:asciiTheme="minorHAnsi" w:hAnsiTheme="minorHAnsi" w:cstheme="minorHAnsi"/>
          <w:b/>
          <w:bCs/>
          <w:color w:val="auto"/>
        </w:rPr>
        <w:t xml:space="preserve"> 203.1</w:t>
      </w:r>
      <w:r w:rsidR="00E26AC9" w:rsidRPr="006E5DE0">
        <w:rPr>
          <w:rFonts w:asciiTheme="minorHAnsi" w:hAnsiTheme="minorHAnsi" w:cstheme="minorHAnsi"/>
          <w:b/>
          <w:bCs/>
          <w:color w:val="auto"/>
        </w:rPr>
        <w:tab/>
      </w:r>
      <w:r w:rsidR="00E26AC9" w:rsidRPr="006E5DE0">
        <w:rPr>
          <w:rFonts w:asciiTheme="minorHAnsi" w:hAnsiTheme="minorHAnsi" w:cstheme="minorHAnsi"/>
          <w:b/>
          <w:color w:val="auto"/>
        </w:rPr>
        <w:t>Uses Exempt from Regulations</w:t>
      </w:r>
    </w:p>
    <w:p w14:paraId="330A7845" w14:textId="77777777" w:rsidR="00E26AC9" w:rsidRPr="006E5DE0" w:rsidRDefault="00F35B09" w:rsidP="00F35B09">
      <w:pPr>
        <w:pStyle w:val="Default"/>
        <w:ind w:left="1440" w:firstLine="720"/>
        <w:jc w:val="both"/>
        <w:rPr>
          <w:rFonts w:asciiTheme="minorHAnsi" w:hAnsiTheme="minorHAnsi" w:cstheme="minorHAnsi"/>
          <w:bCs/>
          <w:color w:val="auto"/>
        </w:rPr>
      </w:pPr>
      <w:r w:rsidRPr="006E5DE0">
        <w:rPr>
          <w:rFonts w:asciiTheme="minorHAnsi" w:hAnsiTheme="minorHAnsi" w:cstheme="minorHAnsi"/>
          <w:bCs/>
          <w:color w:val="auto"/>
        </w:rPr>
        <w:t xml:space="preserve">A. </w:t>
      </w:r>
      <w:r w:rsidRPr="006E5DE0">
        <w:rPr>
          <w:rFonts w:asciiTheme="minorHAnsi" w:hAnsiTheme="minorHAnsi" w:cstheme="minorHAnsi"/>
          <w:bCs/>
          <w:color w:val="auto"/>
        </w:rPr>
        <w:tab/>
      </w:r>
      <w:r w:rsidR="00E26AC9" w:rsidRPr="006E5DE0">
        <w:rPr>
          <w:rFonts w:asciiTheme="minorHAnsi" w:hAnsiTheme="minorHAnsi" w:cstheme="minorHAnsi"/>
          <w:bCs/>
          <w:color w:val="auto"/>
        </w:rPr>
        <w:t xml:space="preserve">AGRICULTURE EXEMPTED – CAUV (County Agricultural Use Valuation) </w:t>
      </w:r>
    </w:p>
    <w:p w14:paraId="33B4C90E" w14:textId="77777777" w:rsidR="00E26AC9" w:rsidRPr="006E5DE0" w:rsidRDefault="00E26AC9" w:rsidP="00F35B09">
      <w:pPr>
        <w:pStyle w:val="Default"/>
        <w:ind w:left="2880"/>
        <w:jc w:val="both"/>
        <w:rPr>
          <w:rFonts w:asciiTheme="minorHAnsi" w:hAnsiTheme="minorHAnsi" w:cstheme="minorHAnsi"/>
          <w:color w:val="auto"/>
        </w:rPr>
      </w:pPr>
      <w:r w:rsidRPr="006E5DE0">
        <w:rPr>
          <w:rFonts w:asciiTheme="minorHAnsi" w:hAnsiTheme="minorHAnsi" w:cstheme="minorHAnsi"/>
          <w:color w:val="auto"/>
        </w:rPr>
        <w:t>ORC §519.25, inclusive, confer no power on any Board of Township Trustees or Board of Zoning Appeals to prohibit the use of any land for agricultural purposes or the construction or use of buildings or structures incident to the use for agricultural purposes of the land on which such buildings or structures are located, and no zoning certificate shall be required for any such building or structure. Applicant must submit an “Agriculture Exemption” form.</w:t>
      </w:r>
    </w:p>
    <w:p w14:paraId="3991FDB2" w14:textId="77777777" w:rsidR="00E26AC9" w:rsidRPr="006E5DE0" w:rsidRDefault="00E26AC9" w:rsidP="00F35B09">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A township zoning resolution, or an amendment to such resolution, may in any platted subdivision approved under ORC §711.05, 711.09, or 711.10, or in any area consisting of fifteen (15) or more lots approved under ORC §711.131 that are contiguous to one another, or some of which are contiguous to one another and adjacent to one side of a dedicated public road, and the balance of which are contiguous to one another and adjacent to the opposite side of the same dedicated public road regulate: </w:t>
      </w:r>
    </w:p>
    <w:p w14:paraId="30BE66D0" w14:textId="77777777" w:rsidR="00E26AC9" w:rsidRPr="006E5DE0" w:rsidRDefault="00E26AC9" w:rsidP="00B63874">
      <w:pPr>
        <w:pStyle w:val="Default"/>
        <w:spacing w:after="59"/>
        <w:ind w:left="2160" w:firstLine="720"/>
        <w:jc w:val="both"/>
        <w:rPr>
          <w:rFonts w:asciiTheme="minorHAnsi" w:hAnsiTheme="minorHAnsi" w:cstheme="minorHAnsi"/>
          <w:color w:val="auto"/>
        </w:rPr>
      </w:pPr>
      <w:r w:rsidRPr="006E5DE0">
        <w:rPr>
          <w:rFonts w:asciiTheme="minorHAnsi" w:hAnsiTheme="minorHAnsi" w:cstheme="minorHAnsi"/>
          <w:color w:val="auto"/>
        </w:rPr>
        <w:t>1.</w:t>
      </w:r>
      <w:r w:rsidRPr="006E5DE0">
        <w:rPr>
          <w:rFonts w:asciiTheme="minorHAnsi" w:hAnsiTheme="minorHAnsi" w:cstheme="minorHAnsi"/>
          <w:color w:val="auto"/>
        </w:rPr>
        <w:tab/>
        <w:t xml:space="preserve">Agriculture on lots of one (1) acre or less; </w:t>
      </w:r>
    </w:p>
    <w:p w14:paraId="137B088A" w14:textId="77777777" w:rsidR="00E26AC9" w:rsidRPr="006E5DE0" w:rsidRDefault="00E26AC9" w:rsidP="00B63874">
      <w:pPr>
        <w:pStyle w:val="Default"/>
        <w:spacing w:after="59"/>
        <w:ind w:left="3600" w:hanging="720"/>
        <w:jc w:val="both"/>
        <w:rPr>
          <w:rFonts w:asciiTheme="minorHAnsi" w:hAnsiTheme="minorHAnsi" w:cstheme="minorHAnsi"/>
          <w:color w:val="auto"/>
        </w:rPr>
      </w:pPr>
      <w:r w:rsidRPr="006E5DE0">
        <w:rPr>
          <w:rFonts w:asciiTheme="minorHAnsi" w:hAnsiTheme="minorHAnsi" w:cstheme="minorHAnsi"/>
          <w:color w:val="auto"/>
        </w:rPr>
        <w:t>2.</w:t>
      </w:r>
      <w:r w:rsidRPr="006E5DE0">
        <w:rPr>
          <w:rFonts w:asciiTheme="minorHAnsi" w:hAnsiTheme="minorHAnsi" w:cstheme="minorHAnsi"/>
          <w:color w:val="auto"/>
        </w:rPr>
        <w:tab/>
        <w:t xml:space="preserve">Buildings or structures incident to the use of land for agricultural purposes on lots greater than one (1) acre but not greater than five (5) acres by: Set back building lines, height, and size, </w:t>
      </w:r>
    </w:p>
    <w:p w14:paraId="72035AD7" w14:textId="77777777" w:rsidR="00E26AC9" w:rsidRPr="006E5DE0" w:rsidRDefault="00E26AC9" w:rsidP="00B63874">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3.</w:t>
      </w:r>
      <w:r w:rsidRPr="006E5DE0">
        <w:rPr>
          <w:rFonts w:asciiTheme="minorHAnsi" w:hAnsiTheme="minorHAnsi" w:cstheme="minorHAnsi"/>
          <w:color w:val="auto"/>
        </w:rPr>
        <w:tab/>
        <w:t xml:space="preserve">Dairying and animal and poultry husbandry on lots greater than one (1) acre but not greater than five (5) acres when at least thirty-five percent (35%) of the lots in the subdivision are developed with at least one (1) building, structure, or improvement that is subject to real property taxation or that is subject to the tax on manufactured homes under ORC §4503.06. After thirty-five percent (35%) of the lots are so developed, dairying and animal and poultry husbandry shall be considered nonconforming use of the land and buildings or structures pursuant to ORC §519.19. </w:t>
      </w:r>
    </w:p>
    <w:p w14:paraId="05C0D99A" w14:textId="77777777" w:rsidR="00E26AC9" w:rsidRPr="006E5DE0" w:rsidRDefault="00E26AC9" w:rsidP="00B63874">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This section confers no power on any Township Zoning Commission, Board of Township Trustees, or Board of Zoning Appeals to regulate agriculture, buildings, or structures, and dairying and animal and poultry husbandry on lots greater than five (5) acres. </w:t>
      </w:r>
    </w:p>
    <w:p w14:paraId="5268A736" w14:textId="77777777" w:rsidR="00E26AC9" w:rsidRPr="006E5DE0" w:rsidRDefault="00E26AC9" w:rsidP="00B63874">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Such sections confer no power on any Township Zoning Commission, Board of Township Trustees, or Board of Zoning Appeals to prohibit in a district zoned for agricultural, industrial, residential, or commercial uses, the use of any land for farm market where fifty percent (50%) or more of the gross income received from the market is derived from the produce raised on farms owned or operated by the market operator in a normal crop year. However, a Board of Township Trustees may regulate such factors pertaining to farm markets as size of the structure, size of parking areas that may be required, set back building lines, and egress and </w:t>
      </w:r>
      <w:r w:rsidRPr="006E5DE0">
        <w:rPr>
          <w:rFonts w:asciiTheme="minorHAnsi" w:hAnsiTheme="minorHAnsi" w:cstheme="minorHAnsi"/>
          <w:color w:val="auto"/>
        </w:rPr>
        <w:lastRenderedPageBreak/>
        <w:t>ingress, where such regulation is necessary to protect the public health and safety. A farm is defined by the “CAVU” tax schedule.</w:t>
      </w:r>
    </w:p>
    <w:p w14:paraId="13E39A49" w14:textId="77777777" w:rsidR="00E26AC9" w:rsidRPr="006E5DE0" w:rsidRDefault="00C61305" w:rsidP="00C61305">
      <w:pPr>
        <w:pStyle w:val="Default"/>
        <w:ind w:left="1440" w:firstLine="720"/>
        <w:jc w:val="both"/>
        <w:rPr>
          <w:rFonts w:asciiTheme="minorHAnsi" w:hAnsiTheme="minorHAnsi" w:cstheme="minorHAnsi"/>
          <w:color w:val="auto"/>
        </w:rPr>
      </w:pPr>
      <w:r w:rsidRPr="006E5DE0">
        <w:rPr>
          <w:rFonts w:asciiTheme="minorHAnsi" w:hAnsiTheme="minorHAnsi" w:cstheme="minorHAnsi"/>
          <w:bCs/>
          <w:color w:val="auto"/>
        </w:rPr>
        <w:t>B.</w:t>
      </w:r>
      <w:r w:rsidRPr="006E5DE0">
        <w:rPr>
          <w:rFonts w:asciiTheme="minorHAnsi" w:hAnsiTheme="minorHAnsi" w:cstheme="minorHAnsi"/>
          <w:bCs/>
          <w:color w:val="auto"/>
        </w:rPr>
        <w:tab/>
        <w:t>Railroads</w:t>
      </w:r>
    </w:p>
    <w:p w14:paraId="1DA2A9EE" w14:textId="77777777" w:rsidR="00E26AC9" w:rsidRPr="006E5DE0" w:rsidRDefault="00B63874" w:rsidP="00B63874">
      <w:pPr>
        <w:pStyle w:val="Default"/>
        <w:spacing w:after="59"/>
        <w:ind w:left="3600" w:hanging="720"/>
        <w:jc w:val="both"/>
        <w:rPr>
          <w:rFonts w:asciiTheme="minorHAnsi" w:hAnsiTheme="minorHAnsi" w:cstheme="minorHAnsi"/>
          <w:color w:val="auto"/>
        </w:rPr>
      </w:pPr>
      <w:r w:rsidRPr="006E5DE0">
        <w:rPr>
          <w:rFonts w:asciiTheme="minorHAnsi" w:hAnsiTheme="minorHAnsi" w:cstheme="minorHAnsi"/>
          <w:color w:val="auto"/>
        </w:rPr>
        <w:t>1.</w:t>
      </w:r>
      <w:r w:rsidR="00E26AC9" w:rsidRPr="006E5DE0">
        <w:rPr>
          <w:rFonts w:asciiTheme="minorHAnsi" w:hAnsiTheme="minorHAnsi" w:cstheme="minorHAnsi"/>
          <w:color w:val="auto"/>
        </w:rPr>
        <w:tab/>
        <w:t xml:space="preserve">Except as otherwise provided in division (B) or (C) of this section, sections 519.02 to 519.25 of the Revised Code confer no power on any board of township trustees or board of zoning appeals with respect to the location, erection, construction, reconstruction, change, alteration, maintenance, removal, use, or enlargement of any buildings or structures of any public utility or railroad, whether publicly or privately owned, or the use of land by any public utility or railroad, or the operation of its business. </w:t>
      </w:r>
    </w:p>
    <w:p w14:paraId="045DC6E9" w14:textId="77777777" w:rsidR="00E26AC9" w:rsidRPr="006E5DE0" w:rsidRDefault="009E1D26" w:rsidP="00B63874">
      <w:pPr>
        <w:pStyle w:val="Default"/>
        <w:spacing w:after="59"/>
        <w:ind w:left="1440" w:firstLine="720"/>
        <w:jc w:val="both"/>
        <w:rPr>
          <w:rFonts w:asciiTheme="minorHAnsi" w:hAnsiTheme="minorHAnsi" w:cstheme="minorHAnsi"/>
          <w:bCs/>
          <w:color w:val="auto"/>
        </w:rPr>
      </w:pPr>
      <w:r w:rsidRPr="006E5DE0">
        <w:rPr>
          <w:rFonts w:asciiTheme="minorHAnsi" w:hAnsiTheme="minorHAnsi" w:cstheme="minorHAnsi"/>
          <w:color w:val="auto"/>
        </w:rPr>
        <w:t>C.</w:t>
      </w:r>
      <w:r w:rsidRPr="006E5DE0">
        <w:rPr>
          <w:rFonts w:asciiTheme="minorHAnsi" w:hAnsiTheme="minorHAnsi" w:cstheme="minorHAnsi"/>
          <w:color w:val="auto"/>
        </w:rPr>
        <w:tab/>
        <w:t>Telecommunications Tow</w:t>
      </w:r>
      <w:r w:rsidR="00C61305" w:rsidRPr="006E5DE0">
        <w:rPr>
          <w:rFonts w:asciiTheme="minorHAnsi" w:hAnsiTheme="minorHAnsi" w:cstheme="minorHAnsi"/>
          <w:color w:val="auto"/>
        </w:rPr>
        <w:t>ers Exceptions</w:t>
      </w:r>
    </w:p>
    <w:p w14:paraId="1CA49C02" w14:textId="77777777" w:rsidR="00E26AC9" w:rsidRPr="006E5DE0" w:rsidRDefault="00E26AC9" w:rsidP="00C61305">
      <w:pPr>
        <w:pStyle w:val="Default"/>
        <w:spacing w:after="59"/>
        <w:ind w:left="2880"/>
        <w:jc w:val="both"/>
        <w:rPr>
          <w:rFonts w:asciiTheme="minorHAnsi" w:hAnsiTheme="minorHAnsi" w:cstheme="minorHAnsi"/>
          <w:color w:val="auto"/>
        </w:rPr>
      </w:pPr>
      <w:r w:rsidRPr="006E5DE0">
        <w:rPr>
          <w:rFonts w:asciiTheme="minorHAnsi" w:hAnsiTheme="minorHAnsi" w:cstheme="minorHAnsi"/>
          <w:color w:val="auto"/>
        </w:rPr>
        <w:t xml:space="preserve">As used in this division, “telecommunications tower” means any free-standing structure, or any structure to be attached to a building or other structure, that meets all of the following criteria: </w:t>
      </w:r>
    </w:p>
    <w:p w14:paraId="7201B784" w14:textId="77777777" w:rsidR="00E26AC9" w:rsidRPr="006E5DE0" w:rsidRDefault="00C61305" w:rsidP="00C61305">
      <w:pPr>
        <w:pStyle w:val="Default"/>
        <w:spacing w:after="59"/>
        <w:ind w:left="3600" w:hanging="720"/>
        <w:jc w:val="both"/>
        <w:rPr>
          <w:rFonts w:asciiTheme="minorHAnsi" w:hAnsiTheme="minorHAnsi" w:cstheme="minorHAnsi"/>
          <w:color w:val="auto"/>
        </w:rPr>
      </w:pPr>
      <w:r w:rsidRPr="006E5DE0">
        <w:rPr>
          <w:rFonts w:asciiTheme="minorHAnsi" w:hAnsiTheme="minorHAnsi" w:cstheme="minorHAnsi"/>
          <w:color w:val="auto"/>
        </w:rPr>
        <w:t>1.</w:t>
      </w:r>
      <w:r w:rsidR="00E26AC9" w:rsidRPr="006E5DE0">
        <w:rPr>
          <w:rFonts w:asciiTheme="minorHAnsi" w:hAnsiTheme="minorHAnsi" w:cstheme="minorHAnsi"/>
          <w:color w:val="auto"/>
        </w:rPr>
        <w:tab/>
        <w:t xml:space="preserve">The free-standing or attached structure is proposed to be constructed on or after October 31, 1996. </w:t>
      </w:r>
    </w:p>
    <w:p w14:paraId="46EA2509" w14:textId="77777777" w:rsidR="00E26AC9" w:rsidRPr="006E5DE0" w:rsidRDefault="00C61305" w:rsidP="00C61305">
      <w:pPr>
        <w:pStyle w:val="Default"/>
        <w:spacing w:after="59"/>
        <w:ind w:left="3600" w:hanging="720"/>
        <w:jc w:val="both"/>
        <w:rPr>
          <w:rFonts w:asciiTheme="minorHAnsi" w:hAnsiTheme="minorHAnsi" w:cstheme="minorHAnsi"/>
          <w:color w:val="auto"/>
        </w:rPr>
      </w:pPr>
      <w:r w:rsidRPr="006E5DE0">
        <w:rPr>
          <w:rFonts w:asciiTheme="minorHAnsi" w:hAnsiTheme="minorHAnsi" w:cstheme="minorHAnsi"/>
          <w:color w:val="auto"/>
        </w:rPr>
        <w:t>2.</w:t>
      </w:r>
      <w:r w:rsidR="00E26AC9" w:rsidRPr="006E5DE0">
        <w:rPr>
          <w:rFonts w:asciiTheme="minorHAnsi" w:hAnsiTheme="minorHAnsi" w:cstheme="minorHAnsi"/>
          <w:color w:val="auto"/>
        </w:rPr>
        <w:tab/>
        <w:t xml:space="preserve">The free-standing or attached structure is proposed to be owned or principally used by a public utility engaged in the provision of telecommunications services. </w:t>
      </w:r>
    </w:p>
    <w:p w14:paraId="1F9B9B45" w14:textId="77777777" w:rsidR="00E26AC9" w:rsidRPr="006E5DE0" w:rsidRDefault="00C61305" w:rsidP="00C61305">
      <w:pPr>
        <w:pStyle w:val="Default"/>
        <w:spacing w:after="59"/>
        <w:ind w:left="3600" w:hanging="720"/>
        <w:jc w:val="both"/>
        <w:rPr>
          <w:rFonts w:asciiTheme="minorHAnsi" w:hAnsiTheme="minorHAnsi" w:cstheme="minorHAnsi"/>
          <w:color w:val="auto"/>
        </w:rPr>
      </w:pPr>
      <w:r w:rsidRPr="006E5DE0">
        <w:rPr>
          <w:rFonts w:asciiTheme="minorHAnsi" w:hAnsiTheme="minorHAnsi" w:cstheme="minorHAnsi"/>
          <w:color w:val="auto"/>
        </w:rPr>
        <w:t>3.</w:t>
      </w:r>
      <w:r w:rsidR="00E26AC9" w:rsidRPr="006E5DE0">
        <w:rPr>
          <w:rFonts w:asciiTheme="minorHAnsi" w:hAnsiTheme="minorHAnsi" w:cstheme="minorHAnsi"/>
          <w:color w:val="auto"/>
        </w:rPr>
        <w:tab/>
        <w:t xml:space="preserve">The free-standing or attached structure is proposed to be located in an unincorporated area of a township, in an area zoned for residential use. </w:t>
      </w:r>
    </w:p>
    <w:p w14:paraId="2FA0671B" w14:textId="77777777" w:rsidR="00E26AC9" w:rsidRPr="006E5DE0" w:rsidRDefault="00C61305" w:rsidP="00C61305">
      <w:pPr>
        <w:pStyle w:val="Default"/>
        <w:ind w:left="2160" w:firstLine="720"/>
        <w:jc w:val="both"/>
        <w:rPr>
          <w:rFonts w:asciiTheme="minorHAnsi" w:hAnsiTheme="minorHAnsi" w:cstheme="minorHAnsi"/>
          <w:color w:val="auto"/>
        </w:rPr>
      </w:pPr>
      <w:r w:rsidRPr="006E5DE0">
        <w:rPr>
          <w:rFonts w:asciiTheme="minorHAnsi" w:hAnsiTheme="minorHAnsi" w:cstheme="minorHAnsi"/>
          <w:color w:val="auto"/>
        </w:rPr>
        <w:t>4.</w:t>
      </w:r>
      <w:r w:rsidR="00E26AC9" w:rsidRPr="006E5DE0">
        <w:rPr>
          <w:rFonts w:asciiTheme="minorHAnsi" w:hAnsiTheme="minorHAnsi" w:cstheme="minorHAnsi"/>
          <w:color w:val="auto"/>
        </w:rPr>
        <w:tab/>
        <w:t>Free Standing Structure</w:t>
      </w:r>
    </w:p>
    <w:p w14:paraId="37A043C3"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a.</w:t>
      </w:r>
      <w:r w:rsidR="00E26AC9" w:rsidRPr="006E5DE0">
        <w:rPr>
          <w:rFonts w:asciiTheme="minorHAnsi" w:hAnsiTheme="minorHAnsi" w:cstheme="minorHAnsi"/>
          <w:color w:val="auto"/>
        </w:rPr>
        <w:tab/>
        <w:t xml:space="preserve">The free-standing structure is proposed to top at a height that is greater than either the maximum allowable height of residential structures within the zoned area as set forth in the applicable zoning regulations, or the maximum allowable height of such a free-standing structure as set forth in any applicable zoning regulations in effect immediately prior to October 31, 1996, or as those regulations subsequently are amended. </w:t>
      </w:r>
    </w:p>
    <w:p w14:paraId="1A545839" w14:textId="77777777" w:rsidR="00E26AC9" w:rsidRPr="006E5DE0" w:rsidRDefault="00C61305" w:rsidP="00C61305">
      <w:pPr>
        <w:pStyle w:val="Default"/>
        <w:ind w:left="2880" w:firstLine="720"/>
        <w:jc w:val="both"/>
        <w:rPr>
          <w:rFonts w:asciiTheme="minorHAnsi" w:hAnsiTheme="minorHAnsi" w:cstheme="minorHAnsi"/>
          <w:color w:val="auto"/>
        </w:rPr>
      </w:pPr>
      <w:r w:rsidRPr="006E5DE0">
        <w:rPr>
          <w:rFonts w:asciiTheme="minorHAnsi" w:hAnsiTheme="minorHAnsi" w:cstheme="minorHAnsi"/>
          <w:color w:val="auto"/>
        </w:rPr>
        <w:t>b.</w:t>
      </w:r>
      <w:r w:rsidR="00E26AC9" w:rsidRPr="006E5DE0">
        <w:rPr>
          <w:rFonts w:asciiTheme="minorHAnsi" w:hAnsiTheme="minorHAnsi" w:cstheme="minorHAnsi"/>
          <w:color w:val="auto"/>
        </w:rPr>
        <w:tab/>
        <w:t>Attached Structure</w:t>
      </w:r>
    </w:p>
    <w:p w14:paraId="30C94804" w14:textId="77777777" w:rsidR="00E26AC9" w:rsidRPr="006E5DE0" w:rsidRDefault="00E26AC9" w:rsidP="00C61305">
      <w:pPr>
        <w:pStyle w:val="Default"/>
        <w:ind w:left="4320"/>
        <w:jc w:val="both"/>
        <w:rPr>
          <w:rFonts w:asciiTheme="minorHAnsi" w:hAnsiTheme="minorHAnsi" w:cstheme="minorHAnsi"/>
          <w:color w:val="auto"/>
        </w:rPr>
      </w:pPr>
      <w:r w:rsidRPr="006E5DE0">
        <w:rPr>
          <w:rFonts w:asciiTheme="minorHAnsi" w:hAnsiTheme="minorHAnsi" w:cstheme="minorHAnsi"/>
          <w:color w:val="auto"/>
        </w:rPr>
        <w:t>The attached structure is proposed to top at a height greater than either the height of the building or other structure to which it is to be attached, or the maximum allowable height of such an attached structure as set forth in any applicable</w:t>
      </w:r>
      <w:r w:rsidR="00C61305" w:rsidRPr="006E5DE0">
        <w:rPr>
          <w:rFonts w:asciiTheme="minorHAnsi" w:hAnsiTheme="minorHAnsi" w:cstheme="minorHAnsi"/>
          <w:color w:val="auto"/>
        </w:rPr>
        <w:t xml:space="preserve"> </w:t>
      </w:r>
      <w:r w:rsidRPr="006E5DE0">
        <w:rPr>
          <w:rFonts w:asciiTheme="minorHAnsi" w:hAnsiTheme="minorHAnsi" w:cstheme="minorHAnsi"/>
          <w:color w:val="auto"/>
        </w:rPr>
        <w:t xml:space="preserve">zoning regulations in effect immediately prior to October 31, 1996, or as those regulations subsequently are amended. </w:t>
      </w:r>
    </w:p>
    <w:p w14:paraId="34DC9BF8" w14:textId="77777777" w:rsidR="00E26AC9" w:rsidRPr="006E5DE0" w:rsidRDefault="00C61305" w:rsidP="000846E1">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5.</w:t>
      </w:r>
      <w:r w:rsidR="00E26AC9" w:rsidRPr="006E5DE0">
        <w:rPr>
          <w:rFonts w:asciiTheme="minorHAnsi" w:hAnsiTheme="minorHAnsi" w:cstheme="minorHAnsi"/>
          <w:color w:val="auto"/>
        </w:rPr>
        <w:tab/>
        <w:t xml:space="preserve">The free-standing or attached structure is proposed to have attached to it radio frequency transmission or reception equipment. </w:t>
      </w:r>
    </w:p>
    <w:p w14:paraId="0E583CC2" w14:textId="77777777" w:rsidR="00E26AC9" w:rsidRPr="006E5DE0" w:rsidRDefault="00C61305" w:rsidP="00C61305">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6.</w:t>
      </w:r>
      <w:r w:rsidR="00E26AC9" w:rsidRPr="006E5DE0">
        <w:rPr>
          <w:rFonts w:asciiTheme="minorHAnsi" w:hAnsiTheme="minorHAnsi" w:cstheme="minorHAnsi"/>
          <w:color w:val="auto"/>
        </w:rPr>
        <w:tab/>
        <w:t xml:space="preserve">Sections 519.02 to 519.25 of the Revised Code confer power on a board of township trustees or board of zoning appeals with respect to the location, erection, construction, reconstruction, change, alteration, removal, or enlargement of a telecommunications tower, but not with respect to the </w:t>
      </w:r>
      <w:r w:rsidR="00E26AC9" w:rsidRPr="006E5DE0">
        <w:rPr>
          <w:rFonts w:asciiTheme="minorHAnsi" w:hAnsiTheme="minorHAnsi" w:cstheme="minorHAnsi"/>
          <w:color w:val="auto"/>
        </w:rPr>
        <w:lastRenderedPageBreak/>
        <w:t xml:space="preserve">maintenance or use of such a tower or any change or alteration that would not substantially increase the tower’s height. However, the power so conferred shall apply to a particular telecommunications tower only upon the provisions of a notice, in accordance with division (B) (4) (a) of this section, to the person proposing to construct the tower. </w:t>
      </w:r>
    </w:p>
    <w:p w14:paraId="6A1F92C6" w14:textId="77777777" w:rsidR="00E26AC9" w:rsidRPr="006E5DE0" w:rsidRDefault="00C61305" w:rsidP="00C61305">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7.</w:t>
      </w:r>
      <w:r w:rsidR="00E26AC9" w:rsidRPr="006E5DE0">
        <w:rPr>
          <w:rFonts w:asciiTheme="minorHAnsi" w:hAnsiTheme="minorHAnsi" w:cstheme="minorHAnsi"/>
          <w:color w:val="auto"/>
        </w:rPr>
        <w:tab/>
        <w:t xml:space="preserve">Any person who plans to construct a telecommunications tower in an area subject to township zoning regulations shall provide both of the following by certified mail: </w:t>
      </w:r>
    </w:p>
    <w:p w14:paraId="584EADE4"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a.</w:t>
      </w:r>
      <w:r w:rsidR="00E26AC9" w:rsidRPr="006E5DE0">
        <w:rPr>
          <w:rFonts w:asciiTheme="minorHAnsi" w:hAnsiTheme="minorHAnsi" w:cstheme="minorHAnsi"/>
          <w:color w:val="auto"/>
        </w:rPr>
        <w:tab/>
        <w:t xml:space="preserve">Written notice to each owner of property, as shown on the county auditor’s current tax list, whose land is contiguous to or directly across a street or roadway from the property on which the tower is proposed to be constructed, stating all of the following in clear and concise language: </w:t>
      </w:r>
    </w:p>
    <w:p w14:paraId="5D71D63F" w14:textId="77777777" w:rsidR="00E26AC9" w:rsidRPr="006E5DE0" w:rsidRDefault="00C61305" w:rsidP="00C61305">
      <w:pPr>
        <w:pStyle w:val="Default"/>
        <w:ind w:left="2880" w:firstLine="720"/>
        <w:jc w:val="both"/>
        <w:rPr>
          <w:rFonts w:asciiTheme="minorHAnsi" w:hAnsiTheme="minorHAnsi" w:cstheme="minorHAnsi"/>
          <w:color w:val="auto"/>
        </w:rPr>
      </w:pPr>
      <w:r w:rsidRPr="006E5DE0">
        <w:rPr>
          <w:rFonts w:asciiTheme="minorHAnsi" w:hAnsiTheme="minorHAnsi" w:cstheme="minorHAnsi"/>
          <w:color w:val="auto"/>
        </w:rPr>
        <w:t>b.</w:t>
      </w:r>
      <w:r w:rsidR="00E26AC9" w:rsidRPr="006E5DE0">
        <w:rPr>
          <w:rFonts w:asciiTheme="minorHAnsi" w:hAnsiTheme="minorHAnsi" w:cstheme="minorHAnsi"/>
          <w:color w:val="auto"/>
        </w:rPr>
        <w:tab/>
        <w:t xml:space="preserve">The person’s intent to construct the tower; </w:t>
      </w:r>
    </w:p>
    <w:p w14:paraId="73352798"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c.</w:t>
      </w:r>
      <w:r w:rsidR="00E26AC9" w:rsidRPr="006E5DE0">
        <w:rPr>
          <w:rFonts w:asciiTheme="minorHAnsi" w:hAnsiTheme="minorHAnsi" w:cstheme="minorHAnsi"/>
          <w:color w:val="auto"/>
        </w:rPr>
        <w:tab/>
        <w:t xml:space="preserve">A description of the property sufficient to identify the proposed located; </w:t>
      </w:r>
    </w:p>
    <w:p w14:paraId="593CE3F5"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d.</w:t>
      </w:r>
      <w:r w:rsidR="00E26AC9" w:rsidRPr="006E5DE0">
        <w:rPr>
          <w:rFonts w:asciiTheme="minorHAnsi" w:hAnsiTheme="minorHAnsi" w:cstheme="minorHAnsi"/>
          <w:color w:val="auto"/>
        </w:rPr>
        <w:tab/>
        <w:t xml:space="preserve">That, no later than fifteen days after the date of mailing of the notice, any such property owner may give written notice to the board of township trustees requesting that sections 519.02 to 519.25 of the Revised Code shall apply to the proposed location of the tower as provided under division (B)(4)(a) of this section. </w:t>
      </w:r>
    </w:p>
    <w:p w14:paraId="10022405" w14:textId="77777777" w:rsidR="00E26AC9" w:rsidRPr="006E5DE0" w:rsidRDefault="00E26AC9" w:rsidP="00C61305">
      <w:pPr>
        <w:pStyle w:val="Default"/>
        <w:ind w:left="4320"/>
        <w:jc w:val="both"/>
        <w:rPr>
          <w:rFonts w:asciiTheme="minorHAnsi" w:hAnsiTheme="minorHAnsi" w:cstheme="minorHAnsi"/>
          <w:color w:val="auto"/>
        </w:rPr>
      </w:pPr>
      <w:r w:rsidRPr="006E5DE0">
        <w:rPr>
          <w:rFonts w:asciiTheme="minorHAnsi" w:hAnsiTheme="minorHAnsi" w:cstheme="minorHAnsi"/>
          <w:color w:val="auto"/>
        </w:rPr>
        <w:t xml:space="preserve">If the notice to a property owner is returned unclaimed or refused, the person shall mail the notice by regular mail. The failure of delivery of the notice does not invalidate the notice. </w:t>
      </w:r>
    </w:p>
    <w:p w14:paraId="3D2C8A84" w14:textId="77777777" w:rsidR="00E26AC9" w:rsidRPr="006E5DE0" w:rsidRDefault="00C61305" w:rsidP="00C61305">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8.</w:t>
      </w:r>
      <w:r w:rsidR="00E26AC9" w:rsidRPr="006E5DE0">
        <w:rPr>
          <w:rFonts w:asciiTheme="minorHAnsi" w:hAnsiTheme="minorHAnsi" w:cstheme="minorHAnsi"/>
          <w:color w:val="auto"/>
        </w:rPr>
        <w:tab/>
        <w:t>Written notice to the board of township trustees of the information specified in divisions (B) (3) (a) (</w:t>
      </w:r>
      <w:proofErr w:type="spellStart"/>
      <w:r w:rsidR="00E26AC9" w:rsidRPr="006E5DE0">
        <w:rPr>
          <w:rFonts w:asciiTheme="minorHAnsi" w:hAnsiTheme="minorHAnsi" w:cstheme="minorHAnsi"/>
          <w:color w:val="auto"/>
        </w:rPr>
        <w:t>i</w:t>
      </w:r>
      <w:proofErr w:type="spellEnd"/>
      <w:r w:rsidR="00E26AC9" w:rsidRPr="006E5DE0">
        <w:rPr>
          <w:rFonts w:asciiTheme="minorHAnsi" w:hAnsiTheme="minorHAnsi" w:cstheme="minorHAnsi"/>
          <w:color w:val="auto"/>
        </w:rPr>
        <w:t xml:space="preserve">) and (ii) of this section. The notice to the board also shall include verification that the person has complied with division (B) (3) (a) of this section. </w:t>
      </w:r>
    </w:p>
    <w:p w14:paraId="70CAB45B"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a.</w:t>
      </w:r>
      <w:r w:rsidR="00E26AC9" w:rsidRPr="006E5DE0">
        <w:rPr>
          <w:rFonts w:asciiTheme="minorHAnsi" w:hAnsiTheme="minorHAnsi" w:cstheme="minorHAnsi"/>
          <w:color w:val="auto"/>
        </w:rPr>
        <w:tab/>
        <w:t xml:space="preserve">If the board of township trustees receives notice from a property owner under division (B)(3)(a)(iii) of this section within the time specified in that division or if a board member makes an objection to the proposed location of the telecommunications tower within fifteen days after the date of mailing of the notice send under division (B)(3)(b) of this section, the board shall request that the clerk of this township send the person proposing to construct the tower written notice that the tower is subject to the power conferred by and in accordance with division (B)(2) of this section. The notice shall be sent no later than five days after the earlier of the date the board first receives such a notice from a property owner or the date upon which a board member makes an objection. Upon the date of mailing of the notice to the person, section 519.02 to 519.25 of the Revised Code shall apply to the tower. </w:t>
      </w:r>
    </w:p>
    <w:p w14:paraId="2B75EF10"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lastRenderedPageBreak/>
        <w:t>b.</w:t>
      </w:r>
      <w:r w:rsidR="00E26AC9" w:rsidRPr="006E5DE0">
        <w:rPr>
          <w:rFonts w:asciiTheme="minorHAnsi" w:hAnsiTheme="minorHAnsi" w:cstheme="minorHAnsi"/>
          <w:color w:val="auto"/>
        </w:rPr>
        <w:tab/>
        <w:t xml:space="preserve">If the board of township trustees receives no notice under division (B) (3) (a) (iii) of this section within the time prescribed by that division or no board member has an objection as provided under division (b) (4) (a) of this section within the time prescribed by that division, division (A) of this section shall apply to the tower without exception. </w:t>
      </w:r>
    </w:p>
    <w:p w14:paraId="6660F0C8" w14:textId="77777777" w:rsidR="00E26AC9" w:rsidRPr="006E5DE0" w:rsidRDefault="00C61305" w:rsidP="00C61305">
      <w:pPr>
        <w:pStyle w:val="Default"/>
        <w:ind w:left="3600" w:hanging="720"/>
        <w:jc w:val="both"/>
        <w:rPr>
          <w:rFonts w:asciiTheme="minorHAnsi" w:hAnsiTheme="minorHAnsi" w:cstheme="minorHAnsi"/>
          <w:color w:val="auto"/>
        </w:rPr>
      </w:pPr>
      <w:r w:rsidRPr="006E5DE0">
        <w:rPr>
          <w:rFonts w:asciiTheme="minorHAnsi" w:hAnsiTheme="minorHAnsi" w:cstheme="minorHAnsi"/>
          <w:color w:val="auto"/>
        </w:rPr>
        <w:t>9.</w:t>
      </w:r>
      <w:r w:rsidR="00E26AC9" w:rsidRPr="006E5DE0">
        <w:rPr>
          <w:rFonts w:asciiTheme="minorHAnsi" w:hAnsiTheme="minorHAnsi" w:cstheme="minorHAnsi"/>
          <w:color w:val="auto"/>
        </w:rPr>
        <w:tab/>
        <w:t xml:space="preserve">Any person who plans to construct a telecommunications tower within one hundred feet of a residential dwelling shall provide a written notice to the owner of the residential dwelling and to the person occupying the residence, if that person is not the owner of the residence stating in clear and concise language the person’s intent to construct the tower and a description of the property sufficient to identify the proposed location. The notice shall be sent by certified mail. If the notice is returned unclaimed or refused, the person shall mail the notice by regular mail. The failure of delivery does not invalidate the notice. </w:t>
      </w:r>
    </w:p>
    <w:p w14:paraId="30021CCC" w14:textId="77777777" w:rsidR="00E26AC9" w:rsidRPr="006E5DE0" w:rsidRDefault="00C61305" w:rsidP="00C61305">
      <w:pPr>
        <w:pStyle w:val="Default"/>
        <w:ind w:left="2160" w:firstLine="720"/>
        <w:jc w:val="both"/>
        <w:rPr>
          <w:rFonts w:asciiTheme="minorHAnsi" w:hAnsiTheme="minorHAnsi" w:cstheme="minorHAnsi"/>
          <w:color w:val="auto"/>
        </w:rPr>
      </w:pPr>
      <w:r w:rsidRPr="006E5DE0">
        <w:rPr>
          <w:rFonts w:asciiTheme="minorHAnsi" w:hAnsiTheme="minorHAnsi" w:cstheme="minorHAnsi"/>
          <w:color w:val="auto"/>
        </w:rPr>
        <w:t>10.</w:t>
      </w:r>
      <w:r w:rsidR="00E26AC9" w:rsidRPr="006E5DE0">
        <w:rPr>
          <w:rFonts w:asciiTheme="minorHAnsi" w:hAnsiTheme="minorHAnsi" w:cstheme="minorHAnsi"/>
          <w:color w:val="auto"/>
        </w:rPr>
        <w:tab/>
        <w:t xml:space="preserve">As used in division (F) of this section: </w:t>
      </w:r>
    </w:p>
    <w:p w14:paraId="5C17866A"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a.</w:t>
      </w:r>
      <w:r w:rsidR="00E26AC9" w:rsidRPr="006E5DE0">
        <w:rPr>
          <w:rFonts w:asciiTheme="minorHAnsi" w:hAnsiTheme="minorHAnsi" w:cstheme="minorHAnsi"/>
          <w:color w:val="auto"/>
        </w:rPr>
        <w:tab/>
        <w:t xml:space="preserve">“Residential dwelling” means a building used or intended to be used as a personal residence by the owner, part-time owner, or lessee of the building, or any person authorized by such a person to use the building as a personal residence; </w:t>
      </w:r>
    </w:p>
    <w:p w14:paraId="0D8C7537" w14:textId="77777777" w:rsidR="00E26AC9" w:rsidRPr="006E5DE0" w:rsidRDefault="00C61305" w:rsidP="00C61305">
      <w:pPr>
        <w:pStyle w:val="Default"/>
        <w:ind w:left="4320" w:hanging="720"/>
        <w:jc w:val="both"/>
        <w:rPr>
          <w:rFonts w:asciiTheme="minorHAnsi" w:hAnsiTheme="minorHAnsi" w:cstheme="minorHAnsi"/>
          <w:color w:val="auto"/>
        </w:rPr>
      </w:pPr>
      <w:r w:rsidRPr="006E5DE0">
        <w:rPr>
          <w:rFonts w:asciiTheme="minorHAnsi" w:hAnsiTheme="minorHAnsi" w:cstheme="minorHAnsi"/>
          <w:color w:val="auto"/>
        </w:rPr>
        <w:t>b.</w:t>
      </w:r>
      <w:r w:rsidR="00E26AC9" w:rsidRPr="006E5DE0">
        <w:rPr>
          <w:rFonts w:asciiTheme="minorHAnsi" w:hAnsiTheme="minorHAnsi" w:cstheme="minorHAnsi"/>
          <w:color w:val="auto"/>
        </w:rPr>
        <w:tab/>
        <w:t xml:space="preserve">“Telecommunications tower” has the same meaning as in division (B) (1) of this section, except that the proposed location of the free-standing or attached structure may be an area other than an unincorporated area of a township, in an area zoned for residential use. </w:t>
      </w:r>
    </w:p>
    <w:p w14:paraId="60797740" w14:textId="77777777" w:rsidR="00E26AC9" w:rsidRPr="006E5DE0" w:rsidRDefault="00E26AC9" w:rsidP="006B2522">
      <w:pPr>
        <w:pStyle w:val="Default"/>
        <w:ind w:left="1440" w:firstLine="720"/>
        <w:jc w:val="both"/>
        <w:rPr>
          <w:rFonts w:asciiTheme="minorHAnsi" w:hAnsiTheme="minorHAnsi" w:cstheme="minorHAnsi"/>
          <w:color w:val="auto"/>
        </w:rPr>
      </w:pPr>
      <w:r w:rsidRPr="006E5DE0">
        <w:rPr>
          <w:rFonts w:asciiTheme="minorHAnsi" w:hAnsiTheme="minorHAnsi" w:cstheme="minorHAnsi"/>
          <w:color w:val="auto"/>
        </w:rPr>
        <w:t>D.</w:t>
      </w:r>
      <w:r w:rsidRPr="006E5DE0">
        <w:rPr>
          <w:rFonts w:asciiTheme="minorHAnsi" w:hAnsiTheme="minorHAnsi" w:cstheme="minorHAnsi"/>
          <w:color w:val="auto"/>
        </w:rPr>
        <w:tab/>
      </w:r>
      <w:r w:rsidR="006B2522" w:rsidRPr="006E5DE0">
        <w:rPr>
          <w:rFonts w:asciiTheme="minorHAnsi" w:hAnsiTheme="minorHAnsi" w:cstheme="minorHAnsi"/>
          <w:bCs/>
          <w:color w:val="auto"/>
        </w:rPr>
        <w:t>Public Utilities</w:t>
      </w:r>
    </w:p>
    <w:p w14:paraId="2EE0BBE6" w14:textId="77777777" w:rsidR="00E26AC9" w:rsidRPr="006E5DE0" w:rsidRDefault="00E26AC9" w:rsidP="006B2522">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Section 519.02 to 519.25 of the Revised Code confer power on a board of township trustees or board of zoning appeals with respect to the location, erection, construction, reconstruction, change, alteration, maintenance, removal, use, or enlargement of any buildings or structures of a public utility engaged in the business of transporting person or property, or both, or providing or furnishing such transportation service, over any public street, road, or highway in this state, and with respect to the use of land by any such public utility for the operation of its business, to the extent that any exercise of such power is reasonable and not inconsistent with Chapter 4901, 4905, 4909, 4921 and 4923, of the Revised Code. However, this division confers no power on a board of township trustees or board of zoning appeals with respect to a building or structure of, or the use of land by, a person engaged in the transportation of farm supplies to the farm or farm products from farm to market or to food fabricating plants. </w:t>
      </w:r>
    </w:p>
    <w:p w14:paraId="7E9544BC" w14:textId="77777777" w:rsidR="00E26AC9" w:rsidRPr="006E5DE0" w:rsidRDefault="00E26AC9" w:rsidP="006B2522">
      <w:pPr>
        <w:pStyle w:val="Default"/>
        <w:ind w:left="1440" w:firstLine="720"/>
        <w:jc w:val="both"/>
        <w:rPr>
          <w:rFonts w:asciiTheme="minorHAnsi" w:hAnsiTheme="minorHAnsi" w:cstheme="minorHAnsi"/>
          <w:color w:val="auto"/>
        </w:rPr>
      </w:pPr>
      <w:r w:rsidRPr="006E5DE0">
        <w:rPr>
          <w:rFonts w:asciiTheme="minorHAnsi" w:hAnsiTheme="minorHAnsi" w:cstheme="minorHAnsi"/>
          <w:color w:val="auto"/>
        </w:rPr>
        <w:t>E.</w:t>
      </w:r>
      <w:r w:rsidRPr="006E5DE0">
        <w:rPr>
          <w:rFonts w:asciiTheme="minorHAnsi" w:hAnsiTheme="minorHAnsi" w:cstheme="minorHAnsi"/>
          <w:color w:val="auto"/>
        </w:rPr>
        <w:tab/>
      </w:r>
      <w:r w:rsidR="006B2522" w:rsidRPr="006E5DE0">
        <w:rPr>
          <w:rFonts w:asciiTheme="minorHAnsi" w:hAnsiTheme="minorHAnsi" w:cstheme="minorHAnsi"/>
          <w:bCs/>
          <w:color w:val="auto"/>
        </w:rPr>
        <w:t>Liquor Sales</w:t>
      </w:r>
      <w:r w:rsidRPr="006E5DE0">
        <w:rPr>
          <w:rFonts w:asciiTheme="minorHAnsi" w:hAnsiTheme="minorHAnsi" w:cstheme="minorHAnsi"/>
          <w:color w:val="auto"/>
        </w:rPr>
        <w:t xml:space="preserve"> </w:t>
      </w:r>
    </w:p>
    <w:p w14:paraId="3F7AECDD" w14:textId="77777777" w:rsidR="00E26AC9" w:rsidRPr="006E5DE0" w:rsidRDefault="00E26AC9" w:rsidP="006B2522">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Section 519.02 to 519.25 of the Revised Code confer no power on any township zoning commission, board of township trustees or board of zoning appeals to </w:t>
      </w:r>
      <w:r w:rsidRPr="006E5DE0">
        <w:rPr>
          <w:rFonts w:asciiTheme="minorHAnsi" w:hAnsiTheme="minorHAnsi" w:cstheme="minorHAnsi"/>
          <w:color w:val="auto"/>
        </w:rPr>
        <w:lastRenderedPageBreak/>
        <w:t xml:space="preserve">prohibit the sale or use of alcoholic beverages in areas where the establishment and operation of any retail business, hotel, lunchroom, or restaurant is permitted. </w:t>
      </w:r>
    </w:p>
    <w:p w14:paraId="69DDAAD5" w14:textId="77777777" w:rsidR="00E26AC9" w:rsidRPr="006E5DE0" w:rsidRDefault="00E26AC9" w:rsidP="006B2522">
      <w:pPr>
        <w:pStyle w:val="Default"/>
        <w:ind w:left="1440" w:firstLine="720"/>
        <w:jc w:val="both"/>
        <w:rPr>
          <w:rFonts w:asciiTheme="minorHAnsi" w:hAnsiTheme="minorHAnsi" w:cstheme="minorHAnsi"/>
          <w:color w:val="auto"/>
        </w:rPr>
      </w:pPr>
      <w:r w:rsidRPr="006E5DE0">
        <w:rPr>
          <w:rFonts w:asciiTheme="minorHAnsi" w:hAnsiTheme="minorHAnsi" w:cstheme="minorHAnsi"/>
          <w:color w:val="auto"/>
        </w:rPr>
        <w:t>F.</w:t>
      </w:r>
      <w:r w:rsidRPr="006E5DE0">
        <w:rPr>
          <w:rFonts w:asciiTheme="minorHAnsi" w:hAnsiTheme="minorHAnsi" w:cstheme="minorHAnsi"/>
          <w:color w:val="auto"/>
        </w:rPr>
        <w:tab/>
      </w:r>
      <w:r w:rsidR="006B2522" w:rsidRPr="006E5DE0">
        <w:rPr>
          <w:rFonts w:asciiTheme="minorHAnsi" w:hAnsiTheme="minorHAnsi" w:cstheme="minorHAnsi"/>
          <w:bCs/>
          <w:color w:val="auto"/>
        </w:rPr>
        <w:t>Oil and Gas Production</w:t>
      </w:r>
    </w:p>
    <w:p w14:paraId="77EF9155" w14:textId="77777777" w:rsidR="00E26AC9" w:rsidRPr="006E5DE0" w:rsidRDefault="00E26AC9" w:rsidP="006B2522">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Section 519.02 to 519.25 of the Revised Code do not confer any power on any township zoning commission, board of township trustees, or board of zoning appeals to prohibit the use of any land owned or leased by an industrial firm for the conduct of oil or natural gas well drilling or production activities or the location of associated facilities or equipment when such oil or natural gas obtained by the industrial firm is used for the operations of its own plants. </w:t>
      </w:r>
    </w:p>
    <w:p w14:paraId="3CA74F8F" w14:textId="77777777" w:rsidR="00E26AC9" w:rsidRPr="006E5DE0" w:rsidRDefault="006B2522" w:rsidP="008F1C36">
      <w:pPr>
        <w:pStyle w:val="Default"/>
        <w:ind w:left="1440" w:firstLine="720"/>
        <w:jc w:val="both"/>
        <w:rPr>
          <w:rFonts w:asciiTheme="minorHAnsi" w:hAnsiTheme="minorHAnsi" w:cstheme="minorHAnsi"/>
          <w:color w:val="auto"/>
        </w:rPr>
      </w:pPr>
      <w:r w:rsidRPr="006E5DE0">
        <w:rPr>
          <w:rFonts w:asciiTheme="minorHAnsi" w:hAnsiTheme="minorHAnsi" w:cstheme="minorHAnsi"/>
          <w:bCs/>
          <w:color w:val="auto"/>
        </w:rPr>
        <w:t>G.</w:t>
      </w:r>
      <w:r w:rsidRPr="006E5DE0">
        <w:rPr>
          <w:rFonts w:asciiTheme="minorHAnsi" w:hAnsiTheme="minorHAnsi" w:cstheme="minorHAnsi"/>
          <w:bCs/>
          <w:color w:val="auto"/>
        </w:rPr>
        <w:tab/>
        <w:t>Outdoor Advertising Classified as a Business Use</w:t>
      </w:r>
      <w:r w:rsidR="000A763F" w:rsidRPr="006E5DE0">
        <w:rPr>
          <w:rFonts w:asciiTheme="minorHAnsi" w:hAnsiTheme="minorHAnsi" w:cstheme="minorHAnsi"/>
          <w:bCs/>
          <w:color w:val="auto"/>
        </w:rPr>
        <w:t xml:space="preserve"> (Billboards)</w:t>
      </w:r>
    </w:p>
    <w:p w14:paraId="79A3E727" w14:textId="77777777" w:rsidR="00E26AC9" w:rsidRPr="006E5DE0" w:rsidRDefault="00E26AC9" w:rsidP="006B2522">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For the purpose of ORC §519.02 to 519 .25, outdoor advertising shall be classified as a business use and shall be permitted in all districts zoned for industry, business, or trade, and land used for agricultural purposes. </w:t>
      </w:r>
    </w:p>
    <w:p w14:paraId="1FE7CAF1" w14:textId="77777777" w:rsidR="00E26AC9" w:rsidRPr="006E5DE0" w:rsidRDefault="008F1C36" w:rsidP="008F1C36">
      <w:pPr>
        <w:pStyle w:val="Default"/>
        <w:ind w:left="1440" w:firstLine="720"/>
        <w:jc w:val="both"/>
        <w:rPr>
          <w:rFonts w:asciiTheme="minorHAnsi" w:hAnsiTheme="minorHAnsi" w:cstheme="minorHAnsi"/>
          <w:bCs/>
          <w:color w:val="auto"/>
        </w:rPr>
      </w:pPr>
      <w:r w:rsidRPr="006E5DE0">
        <w:rPr>
          <w:rFonts w:asciiTheme="minorHAnsi" w:hAnsiTheme="minorHAnsi" w:cstheme="minorHAnsi"/>
          <w:bCs/>
          <w:color w:val="auto"/>
        </w:rPr>
        <w:t>H.</w:t>
      </w:r>
      <w:r w:rsidRPr="006E5DE0">
        <w:rPr>
          <w:rFonts w:asciiTheme="minorHAnsi" w:hAnsiTheme="minorHAnsi" w:cstheme="minorHAnsi"/>
          <w:bCs/>
          <w:color w:val="auto"/>
        </w:rPr>
        <w:tab/>
        <w:t>Limitation of Restrictions of Family and Group Homes</w:t>
      </w:r>
      <w:r w:rsidR="00E26AC9" w:rsidRPr="006E5DE0">
        <w:rPr>
          <w:rFonts w:asciiTheme="minorHAnsi" w:hAnsiTheme="minorHAnsi" w:cstheme="minorHAnsi"/>
          <w:bCs/>
          <w:color w:val="auto"/>
        </w:rPr>
        <w:t xml:space="preserve"> </w:t>
      </w:r>
    </w:p>
    <w:p w14:paraId="1A613820" w14:textId="77777777" w:rsidR="00E26AC9" w:rsidRPr="006E5DE0" w:rsidRDefault="00E26AC9" w:rsidP="008F1C36">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Licensed family homes and licensed group homes for handicapped persons are provided for under ORC §5123.19. Such facilities shall be permitted and regulated in accordance with the Resolution and in accordance with the laws of the State of Ohio. </w:t>
      </w:r>
    </w:p>
    <w:p w14:paraId="1EB2DC6C" w14:textId="77777777" w:rsidR="00E26AC9" w:rsidRPr="006E5DE0" w:rsidRDefault="008F1C36" w:rsidP="008F1C36">
      <w:pPr>
        <w:pStyle w:val="Default"/>
        <w:ind w:left="2160"/>
        <w:jc w:val="both"/>
        <w:rPr>
          <w:rFonts w:asciiTheme="minorHAnsi" w:hAnsiTheme="minorHAnsi" w:cstheme="minorHAnsi"/>
          <w:color w:val="auto"/>
        </w:rPr>
      </w:pPr>
      <w:r w:rsidRPr="006E5DE0">
        <w:rPr>
          <w:rFonts w:asciiTheme="minorHAnsi" w:hAnsiTheme="minorHAnsi" w:cstheme="minorHAnsi"/>
          <w:color w:val="auto"/>
        </w:rPr>
        <w:t>I.</w:t>
      </w:r>
      <w:r w:rsidRPr="006E5DE0">
        <w:rPr>
          <w:rFonts w:asciiTheme="minorHAnsi" w:hAnsiTheme="minorHAnsi" w:cstheme="minorHAnsi"/>
          <w:color w:val="auto"/>
        </w:rPr>
        <w:tab/>
      </w:r>
      <w:r w:rsidRPr="006E5DE0">
        <w:rPr>
          <w:rFonts w:asciiTheme="minorHAnsi" w:hAnsiTheme="minorHAnsi" w:cstheme="minorHAnsi"/>
          <w:bCs/>
          <w:color w:val="auto"/>
        </w:rPr>
        <w:t>Submission to Director of Transportation</w:t>
      </w:r>
      <w:r w:rsidR="00E26AC9" w:rsidRPr="006E5DE0">
        <w:rPr>
          <w:rFonts w:asciiTheme="minorHAnsi" w:hAnsiTheme="minorHAnsi" w:cstheme="minorHAnsi"/>
          <w:bCs/>
          <w:color w:val="auto"/>
        </w:rPr>
        <w:t xml:space="preserve"> </w:t>
      </w:r>
    </w:p>
    <w:p w14:paraId="4EBEE8EF" w14:textId="77777777" w:rsidR="00E26AC9" w:rsidRPr="006E5DE0" w:rsidRDefault="00E26AC9" w:rsidP="008F1C36">
      <w:pPr>
        <w:pStyle w:val="Default"/>
        <w:ind w:left="2880"/>
        <w:jc w:val="both"/>
        <w:rPr>
          <w:rFonts w:asciiTheme="minorHAnsi" w:hAnsiTheme="minorHAnsi" w:cstheme="minorHAnsi"/>
          <w:color w:val="auto"/>
        </w:rPr>
      </w:pPr>
      <w:r w:rsidRPr="006E5DE0">
        <w:rPr>
          <w:rFonts w:asciiTheme="minorHAnsi" w:hAnsiTheme="minorHAnsi" w:cstheme="minorHAnsi"/>
          <w:color w:val="auto"/>
        </w:rPr>
        <w:t xml:space="preserve">According to ORC §5511.01, before any zoning permit is issued affecting any land within three hundred (300) feet of the centerline of a proposed new highway or a highway for which changes are proposed as described in the certification to local officials by the Director of Transportation of any land within a radius of five hundred (500) feet from the point of intersection of said centerline with any public road or highway, the Zoning Inspector shall give notice, by registered mail, to the Director of Transportation, and shall not issue a zoning permit for one hundred twenty (120) days from the date the notice is received by the office. If notified that the state is proceeding to acquire the land needed then a zoning permit shall not be issued. If notified that acquisition at this time is not in the public interest or upon the expiration of the one hundred twenty (120) day period or any agreed upon extension thereof, a permit shall be granted if the application is in conformance with all provisions of this resolution. </w:t>
      </w:r>
    </w:p>
    <w:p w14:paraId="0CFB0087" w14:textId="77777777" w:rsidR="00E26AC9" w:rsidRPr="006E5DE0" w:rsidRDefault="008F1C36" w:rsidP="008F1C36">
      <w:pPr>
        <w:pStyle w:val="Default"/>
        <w:ind w:left="1440" w:firstLine="720"/>
        <w:jc w:val="both"/>
        <w:rPr>
          <w:rFonts w:asciiTheme="minorHAnsi" w:hAnsiTheme="minorHAnsi" w:cstheme="minorHAnsi"/>
          <w:color w:val="auto"/>
        </w:rPr>
      </w:pPr>
      <w:r w:rsidRPr="006E5DE0">
        <w:rPr>
          <w:rFonts w:asciiTheme="minorHAnsi" w:hAnsiTheme="minorHAnsi" w:cstheme="minorHAnsi"/>
          <w:bCs/>
          <w:color w:val="auto"/>
        </w:rPr>
        <w:t>J.</w:t>
      </w:r>
      <w:r w:rsidRPr="006E5DE0">
        <w:rPr>
          <w:rFonts w:asciiTheme="minorHAnsi" w:hAnsiTheme="minorHAnsi" w:cstheme="minorHAnsi"/>
          <w:bCs/>
          <w:color w:val="auto"/>
        </w:rPr>
        <w:tab/>
        <w:t>Type B Family Day Care Homes</w:t>
      </w:r>
      <w:r w:rsidR="00E26AC9" w:rsidRPr="006E5DE0">
        <w:rPr>
          <w:rFonts w:asciiTheme="minorHAnsi" w:hAnsiTheme="minorHAnsi" w:cstheme="minorHAnsi"/>
          <w:bCs/>
          <w:color w:val="auto"/>
        </w:rPr>
        <w:t xml:space="preserve"> </w:t>
      </w:r>
    </w:p>
    <w:p w14:paraId="144FFD82" w14:textId="77777777" w:rsidR="0028619C" w:rsidRPr="006E5DE0" w:rsidRDefault="00E26AC9" w:rsidP="008F1C36">
      <w:pPr>
        <w:ind w:left="2880"/>
        <w:jc w:val="both"/>
        <w:rPr>
          <w:rFonts w:cstheme="minorHAnsi"/>
          <w:sz w:val="24"/>
          <w:szCs w:val="24"/>
        </w:rPr>
      </w:pPr>
      <w:r w:rsidRPr="006E5DE0">
        <w:rPr>
          <w:rFonts w:cstheme="minorHAnsi"/>
          <w:sz w:val="24"/>
          <w:szCs w:val="24"/>
        </w:rPr>
        <w:t>According to ORC §5104.054, any type B family day-care home, whether certified or not certified by the county director of human services, shall be considered to be a residential use of property for purposes of municipal, county, and township zoning and shall be a permitted use in all zoning districts in which residential uses are permitted. No municipal, county, or township zoning regulations shall require a conditional use permit or any other special exception certification for any such type B family day-care home.</w:t>
      </w:r>
    </w:p>
    <w:p w14:paraId="5BBD1C1F" w14:textId="79BE0DA4" w:rsidR="0028619C" w:rsidRPr="00F35B09" w:rsidRDefault="003D083F" w:rsidP="00224089">
      <w:pPr>
        <w:rPr>
          <w:sz w:val="24"/>
          <w:szCs w:val="24"/>
        </w:rPr>
      </w:pPr>
      <w:r>
        <w:rPr>
          <w:sz w:val="24"/>
          <w:szCs w:val="24"/>
        </w:rPr>
        <w:br/>
      </w:r>
    </w:p>
    <w:p w14:paraId="00ECBE70" w14:textId="77777777" w:rsidR="006752B5" w:rsidRDefault="006752B5" w:rsidP="00224089">
      <w:pPr>
        <w:rPr>
          <w:b/>
          <w:sz w:val="24"/>
          <w:szCs w:val="24"/>
        </w:rPr>
      </w:pPr>
      <w:r>
        <w:rPr>
          <w:sz w:val="24"/>
          <w:szCs w:val="24"/>
        </w:rPr>
        <w:lastRenderedPageBreak/>
        <w:tab/>
      </w:r>
      <w:r w:rsidR="001142FF">
        <w:rPr>
          <w:b/>
          <w:sz w:val="24"/>
          <w:szCs w:val="24"/>
        </w:rPr>
        <w:t>Sec. 203.2</w:t>
      </w:r>
      <w:r w:rsidR="001142FF">
        <w:rPr>
          <w:b/>
          <w:sz w:val="24"/>
          <w:szCs w:val="24"/>
        </w:rPr>
        <w:tab/>
        <w:t>Required Compliance</w:t>
      </w:r>
    </w:p>
    <w:p w14:paraId="155274C1" w14:textId="77777777" w:rsidR="006752B5" w:rsidRDefault="006752B5" w:rsidP="00224089">
      <w:pPr>
        <w:rPr>
          <w:sz w:val="24"/>
          <w:szCs w:val="24"/>
        </w:rPr>
      </w:pPr>
      <w:r>
        <w:rPr>
          <w:b/>
          <w:sz w:val="24"/>
          <w:szCs w:val="24"/>
        </w:rPr>
        <w:tab/>
      </w:r>
      <w:r>
        <w:rPr>
          <w:b/>
          <w:sz w:val="24"/>
          <w:szCs w:val="24"/>
        </w:rPr>
        <w:tab/>
      </w:r>
      <w:r>
        <w:rPr>
          <w:sz w:val="24"/>
          <w:szCs w:val="24"/>
        </w:rPr>
        <w:tab/>
        <w:t xml:space="preserve">No building or land shall be used in a manner that does not comply with all of the </w:t>
      </w:r>
      <w:r>
        <w:rPr>
          <w:sz w:val="24"/>
          <w:szCs w:val="24"/>
        </w:rPr>
        <w:tab/>
      </w:r>
      <w:r>
        <w:rPr>
          <w:sz w:val="24"/>
          <w:szCs w:val="24"/>
        </w:rPr>
        <w:tab/>
      </w:r>
      <w:r>
        <w:rPr>
          <w:sz w:val="24"/>
          <w:szCs w:val="24"/>
        </w:rPr>
        <w:tab/>
      </w:r>
      <w:r>
        <w:rPr>
          <w:sz w:val="24"/>
          <w:szCs w:val="24"/>
        </w:rPr>
        <w:tab/>
        <w:t xml:space="preserve">district provisions established by this Resolution.  Any building not being specifically </w:t>
      </w:r>
      <w:r>
        <w:rPr>
          <w:sz w:val="24"/>
          <w:szCs w:val="24"/>
        </w:rPr>
        <w:tab/>
      </w:r>
      <w:r>
        <w:rPr>
          <w:sz w:val="24"/>
          <w:szCs w:val="24"/>
        </w:rPr>
        <w:tab/>
      </w:r>
      <w:r>
        <w:rPr>
          <w:sz w:val="24"/>
          <w:szCs w:val="24"/>
        </w:rPr>
        <w:tab/>
      </w:r>
      <w:r>
        <w:rPr>
          <w:sz w:val="24"/>
          <w:szCs w:val="24"/>
        </w:rPr>
        <w:tab/>
        <w:t xml:space="preserve">permitted shall be considered prohibited until, by amendment, such use will be </w:t>
      </w:r>
      <w:r>
        <w:rPr>
          <w:sz w:val="24"/>
          <w:szCs w:val="24"/>
        </w:rPr>
        <w:tab/>
      </w:r>
      <w:r>
        <w:rPr>
          <w:sz w:val="24"/>
          <w:szCs w:val="24"/>
        </w:rPr>
        <w:tab/>
      </w:r>
      <w:r>
        <w:rPr>
          <w:sz w:val="24"/>
          <w:szCs w:val="24"/>
        </w:rPr>
        <w:tab/>
      </w:r>
      <w:r>
        <w:rPr>
          <w:sz w:val="24"/>
          <w:szCs w:val="24"/>
        </w:rPr>
        <w:tab/>
      </w:r>
      <w:r>
        <w:rPr>
          <w:sz w:val="24"/>
          <w:szCs w:val="24"/>
        </w:rPr>
        <w:tab/>
        <w:t>consistent with this Resolution.</w:t>
      </w:r>
    </w:p>
    <w:p w14:paraId="1755CE15" w14:textId="77777777" w:rsidR="006752B5" w:rsidRDefault="006752B5" w:rsidP="00224089">
      <w:pPr>
        <w:rPr>
          <w:sz w:val="24"/>
          <w:szCs w:val="24"/>
        </w:rPr>
      </w:pPr>
    </w:p>
    <w:p w14:paraId="6FA40CB1" w14:textId="77777777" w:rsidR="006752B5" w:rsidRDefault="001142FF" w:rsidP="00224089">
      <w:pPr>
        <w:rPr>
          <w:b/>
          <w:sz w:val="24"/>
          <w:szCs w:val="24"/>
        </w:rPr>
      </w:pPr>
      <w:r>
        <w:rPr>
          <w:b/>
          <w:sz w:val="24"/>
          <w:szCs w:val="24"/>
        </w:rPr>
        <w:tab/>
        <w:t>Sec. 203.3</w:t>
      </w:r>
      <w:r>
        <w:rPr>
          <w:b/>
          <w:sz w:val="24"/>
          <w:szCs w:val="24"/>
        </w:rPr>
        <w:tab/>
        <w:t>Nuisance Prohibited</w:t>
      </w:r>
    </w:p>
    <w:p w14:paraId="0387DACB" w14:textId="77777777" w:rsidR="006752B5" w:rsidRDefault="006752B5" w:rsidP="00224089">
      <w:pPr>
        <w:rPr>
          <w:sz w:val="24"/>
          <w:szCs w:val="24"/>
        </w:rPr>
      </w:pPr>
      <w:r>
        <w:rPr>
          <w:b/>
          <w:sz w:val="24"/>
          <w:szCs w:val="24"/>
        </w:rPr>
        <w:tab/>
      </w:r>
      <w:r>
        <w:rPr>
          <w:b/>
          <w:sz w:val="24"/>
          <w:szCs w:val="24"/>
        </w:rPr>
        <w:tab/>
      </w:r>
      <w:r>
        <w:rPr>
          <w:b/>
          <w:sz w:val="24"/>
          <w:szCs w:val="24"/>
        </w:rPr>
        <w:tab/>
      </w:r>
      <w:r>
        <w:rPr>
          <w:sz w:val="24"/>
          <w:szCs w:val="24"/>
        </w:rPr>
        <w:t xml:space="preserve">No use shall be permitted or authorized to be established which, when conducted in </w:t>
      </w:r>
      <w:r>
        <w:rPr>
          <w:sz w:val="24"/>
          <w:szCs w:val="24"/>
        </w:rPr>
        <w:tab/>
      </w:r>
      <w:r>
        <w:rPr>
          <w:sz w:val="24"/>
          <w:szCs w:val="24"/>
        </w:rPr>
        <w:tab/>
      </w:r>
      <w:r>
        <w:rPr>
          <w:sz w:val="24"/>
          <w:szCs w:val="24"/>
        </w:rPr>
        <w:tab/>
      </w:r>
      <w:r>
        <w:rPr>
          <w:sz w:val="24"/>
          <w:szCs w:val="24"/>
        </w:rPr>
        <w:tab/>
        <w:t xml:space="preserve">compliance with the provisions of this Resolution, and any additional conditions and </w:t>
      </w:r>
      <w:r>
        <w:rPr>
          <w:sz w:val="24"/>
          <w:szCs w:val="24"/>
        </w:rPr>
        <w:tab/>
      </w:r>
      <w:r>
        <w:rPr>
          <w:sz w:val="24"/>
          <w:szCs w:val="24"/>
        </w:rPr>
        <w:tab/>
      </w:r>
      <w:r>
        <w:rPr>
          <w:sz w:val="24"/>
          <w:szCs w:val="24"/>
        </w:rPr>
        <w:tab/>
      </w:r>
      <w:r>
        <w:rPr>
          <w:sz w:val="24"/>
          <w:szCs w:val="24"/>
        </w:rPr>
        <w:tab/>
        <w:t xml:space="preserve">requirements prescribed, is or may become hazardous, noxious, or offensive due to </w:t>
      </w:r>
      <w:r>
        <w:rPr>
          <w:sz w:val="24"/>
          <w:szCs w:val="24"/>
        </w:rPr>
        <w:tab/>
      </w:r>
      <w:r>
        <w:rPr>
          <w:sz w:val="24"/>
          <w:szCs w:val="24"/>
        </w:rPr>
        <w:tab/>
      </w:r>
      <w:r>
        <w:rPr>
          <w:sz w:val="24"/>
          <w:szCs w:val="24"/>
        </w:rPr>
        <w:tab/>
      </w:r>
      <w:r>
        <w:rPr>
          <w:sz w:val="24"/>
          <w:szCs w:val="24"/>
        </w:rPr>
        <w:tab/>
        <w:t xml:space="preserve">emission of odor, dust, smoke, fumes, cinders, gas, noise, vibration, electrical </w:t>
      </w:r>
      <w:r>
        <w:rPr>
          <w:sz w:val="24"/>
          <w:szCs w:val="24"/>
        </w:rPr>
        <w:tab/>
      </w:r>
      <w:r>
        <w:rPr>
          <w:sz w:val="24"/>
          <w:szCs w:val="24"/>
        </w:rPr>
        <w:tab/>
      </w:r>
      <w:r>
        <w:rPr>
          <w:sz w:val="24"/>
          <w:szCs w:val="24"/>
        </w:rPr>
        <w:tab/>
      </w:r>
      <w:r>
        <w:rPr>
          <w:sz w:val="24"/>
          <w:szCs w:val="24"/>
        </w:rPr>
        <w:tab/>
      </w:r>
      <w:r>
        <w:rPr>
          <w:sz w:val="24"/>
          <w:szCs w:val="24"/>
        </w:rPr>
        <w:tab/>
        <w:t xml:space="preserve">interference, refuse matter, water-carried wastes, or which will interfere with adjacent </w:t>
      </w:r>
      <w:r>
        <w:rPr>
          <w:sz w:val="24"/>
          <w:szCs w:val="24"/>
        </w:rPr>
        <w:tab/>
      </w:r>
      <w:r>
        <w:rPr>
          <w:sz w:val="24"/>
          <w:szCs w:val="24"/>
        </w:rPr>
        <w:tab/>
      </w:r>
      <w:r>
        <w:rPr>
          <w:sz w:val="24"/>
          <w:szCs w:val="24"/>
        </w:rPr>
        <w:tab/>
      </w:r>
      <w:r>
        <w:rPr>
          <w:sz w:val="24"/>
          <w:szCs w:val="24"/>
        </w:rPr>
        <w:tab/>
        <w:t>landowners’ enjo</w:t>
      </w:r>
      <w:r w:rsidR="00A846FC">
        <w:rPr>
          <w:sz w:val="24"/>
          <w:szCs w:val="24"/>
        </w:rPr>
        <w:t>yment of the use of their lands</w:t>
      </w:r>
    </w:p>
    <w:p w14:paraId="5A54EAFE" w14:textId="77777777" w:rsidR="00480376" w:rsidRDefault="006752B5" w:rsidP="00224089">
      <w:pPr>
        <w:rPr>
          <w:sz w:val="24"/>
          <w:szCs w:val="24"/>
        </w:rPr>
      </w:pPr>
      <w:r>
        <w:rPr>
          <w:sz w:val="24"/>
          <w:szCs w:val="24"/>
        </w:rPr>
        <w:tab/>
      </w:r>
    </w:p>
    <w:p w14:paraId="0DE144F0" w14:textId="4A9F3F87" w:rsidR="006752B5" w:rsidRDefault="006752B5" w:rsidP="00480376">
      <w:pPr>
        <w:ind w:firstLine="720"/>
        <w:rPr>
          <w:b/>
          <w:sz w:val="24"/>
          <w:szCs w:val="24"/>
        </w:rPr>
      </w:pPr>
      <w:r>
        <w:rPr>
          <w:b/>
          <w:sz w:val="24"/>
          <w:szCs w:val="24"/>
        </w:rPr>
        <w:t>Sec. 20</w:t>
      </w:r>
      <w:r w:rsidR="001142FF">
        <w:rPr>
          <w:b/>
          <w:sz w:val="24"/>
          <w:szCs w:val="24"/>
        </w:rPr>
        <w:t>3.4</w:t>
      </w:r>
      <w:r w:rsidR="001142FF">
        <w:rPr>
          <w:b/>
          <w:sz w:val="24"/>
          <w:szCs w:val="24"/>
        </w:rPr>
        <w:tab/>
        <w:t>General Regulations of Lots</w:t>
      </w:r>
    </w:p>
    <w:p w14:paraId="161E5E97" w14:textId="77777777" w:rsidR="006752B5" w:rsidRPr="004B22C7" w:rsidRDefault="006752B5" w:rsidP="00224089">
      <w:pPr>
        <w:rPr>
          <w:sz w:val="24"/>
          <w:szCs w:val="24"/>
        </w:rPr>
      </w:pPr>
      <w:r>
        <w:rPr>
          <w:b/>
          <w:sz w:val="24"/>
          <w:szCs w:val="24"/>
        </w:rPr>
        <w:tab/>
      </w:r>
      <w:r>
        <w:rPr>
          <w:b/>
          <w:sz w:val="24"/>
          <w:szCs w:val="24"/>
        </w:rPr>
        <w:tab/>
      </w:r>
      <w:r>
        <w:rPr>
          <w:b/>
          <w:sz w:val="24"/>
          <w:szCs w:val="24"/>
        </w:rPr>
        <w:tab/>
      </w:r>
      <w:r w:rsidRPr="004B22C7">
        <w:rPr>
          <w:sz w:val="24"/>
          <w:szCs w:val="24"/>
        </w:rPr>
        <w:t xml:space="preserve">A. </w:t>
      </w:r>
      <w:r w:rsidRPr="004B22C7">
        <w:rPr>
          <w:sz w:val="24"/>
          <w:szCs w:val="24"/>
        </w:rPr>
        <w:tab/>
        <w:t>One Principle Building Per Lot</w:t>
      </w:r>
    </w:p>
    <w:p w14:paraId="261F9190" w14:textId="77777777" w:rsidR="006752B5" w:rsidRDefault="006752B5" w:rsidP="00224089">
      <w:pPr>
        <w:rPr>
          <w:sz w:val="24"/>
          <w:szCs w:val="24"/>
        </w:rPr>
      </w:pPr>
      <w:r>
        <w:rPr>
          <w:b/>
          <w:sz w:val="24"/>
          <w:szCs w:val="24"/>
        </w:rPr>
        <w:tab/>
      </w:r>
      <w:r>
        <w:rPr>
          <w:b/>
          <w:sz w:val="24"/>
          <w:szCs w:val="24"/>
        </w:rPr>
        <w:tab/>
      </w:r>
      <w:r>
        <w:rPr>
          <w:b/>
          <w:sz w:val="24"/>
          <w:szCs w:val="24"/>
        </w:rPr>
        <w:tab/>
      </w:r>
      <w:r>
        <w:rPr>
          <w:b/>
          <w:sz w:val="24"/>
          <w:szCs w:val="24"/>
        </w:rPr>
        <w:tab/>
      </w:r>
      <w:r w:rsidR="00A96086">
        <w:rPr>
          <w:sz w:val="24"/>
          <w:szCs w:val="24"/>
        </w:rPr>
        <w:t>No more than one</w:t>
      </w:r>
      <w:r>
        <w:rPr>
          <w:sz w:val="24"/>
          <w:szCs w:val="24"/>
        </w:rPr>
        <w:t xml:space="preserve"> principal building shall be permitted on any on</w:t>
      </w:r>
      <w:r w:rsidR="00A96086">
        <w:rPr>
          <w:sz w:val="24"/>
          <w:szCs w:val="24"/>
        </w:rPr>
        <w:t>e</w:t>
      </w:r>
      <w:r>
        <w:rPr>
          <w:sz w:val="24"/>
          <w:szCs w:val="24"/>
        </w:rPr>
        <w:t xml:space="preserve"> lot.  </w:t>
      </w:r>
      <w:r>
        <w:rPr>
          <w:sz w:val="24"/>
          <w:szCs w:val="24"/>
        </w:rPr>
        <w:tab/>
      </w:r>
      <w:r>
        <w:rPr>
          <w:sz w:val="24"/>
          <w:szCs w:val="24"/>
        </w:rPr>
        <w:tab/>
      </w:r>
      <w:r>
        <w:rPr>
          <w:sz w:val="24"/>
          <w:szCs w:val="24"/>
        </w:rPr>
        <w:tab/>
      </w:r>
      <w:r>
        <w:rPr>
          <w:sz w:val="24"/>
          <w:szCs w:val="24"/>
        </w:rPr>
        <w:tab/>
      </w:r>
      <w:r>
        <w:rPr>
          <w:sz w:val="24"/>
          <w:szCs w:val="24"/>
        </w:rPr>
        <w:tab/>
      </w:r>
      <w:r w:rsidR="00A96086">
        <w:rPr>
          <w:sz w:val="24"/>
          <w:szCs w:val="24"/>
        </w:rPr>
        <w:tab/>
      </w:r>
      <w:r>
        <w:rPr>
          <w:sz w:val="24"/>
          <w:szCs w:val="24"/>
        </w:rPr>
        <w:t xml:space="preserve">Every principal building shall be located on a lot having frontage on a public </w:t>
      </w:r>
      <w:r>
        <w:rPr>
          <w:sz w:val="24"/>
          <w:szCs w:val="24"/>
        </w:rPr>
        <w:tab/>
      </w:r>
      <w:r>
        <w:rPr>
          <w:sz w:val="24"/>
          <w:szCs w:val="24"/>
        </w:rPr>
        <w:tab/>
      </w:r>
      <w:r>
        <w:rPr>
          <w:sz w:val="24"/>
          <w:szCs w:val="24"/>
        </w:rPr>
        <w:tab/>
      </w:r>
      <w:r>
        <w:rPr>
          <w:sz w:val="24"/>
          <w:szCs w:val="24"/>
        </w:rPr>
        <w:tab/>
      </w:r>
      <w:r>
        <w:rPr>
          <w:sz w:val="24"/>
          <w:szCs w:val="24"/>
        </w:rPr>
        <w:tab/>
        <w:t xml:space="preserve">dedicated street or a private street meeting the minimum construction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standards required for public streets.</w:t>
      </w:r>
    </w:p>
    <w:p w14:paraId="241FF876" w14:textId="77777777" w:rsidR="006752B5" w:rsidRPr="004B22C7" w:rsidRDefault="006752B5" w:rsidP="00224089">
      <w:pPr>
        <w:rPr>
          <w:sz w:val="24"/>
          <w:szCs w:val="24"/>
        </w:rPr>
      </w:pPr>
      <w:r>
        <w:rPr>
          <w:sz w:val="24"/>
          <w:szCs w:val="24"/>
        </w:rPr>
        <w:tab/>
      </w:r>
      <w:r>
        <w:rPr>
          <w:sz w:val="24"/>
          <w:szCs w:val="24"/>
        </w:rPr>
        <w:tab/>
      </w:r>
      <w:r>
        <w:rPr>
          <w:sz w:val="24"/>
          <w:szCs w:val="24"/>
        </w:rPr>
        <w:tab/>
      </w:r>
      <w:r w:rsidRPr="004B22C7">
        <w:rPr>
          <w:sz w:val="24"/>
          <w:szCs w:val="24"/>
        </w:rPr>
        <w:t>B.</w:t>
      </w:r>
      <w:r w:rsidRPr="004B22C7">
        <w:rPr>
          <w:sz w:val="24"/>
          <w:szCs w:val="24"/>
        </w:rPr>
        <w:tab/>
        <w:t>Required Lots, Yard, and Open Space Unaffected by Change of Ownership</w:t>
      </w:r>
    </w:p>
    <w:p w14:paraId="798B94B7" w14:textId="77777777" w:rsidR="006752B5" w:rsidRDefault="006752B5" w:rsidP="00224089">
      <w:pPr>
        <w:rPr>
          <w:sz w:val="24"/>
          <w:szCs w:val="24"/>
        </w:rPr>
      </w:pPr>
      <w:r>
        <w:rPr>
          <w:b/>
          <w:sz w:val="24"/>
          <w:szCs w:val="24"/>
        </w:rPr>
        <w:tab/>
      </w:r>
      <w:r>
        <w:rPr>
          <w:b/>
          <w:sz w:val="24"/>
          <w:szCs w:val="24"/>
        </w:rPr>
        <w:tab/>
      </w:r>
      <w:r>
        <w:rPr>
          <w:b/>
          <w:sz w:val="24"/>
          <w:szCs w:val="24"/>
        </w:rPr>
        <w:tab/>
      </w:r>
      <w:r>
        <w:rPr>
          <w:b/>
          <w:sz w:val="24"/>
          <w:szCs w:val="24"/>
        </w:rPr>
        <w:tab/>
      </w:r>
      <w:r>
        <w:rPr>
          <w:sz w:val="24"/>
          <w:szCs w:val="24"/>
        </w:rPr>
        <w:t xml:space="preserve">No space which, for the purpose of a building, has been counted or calculated as </w:t>
      </w:r>
      <w:r>
        <w:rPr>
          <w:sz w:val="24"/>
          <w:szCs w:val="24"/>
        </w:rPr>
        <w:tab/>
      </w:r>
      <w:r>
        <w:rPr>
          <w:sz w:val="24"/>
          <w:szCs w:val="24"/>
        </w:rPr>
        <w:tab/>
      </w:r>
      <w:r>
        <w:rPr>
          <w:sz w:val="24"/>
          <w:szCs w:val="24"/>
        </w:rPr>
        <w:tab/>
      </w:r>
      <w:r>
        <w:rPr>
          <w:sz w:val="24"/>
          <w:szCs w:val="24"/>
        </w:rPr>
        <w:tab/>
      </w:r>
      <w:r>
        <w:rPr>
          <w:sz w:val="24"/>
          <w:szCs w:val="24"/>
        </w:rPr>
        <w:tab/>
        <w:t xml:space="preserve">part of a side yard, rear yard, front yard, or other open space required by this </w:t>
      </w:r>
      <w:r>
        <w:rPr>
          <w:sz w:val="24"/>
          <w:szCs w:val="24"/>
        </w:rPr>
        <w:tab/>
      </w:r>
      <w:r>
        <w:rPr>
          <w:sz w:val="24"/>
          <w:szCs w:val="24"/>
        </w:rPr>
        <w:tab/>
      </w:r>
      <w:r>
        <w:rPr>
          <w:sz w:val="24"/>
          <w:szCs w:val="24"/>
        </w:rPr>
        <w:tab/>
      </w:r>
      <w:r>
        <w:rPr>
          <w:sz w:val="24"/>
          <w:szCs w:val="24"/>
        </w:rPr>
        <w:tab/>
      </w:r>
      <w:r>
        <w:rPr>
          <w:sz w:val="24"/>
          <w:szCs w:val="24"/>
        </w:rPr>
        <w:tab/>
        <w:t xml:space="preserve">Resolution, may, by reason of change in ownership or otherwise, be counted or </w:t>
      </w:r>
      <w:r>
        <w:rPr>
          <w:sz w:val="24"/>
          <w:szCs w:val="24"/>
        </w:rPr>
        <w:tab/>
      </w:r>
      <w:r>
        <w:rPr>
          <w:sz w:val="24"/>
          <w:szCs w:val="24"/>
        </w:rPr>
        <w:tab/>
      </w:r>
      <w:r>
        <w:rPr>
          <w:sz w:val="24"/>
          <w:szCs w:val="24"/>
        </w:rPr>
        <w:tab/>
      </w:r>
      <w:r>
        <w:rPr>
          <w:sz w:val="24"/>
          <w:szCs w:val="24"/>
        </w:rPr>
        <w:tab/>
      </w:r>
      <w:r>
        <w:rPr>
          <w:sz w:val="24"/>
          <w:szCs w:val="24"/>
        </w:rPr>
        <w:tab/>
        <w:t xml:space="preserve">calculated to satisfy the yard or other open space requirement of or for any </w:t>
      </w:r>
      <w:r>
        <w:rPr>
          <w:sz w:val="24"/>
          <w:szCs w:val="24"/>
        </w:rPr>
        <w:tab/>
      </w:r>
      <w:r>
        <w:rPr>
          <w:sz w:val="24"/>
          <w:szCs w:val="24"/>
        </w:rPr>
        <w:tab/>
      </w:r>
      <w:r>
        <w:rPr>
          <w:sz w:val="24"/>
          <w:szCs w:val="24"/>
        </w:rPr>
        <w:tab/>
      </w:r>
      <w:r>
        <w:rPr>
          <w:sz w:val="24"/>
          <w:szCs w:val="24"/>
        </w:rPr>
        <w:tab/>
      </w:r>
      <w:r>
        <w:rPr>
          <w:sz w:val="24"/>
          <w:szCs w:val="24"/>
        </w:rPr>
        <w:tab/>
        <w:t>other building.</w:t>
      </w:r>
    </w:p>
    <w:p w14:paraId="7AD5261D" w14:textId="77777777" w:rsidR="006752B5" w:rsidRPr="004B22C7" w:rsidRDefault="006752B5" w:rsidP="00224089">
      <w:pPr>
        <w:rPr>
          <w:sz w:val="24"/>
          <w:szCs w:val="24"/>
        </w:rPr>
      </w:pPr>
      <w:r>
        <w:rPr>
          <w:sz w:val="24"/>
          <w:szCs w:val="24"/>
        </w:rPr>
        <w:tab/>
      </w:r>
      <w:r>
        <w:rPr>
          <w:sz w:val="24"/>
          <w:szCs w:val="24"/>
        </w:rPr>
        <w:tab/>
      </w:r>
      <w:r>
        <w:rPr>
          <w:sz w:val="24"/>
          <w:szCs w:val="24"/>
        </w:rPr>
        <w:tab/>
      </w:r>
      <w:r w:rsidRPr="004B22C7">
        <w:rPr>
          <w:sz w:val="24"/>
          <w:szCs w:val="24"/>
        </w:rPr>
        <w:t>C.</w:t>
      </w:r>
      <w:r w:rsidRPr="004B22C7">
        <w:rPr>
          <w:sz w:val="24"/>
          <w:szCs w:val="24"/>
        </w:rPr>
        <w:tab/>
        <w:t>Projections into Yard Areas</w:t>
      </w:r>
    </w:p>
    <w:p w14:paraId="5E242DA1" w14:textId="77777777" w:rsidR="006752B5" w:rsidRDefault="006752B5" w:rsidP="00224089">
      <w:pPr>
        <w:rPr>
          <w:sz w:val="24"/>
          <w:szCs w:val="24"/>
        </w:rPr>
      </w:pPr>
      <w:r>
        <w:rPr>
          <w:b/>
          <w:sz w:val="24"/>
          <w:szCs w:val="24"/>
        </w:rPr>
        <w:tab/>
      </w:r>
      <w:r>
        <w:rPr>
          <w:b/>
          <w:sz w:val="24"/>
          <w:szCs w:val="24"/>
        </w:rPr>
        <w:tab/>
      </w:r>
      <w:r>
        <w:rPr>
          <w:b/>
          <w:sz w:val="24"/>
          <w:szCs w:val="24"/>
        </w:rPr>
        <w:tab/>
      </w:r>
      <w:r>
        <w:rPr>
          <w:b/>
          <w:sz w:val="24"/>
          <w:szCs w:val="24"/>
        </w:rPr>
        <w:tab/>
      </w:r>
      <w:r>
        <w:rPr>
          <w:sz w:val="24"/>
          <w:szCs w:val="24"/>
        </w:rPr>
        <w:t>1.</w:t>
      </w:r>
      <w:r>
        <w:rPr>
          <w:sz w:val="24"/>
          <w:szCs w:val="24"/>
        </w:rPr>
        <w:tab/>
        <w:t xml:space="preserve">Every part of a required yard shall be open to the sky unobstructed, </w:t>
      </w:r>
      <w:r>
        <w:rPr>
          <w:sz w:val="24"/>
          <w:szCs w:val="24"/>
        </w:rPr>
        <w:tab/>
      </w:r>
      <w:r>
        <w:rPr>
          <w:sz w:val="24"/>
          <w:szCs w:val="24"/>
        </w:rPr>
        <w:tab/>
      </w:r>
      <w:r>
        <w:rPr>
          <w:sz w:val="24"/>
          <w:szCs w:val="24"/>
        </w:rPr>
        <w:tab/>
      </w:r>
      <w:r>
        <w:rPr>
          <w:sz w:val="24"/>
          <w:szCs w:val="24"/>
        </w:rPr>
        <w:tab/>
      </w:r>
      <w:r>
        <w:rPr>
          <w:sz w:val="24"/>
          <w:szCs w:val="24"/>
        </w:rPr>
        <w:tab/>
      </w:r>
      <w:r>
        <w:rPr>
          <w:sz w:val="24"/>
          <w:szCs w:val="24"/>
        </w:rPr>
        <w:tab/>
        <w:t>exc</w:t>
      </w:r>
      <w:r w:rsidR="00A96086">
        <w:rPr>
          <w:sz w:val="24"/>
          <w:szCs w:val="24"/>
        </w:rPr>
        <w:t>ept one</w:t>
      </w:r>
      <w:r>
        <w:rPr>
          <w:sz w:val="24"/>
          <w:szCs w:val="24"/>
        </w:rPr>
        <w:t xml:space="preserve"> accessory building in a rear yard.</w:t>
      </w:r>
    </w:p>
    <w:p w14:paraId="2CF76683" w14:textId="77777777" w:rsidR="006752B5" w:rsidRDefault="006752B5" w:rsidP="00224089">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Parking of automobiles as regulated by </w:t>
      </w:r>
      <w:r w:rsidRPr="00A846FC">
        <w:rPr>
          <w:b/>
          <w:sz w:val="24"/>
          <w:szCs w:val="24"/>
        </w:rPr>
        <w:t>Article V</w:t>
      </w:r>
      <w:r>
        <w:rPr>
          <w:sz w:val="24"/>
          <w:szCs w:val="24"/>
        </w:rPr>
        <w:t xml:space="preserve"> herein.</w:t>
      </w:r>
    </w:p>
    <w:p w14:paraId="2A246E15" w14:textId="005941EB" w:rsidR="00CF7D6A" w:rsidRDefault="006752B5" w:rsidP="00224089">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Fences constructed in compliance with </w:t>
      </w:r>
      <w:r w:rsidR="001B704A">
        <w:rPr>
          <w:b/>
          <w:sz w:val="24"/>
          <w:szCs w:val="24"/>
        </w:rPr>
        <w:t>Section 204.10</w:t>
      </w:r>
      <w:r w:rsidR="00CF7D6A">
        <w:rPr>
          <w:sz w:val="24"/>
          <w:szCs w:val="24"/>
        </w:rPr>
        <w:t xml:space="preserve"> of this Resolution, </w:t>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t xml:space="preserve">terraces, uncovered porches, platforms and ornamental features which </w:t>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r>
      <w:r w:rsidR="00A96086">
        <w:rPr>
          <w:sz w:val="24"/>
          <w:szCs w:val="24"/>
        </w:rPr>
        <w:tab/>
        <w:t xml:space="preserve">do not extend more than </w:t>
      </w:r>
      <w:r w:rsidR="00763E5D">
        <w:rPr>
          <w:sz w:val="24"/>
          <w:szCs w:val="24"/>
        </w:rPr>
        <w:t>two feet</w:t>
      </w:r>
      <w:r w:rsidR="00CF7D6A">
        <w:rPr>
          <w:sz w:val="24"/>
          <w:szCs w:val="24"/>
        </w:rPr>
        <w:t xml:space="preserve"> above the level of the ground or </w:t>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t xml:space="preserve">first story, may project into a required side or rear yard, provided these </w:t>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r>
      <w:r w:rsidR="00CF7D6A">
        <w:rPr>
          <w:sz w:val="24"/>
          <w:szCs w:val="24"/>
        </w:rPr>
        <w:tab/>
        <w:t>projections are at least</w:t>
      </w:r>
      <w:r w:rsidR="00A96086">
        <w:rPr>
          <w:sz w:val="24"/>
          <w:szCs w:val="24"/>
        </w:rPr>
        <w:t xml:space="preserve"> ten</w:t>
      </w:r>
      <w:r w:rsidR="00CF7D6A">
        <w:rPr>
          <w:sz w:val="24"/>
          <w:szCs w:val="24"/>
        </w:rPr>
        <w:t xml:space="preserve"> feet from the adjacent lot line.</w:t>
      </w:r>
    </w:p>
    <w:p w14:paraId="529FE1D6" w14:textId="77777777" w:rsidR="00CF7D6A" w:rsidRDefault="00CF7D6A"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An open, unenclosed porch or paved terrace may project into the front </w:t>
      </w:r>
      <w:r>
        <w:rPr>
          <w:sz w:val="24"/>
          <w:szCs w:val="24"/>
        </w:rPr>
        <w:tab/>
      </w:r>
      <w:r>
        <w:rPr>
          <w:sz w:val="24"/>
          <w:szCs w:val="24"/>
        </w:rPr>
        <w:tab/>
      </w:r>
      <w:r>
        <w:rPr>
          <w:sz w:val="24"/>
          <w:szCs w:val="24"/>
        </w:rPr>
        <w:tab/>
      </w:r>
      <w:r>
        <w:rPr>
          <w:sz w:val="24"/>
          <w:szCs w:val="24"/>
        </w:rPr>
        <w:tab/>
      </w:r>
      <w:r>
        <w:rPr>
          <w:sz w:val="24"/>
          <w:szCs w:val="24"/>
        </w:rPr>
        <w:tab/>
      </w:r>
      <w:r>
        <w:rPr>
          <w:sz w:val="24"/>
          <w:szCs w:val="24"/>
        </w:rPr>
        <w:tab/>
        <w:t>yard for a</w:t>
      </w:r>
      <w:r w:rsidR="00A96086">
        <w:rPr>
          <w:sz w:val="24"/>
          <w:szCs w:val="24"/>
        </w:rPr>
        <w:t xml:space="preserve"> distance not to exceed ten</w:t>
      </w:r>
      <w:r>
        <w:rPr>
          <w:sz w:val="24"/>
          <w:szCs w:val="24"/>
        </w:rPr>
        <w:t xml:space="preserve"> feet.</w:t>
      </w:r>
    </w:p>
    <w:p w14:paraId="5AA7B026" w14:textId="77777777" w:rsidR="00CF7D6A" w:rsidRPr="00A846FC" w:rsidRDefault="00CF7D6A" w:rsidP="00224089">
      <w:pPr>
        <w:rPr>
          <w:b/>
          <w:i/>
          <w:sz w:val="24"/>
          <w:szCs w:val="24"/>
        </w:rPr>
      </w:pPr>
      <w:r>
        <w:rPr>
          <w:sz w:val="24"/>
          <w:szCs w:val="24"/>
        </w:rPr>
        <w:lastRenderedPageBreak/>
        <w:tab/>
      </w:r>
      <w:r>
        <w:rPr>
          <w:sz w:val="24"/>
          <w:szCs w:val="24"/>
        </w:rPr>
        <w:tab/>
      </w:r>
      <w:r>
        <w:rPr>
          <w:sz w:val="24"/>
          <w:szCs w:val="24"/>
        </w:rPr>
        <w:tab/>
      </w:r>
      <w:r w:rsidRPr="004B22C7">
        <w:rPr>
          <w:sz w:val="24"/>
          <w:szCs w:val="24"/>
        </w:rPr>
        <w:t>D.</w:t>
      </w:r>
      <w:r w:rsidRPr="004B22C7">
        <w:rPr>
          <w:sz w:val="24"/>
          <w:szCs w:val="24"/>
        </w:rPr>
        <w:tab/>
        <w:t>Substandard Lots</w:t>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p>
    <w:p w14:paraId="6E1D80BD" w14:textId="77777777" w:rsidR="00A846FC" w:rsidRPr="00805AE8" w:rsidRDefault="00CF7D6A" w:rsidP="00224089">
      <w:pPr>
        <w:rPr>
          <w:sz w:val="24"/>
          <w:szCs w:val="24"/>
        </w:rPr>
      </w:pPr>
      <w:r>
        <w:rPr>
          <w:b/>
          <w:sz w:val="24"/>
          <w:szCs w:val="24"/>
        </w:rPr>
        <w:tab/>
      </w:r>
      <w:r>
        <w:rPr>
          <w:b/>
          <w:sz w:val="24"/>
          <w:szCs w:val="24"/>
        </w:rPr>
        <w:tab/>
      </w:r>
      <w:r>
        <w:rPr>
          <w:b/>
          <w:sz w:val="24"/>
          <w:szCs w:val="24"/>
        </w:rPr>
        <w:tab/>
      </w:r>
      <w:r>
        <w:rPr>
          <w:b/>
          <w:sz w:val="24"/>
          <w:szCs w:val="24"/>
        </w:rPr>
        <w:tab/>
      </w:r>
      <w:r w:rsidRPr="00805AE8">
        <w:rPr>
          <w:sz w:val="24"/>
          <w:szCs w:val="24"/>
        </w:rPr>
        <w:t xml:space="preserve">Any </w:t>
      </w:r>
      <w:r w:rsidR="00A96086" w:rsidRPr="00805AE8">
        <w:rPr>
          <w:sz w:val="24"/>
          <w:szCs w:val="24"/>
        </w:rPr>
        <w:t xml:space="preserve">lot greater than five thousand </w:t>
      </w:r>
      <w:r w:rsidRPr="00805AE8">
        <w:rPr>
          <w:sz w:val="24"/>
          <w:szCs w:val="24"/>
        </w:rPr>
        <w:t>square fe</w:t>
      </w:r>
      <w:r w:rsidR="005A301D" w:rsidRPr="00805AE8">
        <w:rPr>
          <w:sz w:val="24"/>
          <w:szCs w:val="24"/>
        </w:rPr>
        <w:t xml:space="preserve">et in area but not meeting </w:t>
      </w:r>
      <w:r w:rsidRPr="00805AE8">
        <w:rPr>
          <w:sz w:val="24"/>
          <w:szCs w:val="24"/>
        </w:rPr>
        <w:t xml:space="preserve">minimum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 xml:space="preserve">area requirements and being a lot of record or lot for which a land contract has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been issued or any lot within an unrecor</w:t>
      </w:r>
      <w:r w:rsidR="005A301D" w:rsidRPr="00805AE8">
        <w:rPr>
          <w:sz w:val="24"/>
          <w:szCs w:val="24"/>
        </w:rPr>
        <w:t xml:space="preserve">ded allotment, of which at </w:t>
      </w:r>
      <w:r w:rsidR="00A96086" w:rsidRPr="00805AE8">
        <w:rPr>
          <w:sz w:val="24"/>
          <w:szCs w:val="24"/>
        </w:rPr>
        <w:t xml:space="preserve">least one-half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of said lots are record</w:t>
      </w:r>
      <w:r w:rsidR="00691168" w:rsidRPr="00805AE8">
        <w:rPr>
          <w:sz w:val="24"/>
          <w:szCs w:val="24"/>
        </w:rPr>
        <w:t>ed</w:t>
      </w:r>
      <w:r w:rsidRPr="00805AE8">
        <w:rPr>
          <w:sz w:val="24"/>
          <w:szCs w:val="24"/>
        </w:rPr>
        <w:t xml:space="preserve"> or have bee</w:t>
      </w:r>
      <w:r w:rsidR="005A301D" w:rsidRPr="00805AE8">
        <w:rPr>
          <w:sz w:val="24"/>
          <w:szCs w:val="24"/>
        </w:rPr>
        <w:t xml:space="preserve">n sold on land contract on </w:t>
      </w:r>
      <w:r w:rsidRPr="00805AE8">
        <w:rPr>
          <w:sz w:val="24"/>
          <w:szCs w:val="24"/>
        </w:rPr>
        <w:t xml:space="preserve">the effective date </w:t>
      </w:r>
      <w:r w:rsidR="00691168" w:rsidRPr="00805AE8">
        <w:rPr>
          <w:sz w:val="24"/>
          <w:szCs w:val="24"/>
        </w:rPr>
        <w:tab/>
      </w:r>
      <w:r w:rsidR="00691168" w:rsidRPr="00805AE8">
        <w:rPr>
          <w:sz w:val="24"/>
          <w:szCs w:val="24"/>
        </w:rPr>
        <w:tab/>
      </w:r>
      <w:r w:rsidR="00691168" w:rsidRPr="00805AE8">
        <w:rPr>
          <w:sz w:val="24"/>
          <w:szCs w:val="24"/>
        </w:rPr>
        <w:tab/>
      </w:r>
      <w:r w:rsidR="00691168" w:rsidRPr="00805AE8">
        <w:rPr>
          <w:sz w:val="24"/>
          <w:szCs w:val="24"/>
        </w:rPr>
        <w:tab/>
      </w:r>
      <w:r w:rsidRPr="00805AE8">
        <w:rPr>
          <w:sz w:val="24"/>
          <w:szCs w:val="24"/>
        </w:rPr>
        <w:t xml:space="preserve">of these regulations, may be used </w:t>
      </w:r>
      <w:r w:rsidR="005A301D" w:rsidRPr="00805AE8">
        <w:rPr>
          <w:sz w:val="24"/>
          <w:szCs w:val="24"/>
        </w:rPr>
        <w:t xml:space="preserve">for single-family dwelling </w:t>
      </w:r>
      <w:r w:rsidR="00A96086" w:rsidRPr="00805AE8">
        <w:rPr>
          <w:sz w:val="24"/>
          <w:szCs w:val="24"/>
        </w:rPr>
        <w:t xml:space="preserve">irrespective of the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ar</w:t>
      </w:r>
      <w:r w:rsidR="005A301D" w:rsidRPr="00805AE8">
        <w:rPr>
          <w:sz w:val="24"/>
          <w:szCs w:val="24"/>
        </w:rPr>
        <w:t xml:space="preserve">ea, depth, or width of said lot, </w:t>
      </w:r>
      <w:r w:rsidRPr="00805AE8">
        <w:rPr>
          <w:sz w:val="24"/>
          <w:szCs w:val="24"/>
        </w:rPr>
        <w:t xml:space="preserve"> pr</w:t>
      </w:r>
      <w:r w:rsidR="005A301D" w:rsidRPr="00805AE8">
        <w:rPr>
          <w:sz w:val="24"/>
          <w:szCs w:val="24"/>
        </w:rPr>
        <w:t xml:space="preserve">ovided however, that in no </w:t>
      </w:r>
      <w:r w:rsidR="00A96086" w:rsidRPr="00805AE8">
        <w:rPr>
          <w:sz w:val="24"/>
          <w:szCs w:val="24"/>
        </w:rPr>
        <w:t xml:space="preserve">instance shall the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minimum dimensions of the side a</w:t>
      </w:r>
      <w:r w:rsidR="005A301D" w:rsidRPr="00805AE8">
        <w:rPr>
          <w:sz w:val="24"/>
          <w:szCs w:val="24"/>
        </w:rPr>
        <w:t xml:space="preserve">nd rear yards be less </w:t>
      </w:r>
      <w:r w:rsidR="00A96086" w:rsidRPr="00805AE8">
        <w:rPr>
          <w:sz w:val="24"/>
          <w:szCs w:val="24"/>
        </w:rPr>
        <w:t>than five  and twenty</w:t>
      </w:r>
      <w:r w:rsidRPr="00805AE8">
        <w:rPr>
          <w:sz w:val="24"/>
          <w:szCs w:val="24"/>
        </w:rPr>
        <w:t xml:space="preserve"> </w:t>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00A96086" w:rsidRPr="00805AE8">
        <w:rPr>
          <w:sz w:val="24"/>
          <w:szCs w:val="24"/>
        </w:rPr>
        <w:tab/>
      </w:r>
      <w:r w:rsidRPr="00805AE8">
        <w:rPr>
          <w:sz w:val="24"/>
          <w:szCs w:val="24"/>
        </w:rPr>
        <w:t>feet respectively.</w:t>
      </w:r>
      <w:r w:rsidR="006F16D4" w:rsidRPr="00805AE8">
        <w:rPr>
          <w:sz w:val="24"/>
          <w:szCs w:val="24"/>
        </w:rPr>
        <w:t xml:space="preserve">  Lots less </w:t>
      </w:r>
      <w:r w:rsidR="00A96086" w:rsidRPr="00805AE8">
        <w:rPr>
          <w:sz w:val="24"/>
          <w:szCs w:val="24"/>
        </w:rPr>
        <w:t>than five thousand</w:t>
      </w:r>
      <w:r w:rsidR="005A301D" w:rsidRPr="00805AE8">
        <w:rPr>
          <w:sz w:val="24"/>
          <w:szCs w:val="24"/>
        </w:rPr>
        <w:t xml:space="preserve"> square feet are </w:t>
      </w:r>
      <w:r w:rsidR="004C6D55" w:rsidRPr="00805AE8">
        <w:rPr>
          <w:sz w:val="24"/>
          <w:szCs w:val="24"/>
        </w:rPr>
        <w:t xml:space="preserve">not buildable lots. </w:t>
      </w:r>
    </w:p>
    <w:p w14:paraId="7CE0B1D1" w14:textId="77777777" w:rsidR="00CF7D6A" w:rsidRPr="004B22C7" w:rsidRDefault="00CF7D6A" w:rsidP="00224089">
      <w:pPr>
        <w:rPr>
          <w:sz w:val="24"/>
          <w:szCs w:val="24"/>
        </w:rPr>
      </w:pPr>
      <w:r>
        <w:rPr>
          <w:sz w:val="24"/>
          <w:szCs w:val="24"/>
        </w:rPr>
        <w:tab/>
      </w:r>
      <w:r>
        <w:rPr>
          <w:sz w:val="24"/>
          <w:szCs w:val="24"/>
        </w:rPr>
        <w:tab/>
      </w:r>
      <w:r>
        <w:rPr>
          <w:sz w:val="24"/>
          <w:szCs w:val="24"/>
        </w:rPr>
        <w:tab/>
      </w:r>
      <w:r w:rsidRPr="004B22C7">
        <w:rPr>
          <w:sz w:val="24"/>
          <w:szCs w:val="24"/>
        </w:rPr>
        <w:t>E.</w:t>
      </w:r>
      <w:r w:rsidRPr="004B22C7">
        <w:rPr>
          <w:sz w:val="24"/>
          <w:szCs w:val="24"/>
        </w:rPr>
        <w:tab/>
        <w:t>Lot Storage and Lot Display</w:t>
      </w:r>
    </w:p>
    <w:p w14:paraId="53129324" w14:textId="77777777" w:rsidR="00CF7D6A" w:rsidRPr="004B22C7" w:rsidRDefault="00CF7D6A" w:rsidP="00224089">
      <w:pPr>
        <w:rPr>
          <w:sz w:val="24"/>
          <w:szCs w:val="24"/>
        </w:rPr>
      </w:pPr>
      <w:r>
        <w:rPr>
          <w:b/>
          <w:sz w:val="24"/>
          <w:szCs w:val="24"/>
        </w:rPr>
        <w:tab/>
      </w:r>
      <w:r>
        <w:rPr>
          <w:b/>
          <w:sz w:val="24"/>
          <w:szCs w:val="24"/>
        </w:rPr>
        <w:tab/>
      </w:r>
      <w:r>
        <w:rPr>
          <w:b/>
          <w:sz w:val="24"/>
          <w:szCs w:val="24"/>
        </w:rPr>
        <w:tab/>
      </w:r>
      <w:r>
        <w:rPr>
          <w:b/>
          <w:sz w:val="24"/>
          <w:szCs w:val="24"/>
        </w:rPr>
        <w:tab/>
      </w:r>
      <w:r w:rsidRPr="004B22C7">
        <w:rPr>
          <w:sz w:val="24"/>
          <w:szCs w:val="24"/>
        </w:rPr>
        <w:t>1.</w:t>
      </w:r>
      <w:r w:rsidRPr="004B22C7">
        <w:rPr>
          <w:sz w:val="24"/>
          <w:szCs w:val="24"/>
        </w:rPr>
        <w:tab/>
        <w:t>Merchandise Display</w:t>
      </w:r>
    </w:p>
    <w:p w14:paraId="0AA39B6E" w14:textId="77777777" w:rsidR="00CF7D6A" w:rsidRDefault="00CF7D6A" w:rsidP="00224089">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 xml:space="preserve">Storage of materials, equipment, and supplies and displays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merchandise shall take place within a completely enclosed building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except as otherwise provided in this Resolution.</w:t>
      </w:r>
    </w:p>
    <w:p w14:paraId="418E8C26" w14:textId="77777777" w:rsidR="00CC2280" w:rsidRPr="004B22C7" w:rsidRDefault="00CF7D6A" w:rsidP="00224089">
      <w:pPr>
        <w:rPr>
          <w:sz w:val="24"/>
          <w:szCs w:val="24"/>
        </w:rPr>
      </w:pPr>
      <w:r>
        <w:rPr>
          <w:sz w:val="24"/>
          <w:szCs w:val="24"/>
        </w:rPr>
        <w:tab/>
      </w:r>
      <w:r>
        <w:rPr>
          <w:sz w:val="24"/>
          <w:szCs w:val="24"/>
        </w:rPr>
        <w:tab/>
      </w:r>
      <w:r>
        <w:rPr>
          <w:sz w:val="24"/>
          <w:szCs w:val="24"/>
        </w:rPr>
        <w:tab/>
      </w:r>
      <w:r>
        <w:rPr>
          <w:sz w:val="24"/>
          <w:szCs w:val="24"/>
        </w:rPr>
        <w:tab/>
      </w:r>
      <w:r w:rsidRPr="004B22C7">
        <w:rPr>
          <w:sz w:val="24"/>
          <w:szCs w:val="24"/>
        </w:rPr>
        <w:t>2.</w:t>
      </w:r>
      <w:r w:rsidRPr="004B22C7">
        <w:rPr>
          <w:sz w:val="24"/>
          <w:szCs w:val="24"/>
        </w:rPr>
        <w:tab/>
        <w:t>Dis</w:t>
      </w:r>
      <w:r w:rsidR="00CC2280" w:rsidRPr="004B22C7">
        <w:rPr>
          <w:sz w:val="24"/>
          <w:szCs w:val="24"/>
        </w:rPr>
        <w:t>abled Vehicles</w:t>
      </w:r>
    </w:p>
    <w:p w14:paraId="14A368B2" w14:textId="77777777" w:rsidR="00CC2280" w:rsidRDefault="00CC2280" w:rsidP="00224089">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 xml:space="preserve">No person shall park, store or leave, or permit the parking or storing 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any disabled vehicle in a rusted, wrecked, junk, partially dismantled,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unlicensed, inoperative or abandoned condition, whether attended 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not, upon any property within a Residential or Commercial District unless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same is completely enclosed within a building.</w:t>
      </w:r>
    </w:p>
    <w:p w14:paraId="5BF434CD" w14:textId="77777777" w:rsidR="00CC2280" w:rsidRPr="00805AE8" w:rsidRDefault="00CC2280" w:rsidP="00224089">
      <w:pPr>
        <w:rPr>
          <w:b/>
          <w:sz w:val="24"/>
          <w:szCs w:val="24"/>
        </w:rPr>
      </w:pPr>
      <w:r>
        <w:rPr>
          <w:sz w:val="24"/>
          <w:szCs w:val="24"/>
        </w:rPr>
        <w:tab/>
      </w:r>
      <w:r>
        <w:rPr>
          <w:sz w:val="24"/>
          <w:szCs w:val="24"/>
        </w:rPr>
        <w:tab/>
      </w:r>
      <w:r>
        <w:rPr>
          <w:sz w:val="24"/>
          <w:szCs w:val="24"/>
        </w:rPr>
        <w:tab/>
      </w:r>
      <w:r>
        <w:rPr>
          <w:sz w:val="24"/>
          <w:szCs w:val="24"/>
        </w:rPr>
        <w:tab/>
      </w:r>
      <w:r w:rsidRPr="00805AE8">
        <w:rPr>
          <w:sz w:val="24"/>
          <w:szCs w:val="24"/>
        </w:rPr>
        <w:t>3.</w:t>
      </w:r>
      <w:r w:rsidRPr="00805AE8">
        <w:rPr>
          <w:sz w:val="24"/>
          <w:szCs w:val="24"/>
        </w:rPr>
        <w:tab/>
        <w:t>Boats and Recreational Vehicles</w:t>
      </w:r>
      <w:r w:rsidRPr="00805AE8">
        <w:rPr>
          <w:sz w:val="24"/>
          <w:szCs w:val="24"/>
        </w:rPr>
        <w:tab/>
      </w:r>
      <w:r w:rsidR="00A846FC" w:rsidRPr="00805AE8">
        <w:rPr>
          <w:sz w:val="24"/>
          <w:szCs w:val="24"/>
        </w:rPr>
        <w:tab/>
      </w:r>
      <w:r w:rsidR="00A846FC" w:rsidRPr="00805AE8">
        <w:rPr>
          <w:sz w:val="24"/>
          <w:szCs w:val="24"/>
        </w:rPr>
        <w:tab/>
      </w:r>
    </w:p>
    <w:p w14:paraId="429A88E5" w14:textId="77777777" w:rsidR="00CC2280" w:rsidRPr="00805AE8" w:rsidRDefault="00CC2280" w:rsidP="00224089">
      <w:pPr>
        <w:rPr>
          <w:sz w:val="24"/>
          <w:szCs w:val="24"/>
        </w:rPr>
      </w:pPr>
      <w:r w:rsidRPr="00805AE8">
        <w:rPr>
          <w:b/>
          <w:sz w:val="24"/>
          <w:szCs w:val="24"/>
        </w:rPr>
        <w:tab/>
      </w:r>
      <w:r w:rsidRPr="00805AE8">
        <w:rPr>
          <w:b/>
          <w:sz w:val="24"/>
          <w:szCs w:val="24"/>
        </w:rPr>
        <w:tab/>
      </w:r>
      <w:r w:rsidRPr="00805AE8">
        <w:rPr>
          <w:b/>
          <w:sz w:val="24"/>
          <w:szCs w:val="24"/>
        </w:rPr>
        <w:tab/>
      </w:r>
      <w:r w:rsidRPr="00805AE8">
        <w:rPr>
          <w:b/>
          <w:sz w:val="24"/>
          <w:szCs w:val="24"/>
        </w:rPr>
        <w:tab/>
      </w:r>
      <w:r w:rsidRPr="00805AE8">
        <w:rPr>
          <w:b/>
          <w:sz w:val="24"/>
          <w:szCs w:val="24"/>
        </w:rPr>
        <w:tab/>
      </w:r>
      <w:r w:rsidRPr="00805AE8">
        <w:rPr>
          <w:sz w:val="24"/>
          <w:szCs w:val="24"/>
        </w:rPr>
        <w:t>a.</w:t>
      </w:r>
      <w:r w:rsidRPr="00805AE8">
        <w:rPr>
          <w:sz w:val="24"/>
          <w:szCs w:val="24"/>
        </w:rPr>
        <w:tab/>
        <w:t>Location</w:t>
      </w:r>
    </w:p>
    <w:p w14:paraId="3D828CA9" w14:textId="77777777" w:rsidR="00E061A1" w:rsidRDefault="00CC2280" w:rsidP="00224089">
      <w:pPr>
        <w:rPr>
          <w:sz w:val="24"/>
          <w:szCs w:val="24"/>
        </w:rPr>
      </w:pPr>
      <w:r w:rsidRPr="00805AE8">
        <w:rPr>
          <w:sz w:val="24"/>
          <w:szCs w:val="24"/>
        </w:rPr>
        <w:tab/>
      </w:r>
      <w:r w:rsidRPr="00805AE8">
        <w:rPr>
          <w:sz w:val="24"/>
          <w:szCs w:val="24"/>
        </w:rPr>
        <w:tab/>
      </w:r>
      <w:r w:rsidRPr="00805AE8">
        <w:rPr>
          <w:sz w:val="24"/>
          <w:szCs w:val="24"/>
        </w:rPr>
        <w:tab/>
      </w:r>
      <w:r w:rsidRPr="00805AE8">
        <w:rPr>
          <w:sz w:val="24"/>
          <w:szCs w:val="24"/>
        </w:rPr>
        <w:tab/>
      </w:r>
      <w:r w:rsidRPr="00805AE8">
        <w:rPr>
          <w:sz w:val="24"/>
          <w:szCs w:val="24"/>
        </w:rPr>
        <w:tab/>
      </w:r>
      <w:r w:rsidR="006C7EF5">
        <w:rPr>
          <w:sz w:val="24"/>
          <w:szCs w:val="24"/>
        </w:rPr>
        <w:tab/>
        <w:t>1.</w:t>
      </w:r>
      <w:r w:rsidRPr="00805AE8">
        <w:rPr>
          <w:sz w:val="24"/>
          <w:szCs w:val="24"/>
        </w:rPr>
        <w:tab/>
        <w:t xml:space="preserve">In R-1, R-2 and R-3 Districts, no boat or recreational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Pr="00805AE8">
        <w:rPr>
          <w:sz w:val="24"/>
          <w:szCs w:val="24"/>
        </w:rPr>
        <w:t>vehicle,</w:t>
      </w:r>
      <w:r w:rsidR="006C7EF5">
        <w:rPr>
          <w:sz w:val="24"/>
          <w:szCs w:val="24"/>
        </w:rPr>
        <w:t xml:space="preserve"> </w:t>
      </w:r>
      <w:r w:rsidRPr="00805AE8">
        <w:rPr>
          <w:sz w:val="24"/>
          <w:szCs w:val="24"/>
        </w:rPr>
        <w:t>including travel trailers, shall be st</w:t>
      </w:r>
      <w:r w:rsidR="006C7EF5">
        <w:rPr>
          <w:sz w:val="24"/>
          <w:szCs w:val="24"/>
        </w:rPr>
        <w:t xml:space="preserve">ored in front or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t xml:space="preserve">side yards or </w:t>
      </w:r>
      <w:r w:rsidRPr="00805AE8">
        <w:rPr>
          <w:sz w:val="24"/>
          <w:szCs w:val="24"/>
        </w:rPr>
        <w:t>between a dwelling and a street right-of</w:t>
      </w:r>
      <w:r w:rsidR="006C7EF5">
        <w:rPr>
          <w:sz w:val="24"/>
          <w:szCs w:val="24"/>
        </w:rPr>
        <w:t xml:space="preserve">-way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t xml:space="preserve">line, except that a </w:t>
      </w:r>
      <w:r w:rsidRPr="00805AE8">
        <w:rPr>
          <w:sz w:val="24"/>
          <w:szCs w:val="24"/>
        </w:rPr>
        <w:t xml:space="preserve">boat, or recreational vehicle located in a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Pr="00805AE8">
        <w:rPr>
          <w:sz w:val="24"/>
          <w:szCs w:val="24"/>
        </w:rPr>
        <w:t>rear yard shall no</w:t>
      </w:r>
      <w:r w:rsidR="006C7EF5">
        <w:rPr>
          <w:sz w:val="24"/>
          <w:szCs w:val="24"/>
        </w:rPr>
        <w:t xml:space="preserve">t be </w:t>
      </w:r>
      <w:r w:rsidR="00A96086" w:rsidRPr="00805AE8">
        <w:rPr>
          <w:sz w:val="24"/>
          <w:szCs w:val="24"/>
        </w:rPr>
        <w:t>closer than five</w:t>
      </w:r>
      <w:r w:rsidRPr="00805AE8">
        <w:rPr>
          <w:sz w:val="24"/>
          <w:szCs w:val="24"/>
        </w:rPr>
        <w:t xml:space="preserve"> feet </w:t>
      </w:r>
      <w:r w:rsidR="00A96086" w:rsidRPr="00805AE8">
        <w:rPr>
          <w:sz w:val="24"/>
          <w:szCs w:val="24"/>
        </w:rPr>
        <w:t xml:space="preserve">to any property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A96086" w:rsidRPr="00805AE8">
        <w:rPr>
          <w:sz w:val="24"/>
          <w:szCs w:val="24"/>
        </w:rPr>
        <w:t>line or ten</w:t>
      </w:r>
      <w:r w:rsidR="006C7EF5">
        <w:rPr>
          <w:sz w:val="24"/>
          <w:szCs w:val="24"/>
        </w:rPr>
        <w:t xml:space="preserve"> feet to any </w:t>
      </w:r>
      <w:r w:rsidRPr="00805AE8">
        <w:rPr>
          <w:sz w:val="24"/>
          <w:szCs w:val="24"/>
        </w:rPr>
        <w:t xml:space="preserve">street right-of-way, whichever is </w:t>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006C7EF5">
        <w:rPr>
          <w:sz w:val="24"/>
          <w:szCs w:val="24"/>
        </w:rPr>
        <w:tab/>
      </w:r>
      <w:r w:rsidRPr="00805AE8">
        <w:rPr>
          <w:sz w:val="24"/>
          <w:szCs w:val="24"/>
        </w:rPr>
        <w:t>greater.</w:t>
      </w:r>
    </w:p>
    <w:p w14:paraId="545B1692" w14:textId="33983B61" w:rsidR="004A4B85" w:rsidRPr="006E3100" w:rsidRDefault="004A4B85" w:rsidP="004A4B85">
      <w:pPr>
        <w:pStyle w:val="ListParagraph"/>
        <w:numPr>
          <w:ilvl w:val="0"/>
          <w:numId w:val="22"/>
        </w:numPr>
        <w:ind w:left="5040" w:hanging="720"/>
        <w:rPr>
          <w:rFonts w:cs="Times New Roman"/>
          <w:i/>
          <w:color w:val="00B0F0"/>
          <w:sz w:val="24"/>
          <w:szCs w:val="24"/>
        </w:rPr>
      </w:pPr>
      <w:r w:rsidRPr="00763E5D">
        <w:rPr>
          <w:sz w:val="24"/>
          <w:szCs w:val="24"/>
        </w:rPr>
        <w:t>In an R-4 Residential District, camping trailers, recreational vehicles and/or boats, may be parked in the driveway, or side or rear yard, provided that no living quarters shall be maintained, or any business conducted in connection therewith. All on-road recreational vehicles which require licensing by the State of Ohio must be currently licensed. All vehicles shall comply with setback regulations for that district.</w:t>
      </w:r>
      <w:r w:rsidRPr="008D7C1B">
        <w:rPr>
          <w:rFonts w:cs="Times New Roman"/>
          <w:iCs/>
          <w:sz w:val="24"/>
          <w:szCs w:val="24"/>
        </w:rPr>
        <w:tab/>
      </w:r>
      <w:r w:rsidR="008D7C1B">
        <w:rPr>
          <w:rFonts w:cs="Times New Roman"/>
          <w:iCs/>
          <w:sz w:val="24"/>
          <w:szCs w:val="24"/>
        </w:rPr>
        <w:tab/>
      </w:r>
      <w:r w:rsidR="008D7C1B">
        <w:rPr>
          <w:rFonts w:cs="Times New Roman"/>
          <w:iCs/>
          <w:sz w:val="24"/>
          <w:szCs w:val="24"/>
        </w:rPr>
        <w:tab/>
      </w:r>
      <w:r>
        <w:rPr>
          <w:rFonts w:cs="Times New Roman"/>
          <w:sz w:val="24"/>
          <w:szCs w:val="24"/>
        </w:rPr>
        <w:tab/>
      </w:r>
      <w:r>
        <w:rPr>
          <w:rFonts w:cs="Times New Roman"/>
          <w:sz w:val="24"/>
          <w:szCs w:val="24"/>
        </w:rPr>
        <w:tab/>
      </w:r>
    </w:p>
    <w:p w14:paraId="03D9B986" w14:textId="77777777" w:rsidR="00E061A1" w:rsidRPr="006F02F0" w:rsidRDefault="00E061A1" w:rsidP="00224089">
      <w:pPr>
        <w:rPr>
          <w:sz w:val="24"/>
          <w:szCs w:val="24"/>
        </w:rPr>
      </w:pPr>
      <w:r>
        <w:rPr>
          <w:i/>
          <w:sz w:val="24"/>
          <w:szCs w:val="24"/>
        </w:rPr>
        <w:lastRenderedPageBreak/>
        <w:tab/>
      </w:r>
      <w:r>
        <w:rPr>
          <w:i/>
          <w:sz w:val="24"/>
          <w:szCs w:val="24"/>
        </w:rPr>
        <w:tab/>
      </w:r>
      <w:r>
        <w:rPr>
          <w:i/>
          <w:sz w:val="24"/>
          <w:szCs w:val="24"/>
        </w:rPr>
        <w:tab/>
      </w:r>
      <w:r>
        <w:rPr>
          <w:i/>
          <w:sz w:val="24"/>
          <w:szCs w:val="24"/>
        </w:rPr>
        <w:tab/>
      </w:r>
      <w:r>
        <w:rPr>
          <w:i/>
          <w:sz w:val="24"/>
          <w:szCs w:val="24"/>
        </w:rPr>
        <w:tab/>
      </w:r>
      <w:r w:rsidRPr="006F02F0">
        <w:rPr>
          <w:sz w:val="24"/>
          <w:szCs w:val="24"/>
        </w:rPr>
        <w:t>b.</w:t>
      </w:r>
      <w:r w:rsidRPr="006F02F0">
        <w:rPr>
          <w:sz w:val="24"/>
          <w:szCs w:val="24"/>
        </w:rPr>
        <w:tab/>
        <w:t>Limitations on Number and Duration of Parking – Outdoor Storage</w:t>
      </w:r>
    </w:p>
    <w:p w14:paraId="52AF0DDD" w14:textId="1870D774" w:rsidR="00E061A1" w:rsidRPr="006F02F0" w:rsidRDefault="00A96086" w:rsidP="00224089">
      <w:pPr>
        <w:rPr>
          <w:sz w:val="24"/>
          <w:szCs w:val="24"/>
        </w:rPr>
      </w:pPr>
      <w:r w:rsidRPr="006F02F0">
        <w:rPr>
          <w:sz w:val="24"/>
          <w:szCs w:val="24"/>
        </w:rPr>
        <w:tab/>
      </w:r>
      <w:r w:rsidRPr="006F02F0">
        <w:rPr>
          <w:sz w:val="24"/>
          <w:szCs w:val="24"/>
        </w:rPr>
        <w:tab/>
      </w:r>
      <w:r w:rsidRPr="006F02F0">
        <w:rPr>
          <w:sz w:val="24"/>
          <w:szCs w:val="24"/>
        </w:rPr>
        <w:tab/>
      </w:r>
      <w:r w:rsidRPr="006F02F0">
        <w:rPr>
          <w:sz w:val="24"/>
          <w:szCs w:val="24"/>
        </w:rPr>
        <w:tab/>
      </w:r>
      <w:r w:rsidRPr="006F02F0">
        <w:rPr>
          <w:sz w:val="24"/>
          <w:szCs w:val="24"/>
        </w:rPr>
        <w:tab/>
      </w:r>
      <w:r w:rsidRPr="006F02F0">
        <w:rPr>
          <w:sz w:val="24"/>
          <w:szCs w:val="24"/>
        </w:rPr>
        <w:tab/>
        <w:t>No more than one</w:t>
      </w:r>
      <w:r w:rsidR="00E061A1" w:rsidRPr="006F02F0">
        <w:rPr>
          <w:sz w:val="24"/>
          <w:szCs w:val="24"/>
        </w:rPr>
        <w:t xml:space="preserve"> rec</w:t>
      </w:r>
      <w:r w:rsidRPr="006F02F0">
        <w:rPr>
          <w:sz w:val="24"/>
          <w:szCs w:val="24"/>
        </w:rPr>
        <w:t>reational vehicle and/or one</w:t>
      </w:r>
      <w:r w:rsidR="00E061A1" w:rsidRPr="006F02F0">
        <w:rPr>
          <w:sz w:val="24"/>
          <w:szCs w:val="24"/>
        </w:rPr>
        <w:t xml:space="preserve"> boat on </w:t>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t xml:space="preserve">a trailer may be temporarily parked, provided that no occupancy </w:t>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r>
      <w:r w:rsidR="00E061A1" w:rsidRPr="006F02F0">
        <w:rPr>
          <w:sz w:val="24"/>
          <w:szCs w:val="24"/>
        </w:rPr>
        <w:tab/>
        <w:t>for</w:t>
      </w:r>
      <w:r w:rsidR="00765F6B" w:rsidRPr="006F02F0">
        <w:rPr>
          <w:sz w:val="24"/>
          <w:szCs w:val="24"/>
        </w:rPr>
        <w:t xml:space="preserve"> human habitation is maintained </w:t>
      </w:r>
      <w:r w:rsidR="00E061A1" w:rsidRPr="006F02F0">
        <w:rPr>
          <w:sz w:val="24"/>
          <w:szCs w:val="24"/>
        </w:rPr>
        <w:t xml:space="preserve">or business conducted within </w:t>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E061A1" w:rsidRPr="006F02F0">
        <w:rPr>
          <w:sz w:val="24"/>
          <w:szCs w:val="24"/>
        </w:rPr>
        <w:t>said trailer or motor home.</w:t>
      </w:r>
      <w:r w:rsidR="00765F6B" w:rsidRPr="006F02F0">
        <w:rPr>
          <w:sz w:val="24"/>
          <w:szCs w:val="24"/>
        </w:rPr>
        <w:t xml:space="preserve">  </w:t>
      </w:r>
      <w:r w:rsidR="00E061A1" w:rsidRPr="006F02F0">
        <w:rPr>
          <w:sz w:val="24"/>
          <w:szCs w:val="24"/>
        </w:rPr>
        <w:t xml:space="preserve">Such recreational vehicle or boat may </w:t>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E061A1" w:rsidRPr="006F02F0">
        <w:rPr>
          <w:sz w:val="24"/>
          <w:szCs w:val="24"/>
        </w:rPr>
        <w:t>be temporarily parked f</w:t>
      </w:r>
      <w:r w:rsidR="00765F6B" w:rsidRPr="006F02F0">
        <w:rPr>
          <w:sz w:val="24"/>
          <w:szCs w:val="24"/>
        </w:rPr>
        <w:t xml:space="preserve">or a </w:t>
      </w:r>
      <w:r w:rsidRPr="006F02F0">
        <w:rPr>
          <w:sz w:val="24"/>
          <w:szCs w:val="24"/>
        </w:rPr>
        <w:t>period not to exceed three</w:t>
      </w:r>
      <w:r w:rsidR="004C1C29" w:rsidRPr="006F02F0">
        <w:rPr>
          <w:sz w:val="24"/>
          <w:szCs w:val="24"/>
        </w:rPr>
        <w:t xml:space="preserve"> day</w:t>
      </w:r>
      <w:r w:rsidR="003C7851" w:rsidRPr="006F02F0">
        <w:rPr>
          <w:sz w:val="24"/>
          <w:szCs w:val="24"/>
        </w:rPr>
        <w:t>s</w:t>
      </w:r>
      <w:r w:rsidR="004C1C29" w:rsidRPr="006F02F0">
        <w:rPr>
          <w:sz w:val="24"/>
          <w:szCs w:val="24"/>
        </w:rPr>
        <w:t xml:space="preserve"> </w:t>
      </w:r>
      <w:r w:rsidR="00E061A1" w:rsidRPr="006F02F0">
        <w:rPr>
          <w:sz w:val="24"/>
          <w:szCs w:val="24"/>
        </w:rPr>
        <w:t xml:space="preserve">in </w:t>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E061A1" w:rsidRPr="006F02F0">
        <w:rPr>
          <w:sz w:val="24"/>
          <w:szCs w:val="24"/>
        </w:rPr>
        <w:t>a</w:t>
      </w:r>
      <w:r w:rsidRPr="006F02F0">
        <w:rPr>
          <w:sz w:val="24"/>
          <w:szCs w:val="24"/>
        </w:rPr>
        <w:t>ny ten</w:t>
      </w:r>
      <w:r w:rsidR="008D7C1B">
        <w:rPr>
          <w:sz w:val="24"/>
          <w:szCs w:val="24"/>
        </w:rPr>
        <w:t>-</w:t>
      </w:r>
      <w:r w:rsidR="00765F6B" w:rsidRPr="006F02F0">
        <w:rPr>
          <w:sz w:val="24"/>
          <w:szCs w:val="24"/>
        </w:rPr>
        <w:t xml:space="preserve">day period. </w:t>
      </w:r>
      <w:r w:rsidR="00E061A1" w:rsidRPr="006F02F0">
        <w:rPr>
          <w:sz w:val="24"/>
          <w:szCs w:val="24"/>
        </w:rPr>
        <w:t xml:space="preserve">Preparation or minor maintenance only </w:t>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765F6B" w:rsidRPr="006F02F0">
        <w:rPr>
          <w:sz w:val="24"/>
          <w:szCs w:val="24"/>
        </w:rPr>
        <w:tab/>
      </w:r>
      <w:r w:rsidR="00E061A1" w:rsidRPr="006F02F0">
        <w:rPr>
          <w:sz w:val="24"/>
          <w:szCs w:val="24"/>
        </w:rPr>
        <w:t>s</w:t>
      </w:r>
      <w:r w:rsidR="00765F6B" w:rsidRPr="006F02F0">
        <w:rPr>
          <w:sz w:val="24"/>
          <w:szCs w:val="24"/>
        </w:rPr>
        <w:t xml:space="preserve">hall be permitted during </w:t>
      </w:r>
      <w:r w:rsidRPr="006F02F0">
        <w:rPr>
          <w:sz w:val="24"/>
          <w:szCs w:val="24"/>
        </w:rPr>
        <w:t>this three</w:t>
      </w:r>
      <w:r w:rsidR="008D7C1B">
        <w:rPr>
          <w:sz w:val="24"/>
          <w:szCs w:val="24"/>
        </w:rPr>
        <w:t>-</w:t>
      </w:r>
      <w:r w:rsidR="00E061A1" w:rsidRPr="006F02F0">
        <w:rPr>
          <w:sz w:val="24"/>
          <w:szCs w:val="24"/>
        </w:rPr>
        <w:t>day period.</w:t>
      </w:r>
      <w:r w:rsidR="00E061A1" w:rsidRPr="006F02F0">
        <w:rPr>
          <w:b/>
          <w:sz w:val="24"/>
          <w:szCs w:val="24"/>
          <w:u w:val="single"/>
        </w:rPr>
        <w:t xml:space="preserve"> </w:t>
      </w:r>
    </w:p>
    <w:p w14:paraId="20B3BC5E" w14:textId="77777777" w:rsidR="00E061A1" w:rsidRPr="006F02F0" w:rsidRDefault="00E061A1" w:rsidP="00224089">
      <w:pPr>
        <w:rPr>
          <w:sz w:val="24"/>
          <w:szCs w:val="24"/>
          <w:highlight w:val="yellow"/>
        </w:rPr>
      </w:pP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6F02F0">
        <w:rPr>
          <w:sz w:val="24"/>
          <w:szCs w:val="24"/>
        </w:rPr>
        <w:t>c.</w:t>
      </w:r>
      <w:r w:rsidRPr="006F02F0">
        <w:rPr>
          <w:sz w:val="24"/>
          <w:szCs w:val="24"/>
        </w:rPr>
        <w:tab/>
        <w:t>Ownership</w:t>
      </w:r>
    </w:p>
    <w:p w14:paraId="2A4E16E6" w14:textId="77777777" w:rsidR="00E061A1" w:rsidRPr="006F02F0" w:rsidRDefault="00E061A1" w:rsidP="004A4B85">
      <w:pPr>
        <w:rPr>
          <w:sz w:val="24"/>
          <w:szCs w:val="24"/>
        </w:rPr>
      </w:pP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sz w:val="24"/>
          <w:szCs w:val="24"/>
        </w:rPr>
        <w:t xml:space="preserve">The storage of motor vehicles, trailers, recreational vehicles or </w:t>
      </w:r>
      <w:r w:rsidRPr="006F02F0">
        <w:rPr>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sz w:val="24"/>
          <w:szCs w:val="24"/>
        </w:rPr>
        <w:t>boats shall be owned by the residents of the premises only.</w:t>
      </w:r>
      <w:r w:rsidRPr="006F02F0">
        <w:rPr>
          <w:i/>
          <w:sz w:val="24"/>
          <w:szCs w:val="24"/>
        </w:rPr>
        <w:t xml:space="preserve">  </w:t>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sz w:val="24"/>
          <w:szCs w:val="24"/>
        </w:rPr>
        <w:t>Storage of any such items for non-residents whether or not a fee</w:t>
      </w:r>
      <w:r w:rsidR="004A4B85">
        <w:rPr>
          <w:sz w:val="24"/>
          <w:szCs w:val="24"/>
        </w:rPr>
        <w:t xml:space="preserve">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Pr="006F02F0">
        <w:rPr>
          <w:sz w:val="24"/>
          <w:szCs w:val="24"/>
        </w:rPr>
        <w:t>is</w:t>
      </w:r>
      <w:r w:rsidR="006F02F0" w:rsidRPr="006F02F0">
        <w:rPr>
          <w:i/>
          <w:sz w:val="24"/>
          <w:szCs w:val="24"/>
        </w:rPr>
        <w:t xml:space="preserve"> </w:t>
      </w:r>
      <w:r w:rsidRPr="006F02F0">
        <w:rPr>
          <w:sz w:val="24"/>
          <w:szCs w:val="24"/>
        </w:rPr>
        <w:t>charged shall be deemed a business.</w:t>
      </w:r>
    </w:p>
    <w:p w14:paraId="10D14A9A" w14:textId="2FA0C6DF" w:rsidR="00E061A1" w:rsidRPr="004A4B85" w:rsidRDefault="00E061A1" w:rsidP="00224089">
      <w:pPr>
        <w:rPr>
          <w:b/>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00292B54" w:rsidRPr="00763E5D">
        <w:rPr>
          <w:sz w:val="24"/>
          <w:szCs w:val="24"/>
        </w:rPr>
        <w:t>d.</w:t>
      </w:r>
      <w:r w:rsidR="00292B54" w:rsidRPr="00E65B88">
        <w:rPr>
          <w:sz w:val="24"/>
          <w:szCs w:val="24"/>
        </w:rPr>
        <w:tab/>
      </w:r>
      <w:r w:rsidR="004A4B85" w:rsidRPr="00763E5D">
        <w:rPr>
          <w:sz w:val="24"/>
          <w:szCs w:val="24"/>
        </w:rPr>
        <w:t xml:space="preserve">Occasional or temporary visitors may stay for a period of up to </w:t>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t xml:space="preserve">30 days, and shall follow the regulations as stipulated in a-1 and </w:t>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r>
      <w:r w:rsidR="004A4B85" w:rsidRPr="00763E5D">
        <w:rPr>
          <w:sz w:val="24"/>
          <w:szCs w:val="24"/>
        </w:rPr>
        <w:tab/>
        <w:t>a-2 of this section.</w:t>
      </w:r>
      <w:r w:rsidR="004A4B85" w:rsidRPr="008D7C1B">
        <w:rPr>
          <w:rFonts w:ascii="Times New Roman" w:hAnsi="Times New Roman" w:cs="Times New Roman"/>
          <w:b/>
          <w:i/>
        </w:rPr>
        <w:t xml:space="preserve"> </w:t>
      </w:r>
      <w:r w:rsidR="00292B54" w:rsidRPr="00E65B88">
        <w:rPr>
          <w:sz w:val="24"/>
          <w:szCs w:val="24"/>
        </w:rPr>
        <w:t>When an</w:t>
      </w:r>
      <w:r w:rsidRPr="00E65B88">
        <w:rPr>
          <w:sz w:val="24"/>
          <w:szCs w:val="24"/>
        </w:rPr>
        <w:t xml:space="preserve"> occasional or temporary </w:t>
      </w:r>
      <w:r w:rsidR="00A96086" w:rsidRPr="00E65B88">
        <w:rPr>
          <w:sz w:val="24"/>
          <w:szCs w:val="24"/>
        </w:rPr>
        <w:t>visit</w:t>
      </w:r>
      <w:r w:rsidR="00292B54" w:rsidRPr="00E65B88">
        <w:rPr>
          <w:sz w:val="24"/>
          <w:szCs w:val="24"/>
        </w:rPr>
        <w:t xml:space="preserve">or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292B54" w:rsidRPr="00E65B88">
        <w:rPr>
          <w:sz w:val="24"/>
          <w:szCs w:val="24"/>
        </w:rPr>
        <w:t>intends</w:t>
      </w:r>
      <w:r w:rsidR="00397F94" w:rsidRPr="00E65B88">
        <w:rPr>
          <w:sz w:val="24"/>
          <w:szCs w:val="24"/>
        </w:rPr>
        <w:t xml:space="preserve"> a longer than </w:t>
      </w:r>
      <w:r w:rsidR="00292B54" w:rsidRPr="00E65B88">
        <w:rPr>
          <w:sz w:val="24"/>
          <w:szCs w:val="24"/>
        </w:rPr>
        <w:tab/>
      </w:r>
      <w:r w:rsidR="00397F94" w:rsidRPr="00E65B88">
        <w:rPr>
          <w:sz w:val="24"/>
          <w:szCs w:val="24"/>
        </w:rPr>
        <w:t>thirty</w:t>
      </w:r>
      <w:r w:rsidR="008D7C1B">
        <w:rPr>
          <w:sz w:val="24"/>
          <w:szCs w:val="24"/>
        </w:rPr>
        <w:t>-</w:t>
      </w:r>
      <w:r w:rsidR="00A96086" w:rsidRPr="00E65B88">
        <w:rPr>
          <w:sz w:val="24"/>
          <w:szCs w:val="24"/>
        </w:rPr>
        <w:t>day</w:t>
      </w:r>
      <w:r w:rsidR="00A846FC" w:rsidRPr="00E65B88">
        <w:rPr>
          <w:sz w:val="24"/>
          <w:szCs w:val="24"/>
        </w:rPr>
        <w:t xml:space="preserve"> </w:t>
      </w:r>
      <w:r w:rsidRPr="00E65B88">
        <w:rPr>
          <w:sz w:val="24"/>
          <w:szCs w:val="24"/>
        </w:rPr>
        <w:t>visit, the owner an</w:t>
      </w:r>
      <w:r w:rsidR="00A96086" w:rsidRPr="00E65B88">
        <w:rPr>
          <w:sz w:val="24"/>
          <w:szCs w:val="24"/>
        </w:rPr>
        <w:t>d vis</w:t>
      </w:r>
      <w:r w:rsidR="00292B54" w:rsidRPr="00E65B88">
        <w:rPr>
          <w:sz w:val="24"/>
          <w:szCs w:val="24"/>
        </w:rPr>
        <w:t>itor must</w:t>
      </w:r>
      <w:r w:rsidR="003C7851" w:rsidRPr="00E65B88">
        <w:rPr>
          <w:sz w:val="24"/>
          <w:szCs w:val="24"/>
        </w:rPr>
        <w:t xml:space="preserve">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3C7851" w:rsidRPr="00E65B88">
        <w:rPr>
          <w:sz w:val="24"/>
          <w:szCs w:val="24"/>
        </w:rPr>
        <w:t xml:space="preserve">apply for </w:t>
      </w:r>
      <w:r w:rsidR="00292B54" w:rsidRPr="00E65B88">
        <w:rPr>
          <w:sz w:val="24"/>
          <w:szCs w:val="24"/>
        </w:rPr>
        <w:t>one thirty</w:t>
      </w:r>
      <w:r w:rsidR="008D7C1B">
        <w:rPr>
          <w:sz w:val="24"/>
          <w:szCs w:val="24"/>
        </w:rPr>
        <w:t>-</w:t>
      </w:r>
      <w:r w:rsidR="00292B54" w:rsidRPr="00E65B88">
        <w:rPr>
          <w:sz w:val="24"/>
          <w:szCs w:val="24"/>
        </w:rPr>
        <w:t xml:space="preserve">day </w:t>
      </w:r>
      <w:r w:rsidR="00A96086" w:rsidRPr="00E65B88">
        <w:rPr>
          <w:sz w:val="24"/>
          <w:szCs w:val="24"/>
        </w:rPr>
        <w:t xml:space="preserve">extension </w:t>
      </w:r>
      <w:r w:rsidRPr="00E65B88">
        <w:rPr>
          <w:sz w:val="24"/>
          <w:szCs w:val="24"/>
        </w:rPr>
        <w:t xml:space="preserve">with the Zoning Inspector, and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Pr="00E65B88">
        <w:rPr>
          <w:sz w:val="24"/>
          <w:szCs w:val="24"/>
        </w:rPr>
        <w:t>t</w:t>
      </w:r>
      <w:r w:rsidR="00397F94" w:rsidRPr="00E65B88">
        <w:rPr>
          <w:sz w:val="24"/>
          <w:szCs w:val="24"/>
        </w:rPr>
        <w:t>he one thirty</w:t>
      </w:r>
      <w:r w:rsidR="006214CB">
        <w:rPr>
          <w:sz w:val="24"/>
          <w:szCs w:val="24"/>
        </w:rPr>
        <w:t>-</w:t>
      </w:r>
      <w:r w:rsidR="00A846FC" w:rsidRPr="00E65B88">
        <w:rPr>
          <w:sz w:val="24"/>
          <w:szCs w:val="24"/>
        </w:rPr>
        <w:t xml:space="preserve">day </w:t>
      </w:r>
      <w:r w:rsidR="00A96086" w:rsidRPr="00E65B88">
        <w:rPr>
          <w:sz w:val="24"/>
          <w:szCs w:val="24"/>
        </w:rPr>
        <w:t xml:space="preserve">extension may be </w:t>
      </w:r>
      <w:r w:rsidRPr="00E65B88">
        <w:rPr>
          <w:sz w:val="24"/>
          <w:szCs w:val="24"/>
        </w:rPr>
        <w:t xml:space="preserve">granted where the visitor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Pr="00E65B88">
        <w:rPr>
          <w:sz w:val="24"/>
          <w:szCs w:val="24"/>
        </w:rPr>
        <w:t>satisfactori</w:t>
      </w:r>
      <w:r w:rsidR="00A846FC" w:rsidRPr="00E65B88">
        <w:rPr>
          <w:sz w:val="24"/>
          <w:szCs w:val="24"/>
        </w:rPr>
        <w:t>ly</w:t>
      </w:r>
      <w:r w:rsidR="004A4B85">
        <w:rPr>
          <w:sz w:val="24"/>
          <w:szCs w:val="24"/>
        </w:rPr>
        <w:t xml:space="preserve"> </w:t>
      </w:r>
      <w:r w:rsidR="00A96086" w:rsidRPr="00E65B88">
        <w:rPr>
          <w:sz w:val="24"/>
          <w:szCs w:val="24"/>
        </w:rPr>
        <w:t xml:space="preserve">demonstrates that the </w:t>
      </w:r>
      <w:r w:rsidRPr="00E65B88">
        <w:rPr>
          <w:sz w:val="24"/>
          <w:szCs w:val="24"/>
        </w:rPr>
        <w:t xml:space="preserve">motor home, tent, trailer,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Pr="00E65B88">
        <w:rPr>
          <w:sz w:val="24"/>
          <w:szCs w:val="24"/>
        </w:rPr>
        <w:t>camper or ot</w:t>
      </w:r>
      <w:r w:rsidR="00A846FC" w:rsidRPr="00E65B88">
        <w:rPr>
          <w:sz w:val="24"/>
          <w:szCs w:val="24"/>
        </w:rPr>
        <w:t xml:space="preserve">her </w:t>
      </w:r>
      <w:r w:rsidR="00A96086" w:rsidRPr="00E65B88">
        <w:rPr>
          <w:sz w:val="24"/>
          <w:szCs w:val="24"/>
        </w:rPr>
        <w:t xml:space="preserve">vehicle is not being </w:t>
      </w:r>
      <w:r w:rsidRPr="00E65B88">
        <w:rPr>
          <w:sz w:val="24"/>
          <w:szCs w:val="24"/>
        </w:rPr>
        <w:t xml:space="preserve">used as a permanent </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Pr="00E65B88">
        <w:rPr>
          <w:sz w:val="24"/>
          <w:szCs w:val="24"/>
        </w:rPr>
        <w:t>residence.</w:t>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r w:rsidR="004A4B85">
        <w:rPr>
          <w:sz w:val="24"/>
          <w:szCs w:val="24"/>
        </w:rPr>
        <w:tab/>
      </w:r>
    </w:p>
    <w:p w14:paraId="4827AFA4" w14:textId="77777777" w:rsidR="004A4B85" w:rsidRPr="00763E5D" w:rsidRDefault="00E061A1" w:rsidP="004A4B85">
      <w:pPr>
        <w:autoSpaceDE w:val="0"/>
        <w:autoSpaceDN w:val="0"/>
        <w:adjustRightInd w:val="0"/>
        <w:spacing w:line="240" w:lineRule="auto"/>
        <w:rPr>
          <w:rFonts w:cstheme="minorHAnsi"/>
          <w:iCs/>
          <w:sz w:val="24"/>
          <w:szCs w:val="24"/>
        </w:rPr>
      </w:pPr>
      <w:r>
        <w:rPr>
          <w:i/>
          <w:sz w:val="24"/>
          <w:szCs w:val="24"/>
        </w:rPr>
        <w:tab/>
      </w:r>
      <w:r>
        <w:rPr>
          <w:i/>
          <w:sz w:val="24"/>
          <w:szCs w:val="24"/>
        </w:rPr>
        <w:tab/>
      </w:r>
      <w:r>
        <w:rPr>
          <w:i/>
          <w:sz w:val="24"/>
          <w:szCs w:val="24"/>
        </w:rPr>
        <w:tab/>
      </w:r>
      <w:r>
        <w:rPr>
          <w:i/>
          <w:sz w:val="24"/>
          <w:szCs w:val="24"/>
        </w:rPr>
        <w:tab/>
      </w:r>
      <w:r w:rsidR="004A4B85" w:rsidRPr="00763E5D">
        <w:rPr>
          <w:rFonts w:cstheme="minorHAnsi"/>
          <w:iCs/>
          <w:sz w:val="24"/>
          <w:szCs w:val="24"/>
        </w:rPr>
        <w:t>4.</w:t>
      </w:r>
      <w:r w:rsidR="004A4B85" w:rsidRPr="00763E5D">
        <w:rPr>
          <w:rFonts w:cstheme="minorHAnsi"/>
          <w:b/>
          <w:bCs/>
          <w:iCs/>
          <w:sz w:val="24"/>
          <w:szCs w:val="24"/>
        </w:rPr>
        <w:t xml:space="preserve">    </w:t>
      </w:r>
      <w:r w:rsidR="004A4B85" w:rsidRPr="00763E5D">
        <w:rPr>
          <w:rFonts w:cstheme="minorHAnsi"/>
          <w:b/>
          <w:bCs/>
          <w:iCs/>
          <w:color w:val="00B0F0"/>
          <w:sz w:val="24"/>
          <w:szCs w:val="24"/>
        </w:rPr>
        <w:tab/>
      </w:r>
      <w:r w:rsidR="004A4B85" w:rsidRPr="00763E5D">
        <w:rPr>
          <w:rFonts w:cstheme="minorHAnsi"/>
          <w:iCs/>
          <w:sz w:val="24"/>
          <w:szCs w:val="24"/>
        </w:rPr>
        <w:t>Storage in Vehicles</w:t>
      </w:r>
    </w:p>
    <w:p w14:paraId="2785E780" w14:textId="7F3B692E" w:rsidR="008007FD" w:rsidRPr="00EF2E3B" w:rsidRDefault="004A4B85" w:rsidP="00763E5D">
      <w:pPr>
        <w:autoSpaceDE w:val="0"/>
        <w:autoSpaceDN w:val="0"/>
        <w:adjustRightInd w:val="0"/>
        <w:spacing w:line="240" w:lineRule="auto"/>
        <w:ind w:left="2880"/>
        <w:rPr>
          <w:b/>
          <w:sz w:val="24"/>
          <w:szCs w:val="24"/>
        </w:rPr>
      </w:pPr>
      <w:r w:rsidRPr="00763E5D">
        <w:rPr>
          <w:rFonts w:cstheme="minorHAnsi"/>
          <w:iCs/>
          <w:sz w:val="24"/>
          <w:szCs w:val="24"/>
        </w:rPr>
        <w:tab/>
        <w:t xml:space="preserve">Mobile homes, trailers, utility trailers, commercial vehicles or other </w:t>
      </w:r>
      <w:r w:rsidRPr="00763E5D">
        <w:rPr>
          <w:rFonts w:cstheme="minorHAnsi"/>
          <w:iCs/>
          <w:sz w:val="24"/>
          <w:szCs w:val="24"/>
        </w:rPr>
        <w:tab/>
        <w:t xml:space="preserve">motor vehicles shall not be used for the storage of equipment or </w:t>
      </w:r>
      <w:r w:rsidRPr="00763E5D">
        <w:rPr>
          <w:rFonts w:cstheme="minorHAnsi"/>
          <w:iCs/>
          <w:sz w:val="24"/>
          <w:szCs w:val="24"/>
        </w:rPr>
        <w:tab/>
        <w:t>materials in any district.</w:t>
      </w:r>
      <w:r w:rsidR="00087483">
        <w:rPr>
          <w:rFonts w:cstheme="minorHAnsi"/>
          <w:b/>
          <w:i/>
          <w:color w:val="00B0F0"/>
          <w:sz w:val="24"/>
          <w:szCs w:val="24"/>
        </w:rPr>
        <w:tab/>
      </w:r>
      <w:r w:rsidR="00087483">
        <w:rPr>
          <w:rFonts w:cstheme="minorHAnsi"/>
          <w:b/>
          <w:i/>
          <w:color w:val="00B0F0"/>
          <w:sz w:val="24"/>
          <w:szCs w:val="24"/>
        </w:rPr>
        <w:tab/>
      </w:r>
      <w:r w:rsidR="00087483">
        <w:rPr>
          <w:rFonts w:cstheme="minorHAnsi"/>
          <w:b/>
          <w:i/>
          <w:color w:val="00B0F0"/>
          <w:sz w:val="24"/>
          <w:szCs w:val="24"/>
        </w:rPr>
        <w:tab/>
      </w:r>
      <w:r w:rsidR="00087483">
        <w:rPr>
          <w:rFonts w:cstheme="minorHAnsi"/>
          <w:b/>
          <w:i/>
          <w:color w:val="00B0F0"/>
          <w:sz w:val="24"/>
          <w:szCs w:val="24"/>
        </w:rPr>
        <w:tab/>
      </w:r>
      <w:r w:rsidR="00087483">
        <w:rPr>
          <w:rFonts w:cstheme="minorHAnsi"/>
          <w:b/>
          <w:i/>
          <w:color w:val="00B0F0"/>
          <w:sz w:val="24"/>
          <w:szCs w:val="24"/>
        </w:rPr>
        <w:tab/>
      </w:r>
      <w:r w:rsidRPr="00087483">
        <w:rPr>
          <w:sz w:val="24"/>
          <w:szCs w:val="24"/>
        </w:rPr>
        <w:tab/>
      </w:r>
      <w:r w:rsidRPr="00087483">
        <w:rPr>
          <w:sz w:val="24"/>
          <w:szCs w:val="24"/>
        </w:rPr>
        <w:tab/>
      </w:r>
    </w:p>
    <w:p w14:paraId="570ECF39" w14:textId="77777777" w:rsidR="005612C4" w:rsidRPr="004B22C7" w:rsidRDefault="005612C4" w:rsidP="00224089">
      <w:pPr>
        <w:rPr>
          <w:sz w:val="24"/>
          <w:szCs w:val="24"/>
        </w:rPr>
      </w:pPr>
      <w:r w:rsidRPr="006F02F0">
        <w:rPr>
          <w:i/>
          <w:sz w:val="24"/>
          <w:szCs w:val="24"/>
        </w:rPr>
        <w:tab/>
      </w:r>
      <w:r w:rsidRPr="006F02F0">
        <w:rPr>
          <w:i/>
          <w:sz w:val="24"/>
          <w:szCs w:val="24"/>
        </w:rPr>
        <w:tab/>
      </w:r>
      <w:r w:rsidRPr="006F02F0">
        <w:rPr>
          <w:i/>
          <w:sz w:val="24"/>
          <w:szCs w:val="24"/>
        </w:rPr>
        <w:tab/>
      </w:r>
      <w:r w:rsidRPr="006F02F0">
        <w:rPr>
          <w:i/>
          <w:sz w:val="24"/>
          <w:szCs w:val="24"/>
        </w:rPr>
        <w:tab/>
      </w:r>
      <w:r w:rsidRPr="006F02F0">
        <w:rPr>
          <w:sz w:val="24"/>
          <w:szCs w:val="24"/>
        </w:rPr>
        <w:t>5.</w:t>
      </w:r>
      <w:r w:rsidRPr="006F02F0">
        <w:rPr>
          <w:sz w:val="24"/>
          <w:szCs w:val="24"/>
        </w:rPr>
        <w:tab/>
        <w:t>Garage and Yard Sales</w:t>
      </w:r>
    </w:p>
    <w:p w14:paraId="6E30AC1D" w14:textId="77777777" w:rsidR="005612C4" w:rsidRDefault="005612C4" w:rsidP="00224089">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sz w:val="24"/>
          <w:szCs w:val="24"/>
        </w:rPr>
        <w:t>a.</w:t>
      </w:r>
      <w:r>
        <w:rPr>
          <w:sz w:val="24"/>
          <w:szCs w:val="24"/>
        </w:rPr>
        <w:tab/>
        <w:t>Conditional Approval Terms</w:t>
      </w:r>
    </w:p>
    <w:p w14:paraId="5C47B3FE" w14:textId="77777777" w:rsidR="005612C4" w:rsidRDefault="005612C4"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Garage or yard sales are permitted on residential property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provided that they meet the following requirements:</w:t>
      </w:r>
    </w:p>
    <w:p w14:paraId="45D100FF" w14:textId="77777777" w:rsidR="005612C4" w:rsidRDefault="005612C4"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r>
      <w:r w:rsidR="00DD1724">
        <w:rPr>
          <w:sz w:val="24"/>
          <w:szCs w:val="24"/>
        </w:rPr>
        <w:t>No single s</w:t>
      </w:r>
      <w:r>
        <w:rPr>
          <w:sz w:val="24"/>
          <w:szCs w:val="24"/>
        </w:rPr>
        <w:t>al</w:t>
      </w:r>
      <w:r w:rsidR="00DD1724">
        <w:rPr>
          <w:sz w:val="24"/>
          <w:szCs w:val="24"/>
        </w:rPr>
        <w:t>e shall last</w:t>
      </w:r>
      <w:r w:rsidR="00A96086">
        <w:rPr>
          <w:sz w:val="24"/>
          <w:szCs w:val="24"/>
        </w:rPr>
        <w:t xml:space="preserve"> longer than three</w:t>
      </w:r>
      <w:r w:rsidR="00A644E2">
        <w:rPr>
          <w:sz w:val="24"/>
          <w:szCs w:val="24"/>
        </w:rPr>
        <w:t xml:space="preserve"> consecutive </w:t>
      </w:r>
      <w:r w:rsidR="00DD1724">
        <w:rPr>
          <w:sz w:val="24"/>
          <w:szCs w:val="24"/>
        </w:rPr>
        <w:tab/>
      </w:r>
      <w:r w:rsidR="00DD1724">
        <w:rPr>
          <w:sz w:val="24"/>
          <w:szCs w:val="24"/>
        </w:rPr>
        <w:tab/>
      </w:r>
      <w:r w:rsidR="00DD1724">
        <w:rPr>
          <w:sz w:val="24"/>
          <w:szCs w:val="24"/>
        </w:rPr>
        <w:tab/>
      </w:r>
      <w:r w:rsidR="00DD1724">
        <w:rPr>
          <w:sz w:val="24"/>
          <w:szCs w:val="24"/>
        </w:rPr>
        <w:tab/>
      </w:r>
      <w:r w:rsidR="00DD1724">
        <w:rPr>
          <w:sz w:val="24"/>
          <w:szCs w:val="24"/>
        </w:rPr>
        <w:tab/>
      </w:r>
      <w:r w:rsidR="00DD1724">
        <w:rPr>
          <w:sz w:val="24"/>
          <w:szCs w:val="24"/>
        </w:rPr>
        <w:tab/>
      </w:r>
      <w:r w:rsidR="00DD1724">
        <w:rPr>
          <w:sz w:val="24"/>
          <w:szCs w:val="24"/>
        </w:rPr>
        <w:tab/>
      </w:r>
      <w:r w:rsidR="00DD1724">
        <w:rPr>
          <w:sz w:val="24"/>
          <w:szCs w:val="24"/>
        </w:rPr>
        <w:tab/>
      </w:r>
      <w:r w:rsidR="00A644E2">
        <w:rPr>
          <w:sz w:val="24"/>
          <w:szCs w:val="24"/>
        </w:rPr>
        <w:t xml:space="preserve">calendar </w:t>
      </w:r>
      <w:r>
        <w:rPr>
          <w:sz w:val="24"/>
          <w:szCs w:val="24"/>
        </w:rPr>
        <w:t>days.</w:t>
      </w:r>
    </w:p>
    <w:p w14:paraId="7E201BC9" w14:textId="77777777" w:rsidR="005612C4" w:rsidRDefault="005612C4"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Sales are held no more than one time within a three-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month period.</w:t>
      </w:r>
    </w:p>
    <w:p w14:paraId="30D6F677" w14:textId="77777777" w:rsidR="005612C4" w:rsidRDefault="005612C4"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Pr>
          <w:sz w:val="24"/>
          <w:szCs w:val="24"/>
        </w:rPr>
        <w:tab/>
        <w:t>Sales are conducted on the owner’s property.</w:t>
      </w:r>
    </w:p>
    <w:p w14:paraId="41BA043A" w14:textId="77777777" w:rsidR="005612C4" w:rsidRDefault="005612C4"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4.</w:t>
      </w:r>
      <w:r>
        <w:rPr>
          <w:sz w:val="24"/>
          <w:szCs w:val="24"/>
        </w:rPr>
        <w:tab/>
        <w:t xml:space="preserve">Multi-family sales are permitted if they are held on </w:t>
      </w:r>
      <w:r w:rsidR="00A96086">
        <w:rPr>
          <w:sz w:val="24"/>
          <w:szCs w:val="24"/>
        </w:rPr>
        <w:t xml:space="preserve">the </w:t>
      </w:r>
      <w:r w:rsidR="00A96086">
        <w:rPr>
          <w:sz w:val="24"/>
          <w:szCs w:val="24"/>
        </w:rPr>
        <w:tab/>
      </w:r>
      <w:r w:rsidR="00A96086">
        <w:rPr>
          <w:sz w:val="24"/>
          <w:szCs w:val="24"/>
        </w:rPr>
        <w:tab/>
      </w:r>
      <w:r w:rsidR="00A96086">
        <w:rPr>
          <w:sz w:val="24"/>
          <w:szCs w:val="24"/>
        </w:rPr>
        <w:tab/>
      </w:r>
      <w:r w:rsidR="00A96086">
        <w:rPr>
          <w:sz w:val="24"/>
          <w:szCs w:val="24"/>
        </w:rPr>
        <w:tab/>
      </w:r>
      <w:r w:rsidR="00A96086">
        <w:rPr>
          <w:sz w:val="24"/>
          <w:szCs w:val="24"/>
        </w:rPr>
        <w:tab/>
      </w:r>
      <w:r w:rsidR="00A96086">
        <w:rPr>
          <w:sz w:val="24"/>
          <w:szCs w:val="24"/>
        </w:rPr>
        <w:tab/>
      </w:r>
      <w:r w:rsidR="00A96086">
        <w:rPr>
          <w:sz w:val="24"/>
          <w:szCs w:val="24"/>
        </w:rPr>
        <w:tab/>
      </w:r>
      <w:r w:rsidR="00A96086">
        <w:rPr>
          <w:sz w:val="24"/>
          <w:szCs w:val="24"/>
        </w:rPr>
        <w:tab/>
        <w:t xml:space="preserve">property of one </w:t>
      </w:r>
      <w:r>
        <w:rPr>
          <w:sz w:val="24"/>
          <w:szCs w:val="24"/>
        </w:rPr>
        <w:t>of the participants.</w:t>
      </w:r>
    </w:p>
    <w:p w14:paraId="18410C79" w14:textId="77777777" w:rsidR="004C1C29" w:rsidRDefault="005612C4" w:rsidP="00224089">
      <w:pP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5.</w:t>
      </w:r>
      <w:r>
        <w:rPr>
          <w:sz w:val="24"/>
          <w:szCs w:val="24"/>
        </w:rPr>
        <w:tab/>
        <w:t xml:space="preserve">All directional and advertising signs shall be freestanding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removed after completion of the sale.  Such signs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not be loca</w:t>
      </w:r>
      <w:r w:rsidR="00A644E2">
        <w:rPr>
          <w:sz w:val="24"/>
          <w:szCs w:val="24"/>
        </w:rPr>
        <w:t xml:space="preserve">ted in the street right-of-way, in the curb strip </w:t>
      </w:r>
      <w:r w:rsidR="00A644E2">
        <w:rPr>
          <w:sz w:val="24"/>
          <w:szCs w:val="24"/>
        </w:rPr>
        <w:tab/>
      </w:r>
      <w:r w:rsidR="00A644E2">
        <w:rPr>
          <w:sz w:val="24"/>
          <w:szCs w:val="24"/>
        </w:rPr>
        <w:tab/>
      </w:r>
      <w:r w:rsidR="00A644E2">
        <w:rPr>
          <w:sz w:val="24"/>
          <w:szCs w:val="24"/>
        </w:rPr>
        <w:tab/>
      </w:r>
      <w:r w:rsidR="00A644E2">
        <w:rPr>
          <w:sz w:val="24"/>
          <w:szCs w:val="24"/>
        </w:rPr>
        <w:tab/>
      </w:r>
      <w:r w:rsidR="00A644E2">
        <w:rPr>
          <w:sz w:val="24"/>
          <w:szCs w:val="24"/>
        </w:rPr>
        <w:tab/>
      </w:r>
      <w:r w:rsidR="00A644E2">
        <w:rPr>
          <w:sz w:val="24"/>
          <w:szCs w:val="24"/>
        </w:rPr>
        <w:tab/>
      </w:r>
      <w:r w:rsidR="00A644E2">
        <w:rPr>
          <w:sz w:val="24"/>
          <w:szCs w:val="24"/>
        </w:rPr>
        <w:tab/>
      </w:r>
      <w:r w:rsidR="00A644E2">
        <w:rPr>
          <w:sz w:val="24"/>
          <w:szCs w:val="24"/>
        </w:rPr>
        <w:tab/>
        <w:t>or on township property, trees or utility poles.</w:t>
      </w:r>
      <w:r w:rsidR="00A846FC">
        <w:rPr>
          <w:sz w:val="24"/>
          <w:szCs w:val="24"/>
        </w:rPr>
        <w:t xml:space="preserve">  </w:t>
      </w:r>
      <w:r w:rsidR="004C1C29" w:rsidRPr="00765F6B">
        <w:rPr>
          <w:sz w:val="24"/>
          <w:szCs w:val="24"/>
        </w:rPr>
        <w:t xml:space="preserve">Refer </w:t>
      </w:r>
      <w:r w:rsidR="00765F6B" w:rsidRPr="00765F6B">
        <w:rPr>
          <w:sz w:val="24"/>
          <w:szCs w:val="24"/>
        </w:rPr>
        <w:t xml:space="preserve">to </w:t>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765F6B" w:rsidRPr="00A846FC">
        <w:rPr>
          <w:b/>
          <w:sz w:val="24"/>
          <w:szCs w:val="24"/>
        </w:rPr>
        <w:t>Section 401.</w:t>
      </w:r>
      <w:r w:rsidR="00371A16">
        <w:rPr>
          <w:b/>
          <w:sz w:val="24"/>
          <w:szCs w:val="24"/>
        </w:rPr>
        <w:t>2A</w:t>
      </w:r>
      <w:r w:rsidR="00765F6B" w:rsidRPr="00A846FC">
        <w:rPr>
          <w:b/>
          <w:sz w:val="24"/>
          <w:szCs w:val="24"/>
        </w:rPr>
        <w:t>2</w:t>
      </w:r>
      <w:r w:rsidR="004C1C29">
        <w:rPr>
          <w:sz w:val="24"/>
          <w:szCs w:val="24"/>
        </w:rPr>
        <w:t xml:space="preserve"> for temporary s</w:t>
      </w:r>
      <w:r w:rsidR="00A846FC">
        <w:rPr>
          <w:sz w:val="24"/>
          <w:szCs w:val="24"/>
        </w:rPr>
        <w:t xml:space="preserve">ign permit </w:t>
      </w:r>
      <w:r w:rsidR="00DD1724">
        <w:rPr>
          <w:sz w:val="24"/>
          <w:szCs w:val="24"/>
        </w:rPr>
        <w:t xml:space="preserve">regulations.  A </w:t>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DD1724">
        <w:rPr>
          <w:sz w:val="24"/>
          <w:szCs w:val="24"/>
        </w:rPr>
        <w:t>permit is issued and</w:t>
      </w:r>
      <w:r w:rsidR="00A846FC">
        <w:rPr>
          <w:sz w:val="24"/>
          <w:szCs w:val="24"/>
        </w:rPr>
        <w:t xml:space="preserve"> fee paid in accordance </w:t>
      </w:r>
      <w:r w:rsidR="00DD1724">
        <w:rPr>
          <w:sz w:val="24"/>
          <w:szCs w:val="24"/>
        </w:rPr>
        <w:t xml:space="preserve">with the </w:t>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A846FC">
        <w:rPr>
          <w:sz w:val="24"/>
          <w:szCs w:val="24"/>
        </w:rPr>
        <w:tab/>
      </w:r>
      <w:r w:rsidR="00DD1724">
        <w:rPr>
          <w:sz w:val="24"/>
          <w:szCs w:val="24"/>
        </w:rPr>
        <w:t>official fee schedule kept in the township office.</w:t>
      </w:r>
    </w:p>
    <w:p w14:paraId="12884AE9" w14:textId="77777777" w:rsidR="0028619C" w:rsidRDefault="0028619C" w:rsidP="00224089">
      <w:pPr>
        <w:rPr>
          <w:sz w:val="24"/>
          <w:szCs w:val="24"/>
        </w:rPr>
      </w:pPr>
    </w:p>
    <w:p w14:paraId="11AE9507" w14:textId="77777777" w:rsidR="005612C4" w:rsidRDefault="005612C4" w:rsidP="00224089">
      <w:pPr>
        <w:rPr>
          <w:b/>
          <w:sz w:val="24"/>
          <w:szCs w:val="24"/>
        </w:rPr>
      </w:pPr>
      <w:r>
        <w:rPr>
          <w:sz w:val="24"/>
          <w:szCs w:val="24"/>
        </w:rPr>
        <w:tab/>
      </w:r>
      <w:r>
        <w:rPr>
          <w:b/>
          <w:sz w:val="24"/>
          <w:szCs w:val="24"/>
        </w:rPr>
        <w:t>Sec. 203.5</w:t>
      </w:r>
      <w:r>
        <w:rPr>
          <w:b/>
          <w:sz w:val="24"/>
          <w:szCs w:val="24"/>
        </w:rPr>
        <w:tab/>
        <w:t>General Regulations</w:t>
      </w:r>
      <w:r w:rsidR="00986B1A">
        <w:rPr>
          <w:b/>
          <w:sz w:val="24"/>
          <w:szCs w:val="24"/>
        </w:rPr>
        <w:t xml:space="preserve"> of Structures and Construction</w:t>
      </w:r>
    </w:p>
    <w:p w14:paraId="7197F2D9" w14:textId="77777777" w:rsidR="00986B1A" w:rsidRPr="00C578A9" w:rsidRDefault="005612C4" w:rsidP="00224089">
      <w:pPr>
        <w:rPr>
          <w:sz w:val="24"/>
          <w:szCs w:val="24"/>
        </w:rPr>
      </w:pPr>
      <w:r>
        <w:rPr>
          <w:b/>
          <w:sz w:val="24"/>
          <w:szCs w:val="24"/>
        </w:rPr>
        <w:tab/>
      </w:r>
      <w:r>
        <w:rPr>
          <w:b/>
          <w:sz w:val="24"/>
          <w:szCs w:val="24"/>
        </w:rPr>
        <w:tab/>
      </w:r>
      <w:r>
        <w:rPr>
          <w:b/>
          <w:sz w:val="24"/>
          <w:szCs w:val="24"/>
        </w:rPr>
        <w:tab/>
      </w:r>
      <w:r w:rsidR="00765F6B">
        <w:rPr>
          <w:sz w:val="24"/>
          <w:szCs w:val="24"/>
        </w:rPr>
        <w:t>A.</w:t>
      </w:r>
      <w:r w:rsidR="00765F6B">
        <w:rPr>
          <w:sz w:val="24"/>
          <w:szCs w:val="24"/>
        </w:rPr>
        <w:tab/>
        <w:t>Construction B</w:t>
      </w:r>
      <w:r w:rsidRPr="004B22C7">
        <w:rPr>
          <w:sz w:val="24"/>
          <w:szCs w:val="24"/>
        </w:rPr>
        <w:t xml:space="preserve">egun Prior to Establishment of Zoning </w:t>
      </w:r>
    </w:p>
    <w:p w14:paraId="6D4C6FB5" w14:textId="77777777" w:rsidR="00CB6F59" w:rsidRDefault="003007DB" w:rsidP="00224089">
      <w:pPr>
        <w:rPr>
          <w:sz w:val="24"/>
          <w:szCs w:val="24"/>
        </w:rPr>
      </w:pPr>
      <w:r>
        <w:rPr>
          <w:b/>
          <w:sz w:val="24"/>
          <w:szCs w:val="24"/>
        </w:rPr>
        <w:tab/>
      </w:r>
      <w:r>
        <w:rPr>
          <w:b/>
          <w:sz w:val="24"/>
          <w:szCs w:val="24"/>
        </w:rPr>
        <w:tab/>
      </w:r>
      <w:r>
        <w:rPr>
          <w:b/>
          <w:sz w:val="24"/>
          <w:szCs w:val="24"/>
        </w:rPr>
        <w:tab/>
      </w:r>
      <w:r>
        <w:rPr>
          <w:b/>
          <w:sz w:val="24"/>
          <w:szCs w:val="24"/>
        </w:rPr>
        <w:tab/>
      </w:r>
      <w:r>
        <w:rPr>
          <w:sz w:val="24"/>
          <w:szCs w:val="24"/>
        </w:rPr>
        <w:t xml:space="preserve">Nothing contained in these regulations shall hinder the construction of a building </w:t>
      </w:r>
      <w:r>
        <w:rPr>
          <w:sz w:val="24"/>
          <w:szCs w:val="24"/>
        </w:rPr>
        <w:tab/>
      </w:r>
      <w:r>
        <w:rPr>
          <w:sz w:val="24"/>
          <w:szCs w:val="24"/>
        </w:rPr>
        <w:tab/>
      </w:r>
      <w:r>
        <w:rPr>
          <w:sz w:val="24"/>
          <w:szCs w:val="24"/>
        </w:rPr>
        <w:tab/>
      </w:r>
      <w:r>
        <w:rPr>
          <w:sz w:val="24"/>
          <w:szCs w:val="24"/>
        </w:rPr>
        <w:tab/>
        <w:t xml:space="preserve">or prohibit its use where construction has started before the effective date of </w:t>
      </w:r>
      <w:r>
        <w:rPr>
          <w:sz w:val="24"/>
          <w:szCs w:val="24"/>
        </w:rPr>
        <w:tab/>
      </w:r>
      <w:r>
        <w:rPr>
          <w:sz w:val="24"/>
          <w:szCs w:val="24"/>
        </w:rPr>
        <w:tab/>
      </w:r>
      <w:r>
        <w:rPr>
          <w:sz w:val="24"/>
          <w:szCs w:val="24"/>
        </w:rPr>
        <w:tab/>
      </w:r>
      <w:r>
        <w:rPr>
          <w:sz w:val="24"/>
          <w:szCs w:val="24"/>
        </w:rPr>
        <w:tab/>
      </w:r>
      <w:r>
        <w:rPr>
          <w:sz w:val="24"/>
          <w:szCs w:val="24"/>
        </w:rPr>
        <w:tab/>
        <w:t>these regulations and provided further that such building shall</w:t>
      </w:r>
      <w:r w:rsidR="00A96086">
        <w:rPr>
          <w:sz w:val="24"/>
          <w:szCs w:val="24"/>
        </w:rPr>
        <w:t xml:space="preserve"> be completed </w:t>
      </w:r>
      <w:r w:rsidR="00A96086">
        <w:rPr>
          <w:sz w:val="24"/>
          <w:szCs w:val="24"/>
        </w:rPr>
        <w:tab/>
      </w:r>
      <w:r w:rsidR="00A96086">
        <w:rPr>
          <w:sz w:val="24"/>
          <w:szCs w:val="24"/>
        </w:rPr>
        <w:tab/>
      </w:r>
      <w:r w:rsidR="00A96086">
        <w:rPr>
          <w:sz w:val="24"/>
          <w:szCs w:val="24"/>
        </w:rPr>
        <w:tab/>
      </w:r>
      <w:r w:rsidR="00A96086">
        <w:rPr>
          <w:sz w:val="24"/>
          <w:szCs w:val="24"/>
        </w:rPr>
        <w:tab/>
      </w:r>
      <w:r w:rsidR="00A96086">
        <w:rPr>
          <w:sz w:val="24"/>
          <w:szCs w:val="24"/>
        </w:rPr>
        <w:tab/>
        <w:t>within one</w:t>
      </w:r>
      <w:r>
        <w:rPr>
          <w:sz w:val="24"/>
          <w:szCs w:val="24"/>
        </w:rPr>
        <w:t xml:space="preserve"> year from the date of passage of the regulations.  Completion shall </w:t>
      </w:r>
      <w:r>
        <w:rPr>
          <w:sz w:val="24"/>
          <w:szCs w:val="24"/>
        </w:rPr>
        <w:tab/>
      </w:r>
      <w:r>
        <w:rPr>
          <w:sz w:val="24"/>
          <w:szCs w:val="24"/>
        </w:rPr>
        <w:tab/>
      </w:r>
      <w:r>
        <w:rPr>
          <w:sz w:val="24"/>
          <w:szCs w:val="24"/>
        </w:rPr>
        <w:tab/>
      </w:r>
      <w:r>
        <w:rPr>
          <w:sz w:val="24"/>
          <w:szCs w:val="24"/>
        </w:rPr>
        <w:tab/>
      </w:r>
      <w:r w:rsidR="00A96086">
        <w:rPr>
          <w:sz w:val="24"/>
          <w:szCs w:val="24"/>
        </w:rPr>
        <w:tab/>
      </w:r>
      <w:r>
        <w:rPr>
          <w:sz w:val="24"/>
          <w:szCs w:val="24"/>
        </w:rPr>
        <w:t>be determined by the original plans a</w:t>
      </w:r>
      <w:r w:rsidR="00A846FC">
        <w:rPr>
          <w:sz w:val="24"/>
          <w:szCs w:val="24"/>
        </w:rPr>
        <w:t>s submitted for building permit</w:t>
      </w:r>
      <w:r w:rsidR="0046693E">
        <w:rPr>
          <w:sz w:val="24"/>
          <w:szCs w:val="24"/>
        </w:rPr>
        <w:t>.</w:t>
      </w:r>
    </w:p>
    <w:p w14:paraId="28665CC7" w14:textId="77777777" w:rsidR="003007DB" w:rsidRPr="00E65B88" w:rsidRDefault="003007DB" w:rsidP="00224089">
      <w:pPr>
        <w:rPr>
          <w:b/>
          <w:sz w:val="24"/>
          <w:szCs w:val="24"/>
        </w:rPr>
      </w:pPr>
      <w:r>
        <w:rPr>
          <w:sz w:val="24"/>
          <w:szCs w:val="24"/>
        </w:rPr>
        <w:tab/>
      </w:r>
      <w:r>
        <w:rPr>
          <w:sz w:val="24"/>
          <w:szCs w:val="24"/>
        </w:rPr>
        <w:tab/>
      </w:r>
      <w:r>
        <w:rPr>
          <w:sz w:val="24"/>
          <w:szCs w:val="24"/>
        </w:rPr>
        <w:tab/>
      </w:r>
      <w:r w:rsidRPr="00E65B88">
        <w:rPr>
          <w:sz w:val="24"/>
          <w:szCs w:val="24"/>
        </w:rPr>
        <w:t>B.</w:t>
      </w:r>
      <w:r w:rsidRPr="00E65B88">
        <w:rPr>
          <w:sz w:val="24"/>
          <w:szCs w:val="24"/>
        </w:rPr>
        <w:tab/>
        <w:t>Height Measurement and Requirements</w:t>
      </w:r>
      <w:r w:rsidR="00A846FC" w:rsidRPr="00E65B88">
        <w:rPr>
          <w:b/>
          <w:sz w:val="24"/>
          <w:szCs w:val="24"/>
        </w:rPr>
        <w:tab/>
      </w:r>
      <w:r w:rsidR="00A846FC" w:rsidRPr="00E65B88">
        <w:rPr>
          <w:b/>
          <w:sz w:val="24"/>
          <w:szCs w:val="24"/>
        </w:rPr>
        <w:tab/>
      </w:r>
      <w:r w:rsidR="00A846FC" w:rsidRPr="00E65B88">
        <w:rPr>
          <w:b/>
          <w:sz w:val="24"/>
          <w:szCs w:val="24"/>
        </w:rPr>
        <w:tab/>
      </w:r>
      <w:r w:rsidR="00A846FC" w:rsidRPr="00E65B88">
        <w:rPr>
          <w:b/>
          <w:sz w:val="24"/>
          <w:szCs w:val="24"/>
        </w:rPr>
        <w:tab/>
      </w:r>
    </w:p>
    <w:p w14:paraId="7A021907" w14:textId="77777777" w:rsidR="003007DB" w:rsidRPr="00E65B88" w:rsidRDefault="0028619C" w:rsidP="00224089">
      <w:pPr>
        <w:rPr>
          <w:sz w:val="24"/>
          <w:szCs w:val="24"/>
        </w:rPr>
      </w:pPr>
      <w:r w:rsidRPr="00E65B88">
        <w:rPr>
          <w:b/>
          <w:sz w:val="24"/>
          <w:szCs w:val="24"/>
        </w:rPr>
        <w:tab/>
      </w:r>
      <w:r w:rsidRPr="00E65B88">
        <w:rPr>
          <w:b/>
          <w:sz w:val="24"/>
          <w:szCs w:val="24"/>
        </w:rPr>
        <w:tab/>
      </w:r>
      <w:r w:rsidRPr="00E65B88">
        <w:rPr>
          <w:b/>
          <w:sz w:val="24"/>
          <w:szCs w:val="24"/>
        </w:rPr>
        <w:tab/>
      </w:r>
      <w:r w:rsidRPr="00E65B88">
        <w:rPr>
          <w:b/>
          <w:sz w:val="24"/>
          <w:szCs w:val="24"/>
        </w:rPr>
        <w:tab/>
      </w:r>
      <w:r w:rsidRPr="00E65B88">
        <w:rPr>
          <w:sz w:val="24"/>
          <w:szCs w:val="24"/>
        </w:rPr>
        <w:t>1.</w:t>
      </w:r>
      <w:r w:rsidRPr="00E65B88">
        <w:rPr>
          <w:sz w:val="24"/>
          <w:szCs w:val="24"/>
        </w:rPr>
        <w:tab/>
        <w:t>Height Measurement</w:t>
      </w:r>
    </w:p>
    <w:p w14:paraId="3D872079" w14:textId="77777777" w:rsidR="003007DB" w:rsidRPr="00E65B88" w:rsidRDefault="003007DB" w:rsidP="00224089">
      <w:pPr>
        <w:rPr>
          <w:sz w:val="24"/>
          <w:szCs w:val="24"/>
        </w:rPr>
      </w:pPr>
      <w:r w:rsidRPr="00E65B88">
        <w:rPr>
          <w:b/>
          <w:sz w:val="24"/>
          <w:szCs w:val="24"/>
        </w:rPr>
        <w:tab/>
      </w:r>
      <w:r w:rsidRPr="00E65B88">
        <w:rPr>
          <w:b/>
          <w:sz w:val="24"/>
          <w:szCs w:val="24"/>
        </w:rPr>
        <w:tab/>
      </w:r>
      <w:r w:rsidRPr="00E65B88">
        <w:rPr>
          <w:sz w:val="24"/>
          <w:szCs w:val="24"/>
        </w:rPr>
        <w:tab/>
      </w:r>
      <w:r w:rsidRPr="00E65B88">
        <w:rPr>
          <w:sz w:val="24"/>
          <w:szCs w:val="24"/>
        </w:rPr>
        <w:tab/>
      </w:r>
      <w:r w:rsidRPr="00E65B88">
        <w:rPr>
          <w:sz w:val="24"/>
          <w:szCs w:val="24"/>
        </w:rPr>
        <w:tab/>
        <w:t>a.</w:t>
      </w:r>
      <w:r w:rsidRPr="00E65B88">
        <w:rPr>
          <w:sz w:val="24"/>
          <w:szCs w:val="24"/>
        </w:rPr>
        <w:tab/>
        <w:t xml:space="preserve">Where specified in stories, building height shall be measured in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number of complete stories above the finished grade for any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elevation fronting on a public street including attics, half-stories,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mezzanines, at-grade structured parking, but excluding features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that are greater than one-half story or completely below grade,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such as basements, cellars, crawl spaces, subbasements, and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underground parking structures.</w:t>
      </w:r>
    </w:p>
    <w:p w14:paraId="03F59069" w14:textId="77777777" w:rsidR="003007DB" w:rsidRPr="00E65B88" w:rsidRDefault="003007DB"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65B88">
        <w:rPr>
          <w:sz w:val="24"/>
          <w:szCs w:val="24"/>
        </w:rPr>
        <w:t>b.</w:t>
      </w:r>
      <w:r w:rsidRPr="00E65B88">
        <w:rPr>
          <w:sz w:val="24"/>
          <w:szCs w:val="24"/>
        </w:rPr>
        <w:tab/>
        <w:t xml:space="preserve">Where specified in feet, building height shall be measured as the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vertical distance from grade at the base of the structure to (See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0028619C" w:rsidRPr="00E65B88">
        <w:rPr>
          <w:b/>
          <w:sz w:val="24"/>
          <w:szCs w:val="24"/>
        </w:rPr>
        <w:t>Figure 203.5</w:t>
      </w:r>
      <w:r w:rsidRPr="00E65B88">
        <w:rPr>
          <w:sz w:val="24"/>
          <w:szCs w:val="24"/>
        </w:rPr>
        <w:t>):</w:t>
      </w:r>
    </w:p>
    <w:p w14:paraId="7EB1C66F" w14:textId="77777777" w:rsidR="003007DB" w:rsidRPr="00E65B88" w:rsidRDefault="003007DB" w:rsidP="00224089">
      <w:pPr>
        <w:rPr>
          <w:sz w:val="24"/>
          <w:szCs w:val="24"/>
        </w:rPr>
      </w:pP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sz w:val="24"/>
          <w:szCs w:val="24"/>
        </w:rPr>
        <w:t>1.</w:t>
      </w:r>
      <w:r w:rsidRPr="00E65B88">
        <w:rPr>
          <w:sz w:val="24"/>
          <w:szCs w:val="24"/>
        </w:rPr>
        <w:tab/>
        <w:t>The highest point of a flat roof;</w:t>
      </w:r>
    </w:p>
    <w:p w14:paraId="05169CAB" w14:textId="77777777" w:rsidR="003007DB" w:rsidRPr="00E65B88" w:rsidRDefault="003007DB"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2.</w:t>
      </w:r>
      <w:r w:rsidRPr="00E65B88">
        <w:rPr>
          <w:sz w:val="24"/>
          <w:szCs w:val="24"/>
        </w:rPr>
        <w:tab/>
        <w:t>The deck line of a mansard roof; or</w:t>
      </w:r>
    </w:p>
    <w:p w14:paraId="4F8507D7" w14:textId="77777777" w:rsidR="003007DB" w:rsidRPr="00E65B88" w:rsidRDefault="003007DB"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3.</w:t>
      </w:r>
      <w:r w:rsidRPr="00E65B88">
        <w:rPr>
          <w:sz w:val="24"/>
          <w:szCs w:val="24"/>
        </w:rPr>
        <w:tab/>
        <w:t xml:space="preserve">The mean height between the eaves and ridge on gable,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hip, or gambrel roofs.</w:t>
      </w:r>
    </w:p>
    <w:p w14:paraId="3D8A9407" w14:textId="77777777" w:rsidR="009F4F0E" w:rsidRPr="006F02F0" w:rsidRDefault="003007DB" w:rsidP="00224089">
      <w:pPr>
        <w:rPr>
          <w:sz w:val="24"/>
          <w:szCs w:val="24"/>
        </w:rPr>
      </w:pP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8B0A3C">
        <w:rPr>
          <w:sz w:val="24"/>
          <w:szCs w:val="24"/>
        </w:rPr>
        <w:t>c.</w:t>
      </w:r>
      <w:r w:rsidRPr="006F02F0">
        <w:rPr>
          <w:sz w:val="24"/>
          <w:szCs w:val="24"/>
        </w:rPr>
        <w:tab/>
        <w:t>The height will be measured at a point</w:t>
      </w:r>
      <w:r w:rsidR="0087786D" w:rsidRPr="006F02F0">
        <w:rPr>
          <w:sz w:val="24"/>
          <w:szCs w:val="24"/>
        </w:rPr>
        <w:t xml:space="preserve"> in the middle of the </w:t>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t xml:space="preserve">structure at the front of the building.  Where the lot has two or </w:t>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r>
      <w:r w:rsidR="0087786D" w:rsidRPr="006F02F0">
        <w:rPr>
          <w:sz w:val="24"/>
          <w:szCs w:val="24"/>
        </w:rPr>
        <w:tab/>
        <w:t>more front yards, the heights will be average</w:t>
      </w:r>
      <w:r w:rsidR="004C1C29" w:rsidRPr="006F02F0">
        <w:rPr>
          <w:sz w:val="24"/>
          <w:szCs w:val="24"/>
        </w:rPr>
        <w:t>d</w:t>
      </w:r>
      <w:r w:rsidR="0087786D" w:rsidRPr="006F02F0">
        <w:rPr>
          <w:sz w:val="24"/>
          <w:szCs w:val="24"/>
        </w:rPr>
        <w:t>.</w:t>
      </w:r>
    </w:p>
    <w:p w14:paraId="085DB0FB" w14:textId="77777777" w:rsidR="009F4F0E" w:rsidRPr="00E65B88" w:rsidRDefault="009F4F0E" w:rsidP="00224089">
      <w:pPr>
        <w:rPr>
          <w:sz w:val="24"/>
          <w:szCs w:val="24"/>
        </w:rPr>
      </w:pPr>
      <w:r>
        <w:rPr>
          <w:i/>
          <w:sz w:val="24"/>
          <w:szCs w:val="24"/>
        </w:rPr>
        <w:tab/>
      </w:r>
      <w:r>
        <w:rPr>
          <w:i/>
          <w:sz w:val="24"/>
          <w:szCs w:val="24"/>
        </w:rPr>
        <w:tab/>
      </w:r>
      <w:r>
        <w:rPr>
          <w:i/>
          <w:sz w:val="24"/>
          <w:szCs w:val="24"/>
        </w:rPr>
        <w:tab/>
      </w:r>
      <w:r>
        <w:rPr>
          <w:i/>
          <w:sz w:val="24"/>
          <w:szCs w:val="24"/>
        </w:rPr>
        <w:tab/>
      </w:r>
      <w:r w:rsidRPr="00E65B88">
        <w:rPr>
          <w:sz w:val="24"/>
          <w:szCs w:val="24"/>
        </w:rPr>
        <w:t>2.</w:t>
      </w:r>
      <w:r w:rsidRPr="00E65B88">
        <w:rPr>
          <w:sz w:val="24"/>
          <w:szCs w:val="24"/>
        </w:rPr>
        <w:tab/>
        <w:t>Height Exemptions</w:t>
      </w:r>
    </w:p>
    <w:p w14:paraId="0D5B37E5" w14:textId="77777777" w:rsidR="009F4F0E" w:rsidRPr="00E70125" w:rsidRDefault="009F4F0E" w:rsidP="00224089">
      <w:pPr>
        <w:rPr>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sidRPr="00E70125">
        <w:rPr>
          <w:sz w:val="24"/>
          <w:szCs w:val="24"/>
        </w:rPr>
        <w:t>a.</w:t>
      </w:r>
      <w:r w:rsidRPr="00E70125">
        <w:rPr>
          <w:sz w:val="24"/>
          <w:szCs w:val="24"/>
        </w:rPr>
        <w:tab/>
        <w:t xml:space="preserve">Aerials, antennas, wireless telecommunications towers, telephone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transmitters and towers, cooling towers, elevator bulkheads, fire </w:t>
      </w:r>
      <w:r w:rsidRPr="00E70125">
        <w:rPr>
          <w:sz w:val="24"/>
          <w:szCs w:val="24"/>
        </w:rPr>
        <w:tab/>
      </w:r>
      <w:r w:rsidRPr="00E70125">
        <w:rPr>
          <w:sz w:val="24"/>
          <w:szCs w:val="24"/>
        </w:rPr>
        <w:lastRenderedPageBreak/>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towers, conveyors, silos, farm buildings, or necessary mechanical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appurtenances, may be erected to any lawful and safe height.</w:t>
      </w:r>
    </w:p>
    <w:p w14:paraId="7F7C1432" w14:textId="77777777" w:rsidR="00E70125" w:rsidRPr="00E70125" w:rsidRDefault="009F4F0E"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w:t>
      </w:r>
      <w:r w:rsidRPr="00E70125">
        <w:rPr>
          <w:sz w:val="24"/>
          <w:szCs w:val="24"/>
        </w:rPr>
        <w:tab/>
        <w:t xml:space="preserve">Public or public service buildings, hospitals (except as otherwise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provided), institutions, or educational facilities, church spires,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domes, flag poles, chimneys, belfries, monuments, stacks, stage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towers or scenery lofts, tanks, water towers, when permitted in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any zoning district, may be erec</w:t>
      </w:r>
      <w:r w:rsidR="00A96086" w:rsidRPr="00E70125">
        <w:rPr>
          <w:sz w:val="24"/>
          <w:szCs w:val="24"/>
        </w:rPr>
        <w:t xml:space="preserve">ted to a height not exceeding </w:t>
      </w:r>
      <w:r w:rsidR="00A96086" w:rsidRPr="00E70125">
        <w:rPr>
          <w:sz w:val="24"/>
          <w:szCs w:val="24"/>
        </w:rPr>
        <w:tab/>
      </w:r>
      <w:r w:rsidR="00A96086" w:rsidRPr="00E70125">
        <w:rPr>
          <w:sz w:val="24"/>
          <w:szCs w:val="24"/>
        </w:rPr>
        <w:tab/>
      </w:r>
      <w:r w:rsidR="00A96086" w:rsidRPr="00E70125">
        <w:rPr>
          <w:sz w:val="24"/>
          <w:szCs w:val="24"/>
        </w:rPr>
        <w:tab/>
      </w:r>
      <w:r w:rsidR="00A96086" w:rsidRPr="00E70125">
        <w:rPr>
          <w:sz w:val="24"/>
          <w:szCs w:val="24"/>
        </w:rPr>
        <w:tab/>
      </w:r>
      <w:r w:rsidR="00A96086" w:rsidRPr="00E70125">
        <w:rPr>
          <w:sz w:val="24"/>
          <w:szCs w:val="24"/>
        </w:rPr>
        <w:tab/>
      </w:r>
      <w:r w:rsidR="00A96086" w:rsidRPr="00E70125">
        <w:rPr>
          <w:sz w:val="24"/>
          <w:szCs w:val="24"/>
        </w:rPr>
        <w:tab/>
      </w:r>
      <w:r w:rsidR="00A96086" w:rsidRPr="00E70125">
        <w:rPr>
          <w:sz w:val="24"/>
          <w:szCs w:val="24"/>
        </w:rPr>
        <w:tab/>
        <w:t xml:space="preserve">seventy-five </w:t>
      </w:r>
      <w:r w:rsidRPr="00E70125">
        <w:rPr>
          <w:sz w:val="24"/>
          <w:szCs w:val="24"/>
        </w:rPr>
        <w:t>feet if the building is set back from each req</w:t>
      </w:r>
      <w:r w:rsidR="00A96086" w:rsidRPr="00E70125">
        <w:rPr>
          <w:sz w:val="24"/>
          <w:szCs w:val="24"/>
        </w:rPr>
        <w:t xml:space="preserve">uired </w:t>
      </w:r>
    </w:p>
    <w:p w14:paraId="561FB15B" w14:textId="77777777" w:rsidR="00E70125" w:rsidRPr="00E70125" w:rsidRDefault="00E70125"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A96086" w:rsidRPr="00E70125">
        <w:rPr>
          <w:sz w:val="24"/>
          <w:szCs w:val="24"/>
        </w:rPr>
        <w:t xml:space="preserve">yard line at least </w:t>
      </w:r>
      <w:r w:rsidR="009F4F0E" w:rsidRPr="00E70125">
        <w:rPr>
          <w:sz w:val="24"/>
          <w:szCs w:val="24"/>
        </w:rPr>
        <w:t>one</w:t>
      </w:r>
      <w:r w:rsidR="00A96086" w:rsidRPr="00E70125">
        <w:rPr>
          <w:sz w:val="24"/>
          <w:szCs w:val="24"/>
        </w:rPr>
        <w:t xml:space="preserve"> </w:t>
      </w:r>
      <w:r w:rsidR="009F4F0E" w:rsidRPr="00E70125">
        <w:rPr>
          <w:sz w:val="24"/>
          <w:szCs w:val="24"/>
        </w:rPr>
        <w:t>foot for each foot of additional b</w:t>
      </w:r>
      <w:r w:rsidRPr="00E70125">
        <w:rPr>
          <w:sz w:val="24"/>
          <w:szCs w:val="24"/>
        </w:rPr>
        <w:t xml:space="preserve">uilding </w:t>
      </w:r>
    </w:p>
    <w:p w14:paraId="18E3DF2E" w14:textId="77777777" w:rsidR="00E70125" w:rsidRPr="00E70125" w:rsidRDefault="00E70125"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height </w:t>
      </w:r>
      <w:r w:rsidR="00A96086" w:rsidRPr="00E70125">
        <w:rPr>
          <w:sz w:val="24"/>
          <w:szCs w:val="24"/>
        </w:rPr>
        <w:t xml:space="preserve">above the </w:t>
      </w:r>
      <w:r w:rsidR="009F4F0E" w:rsidRPr="00E70125">
        <w:rPr>
          <w:sz w:val="24"/>
          <w:szCs w:val="24"/>
        </w:rPr>
        <w:t>height limit otherwise provide</w:t>
      </w:r>
      <w:r w:rsidR="004C1C29" w:rsidRPr="00E70125">
        <w:rPr>
          <w:sz w:val="24"/>
          <w:szCs w:val="24"/>
        </w:rPr>
        <w:t>d</w:t>
      </w:r>
      <w:r w:rsidR="009F4F0E" w:rsidRPr="00E70125">
        <w:rPr>
          <w:sz w:val="24"/>
          <w:szCs w:val="24"/>
        </w:rPr>
        <w:t xml:space="preserve"> in the appl</w:t>
      </w:r>
      <w:r w:rsidRPr="00E70125">
        <w:rPr>
          <w:sz w:val="24"/>
          <w:szCs w:val="24"/>
        </w:rPr>
        <w:t xml:space="preserve">icable </w:t>
      </w:r>
    </w:p>
    <w:p w14:paraId="78F5A97F" w14:textId="77777777" w:rsidR="009F4F0E" w:rsidRPr="00E70125" w:rsidRDefault="00E70125"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zoning </w:t>
      </w:r>
      <w:r w:rsidRPr="00E70125">
        <w:rPr>
          <w:sz w:val="24"/>
          <w:szCs w:val="24"/>
        </w:rPr>
        <w:tab/>
      </w:r>
      <w:r w:rsidR="00A96086" w:rsidRPr="00E70125">
        <w:rPr>
          <w:sz w:val="24"/>
          <w:szCs w:val="24"/>
        </w:rPr>
        <w:t xml:space="preserve">district in </w:t>
      </w:r>
      <w:r w:rsidR="009F4F0E" w:rsidRPr="00E70125">
        <w:rPr>
          <w:sz w:val="24"/>
          <w:szCs w:val="24"/>
        </w:rPr>
        <w:t>which the building is built.</w:t>
      </w:r>
    </w:p>
    <w:p w14:paraId="2196D6C1" w14:textId="52A77B9C" w:rsidR="0010615E" w:rsidRDefault="009F4F0E" w:rsidP="00B96B10">
      <w:pPr>
        <w:ind w:left="4320" w:hanging="720"/>
        <w:rPr>
          <w:i/>
          <w:sz w:val="24"/>
          <w:szCs w:val="24"/>
        </w:rPr>
      </w:pPr>
      <w:r w:rsidRPr="00E70125">
        <w:rPr>
          <w:sz w:val="24"/>
          <w:szCs w:val="24"/>
        </w:rPr>
        <w:t>c.</w:t>
      </w:r>
      <w:r w:rsidRPr="00E70125">
        <w:rPr>
          <w:sz w:val="24"/>
          <w:szCs w:val="24"/>
        </w:rPr>
        <w:tab/>
        <w:t>The height of cell towers and other wireless communication towers are subject to the u</w:t>
      </w:r>
      <w:r w:rsidR="007804AB" w:rsidRPr="00E70125">
        <w:rPr>
          <w:sz w:val="24"/>
          <w:szCs w:val="24"/>
        </w:rPr>
        <w:t>se-specific regulati</w:t>
      </w:r>
      <w:r w:rsidR="00986B1A" w:rsidRPr="00E70125">
        <w:rPr>
          <w:sz w:val="24"/>
          <w:szCs w:val="24"/>
        </w:rPr>
        <w:t xml:space="preserve">ons of this </w:t>
      </w:r>
      <w:r w:rsidR="009C3E3D">
        <w:rPr>
          <w:sz w:val="24"/>
          <w:szCs w:val="24"/>
        </w:rPr>
        <w:t>R</w:t>
      </w:r>
      <w:r w:rsidR="00CB6F59" w:rsidRPr="00E70125">
        <w:rPr>
          <w:sz w:val="24"/>
          <w:szCs w:val="24"/>
        </w:rPr>
        <w:t>esolution</w:t>
      </w:r>
      <w:r w:rsidR="00A846FC" w:rsidRPr="00E70125">
        <w:rPr>
          <w:sz w:val="24"/>
          <w:szCs w:val="24"/>
        </w:rPr>
        <w:t>.</w:t>
      </w:r>
    </w:p>
    <w:p w14:paraId="32B97A23" w14:textId="2488692E" w:rsidR="0010615E" w:rsidRDefault="008B5D07" w:rsidP="00224089">
      <w:pPr>
        <w:rPr>
          <w:b/>
          <w:i/>
          <w:sz w:val="24"/>
          <w:szCs w:val="24"/>
        </w:rPr>
      </w:pPr>
      <w:r>
        <w:rPr>
          <w:b/>
          <w:i/>
          <w:sz w:val="24"/>
          <w:szCs w:val="24"/>
        </w:rPr>
        <w:br/>
      </w:r>
      <w:r w:rsidR="00087483" w:rsidRPr="00DE1A55">
        <w:rPr>
          <w:b/>
          <w:i/>
          <w:sz w:val="24"/>
          <w:szCs w:val="24"/>
        </w:rPr>
        <w:t>Figure 203.5</w:t>
      </w:r>
      <w:r w:rsidR="00305B8F">
        <w:rPr>
          <w:i/>
          <w:sz w:val="24"/>
          <w:szCs w:val="24"/>
        </w:rPr>
        <w:tab/>
      </w:r>
      <w:r w:rsidR="00305B8F">
        <w:rPr>
          <w:i/>
          <w:sz w:val="24"/>
          <w:szCs w:val="24"/>
        </w:rPr>
        <w:tab/>
      </w:r>
      <w:r w:rsidR="00305B8F">
        <w:rPr>
          <w:i/>
          <w:sz w:val="24"/>
          <w:szCs w:val="24"/>
        </w:rPr>
        <w:tab/>
      </w:r>
      <w:r w:rsidR="00305B8F" w:rsidRPr="009241C6">
        <w:rPr>
          <w:b/>
          <w:i/>
          <w:sz w:val="24"/>
          <w:szCs w:val="24"/>
        </w:rPr>
        <w:t>Mansard Roof</w:t>
      </w:r>
      <w:r w:rsidR="00305B8F" w:rsidRPr="009241C6">
        <w:rPr>
          <w:b/>
          <w:i/>
          <w:sz w:val="24"/>
          <w:szCs w:val="24"/>
        </w:rPr>
        <w:tab/>
      </w:r>
      <w:r w:rsidR="00305B8F">
        <w:rPr>
          <w:i/>
          <w:sz w:val="24"/>
          <w:szCs w:val="24"/>
        </w:rPr>
        <w:tab/>
      </w:r>
      <w:r w:rsidR="00305B8F">
        <w:rPr>
          <w:i/>
          <w:sz w:val="24"/>
          <w:szCs w:val="24"/>
        </w:rPr>
        <w:tab/>
      </w:r>
      <w:r w:rsidR="00305B8F">
        <w:rPr>
          <w:i/>
          <w:sz w:val="24"/>
          <w:szCs w:val="24"/>
        </w:rPr>
        <w:tab/>
      </w:r>
      <w:r w:rsidR="00305B8F">
        <w:rPr>
          <w:i/>
          <w:sz w:val="24"/>
          <w:szCs w:val="24"/>
        </w:rPr>
        <w:tab/>
      </w:r>
      <w:r w:rsidR="009241C6">
        <w:rPr>
          <w:i/>
          <w:sz w:val="24"/>
          <w:szCs w:val="24"/>
        </w:rPr>
        <w:t xml:space="preserve">    </w:t>
      </w:r>
      <w:r w:rsidR="009241C6">
        <w:rPr>
          <w:b/>
          <w:i/>
          <w:sz w:val="24"/>
          <w:szCs w:val="24"/>
        </w:rPr>
        <w:t xml:space="preserve">   Flat Roof</w:t>
      </w:r>
    </w:p>
    <w:p w14:paraId="3F263AC7" w14:textId="77777777" w:rsidR="008B0A3C" w:rsidRPr="009241C6" w:rsidRDefault="008B0A3C" w:rsidP="00224089">
      <w:pPr>
        <w:rPr>
          <w:b/>
          <w:i/>
          <w:sz w:val="24"/>
          <w:szCs w:val="24"/>
        </w:rPr>
      </w:pPr>
    </w:p>
    <w:p w14:paraId="108F6A42" w14:textId="142FC016" w:rsidR="0010615E" w:rsidRDefault="000C0331" w:rsidP="00224089">
      <w:pPr>
        <w:rPr>
          <w:i/>
          <w:sz w:val="24"/>
          <w:szCs w:val="24"/>
        </w:rPr>
      </w:pPr>
      <w:r>
        <w:rPr>
          <w:i/>
          <w:noProof/>
          <w:sz w:val="24"/>
          <w:szCs w:val="24"/>
        </w:rPr>
        <mc:AlternateContent>
          <mc:Choice Requires="wps">
            <w:drawing>
              <wp:anchor distT="0" distB="0" distL="114300" distR="114300" simplePos="0" relativeHeight="251672576" behindDoc="0" locked="0" layoutInCell="1" allowOverlap="1" wp14:anchorId="7DA990FB" wp14:editId="29B2FE62">
                <wp:simplePos x="0" y="0"/>
                <wp:positionH relativeFrom="column">
                  <wp:posOffset>3222625</wp:posOffset>
                </wp:positionH>
                <wp:positionV relativeFrom="paragraph">
                  <wp:posOffset>198120</wp:posOffset>
                </wp:positionV>
                <wp:extent cx="981075" cy="0"/>
                <wp:effectExtent l="0" t="0" r="9525" b="19050"/>
                <wp:wrapNone/>
                <wp:docPr id="62" name="Straight Connector 62"/>
                <wp:cNvGraphicFramePr/>
                <a:graphic xmlns:a="http://schemas.openxmlformats.org/drawingml/2006/main">
                  <a:graphicData uri="http://schemas.microsoft.com/office/word/2010/wordprocessingShape">
                    <wps:wsp>
                      <wps:cNvCnPr/>
                      <wps:spPr>
                        <a:xfrm>
                          <a:off x="0" y="0"/>
                          <a:ext cx="981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A7C79" id="Straight Connector 6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3.75pt,15.6pt" to="33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JrmQEAAIc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" strokecolor="black [3040]"/>
            </w:pict>
          </mc:Fallback>
        </mc:AlternateContent>
      </w:r>
      <w:r w:rsidR="0028619C">
        <w:rPr>
          <w:i/>
          <w:noProof/>
          <w:sz w:val="24"/>
          <w:szCs w:val="24"/>
        </w:rPr>
        <mc:AlternateContent>
          <mc:Choice Requires="wps">
            <w:drawing>
              <wp:anchor distT="0" distB="0" distL="114300" distR="114300" simplePos="0" relativeHeight="251661312" behindDoc="0" locked="0" layoutInCell="1" allowOverlap="1" wp14:anchorId="3CA67F7F" wp14:editId="6CF58AEC">
                <wp:simplePos x="0" y="0"/>
                <wp:positionH relativeFrom="column">
                  <wp:posOffset>1752600</wp:posOffset>
                </wp:positionH>
                <wp:positionV relativeFrom="paragraph">
                  <wp:posOffset>74295</wp:posOffset>
                </wp:positionV>
                <wp:extent cx="1352550" cy="123825"/>
                <wp:effectExtent l="0" t="0" r="19050" b="28575"/>
                <wp:wrapNone/>
                <wp:docPr id="41" name="Trapezoid 41"/>
                <wp:cNvGraphicFramePr/>
                <a:graphic xmlns:a="http://schemas.openxmlformats.org/drawingml/2006/main">
                  <a:graphicData uri="http://schemas.microsoft.com/office/word/2010/wordprocessingShape">
                    <wps:wsp>
                      <wps:cNvSpPr/>
                      <wps:spPr>
                        <a:xfrm>
                          <a:off x="0" y="0"/>
                          <a:ext cx="1352550" cy="12382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6FB42" id="Trapezoid 41" o:spid="_x0000_s1026" style="position:absolute;margin-left:138pt;margin-top:5.85pt;width:106.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25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" path="m,123825l30956,,1321594,r30956,123825l,123825xe" fillcolor="white [3201]" strokecolor="black [3200]" strokeweight="2pt">
                <v:path arrowok="t" o:connecttype="custom" o:connectlocs="0,123825;30956,0;1321594,0;1352550,123825;0,123825" o:connectangles="0,0,0,0,0"/>
              </v:shape>
            </w:pict>
          </mc:Fallback>
        </mc:AlternateContent>
      </w:r>
      <w:r w:rsidR="00305B8F">
        <w:rPr>
          <w:i/>
          <w:noProof/>
          <w:sz w:val="24"/>
          <w:szCs w:val="24"/>
        </w:rPr>
        <mc:AlternateContent>
          <mc:Choice Requires="wps">
            <w:drawing>
              <wp:anchor distT="0" distB="0" distL="114300" distR="114300" simplePos="0" relativeHeight="251664384" behindDoc="0" locked="0" layoutInCell="1" allowOverlap="1" wp14:anchorId="45F486AE" wp14:editId="50DF9475">
                <wp:simplePos x="0" y="0"/>
                <wp:positionH relativeFrom="column">
                  <wp:posOffset>4638675</wp:posOffset>
                </wp:positionH>
                <wp:positionV relativeFrom="paragraph">
                  <wp:posOffset>198120</wp:posOffset>
                </wp:positionV>
                <wp:extent cx="0" cy="1285875"/>
                <wp:effectExtent l="95250" t="38100" r="95250" b="66675"/>
                <wp:wrapNone/>
                <wp:docPr id="44" name="Straight Arrow Connector 44"/>
                <wp:cNvGraphicFramePr/>
                <a:graphic xmlns:a="http://schemas.openxmlformats.org/drawingml/2006/main">
                  <a:graphicData uri="http://schemas.microsoft.com/office/word/2010/wordprocessingShape">
                    <wps:wsp>
                      <wps:cNvCnPr/>
                      <wps:spPr>
                        <a:xfrm>
                          <a:off x="0" y="0"/>
                          <a:ext cx="0" cy="12858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5D9425" id="_x0000_t32" coordsize="21600,21600" o:spt="32" o:oned="t" path="m,l21600,21600e" filled="f">
                <v:path arrowok="t" fillok="f" o:connecttype="none"/>
                <o:lock v:ext="edit" shapetype="t"/>
              </v:shapetype>
              <v:shape id="Straight Arrow Connector 44" o:spid="_x0000_s1026" type="#_x0000_t32" style="position:absolute;margin-left:365.25pt;margin-top:15.6pt;width:0;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" strokecolor="black [3040]">
                <v:stroke startarrow="open" endarrow="open"/>
              </v:shape>
            </w:pict>
          </mc:Fallback>
        </mc:AlternateContent>
      </w:r>
      <w:r w:rsidR="00305B8F">
        <w:rPr>
          <w:i/>
          <w:noProof/>
          <w:sz w:val="24"/>
          <w:szCs w:val="24"/>
        </w:rPr>
        <mc:AlternateContent>
          <mc:Choice Requires="wps">
            <w:drawing>
              <wp:anchor distT="0" distB="0" distL="114300" distR="114300" simplePos="0" relativeHeight="251663360" behindDoc="0" locked="0" layoutInCell="1" allowOverlap="1" wp14:anchorId="2C4F1EC7" wp14:editId="725C7CB3">
                <wp:simplePos x="0" y="0"/>
                <wp:positionH relativeFrom="column">
                  <wp:posOffset>4362450</wp:posOffset>
                </wp:positionH>
                <wp:positionV relativeFrom="paragraph">
                  <wp:posOffset>198120</wp:posOffset>
                </wp:positionV>
                <wp:extent cx="1647825" cy="12858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647825" cy="1285875"/>
                        </a:xfrm>
                        <a:prstGeom prst="rect">
                          <a:avLst/>
                        </a:prstGeom>
                      </wps:spPr>
                      <wps:style>
                        <a:lnRef idx="2">
                          <a:schemeClr val="dk1"/>
                        </a:lnRef>
                        <a:fillRef idx="1">
                          <a:schemeClr val="lt1"/>
                        </a:fillRef>
                        <a:effectRef idx="0">
                          <a:schemeClr val="dk1"/>
                        </a:effectRef>
                        <a:fontRef idx="minor">
                          <a:schemeClr val="dk1"/>
                        </a:fontRef>
                      </wps:style>
                      <wps:txbx>
                        <w:txbxContent>
                          <w:p w14:paraId="36723402" w14:textId="77777777" w:rsidR="004B13F3" w:rsidRDefault="004B13F3" w:rsidP="00305B8F">
                            <w:pPr>
                              <w:jc w:val="center"/>
                            </w:pPr>
                          </w:p>
                          <w:p w14:paraId="56420266" w14:textId="77777777" w:rsidR="004B13F3" w:rsidRDefault="004B13F3" w:rsidP="00305B8F">
                            <w:pPr>
                              <w:jc w:val="center"/>
                            </w:pPr>
                            <w:r>
                              <w:t>Building Height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F1EC7" id="Rectangle 43" o:spid="_x0000_s1026" style="position:absolute;margin-left:343.5pt;margin-top:15.6pt;width:129.7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" fillcolor="white [3201]" strokecolor="black [3200]" strokeweight="2pt">
                <v:textbox>
                  <w:txbxContent>
                    <w:p w14:paraId="36723402" w14:textId="77777777" w:rsidR="004B13F3" w:rsidRDefault="004B13F3" w:rsidP="00305B8F">
                      <w:pPr>
                        <w:jc w:val="center"/>
                      </w:pPr>
                    </w:p>
                    <w:p w14:paraId="56420266" w14:textId="77777777" w:rsidR="004B13F3" w:rsidRDefault="004B13F3" w:rsidP="00305B8F">
                      <w:pPr>
                        <w:jc w:val="center"/>
                      </w:pPr>
                      <w:r>
                        <w:t>Building Height</w:t>
                      </w:r>
                    </w:p>
                  </w:txbxContent>
                </v:textbox>
              </v:rect>
            </w:pict>
          </mc:Fallback>
        </mc:AlternateContent>
      </w:r>
      <w:r w:rsidR="00607C6B">
        <w:rPr>
          <w:i/>
          <w:noProof/>
          <w:sz w:val="24"/>
          <w:szCs w:val="24"/>
        </w:rPr>
        <mc:AlternateContent>
          <mc:Choice Requires="wps">
            <w:drawing>
              <wp:anchor distT="0" distB="0" distL="114300" distR="114300" simplePos="0" relativeHeight="251662336" behindDoc="0" locked="0" layoutInCell="1" allowOverlap="1" wp14:anchorId="6128D902" wp14:editId="771A16D6">
                <wp:simplePos x="0" y="0"/>
                <wp:positionH relativeFrom="column">
                  <wp:posOffset>1895475</wp:posOffset>
                </wp:positionH>
                <wp:positionV relativeFrom="paragraph">
                  <wp:posOffset>198120</wp:posOffset>
                </wp:positionV>
                <wp:extent cx="0" cy="1285875"/>
                <wp:effectExtent l="95250" t="38100" r="95250" b="66675"/>
                <wp:wrapNone/>
                <wp:docPr id="42" name="Straight Arrow Connector 42"/>
                <wp:cNvGraphicFramePr/>
                <a:graphic xmlns:a="http://schemas.openxmlformats.org/drawingml/2006/main">
                  <a:graphicData uri="http://schemas.microsoft.com/office/word/2010/wordprocessingShape">
                    <wps:wsp>
                      <wps:cNvCnPr/>
                      <wps:spPr>
                        <a:xfrm>
                          <a:off x="0" y="0"/>
                          <a:ext cx="0" cy="12858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9AF0A" id="Straight Arrow Connector 42" o:spid="_x0000_s1026" type="#_x0000_t32" style="position:absolute;margin-left:149.25pt;margin-top:15.6pt;width:0;height:10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" strokecolor="black [3040]">
                <v:stroke startarrow="open" endarrow="open"/>
              </v:shape>
            </w:pict>
          </mc:Fallback>
        </mc:AlternateContent>
      </w:r>
      <w:r w:rsidR="0010615E">
        <w:rPr>
          <w:i/>
          <w:noProof/>
          <w:sz w:val="24"/>
          <w:szCs w:val="24"/>
        </w:rPr>
        <mc:AlternateContent>
          <mc:Choice Requires="wps">
            <w:drawing>
              <wp:anchor distT="0" distB="0" distL="114300" distR="114300" simplePos="0" relativeHeight="251660288" behindDoc="0" locked="0" layoutInCell="1" allowOverlap="1" wp14:anchorId="3EEB0C46" wp14:editId="5A42AF12">
                <wp:simplePos x="0" y="0"/>
                <wp:positionH relativeFrom="column">
                  <wp:posOffset>1638300</wp:posOffset>
                </wp:positionH>
                <wp:positionV relativeFrom="paragraph">
                  <wp:posOffset>201295</wp:posOffset>
                </wp:positionV>
                <wp:extent cx="1581150" cy="438150"/>
                <wp:effectExtent l="0" t="0" r="19050" b="19050"/>
                <wp:wrapNone/>
                <wp:docPr id="40" name="Trapezoid 40"/>
                <wp:cNvGraphicFramePr/>
                <a:graphic xmlns:a="http://schemas.openxmlformats.org/drawingml/2006/main">
                  <a:graphicData uri="http://schemas.microsoft.com/office/word/2010/wordprocessingShape">
                    <wps:wsp>
                      <wps:cNvSpPr/>
                      <wps:spPr>
                        <a:xfrm>
                          <a:off x="0" y="0"/>
                          <a:ext cx="1581150" cy="43815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39F5" id="Trapezoid 40" o:spid="_x0000_s1026" style="position:absolute;margin-left:129pt;margin-top:15.85pt;width:124.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" path="m,438150l109538,,1471613,r109537,438150l,438150xe" fillcolor="white [3201]" strokecolor="black [3200]" strokeweight="2pt">
                <v:path arrowok="t" o:connecttype="custom" o:connectlocs="0,438150;109538,0;1471613,0;1581150,438150;0,438150" o:connectangles="0,0,0,0,0"/>
              </v:shape>
            </w:pict>
          </mc:Fallback>
        </mc:AlternateContent>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t>Deck Line</w:t>
      </w:r>
    </w:p>
    <w:p w14:paraId="68EC1BC6" w14:textId="77777777" w:rsidR="0010615E" w:rsidRDefault="0010615E" w:rsidP="00224089">
      <w:pPr>
        <w:rPr>
          <w:i/>
          <w:sz w:val="24"/>
          <w:szCs w:val="24"/>
        </w:rPr>
      </w:pPr>
    </w:p>
    <w:p w14:paraId="44F264CE" w14:textId="77777777" w:rsidR="0010615E" w:rsidRDefault="0010615E" w:rsidP="00224089">
      <w:pPr>
        <w:rPr>
          <w:i/>
          <w:sz w:val="24"/>
          <w:szCs w:val="24"/>
        </w:rPr>
      </w:pPr>
    </w:p>
    <w:p w14:paraId="2211FF91" w14:textId="77777777" w:rsidR="007804AB" w:rsidRDefault="007804AB" w:rsidP="00224089">
      <w:pPr>
        <w:rPr>
          <w:i/>
          <w:sz w:val="24"/>
          <w:szCs w:val="24"/>
        </w:rPr>
      </w:pPr>
      <w:r>
        <w:rPr>
          <w:i/>
          <w:noProof/>
          <w:sz w:val="24"/>
          <w:szCs w:val="24"/>
        </w:rPr>
        <mc:AlternateContent>
          <mc:Choice Requires="wps">
            <w:drawing>
              <wp:anchor distT="0" distB="0" distL="114300" distR="114300" simplePos="0" relativeHeight="251659264" behindDoc="0" locked="0" layoutInCell="1" allowOverlap="1" wp14:anchorId="4B4336FB" wp14:editId="6CA1152C">
                <wp:simplePos x="0" y="0"/>
                <wp:positionH relativeFrom="column">
                  <wp:posOffset>1638300</wp:posOffset>
                </wp:positionH>
                <wp:positionV relativeFrom="paragraph">
                  <wp:posOffset>-1905</wp:posOffset>
                </wp:positionV>
                <wp:extent cx="1581150" cy="8477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58115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14AFCFA4" w14:textId="77777777" w:rsidR="004B13F3" w:rsidRDefault="004B13F3" w:rsidP="00607C6B">
                            <w:r>
                              <w:t xml:space="preserve">       Building Height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36FB" id="Rectangle 38" o:spid="_x0000_s1027" style="position:absolute;margin-left:129pt;margin-top:-.15pt;width:124.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" fillcolor="white [3201]" strokecolor="black [3200]" strokeweight="2pt">
                <v:textbox>
                  <w:txbxContent>
                    <w:p w14:paraId="14AFCFA4" w14:textId="77777777" w:rsidR="004B13F3" w:rsidRDefault="004B13F3" w:rsidP="00607C6B">
                      <w:r>
                        <w:t xml:space="preserve">       Building Height</w:t>
                      </w:r>
                    </w:p>
                  </w:txbxContent>
                </v:textbox>
              </v:rect>
            </w:pict>
          </mc:Fallback>
        </mc:AlternateContent>
      </w:r>
    </w:p>
    <w:p w14:paraId="27861127" w14:textId="77777777" w:rsidR="007804AB" w:rsidRDefault="007804AB" w:rsidP="007804AB">
      <w:r>
        <w:rPr>
          <w:i/>
          <w:sz w:val="24"/>
          <w:szCs w:val="24"/>
        </w:rPr>
        <w:tab/>
      </w:r>
      <w:r>
        <w:rPr>
          <w:i/>
          <w:sz w:val="24"/>
          <w:szCs w:val="24"/>
        </w:rPr>
        <w:tab/>
      </w:r>
      <w:r>
        <w:rPr>
          <w:i/>
          <w:sz w:val="24"/>
          <w:szCs w:val="24"/>
        </w:rPr>
        <w:tab/>
      </w:r>
      <w:r>
        <w:rPr>
          <w:i/>
          <w:sz w:val="24"/>
          <w:szCs w:val="24"/>
        </w:rPr>
        <w:tab/>
      </w:r>
      <w:r>
        <w:rPr>
          <w:i/>
          <w:sz w:val="24"/>
          <w:szCs w:val="24"/>
        </w:rPr>
        <w:tab/>
      </w:r>
    </w:p>
    <w:p w14:paraId="5D4CD6D7" w14:textId="77777777" w:rsidR="009F4F0E" w:rsidRDefault="007804AB" w:rsidP="00224089">
      <w:pPr>
        <w:rPr>
          <w:i/>
          <w:sz w:val="24"/>
          <w:szCs w:val="24"/>
        </w:rPr>
      </w:pPr>
      <w:r>
        <w:rPr>
          <w:i/>
          <w:sz w:val="24"/>
          <w:szCs w:val="24"/>
        </w:rPr>
        <w:tab/>
      </w:r>
    </w:p>
    <w:p w14:paraId="67DACF7E" w14:textId="77777777" w:rsidR="009241C6" w:rsidRDefault="00F27A91" w:rsidP="00224089">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Grade</w:t>
      </w:r>
    </w:p>
    <w:p w14:paraId="5057095C" w14:textId="52E4AEAB" w:rsidR="009241C6" w:rsidRDefault="009241C6" w:rsidP="00224089">
      <w:pPr>
        <w:rPr>
          <w:i/>
          <w:sz w:val="24"/>
          <w:szCs w:val="24"/>
        </w:rPr>
      </w:pPr>
      <w:r>
        <w:rPr>
          <w:i/>
          <w:noProof/>
          <w:sz w:val="24"/>
          <w:szCs w:val="24"/>
        </w:rPr>
        <mc:AlternateContent>
          <mc:Choice Requires="wps">
            <w:drawing>
              <wp:anchor distT="0" distB="0" distL="114300" distR="114300" simplePos="0" relativeHeight="251666432" behindDoc="0" locked="0" layoutInCell="1" allowOverlap="1" wp14:anchorId="7AB61897" wp14:editId="36DA505E">
                <wp:simplePos x="0" y="0"/>
                <wp:positionH relativeFrom="column">
                  <wp:posOffset>3343275</wp:posOffset>
                </wp:positionH>
                <wp:positionV relativeFrom="paragraph">
                  <wp:posOffset>3810</wp:posOffset>
                </wp:positionV>
                <wp:extent cx="876300" cy="0"/>
                <wp:effectExtent l="38100" t="76200" r="19050" b="114300"/>
                <wp:wrapNone/>
                <wp:docPr id="50" name="Straight Arrow Connector 50"/>
                <wp:cNvGraphicFramePr/>
                <a:graphic xmlns:a="http://schemas.openxmlformats.org/drawingml/2006/main">
                  <a:graphicData uri="http://schemas.microsoft.com/office/word/2010/wordprocessingShape">
                    <wps:wsp>
                      <wps:cNvCnPr/>
                      <wps:spPr>
                        <a:xfrm>
                          <a:off x="0" y="0"/>
                          <a:ext cx="8763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EC4F26" id="Straight Arrow Connector 50" o:spid="_x0000_s1026" type="#_x0000_t32" style="position:absolute;margin-left:263.25pt;margin-top:.3pt;width:69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" strokecolor="black [3040]">
                <v:stroke startarrow="open" endarrow="open"/>
              </v:shape>
            </w:pict>
          </mc:Fallback>
        </mc:AlternateConten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F27A91">
        <w:rPr>
          <w:i/>
          <w:sz w:val="24"/>
          <w:szCs w:val="24"/>
        </w:rPr>
        <w:t xml:space="preserve">          </w:t>
      </w:r>
      <w:r w:rsidR="008B5D07">
        <w:rPr>
          <w:i/>
          <w:sz w:val="24"/>
          <w:szCs w:val="24"/>
        </w:rPr>
        <w:br/>
      </w:r>
    </w:p>
    <w:p w14:paraId="360F008A" w14:textId="64E16F1D" w:rsidR="009241C6" w:rsidRDefault="009241C6" w:rsidP="00224089">
      <w:pPr>
        <w:rPr>
          <w:b/>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241C6">
        <w:rPr>
          <w:b/>
          <w:i/>
          <w:sz w:val="24"/>
          <w:szCs w:val="24"/>
        </w:rPr>
        <w:t xml:space="preserve">    Gambrel, Hip and Gable Roofs</w:t>
      </w:r>
    </w:p>
    <w:p w14:paraId="731D650D" w14:textId="7E3DFBB7" w:rsidR="009241C6" w:rsidRPr="009241C6" w:rsidRDefault="00087483" w:rsidP="00B96B10">
      <w:pPr>
        <w:tabs>
          <w:tab w:val="left" w:pos="5856"/>
        </w:tabs>
        <w:rPr>
          <w:b/>
          <w:i/>
          <w:sz w:val="24"/>
          <w:szCs w:val="24"/>
        </w:rPr>
      </w:pPr>
      <w:r>
        <w:rPr>
          <w:sz w:val="24"/>
          <w:szCs w:val="24"/>
        </w:rPr>
        <w:tab/>
      </w:r>
      <w:r w:rsidR="009241C6">
        <w:rPr>
          <w:i/>
          <w:noProof/>
          <w:sz w:val="24"/>
          <w:szCs w:val="24"/>
        </w:rPr>
        <mc:AlternateContent>
          <mc:Choice Requires="wps">
            <w:drawing>
              <wp:anchor distT="0" distB="0" distL="114300" distR="114300" simplePos="0" relativeHeight="251668480" behindDoc="0" locked="0" layoutInCell="1" allowOverlap="1" wp14:anchorId="7049F532" wp14:editId="60507134">
                <wp:simplePos x="0" y="0"/>
                <wp:positionH relativeFrom="column">
                  <wp:posOffset>2933700</wp:posOffset>
                </wp:positionH>
                <wp:positionV relativeFrom="paragraph">
                  <wp:posOffset>5715</wp:posOffset>
                </wp:positionV>
                <wp:extent cx="1428750" cy="914400"/>
                <wp:effectExtent l="0" t="0" r="19050" b="19050"/>
                <wp:wrapNone/>
                <wp:docPr id="53" name="Isosceles Triangle 53"/>
                <wp:cNvGraphicFramePr/>
                <a:graphic xmlns:a="http://schemas.openxmlformats.org/drawingml/2006/main">
                  <a:graphicData uri="http://schemas.microsoft.com/office/word/2010/wordprocessingShape">
                    <wps:wsp>
                      <wps:cNvSpPr/>
                      <wps:spPr>
                        <a:xfrm>
                          <a:off x="0" y="0"/>
                          <a:ext cx="1428750" cy="9144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4F0D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position:absolute;margin-left:231pt;margin-top:.45pt;width:112.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" fillcolor="white [3201]" strokecolor="black [3200]" strokeweight="2pt"/>
            </w:pict>
          </mc:Fallback>
        </mc:AlternateContent>
      </w:r>
    </w:p>
    <w:p w14:paraId="49BA9EAE" w14:textId="77777777" w:rsidR="009241C6" w:rsidRDefault="009241C6" w:rsidP="00224089">
      <w:pPr>
        <w:rPr>
          <w:i/>
          <w:sz w:val="24"/>
          <w:szCs w:val="24"/>
        </w:rPr>
      </w:pPr>
    </w:p>
    <w:p w14:paraId="176655E6" w14:textId="77777777" w:rsidR="0010615E" w:rsidRDefault="00F27A91" w:rsidP="00F27A91">
      <w:pPr>
        <w:rPr>
          <w:i/>
          <w:sz w:val="24"/>
          <w:szCs w:val="24"/>
        </w:rPr>
      </w:pPr>
      <w:r>
        <w:rPr>
          <w:i/>
          <w:noProof/>
          <w:sz w:val="24"/>
          <w:szCs w:val="24"/>
        </w:rPr>
        <mc:AlternateContent>
          <mc:Choice Requires="wps">
            <w:drawing>
              <wp:anchor distT="0" distB="0" distL="114300" distR="114300" simplePos="0" relativeHeight="251671552" behindDoc="0" locked="0" layoutInCell="1" allowOverlap="1" wp14:anchorId="0913C36B" wp14:editId="563C8615">
                <wp:simplePos x="0" y="0"/>
                <wp:positionH relativeFrom="column">
                  <wp:posOffset>4686300</wp:posOffset>
                </wp:positionH>
                <wp:positionV relativeFrom="paragraph">
                  <wp:posOffset>177800</wp:posOffset>
                </wp:positionV>
                <wp:extent cx="19050" cy="1333500"/>
                <wp:effectExtent l="95250" t="38100" r="57150" b="57150"/>
                <wp:wrapNone/>
                <wp:docPr id="59" name="Straight Arrow Connector 59"/>
                <wp:cNvGraphicFramePr/>
                <a:graphic xmlns:a="http://schemas.openxmlformats.org/drawingml/2006/main">
                  <a:graphicData uri="http://schemas.microsoft.com/office/word/2010/wordprocessingShape">
                    <wps:wsp>
                      <wps:cNvCnPr/>
                      <wps:spPr>
                        <a:xfrm>
                          <a:off x="0" y="0"/>
                          <a:ext cx="19050" cy="13335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EFF3EE" id="Straight Arrow Connector 59" o:spid="_x0000_s1026" type="#_x0000_t32" style="position:absolute;margin-left:369pt;margin-top:14pt;width:1.5pt;height:1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" strokecolor="black [3040]">
                <v:stroke startarrow="open" endarrow="open"/>
              </v:shape>
            </w:pict>
          </mc:Fallback>
        </mc:AlternateContent>
      </w:r>
      <w:r>
        <w:rPr>
          <w:i/>
          <w:noProof/>
          <w:sz w:val="24"/>
          <w:szCs w:val="24"/>
        </w:rPr>
        <mc:AlternateContent>
          <mc:Choice Requires="wps">
            <w:drawing>
              <wp:anchor distT="0" distB="0" distL="114300" distR="114300" simplePos="0" relativeHeight="251670528" behindDoc="0" locked="0" layoutInCell="1" allowOverlap="1" wp14:anchorId="6AF0C5E4" wp14:editId="31E4BC1B">
                <wp:simplePos x="0" y="0"/>
                <wp:positionH relativeFrom="column">
                  <wp:posOffset>3667125</wp:posOffset>
                </wp:positionH>
                <wp:positionV relativeFrom="paragraph">
                  <wp:posOffset>168275</wp:posOffset>
                </wp:positionV>
                <wp:extent cx="1838325" cy="9525"/>
                <wp:effectExtent l="38100" t="76200" r="0" b="104775"/>
                <wp:wrapNone/>
                <wp:docPr id="58" name="Straight Arrow Connector 58"/>
                <wp:cNvGraphicFramePr/>
                <a:graphic xmlns:a="http://schemas.openxmlformats.org/drawingml/2006/main">
                  <a:graphicData uri="http://schemas.microsoft.com/office/word/2010/wordprocessingShape">
                    <wps:wsp>
                      <wps:cNvCnPr/>
                      <wps:spPr>
                        <a:xfrm flipH="1">
                          <a:off x="0" y="0"/>
                          <a:ext cx="18383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150373" id="Straight Arrow Connector 58" o:spid="_x0000_s1026" type="#_x0000_t32" style="position:absolute;margin-left:288.75pt;margin-top:13.25pt;width:144.75pt;height:.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" strokecolor="black [3040]">
                <v:stroke endarrow="open"/>
              </v:shape>
            </w:pict>
          </mc:Fallback>
        </mc:AlternateContent>
      </w:r>
      <w:r>
        <w:rPr>
          <w:i/>
          <w:sz w:val="24"/>
          <w:szCs w:val="24"/>
        </w:rPr>
        <w:tab/>
      </w:r>
      <w:r>
        <w:rPr>
          <w:i/>
          <w:sz w:val="24"/>
          <w:szCs w:val="24"/>
        </w:rPr>
        <w:tab/>
      </w:r>
      <w:r>
        <w:rPr>
          <w:i/>
          <w:sz w:val="24"/>
          <w:szCs w:val="24"/>
        </w:rPr>
        <w:tab/>
      </w:r>
      <w:r>
        <w:rPr>
          <w:i/>
          <w:sz w:val="24"/>
          <w:szCs w:val="24"/>
        </w:rPr>
        <w:tab/>
        <w:t xml:space="preserve">          </w:t>
      </w:r>
      <w:r>
        <w:rPr>
          <w:i/>
          <w:sz w:val="24"/>
          <w:szCs w:val="24"/>
        </w:rPr>
        <w:tab/>
      </w:r>
      <w:r>
        <w:rPr>
          <w:i/>
          <w:sz w:val="24"/>
          <w:szCs w:val="24"/>
        </w:rPr>
        <w:tab/>
      </w:r>
      <w:r>
        <w:rPr>
          <w:i/>
          <w:sz w:val="24"/>
          <w:szCs w:val="24"/>
        </w:rPr>
        <w:tab/>
      </w:r>
      <w:r>
        <w:rPr>
          <w:i/>
          <w:sz w:val="24"/>
          <w:szCs w:val="24"/>
        </w:rPr>
        <w:tab/>
      </w:r>
      <w:r>
        <w:rPr>
          <w:i/>
          <w:sz w:val="24"/>
          <w:szCs w:val="24"/>
        </w:rPr>
        <w:tab/>
        <w:t xml:space="preserve">    1/2 roof height</w:t>
      </w:r>
    </w:p>
    <w:p w14:paraId="4BFA267B" w14:textId="77777777" w:rsidR="0010615E" w:rsidRDefault="0010615E" w:rsidP="00224089">
      <w:pPr>
        <w:rPr>
          <w:i/>
          <w:sz w:val="24"/>
          <w:szCs w:val="24"/>
        </w:rPr>
      </w:pPr>
    </w:p>
    <w:p w14:paraId="56A312ED" w14:textId="77777777" w:rsidR="0010615E" w:rsidRDefault="009241C6" w:rsidP="00224089">
      <w:pPr>
        <w:rPr>
          <w:i/>
          <w:sz w:val="24"/>
          <w:szCs w:val="24"/>
        </w:rPr>
      </w:pPr>
      <w:r>
        <w:rPr>
          <w:i/>
          <w:noProof/>
          <w:sz w:val="24"/>
          <w:szCs w:val="24"/>
        </w:rPr>
        <mc:AlternateContent>
          <mc:Choice Requires="wps">
            <w:drawing>
              <wp:anchor distT="0" distB="0" distL="114300" distR="114300" simplePos="0" relativeHeight="251667456" behindDoc="0" locked="0" layoutInCell="1" allowOverlap="1" wp14:anchorId="2F113073" wp14:editId="417C810C">
                <wp:simplePos x="0" y="0"/>
                <wp:positionH relativeFrom="column">
                  <wp:posOffset>2933700</wp:posOffset>
                </wp:positionH>
                <wp:positionV relativeFrom="paragraph">
                  <wp:posOffset>64135</wp:posOffset>
                </wp:positionV>
                <wp:extent cx="1428750" cy="10287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428750" cy="10287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4B2D8" id="Rectangle 52" o:spid="_x0000_s1026" style="position:absolute;margin-left:231pt;margin-top:5.05pt;width:112.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" fillcolor="white [3201]" strokecolor="black [3200]" strokeweight="2pt"/>
            </w:pict>
          </mc:Fallback>
        </mc:AlternateContent>
      </w:r>
    </w:p>
    <w:p w14:paraId="4919EA8F" w14:textId="77777777" w:rsidR="009241C6" w:rsidRDefault="00F27A91" w:rsidP="00224089">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Building Height</w:t>
      </w:r>
    </w:p>
    <w:p w14:paraId="02484F56" w14:textId="77777777" w:rsidR="009241C6" w:rsidRDefault="009241C6" w:rsidP="00224089">
      <w:pPr>
        <w:rPr>
          <w:i/>
          <w:sz w:val="24"/>
          <w:szCs w:val="24"/>
        </w:rPr>
      </w:pPr>
    </w:p>
    <w:p w14:paraId="2B18527C" w14:textId="77777777" w:rsidR="009241C6" w:rsidRDefault="00087483" w:rsidP="00087483">
      <w:pPr>
        <w:tabs>
          <w:tab w:val="left" w:pos="7716"/>
        </w:tabs>
        <w:rPr>
          <w:i/>
          <w:sz w:val="24"/>
          <w:szCs w:val="24"/>
        </w:rPr>
      </w:pPr>
      <w:r>
        <w:rPr>
          <w:i/>
          <w:sz w:val="24"/>
          <w:szCs w:val="24"/>
        </w:rPr>
        <w:tab/>
        <w:t>Grade</w:t>
      </w:r>
    </w:p>
    <w:p w14:paraId="5F213A63" w14:textId="77777777" w:rsidR="009241C6" w:rsidRDefault="00087483" w:rsidP="00224089">
      <w:pPr>
        <w:rPr>
          <w:i/>
          <w:sz w:val="24"/>
          <w:szCs w:val="24"/>
        </w:rPr>
      </w:pPr>
      <w:r>
        <w:rPr>
          <w:i/>
          <w:noProof/>
          <w:sz w:val="24"/>
          <w:szCs w:val="24"/>
        </w:rPr>
        <mc:AlternateContent>
          <mc:Choice Requires="wps">
            <w:drawing>
              <wp:anchor distT="0" distB="0" distL="114300" distR="114300" simplePos="0" relativeHeight="252098560" behindDoc="0" locked="0" layoutInCell="1" allowOverlap="1" wp14:anchorId="606F77F5" wp14:editId="2F59E099">
                <wp:simplePos x="0" y="0"/>
                <wp:positionH relativeFrom="column">
                  <wp:posOffset>4899660</wp:posOffset>
                </wp:positionH>
                <wp:positionV relativeFrom="paragraph">
                  <wp:posOffset>144780</wp:posOffset>
                </wp:positionV>
                <wp:extent cx="1162050" cy="0"/>
                <wp:effectExtent l="38100" t="76200" r="0" b="114300"/>
                <wp:wrapNone/>
                <wp:docPr id="54" name="Straight Arrow Connector 54"/>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6B7312C8" id="_x0000_t32" coordsize="21600,21600" o:spt="32" o:oned="t" path="m,l21600,21600e" filled="f">
                <v:path arrowok="t" fillok="f" o:connecttype="none"/>
                <o:lock v:ext="edit" shapetype="t"/>
              </v:shapetype>
              <v:shape id="Straight Arrow Connector 54" o:spid="_x0000_s1026" type="#_x0000_t32" style="position:absolute;margin-left:385.8pt;margin-top:11.4pt;width:91.5pt;height:0;flip:x;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" strokecolor="black [3040]">
                <v:stroke endarrow="open"/>
              </v:shape>
            </w:pict>
          </mc:Fallback>
        </mc:AlternateContent>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r>
      <w:r w:rsidR="0028619C">
        <w:rPr>
          <w:i/>
          <w:sz w:val="24"/>
          <w:szCs w:val="24"/>
        </w:rPr>
        <w:tab/>
        <w:t xml:space="preserve">         </w:t>
      </w:r>
    </w:p>
    <w:p w14:paraId="6F76CC82" w14:textId="77777777" w:rsidR="008B5D07" w:rsidRDefault="008B5D07" w:rsidP="008B5D07">
      <w:pPr>
        <w:spacing w:line="240" w:lineRule="auto"/>
        <w:ind w:left="2160"/>
        <w:rPr>
          <w:sz w:val="24"/>
          <w:szCs w:val="24"/>
        </w:rPr>
      </w:pPr>
    </w:p>
    <w:p w14:paraId="33BAF7F8" w14:textId="77777777" w:rsidR="008B5D07" w:rsidRDefault="008B5D07" w:rsidP="008B5D07">
      <w:pPr>
        <w:spacing w:line="240" w:lineRule="auto"/>
        <w:ind w:left="2160"/>
        <w:rPr>
          <w:sz w:val="24"/>
          <w:szCs w:val="24"/>
        </w:rPr>
      </w:pPr>
    </w:p>
    <w:p w14:paraId="18C9C28E" w14:textId="3B908E97" w:rsidR="00793512" w:rsidRPr="00986B1A" w:rsidRDefault="008B5D07" w:rsidP="00557FC6">
      <w:pPr>
        <w:ind w:left="2160"/>
        <w:rPr>
          <w:sz w:val="24"/>
          <w:szCs w:val="24"/>
        </w:rPr>
      </w:pPr>
      <w:r>
        <w:rPr>
          <w:sz w:val="24"/>
          <w:szCs w:val="24"/>
        </w:rPr>
        <w:lastRenderedPageBreak/>
        <w:t>C.</w:t>
      </w:r>
      <w:r>
        <w:rPr>
          <w:sz w:val="24"/>
          <w:szCs w:val="24"/>
        </w:rPr>
        <w:tab/>
      </w:r>
      <w:r w:rsidRPr="00986B1A">
        <w:rPr>
          <w:sz w:val="24"/>
          <w:szCs w:val="24"/>
        </w:rPr>
        <w:t xml:space="preserve">Temporary Buildings, </w:t>
      </w:r>
      <w:r>
        <w:rPr>
          <w:sz w:val="24"/>
          <w:szCs w:val="24"/>
        </w:rPr>
        <w:t>etc. Used for Construction Work</w:t>
      </w:r>
    </w:p>
    <w:p w14:paraId="0F398C38" w14:textId="4142EE70" w:rsidR="00087483" w:rsidRPr="00763E5D" w:rsidRDefault="00FA43FA" w:rsidP="00557FC6">
      <w:pPr>
        <w:ind w:left="720" w:firstLine="2160"/>
        <w:rPr>
          <w:color w:val="0070C0"/>
          <w:sz w:val="24"/>
          <w:szCs w:val="24"/>
        </w:rPr>
      </w:pPr>
      <w:r w:rsidRPr="00763E5D">
        <w:rPr>
          <w:sz w:val="24"/>
          <w:szCs w:val="24"/>
        </w:rPr>
        <w:t>1.</w:t>
      </w:r>
      <w:r w:rsidRPr="00763E5D">
        <w:rPr>
          <w:sz w:val="24"/>
          <w:szCs w:val="24"/>
        </w:rPr>
        <w:tab/>
      </w:r>
      <w:r w:rsidR="00793512" w:rsidRPr="00763E5D">
        <w:rPr>
          <w:sz w:val="24"/>
          <w:szCs w:val="24"/>
        </w:rPr>
        <w:t>Temporary buildings</w:t>
      </w:r>
      <w:r w:rsidR="00087483" w:rsidRPr="00763E5D">
        <w:rPr>
          <w:rFonts w:cs="Times New Roman"/>
          <w:sz w:val="24"/>
          <w:szCs w:val="24"/>
        </w:rPr>
        <w:t xml:space="preserve">, tents, storage containers, construction trailers, </w:t>
      </w:r>
      <w:r w:rsidRPr="00763E5D">
        <w:rPr>
          <w:rFonts w:cs="Times New Roman"/>
          <w:sz w:val="24"/>
          <w:szCs w:val="24"/>
        </w:rPr>
        <w:tab/>
      </w:r>
      <w:r w:rsidRPr="00763E5D">
        <w:rPr>
          <w:rFonts w:cs="Times New Roman"/>
          <w:sz w:val="24"/>
          <w:szCs w:val="24"/>
        </w:rPr>
        <w:tab/>
      </w:r>
      <w:r w:rsidRPr="00763E5D">
        <w:rPr>
          <w:rFonts w:cs="Times New Roman"/>
          <w:sz w:val="24"/>
          <w:szCs w:val="24"/>
        </w:rPr>
        <w:tab/>
      </w:r>
      <w:r w:rsidRPr="00763E5D">
        <w:rPr>
          <w:rFonts w:cs="Times New Roman"/>
          <w:sz w:val="24"/>
          <w:szCs w:val="24"/>
        </w:rPr>
        <w:tab/>
      </w:r>
      <w:r w:rsidRPr="00763E5D">
        <w:rPr>
          <w:rFonts w:cs="Times New Roman"/>
          <w:sz w:val="24"/>
          <w:szCs w:val="24"/>
        </w:rPr>
        <w:tab/>
      </w:r>
      <w:r w:rsidR="00087483" w:rsidRPr="00763E5D">
        <w:rPr>
          <w:rFonts w:cs="Times New Roman"/>
          <w:sz w:val="24"/>
          <w:szCs w:val="24"/>
        </w:rPr>
        <w:t xml:space="preserve">equipment and material </w:t>
      </w:r>
      <w:r w:rsidR="00087483" w:rsidRPr="00763E5D">
        <w:rPr>
          <w:rFonts w:cs="Times New Roman"/>
          <w:bCs/>
          <w:sz w:val="24"/>
          <w:szCs w:val="24"/>
        </w:rPr>
        <w:t>uses incidental to</w:t>
      </w:r>
      <w:r w:rsidR="00793512" w:rsidRPr="00763E5D">
        <w:rPr>
          <w:sz w:val="24"/>
          <w:szCs w:val="24"/>
        </w:rPr>
        <w:t xml:space="preserve"> construction work may only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00793512" w:rsidRPr="00763E5D">
        <w:rPr>
          <w:sz w:val="24"/>
          <w:szCs w:val="24"/>
        </w:rPr>
        <w:t>be permit</w:t>
      </w:r>
      <w:r w:rsidR="00E26AC9" w:rsidRPr="00763E5D">
        <w:rPr>
          <w:sz w:val="24"/>
          <w:szCs w:val="24"/>
        </w:rPr>
        <w:t xml:space="preserve">ted </w:t>
      </w:r>
      <w:r w:rsidR="00087483" w:rsidRPr="00763E5D">
        <w:rPr>
          <w:sz w:val="24"/>
          <w:szCs w:val="24"/>
        </w:rPr>
        <w:t>i</w:t>
      </w:r>
      <w:r w:rsidR="00E26AC9" w:rsidRPr="00763E5D">
        <w:rPr>
          <w:sz w:val="24"/>
          <w:szCs w:val="24"/>
        </w:rPr>
        <w:t xml:space="preserve">n any </w:t>
      </w:r>
      <w:r w:rsidRPr="00763E5D">
        <w:rPr>
          <w:sz w:val="24"/>
          <w:szCs w:val="24"/>
        </w:rPr>
        <w:t xml:space="preserve">district during </w:t>
      </w:r>
      <w:r w:rsidR="00793512" w:rsidRPr="00763E5D">
        <w:rPr>
          <w:sz w:val="24"/>
          <w:szCs w:val="24"/>
        </w:rPr>
        <w:t>the period co</w:t>
      </w:r>
      <w:r w:rsidR="00E26AC9" w:rsidRPr="00763E5D">
        <w:rPr>
          <w:sz w:val="24"/>
          <w:szCs w:val="24"/>
        </w:rPr>
        <w:t xml:space="preserve">nstruction work is in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00E26AC9" w:rsidRPr="00763E5D">
        <w:rPr>
          <w:sz w:val="24"/>
          <w:szCs w:val="24"/>
        </w:rPr>
        <w:t xml:space="preserve">progress, as per </w:t>
      </w:r>
      <w:r w:rsidR="00E26AC9" w:rsidRPr="00763E5D">
        <w:rPr>
          <w:b/>
          <w:sz w:val="24"/>
          <w:szCs w:val="24"/>
        </w:rPr>
        <w:t>Section 1001.3E</w:t>
      </w:r>
      <w:r w:rsidR="00E26AC9" w:rsidRPr="00763E5D">
        <w:rPr>
          <w:sz w:val="24"/>
          <w:szCs w:val="24"/>
        </w:rPr>
        <w:t xml:space="preserve">. </w:t>
      </w:r>
      <w:r w:rsidR="00B46E50" w:rsidRPr="00763E5D">
        <w:rPr>
          <w:sz w:val="24"/>
          <w:szCs w:val="24"/>
        </w:rPr>
        <w:tab/>
      </w:r>
      <w:r w:rsidR="00B46E50" w:rsidRPr="00763E5D">
        <w:rPr>
          <w:sz w:val="24"/>
          <w:szCs w:val="24"/>
        </w:rPr>
        <w:tab/>
      </w:r>
      <w:r w:rsidRPr="00763E5D">
        <w:rPr>
          <w:sz w:val="24"/>
          <w:szCs w:val="24"/>
        </w:rPr>
        <w:tab/>
      </w:r>
      <w:r w:rsidR="00B46E50" w:rsidRPr="00763E5D">
        <w:rPr>
          <w:sz w:val="24"/>
          <w:szCs w:val="24"/>
        </w:rPr>
        <w:tab/>
      </w:r>
      <w:r w:rsidR="00087483" w:rsidRPr="00763E5D">
        <w:rPr>
          <w:sz w:val="24"/>
          <w:szCs w:val="24"/>
        </w:rPr>
        <w:tab/>
      </w:r>
    </w:p>
    <w:p w14:paraId="2DC4F086" w14:textId="752884BC" w:rsidR="00793512" w:rsidRPr="00E65B88" w:rsidRDefault="00FA43FA" w:rsidP="007C7429">
      <w:pPr>
        <w:ind w:left="720" w:firstLine="2160"/>
        <w:rPr>
          <w:sz w:val="24"/>
          <w:szCs w:val="24"/>
        </w:rPr>
      </w:pPr>
      <w:r w:rsidRPr="00763E5D">
        <w:rPr>
          <w:sz w:val="24"/>
          <w:szCs w:val="24"/>
        </w:rPr>
        <w:t>2.</w:t>
      </w:r>
      <w:r w:rsidRPr="00763E5D">
        <w:rPr>
          <w:sz w:val="24"/>
          <w:szCs w:val="24"/>
        </w:rPr>
        <w:tab/>
      </w:r>
      <w:r w:rsidR="00793512" w:rsidRPr="00763E5D">
        <w:rPr>
          <w:sz w:val="24"/>
          <w:szCs w:val="24"/>
        </w:rPr>
        <w:t>Such tem</w:t>
      </w:r>
      <w:r w:rsidR="00E26AC9" w:rsidRPr="00763E5D">
        <w:rPr>
          <w:sz w:val="24"/>
          <w:szCs w:val="24"/>
        </w:rPr>
        <w:t xml:space="preserve">porary facilities shall be </w:t>
      </w:r>
      <w:r w:rsidR="00793512" w:rsidRPr="00763E5D">
        <w:rPr>
          <w:sz w:val="24"/>
          <w:szCs w:val="24"/>
        </w:rPr>
        <w:t xml:space="preserve">removed upon completion </w:t>
      </w:r>
      <w:r w:rsidRPr="00763E5D">
        <w:rPr>
          <w:bCs/>
          <w:sz w:val="24"/>
          <w:szCs w:val="24"/>
          <w:u w:val="single"/>
        </w:rPr>
        <w:t xml:space="preserve">or </w:t>
      </w:r>
      <w:r w:rsidRPr="00763E5D">
        <w:rPr>
          <w:bCs/>
          <w:sz w:val="24"/>
          <w:szCs w:val="24"/>
        </w:rPr>
        <w:tab/>
      </w:r>
      <w:r w:rsidRPr="00763E5D">
        <w:rPr>
          <w:bCs/>
          <w:sz w:val="24"/>
          <w:szCs w:val="24"/>
        </w:rPr>
        <w:tab/>
      </w:r>
      <w:r w:rsidRPr="00763E5D">
        <w:rPr>
          <w:bCs/>
          <w:sz w:val="24"/>
          <w:szCs w:val="24"/>
        </w:rPr>
        <w:tab/>
      </w:r>
      <w:r w:rsidRPr="00763E5D">
        <w:rPr>
          <w:bCs/>
          <w:sz w:val="24"/>
          <w:szCs w:val="24"/>
        </w:rPr>
        <w:tab/>
      </w:r>
      <w:r w:rsidRPr="00763E5D">
        <w:rPr>
          <w:bCs/>
          <w:sz w:val="24"/>
          <w:szCs w:val="24"/>
        </w:rPr>
        <w:tab/>
      </w:r>
      <w:r w:rsidRPr="00763E5D">
        <w:rPr>
          <w:bCs/>
          <w:sz w:val="24"/>
          <w:szCs w:val="24"/>
        </w:rPr>
        <w:tab/>
      </w:r>
      <w:r w:rsidRPr="00763E5D">
        <w:rPr>
          <w:bCs/>
          <w:sz w:val="24"/>
          <w:szCs w:val="24"/>
          <w:u w:val="single"/>
        </w:rPr>
        <w:t>abandonment</w:t>
      </w:r>
      <w:r w:rsidRPr="00763E5D">
        <w:rPr>
          <w:sz w:val="24"/>
          <w:szCs w:val="24"/>
        </w:rPr>
        <w:t xml:space="preserve"> </w:t>
      </w:r>
      <w:r w:rsidR="00793512" w:rsidRPr="00763E5D">
        <w:rPr>
          <w:sz w:val="24"/>
          <w:szCs w:val="24"/>
        </w:rPr>
        <w:t>of the construction work.  Sto</w:t>
      </w:r>
      <w:r w:rsidR="00E26AC9" w:rsidRPr="00763E5D">
        <w:rPr>
          <w:sz w:val="24"/>
          <w:szCs w:val="24"/>
        </w:rPr>
        <w:t xml:space="preserve">rage of such facilities or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00793512" w:rsidRPr="00763E5D">
        <w:rPr>
          <w:sz w:val="24"/>
          <w:szCs w:val="24"/>
        </w:rPr>
        <w:t>equipment beyond the completion date of the proje</w:t>
      </w:r>
      <w:r w:rsidR="00E26AC9" w:rsidRPr="00763E5D">
        <w:rPr>
          <w:sz w:val="24"/>
          <w:szCs w:val="24"/>
        </w:rPr>
        <w:t xml:space="preserve">ct shall require a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00E26AC9" w:rsidRPr="00763E5D">
        <w:rPr>
          <w:sz w:val="24"/>
          <w:szCs w:val="24"/>
        </w:rPr>
        <w:t xml:space="preserve">special </w:t>
      </w:r>
      <w:r w:rsidR="00793512" w:rsidRPr="00763E5D">
        <w:rPr>
          <w:sz w:val="24"/>
          <w:szCs w:val="24"/>
        </w:rPr>
        <w:t xml:space="preserve">permit authorized </w:t>
      </w:r>
      <w:r w:rsidR="004C1C29" w:rsidRPr="00763E5D">
        <w:rPr>
          <w:sz w:val="24"/>
          <w:szCs w:val="24"/>
        </w:rPr>
        <w:t>by the Board of Zoning Appeals.</w:t>
      </w:r>
      <w:r w:rsidRPr="00763E5D">
        <w:rPr>
          <w:sz w:val="24"/>
          <w:szCs w:val="24"/>
        </w:rPr>
        <w:tab/>
      </w:r>
      <w:r w:rsidRPr="00763E5D">
        <w:rPr>
          <w:sz w:val="24"/>
          <w:szCs w:val="24"/>
        </w:rPr>
        <w:br/>
      </w:r>
      <w:r w:rsidRPr="00763E5D">
        <w:rPr>
          <w:color w:val="00B0F0"/>
          <w:sz w:val="24"/>
          <w:szCs w:val="24"/>
        </w:rPr>
        <w:tab/>
      </w:r>
      <w:r w:rsidRPr="00763E5D">
        <w:rPr>
          <w:color w:val="00B0F0"/>
          <w:sz w:val="24"/>
          <w:szCs w:val="24"/>
        </w:rPr>
        <w:tab/>
      </w:r>
      <w:r w:rsidRPr="00763E5D">
        <w:rPr>
          <w:color w:val="00B0F0"/>
          <w:sz w:val="24"/>
          <w:szCs w:val="24"/>
        </w:rPr>
        <w:tab/>
      </w:r>
      <w:r w:rsidRPr="00763E5D">
        <w:rPr>
          <w:bCs/>
          <w:sz w:val="24"/>
          <w:szCs w:val="24"/>
        </w:rPr>
        <w:t>3.</w:t>
      </w:r>
      <w:r w:rsidRPr="00763E5D">
        <w:rPr>
          <w:bCs/>
          <w:sz w:val="24"/>
          <w:szCs w:val="24"/>
        </w:rPr>
        <w:tab/>
        <w:t>Signs shall be permitted in compliance with Article VI.</w:t>
      </w:r>
      <w:r w:rsidRPr="00763E5D">
        <w:rPr>
          <w:bCs/>
          <w:sz w:val="24"/>
          <w:szCs w:val="24"/>
        </w:rPr>
        <w:tab/>
      </w:r>
      <w:r w:rsidRPr="00763E5D">
        <w:rPr>
          <w:b/>
          <w:color w:val="00B0F0"/>
          <w:sz w:val="24"/>
          <w:szCs w:val="24"/>
        </w:rPr>
        <w:br/>
      </w:r>
      <w:r w:rsidRPr="00763E5D">
        <w:rPr>
          <w:b/>
          <w:color w:val="00B0F0"/>
          <w:sz w:val="24"/>
          <w:szCs w:val="24"/>
        </w:rPr>
        <w:tab/>
      </w:r>
      <w:r w:rsidRPr="00763E5D">
        <w:rPr>
          <w:b/>
          <w:color w:val="00B0F0"/>
          <w:sz w:val="24"/>
          <w:szCs w:val="24"/>
        </w:rPr>
        <w:tab/>
      </w:r>
      <w:r w:rsidRPr="00763E5D">
        <w:rPr>
          <w:b/>
          <w:color w:val="00B0F0"/>
          <w:sz w:val="24"/>
          <w:szCs w:val="24"/>
        </w:rPr>
        <w:tab/>
      </w:r>
      <w:r w:rsidRPr="00763E5D">
        <w:rPr>
          <w:bCs/>
          <w:sz w:val="24"/>
          <w:szCs w:val="24"/>
        </w:rPr>
        <w:t>4.</w:t>
      </w:r>
      <w:r w:rsidRPr="00763E5D">
        <w:rPr>
          <w:bCs/>
          <w:sz w:val="24"/>
          <w:szCs w:val="24"/>
        </w:rPr>
        <w:tab/>
        <w:t>Parking shall be required in compliance with Article V.</w:t>
      </w:r>
      <w:r w:rsidRPr="00763E5D">
        <w:rPr>
          <w:b/>
          <w:color w:val="00B0F0"/>
          <w:sz w:val="24"/>
          <w:szCs w:val="24"/>
        </w:rPr>
        <w:tab/>
      </w:r>
      <w:r w:rsidRPr="00763E5D">
        <w:rPr>
          <w:b/>
          <w:color w:val="00B0F0"/>
          <w:sz w:val="24"/>
          <w:szCs w:val="24"/>
        </w:rPr>
        <w:br/>
      </w:r>
      <w:r w:rsidRPr="00763E5D">
        <w:rPr>
          <w:b/>
          <w:color w:val="00B0F0"/>
          <w:sz w:val="24"/>
          <w:szCs w:val="24"/>
        </w:rPr>
        <w:tab/>
      </w:r>
      <w:r w:rsidRPr="00763E5D">
        <w:rPr>
          <w:b/>
          <w:color w:val="00B0F0"/>
          <w:sz w:val="24"/>
          <w:szCs w:val="24"/>
        </w:rPr>
        <w:tab/>
      </w:r>
      <w:r w:rsidRPr="00763E5D">
        <w:rPr>
          <w:b/>
          <w:color w:val="00B0F0"/>
          <w:sz w:val="24"/>
          <w:szCs w:val="24"/>
        </w:rPr>
        <w:tab/>
      </w:r>
      <w:r w:rsidRPr="00763E5D">
        <w:rPr>
          <w:bCs/>
          <w:sz w:val="24"/>
          <w:szCs w:val="24"/>
        </w:rPr>
        <w:t>5.</w:t>
      </w:r>
      <w:r w:rsidRPr="00763E5D">
        <w:rPr>
          <w:bCs/>
          <w:sz w:val="24"/>
          <w:szCs w:val="24"/>
        </w:rPr>
        <w:tab/>
        <w:t>On-street parking shall not be permitted.</w:t>
      </w:r>
      <w:r w:rsidRPr="00763E5D">
        <w:rPr>
          <w:b/>
          <w:color w:val="00B0F0"/>
          <w:sz w:val="24"/>
          <w:szCs w:val="24"/>
        </w:rPr>
        <w:tab/>
      </w:r>
      <w:r w:rsidRPr="00763E5D">
        <w:rPr>
          <w:b/>
          <w:color w:val="00B0F0"/>
          <w:sz w:val="24"/>
          <w:szCs w:val="24"/>
        </w:rPr>
        <w:tab/>
      </w:r>
      <w:r w:rsidRPr="00763E5D">
        <w:rPr>
          <w:b/>
          <w:color w:val="00B0F0"/>
          <w:sz w:val="24"/>
          <w:szCs w:val="24"/>
        </w:rPr>
        <w:tab/>
      </w:r>
      <w:r w:rsidR="00763E5D">
        <w:rPr>
          <w:b/>
          <w:color w:val="00B0F0"/>
          <w:sz w:val="24"/>
          <w:szCs w:val="24"/>
        </w:rPr>
        <w:tab/>
      </w:r>
      <w:r w:rsidR="00793512" w:rsidRPr="00763E5D">
        <w:rPr>
          <w:sz w:val="24"/>
          <w:szCs w:val="24"/>
        </w:rPr>
        <w:tab/>
      </w:r>
      <w:r w:rsidR="00793512">
        <w:rPr>
          <w:sz w:val="24"/>
          <w:szCs w:val="24"/>
        </w:rPr>
        <w:tab/>
      </w:r>
      <w:r w:rsidR="00793512">
        <w:rPr>
          <w:sz w:val="24"/>
          <w:szCs w:val="24"/>
        </w:rPr>
        <w:tab/>
      </w:r>
      <w:r w:rsidR="004C1C29" w:rsidRPr="00E65B88">
        <w:rPr>
          <w:sz w:val="24"/>
          <w:szCs w:val="24"/>
        </w:rPr>
        <w:t>D</w:t>
      </w:r>
      <w:r w:rsidR="00793512" w:rsidRPr="00E65B88">
        <w:rPr>
          <w:sz w:val="24"/>
          <w:szCs w:val="24"/>
        </w:rPr>
        <w:t>.</w:t>
      </w:r>
      <w:r w:rsidR="00793512" w:rsidRPr="00E65B88">
        <w:rPr>
          <w:sz w:val="24"/>
          <w:szCs w:val="24"/>
        </w:rPr>
        <w:tab/>
        <w:t>Accessory Buildings and Uses</w:t>
      </w:r>
      <w:r w:rsidR="005F419D" w:rsidRPr="00E65B88">
        <w:rPr>
          <w:b/>
          <w:sz w:val="24"/>
          <w:szCs w:val="24"/>
        </w:rPr>
        <w:tab/>
      </w:r>
      <w:r w:rsidR="005F419D" w:rsidRPr="00E65B88">
        <w:rPr>
          <w:b/>
          <w:sz w:val="24"/>
          <w:szCs w:val="24"/>
        </w:rPr>
        <w:tab/>
      </w:r>
      <w:r w:rsidR="005F419D" w:rsidRPr="00E65B88">
        <w:rPr>
          <w:b/>
          <w:sz w:val="24"/>
          <w:szCs w:val="24"/>
        </w:rPr>
        <w:tab/>
      </w:r>
      <w:r w:rsidR="007909B6" w:rsidRPr="00E65B88">
        <w:rPr>
          <w:b/>
          <w:sz w:val="24"/>
          <w:szCs w:val="24"/>
        </w:rPr>
        <w:tab/>
      </w:r>
      <w:r w:rsidR="007909B6" w:rsidRPr="00E65B88">
        <w:rPr>
          <w:b/>
          <w:sz w:val="24"/>
          <w:szCs w:val="24"/>
        </w:rPr>
        <w:tab/>
      </w:r>
      <w:r w:rsidR="007909B6" w:rsidRPr="00E65B88">
        <w:rPr>
          <w:b/>
          <w:sz w:val="24"/>
          <w:szCs w:val="24"/>
        </w:rPr>
        <w:tab/>
      </w:r>
      <w:r w:rsidR="00E65B88" w:rsidRPr="00E65B88">
        <w:rPr>
          <w:b/>
          <w:sz w:val="24"/>
          <w:szCs w:val="24"/>
        </w:rPr>
        <w:tab/>
      </w:r>
      <w:r w:rsidR="00E65B88" w:rsidRPr="00E65B88">
        <w:rPr>
          <w:b/>
          <w:sz w:val="24"/>
          <w:szCs w:val="24"/>
        </w:rPr>
        <w:tab/>
      </w:r>
      <w:r w:rsidR="00793512" w:rsidRPr="00E65B88">
        <w:rPr>
          <w:b/>
          <w:sz w:val="24"/>
          <w:szCs w:val="24"/>
        </w:rPr>
        <w:tab/>
      </w:r>
      <w:r w:rsidR="00793512" w:rsidRPr="00E65B88">
        <w:rPr>
          <w:b/>
          <w:sz w:val="24"/>
          <w:szCs w:val="24"/>
        </w:rPr>
        <w:tab/>
      </w:r>
      <w:r w:rsidR="00793512" w:rsidRPr="00E65B88">
        <w:rPr>
          <w:b/>
          <w:sz w:val="24"/>
          <w:szCs w:val="24"/>
        </w:rPr>
        <w:tab/>
      </w:r>
      <w:r w:rsidR="00793512" w:rsidRPr="00E65B88">
        <w:rPr>
          <w:sz w:val="24"/>
          <w:szCs w:val="24"/>
        </w:rPr>
        <w:t>1.</w:t>
      </w:r>
      <w:r w:rsidR="00793512" w:rsidRPr="00E65B88">
        <w:rPr>
          <w:sz w:val="24"/>
          <w:szCs w:val="24"/>
        </w:rPr>
        <w:tab/>
        <w:t>General Provisions</w:t>
      </w:r>
    </w:p>
    <w:p w14:paraId="774C16A6" w14:textId="77777777" w:rsidR="00891603" w:rsidRPr="00E65B88" w:rsidRDefault="00793512" w:rsidP="00224089">
      <w:pPr>
        <w:rPr>
          <w:sz w:val="24"/>
          <w:szCs w:val="24"/>
        </w:rPr>
      </w:pPr>
      <w:r w:rsidRPr="005F419D">
        <w:rPr>
          <w:b/>
          <w:i/>
          <w:sz w:val="24"/>
          <w:szCs w:val="24"/>
        </w:rPr>
        <w:tab/>
      </w:r>
      <w:r w:rsidRPr="005F419D">
        <w:rPr>
          <w:b/>
          <w:i/>
          <w:sz w:val="24"/>
          <w:szCs w:val="24"/>
        </w:rPr>
        <w:tab/>
      </w:r>
      <w:r w:rsidRPr="005F419D">
        <w:rPr>
          <w:b/>
          <w:i/>
          <w:sz w:val="24"/>
          <w:szCs w:val="24"/>
        </w:rPr>
        <w:tab/>
      </w:r>
      <w:r w:rsidRPr="005F419D">
        <w:rPr>
          <w:b/>
          <w:i/>
          <w:sz w:val="24"/>
          <w:szCs w:val="24"/>
        </w:rPr>
        <w:tab/>
      </w:r>
      <w:r w:rsidR="007C7429">
        <w:rPr>
          <w:b/>
          <w:i/>
          <w:sz w:val="24"/>
          <w:szCs w:val="24"/>
        </w:rPr>
        <w:tab/>
      </w:r>
      <w:r w:rsidR="005F419D" w:rsidRPr="00E65B88">
        <w:rPr>
          <w:sz w:val="24"/>
          <w:szCs w:val="24"/>
        </w:rPr>
        <w:t>a.</w:t>
      </w:r>
      <w:r w:rsidR="005F419D" w:rsidRPr="00E65B88">
        <w:rPr>
          <w:sz w:val="24"/>
          <w:szCs w:val="24"/>
        </w:rPr>
        <w:tab/>
        <w:t>General Development Standards</w:t>
      </w:r>
    </w:p>
    <w:p w14:paraId="3D0DD391" w14:textId="77777777" w:rsidR="005F419D" w:rsidRPr="00E65B88" w:rsidRDefault="00891603"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Accessory Uses or structures shall be permitted provided:</w:t>
      </w:r>
    </w:p>
    <w:p w14:paraId="567A45DB" w14:textId="77777777" w:rsidR="005F419D" w:rsidRPr="00E65B88" w:rsidRDefault="005F419D"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00B57E7A" w:rsidRPr="00E65B88">
        <w:rPr>
          <w:sz w:val="24"/>
          <w:szCs w:val="24"/>
        </w:rPr>
        <w:t xml:space="preserve"> </w:t>
      </w:r>
      <w:r w:rsidRPr="00E65B88">
        <w:rPr>
          <w:sz w:val="24"/>
          <w:szCs w:val="24"/>
        </w:rPr>
        <w:t>1.</w:t>
      </w:r>
      <w:r w:rsidRPr="00E65B88">
        <w:rPr>
          <w:sz w:val="24"/>
          <w:szCs w:val="24"/>
        </w:rPr>
        <w:tab/>
        <w:t xml:space="preserve">The building or use is incidental to and customarily found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in connection with a principal building or use permitted in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the district in which is located.</w:t>
      </w:r>
    </w:p>
    <w:p w14:paraId="2BD6B6C8" w14:textId="77777777" w:rsidR="005F419D" w:rsidRPr="00E65B88" w:rsidRDefault="005F419D" w:rsidP="00E65B88">
      <w:pPr>
        <w:ind w:left="5040" w:hanging="660"/>
        <w:rPr>
          <w:sz w:val="24"/>
          <w:szCs w:val="24"/>
        </w:rPr>
      </w:pPr>
      <w:r w:rsidRPr="00E65B88">
        <w:rPr>
          <w:sz w:val="24"/>
          <w:szCs w:val="24"/>
        </w:rPr>
        <w:t>2.</w:t>
      </w:r>
      <w:r w:rsidRPr="00E65B88">
        <w:rPr>
          <w:sz w:val="24"/>
          <w:szCs w:val="24"/>
        </w:rPr>
        <w:tab/>
        <w:t>It is subordinate to and serves the principal building or use.</w:t>
      </w:r>
    </w:p>
    <w:p w14:paraId="672ED06D" w14:textId="77777777" w:rsidR="005F419D" w:rsidRPr="00E65B88" w:rsidRDefault="005F419D" w:rsidP="00224089">
      <w:pPr>
        <w:rPr>
          <w:sz w:val="24"/>
          <w:szCs w:val="24"/>
        </w:rPr>
      </w:pP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00B57E7A" w:rsidRPr="00E65B88">
        <w:rPr>
          <w:sz w:val="24"/>
          <w:szCs w:val="24"/>
        </w:rPr>
        <w:t xml:space="preserve"> </w:t>
      </w:r>
      <w:r w:rsidRPr="00E65B88">
        <w:rPr>
          <w:sz w:val="24"/>
          <w:szCs w:val="24"/>
        </w:rPr>
        <w:t>3.</w:t>
      </w:r>
      <w:r w:rsidRPr="00E65B88">
        <w:rPr>
          <w:sz w:val="24"/>
          <w:szCs w:val="24"/>
        </w:rPr>
        <w:tab/>
        <w:t xml:space="preserve">It is subordinate in size, area, extent, and purpose to the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principal building or use.</w:t>
      </w:r>
    </w:p>
    <w:p w14:paraId="09FEC12A" w14:textId="77777777" w:rsidR="005F419D" w:rsidRPr="00E65B88" w:rsidRDefault="005F419D" w:rsidP="00224089">
      <w:pPr>
        <w:rPr>
          <w:sz w:val="24"/>
          <w:szCs w:val="24"/>
        </w:rPr>
      </w:pP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Pr="00E65B88">
        <w:rPr>
          <w:i/>
          <w:sz w:val="24"/>
          <w:szCs w:val="24"/>
        </w:rPr>
        <w:tab/>
      </w:r>
      <w:r w:rsidR="00B57E7A" w:rsidRPr="00E65B88">
        <w:rPr>
          <w:i/>
          <w:sz w:val="24"/>
          <w:szCs w:val="24"/>
        </w:rPr>
        <w:t xml:space="preserve"> </w:t>
      </w:r>
      <w:r w:rsidRPr="00E65B88">
        <w:rPr>
          <w:sz w:val="24"/>
          <w:szCs w:val="24"/>
        </w:rPr>
        <w:t>4.</w:t>
      </w:r>
      <w:r w:rsidRPr="00E65B88">
        <w:rPr>
          <w:sz w:val="24"/>
          <w:szCs w:val="24"/>
        </w:rPr>
        <w:tab/>
        <w:t xml:space="preserve">It is located on the same lot as the principal use which it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serves.</w:t>
      </w:r>
    </w:p>
    <w:p w14:paraId="0D451A63" w14:textId="77777777" w:rsidR="005F419D" w:rsidRPr="00E65B88" w:rsidRDefault="005F419D"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57E7A" w:rsidRPr="00E65B88">
        <w:rPr>
          <w:sz w:val="24"/>
          <w:szCs w:val="24"/>
        </w:rPr>
        <w:t xml:space="preserve"> </w:t>
      </w:r>
      <w:r w:rsidRPr="00E65B88">
        <w:rPr>
          <w:sz w:val="24"/>
          <w:szCs w:val="24"/>
        </w:rPr>
        <w:t>5.</w:t>
      </w:r>
      <w:r w:rsidRPr="00E65B88">
        <w:rPr>
          <w:sz w:val="24"/>
          <w:szCs w:val="24"/>
        </w:rPr>
        <w:tab/>
        <w:t xml:space="preserve">An owner applies for and receives a Zoning Certificate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unless exempted by this Section.</w:t>
      </w:r>
    </w:p>
    <w:p w14:paraId="2F120F4C" w14:textId="77777777" w:rsidR="005F419D" w:rsidRPr="000846E1" w:rsidRDefault="005F419D"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57E7A" w:rsidRPr="00E70125">
        <w:rPr>
          <w:sz w:val="24"/>
          <w:szCs w:val="24"/>
        </w:rPr>
        <w:t xml:space="preserve"> </w:t>
      </w:r>
      <w:r w:rsidRPr="00E70125">
        <w:rPr>
          <w:sz w:val="24"/>
          <w:szCs w:val="24"/>
        </w:rPr>
        <w:t>6.</w:t>
      </w:r>
      <w:r w:rsidRPr="00E70125">
        <w:rPr>
          <w:sz w:val="24"/>
          <w:szCs w:val="24"/>
        </w:rPr>
        <w:tab/>
        <w:t xml:space="preserve">Accessory uses shall be prohibited in any open space area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that is preserved by covenant including, but not limited to,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open spaces in any planned development or open space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residential development (See Exemptions in </w:t>
      </w:r>
      <w:r w:rsidR="00B32CE3" w:rsidRPr="000846E1">
        <w:rPr>
          <w:b/>
          <w:sz w:val="24"/>
          <w:szCs w:val="24"/>
        </w:rPr>
        <w:t xml:space="preserve">Section </w:t>
      </w:r>
      <w:r w:rsidR="00B32CE3" w:rsidRPr="000846E1">
        <w:rPr>
          <w:b/>
          <w:sz w:val="24"/>
          <w:szCs w:val="24"/>
        </w:rPr>
        <w:tab/>
      </w:r>
      <w:r w:rsidR="007909B6" w:rsidRPr="000846E1">
        <w:rPr>
          <w:b/>
          <w:sz w:val="24"/>
          <w:szCs w:val="24"/>
        </w:rPr>
        <w:tab/>
      </w:r>
      <w:r w:rsidR="007909B6" w:rsidRPr="000846E1">
        <w:rPr>
          <w:b/>
          <w:sz w:val="24"/>
          <w:szCs w:val="24"/>
        </w:rPr>
        <w:tab/>
      </w:r>
      <w:r w:rsidR="007909B6" w:rsidRPr="000846E1">
        <w:rPr>
          <w:b/>
          <w:sz w:val="24"/>
          <w:szCs w:val="24"/>
        </w:rPr>
        <w:tab/>
      </w:r>
      <w:r w:rsidR="007909B6" w:rsidRPr="000846E1">
        <w:rPr>
          <w:b/>
          <w:sz w:val="24"/>
          <w:szCs w:val="24"/>
        </w:rPr>
        <w:tab/>
      </w:r>
      <w:r w:rsidR="007909B6" w:rsidRPr="000846E1">
        <w:rPr>
          <w:b/>
          <w:sz w:val="24"/>
          <w:szCs w:val="24"/>
        </w:rPr>
        <w:tab/>
      </w:r>
      <w:r w:rsidR="007909B6" w:rsidRPr="000846E1">
        <w:rPr>
          <w:b/>
          <w:sz w:val="24"/>
          <w:szCs w:val="24"/>
        </w:rPr>
        <w:tab/>
      </w:r>
      <w:r w:rsidR="007909B6" w:rsidRPr="000846E1">
        <w:rPr>
          <w:b/>
          <w:sz w:val="24"/>
          <w:szCs w:val="24"/>
        </w:rPr>
        <w:tab/>
      </w:r>
      <w:r w:rsidR="00B32CE3" w:rsidRPr="000846E1">
        <w:rPr>
          <w:b/>
          <w:sz w:val="24"/>
          <w:szCs w:val="24"/>
        </w:rPr>
        <w:t>203.5F</w:t>
      </w:r>
      <w:r w:rsidR="00B32CE3" w:rsidRPr="000846E1">
        <w:rPr>
          <w:sz w:val="24"/>
          <w:szCs w:val="24"/>
        </w:rPr>
        <w:t>).</w:t>
      </w:r>
    </w:p>
    <w:p w14:paraId="62E1AD73" w14:textId="77777777" w:rsidR="00E70125" w:rsidRPr="00E70125" w:rsidRDefault="005F419D"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B57E7A" w:rsidRPr="00E70125">
        <w:rPr>
          <w:sz w:val="24"/>
          <w:szCs w:val="24"/>
        </w:rPr>
        <w:t xml:space="preserve"> </w:t>
      </w:r>
      <w:r w:rsidR="003C7851" w:rsidRPr="00E70125">
        <w:rPr>
          <w:sz w:val="24"/>
          <w:szCs w:val="24"/>
        </w:rPr>
        <w:t>7.</w:t>
      </w:r>
      <w:r w:rsidR="003C7851" w:rsidRPr="00E70125">
        <w:rPr>
          <w:sz w:val="24"/>
          <w:szCs w:val="24"/>
        </w:rPr>
        <w:tab/>
        <w:t>Accessory buildings and uses</w:t>
      </w:r>
      <w:r w:rsidRPr="00E70125">
        <w:rPr>
          <w:sz w:val="24"/>
          <w:szCs w:val="24"/>
        </w:rPr>
        <w:t xml:space="preserve"> established prior to the </w:t>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Pr="00E70125">
        <w:rPr>
          <w:sz w:val="24"/>
          <w:szCs w:val="24"/>
        </w:rPr>
        <w:t xml:space="preserve">effective date of this Resolution which does not comply </w:t>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Pr="00E70125">
        <w:rPr>
          <w:sz w:val="24"/>
          <w:szCs w:val="24"/>
        </w:rPr>
        <w:t xml:space="preserve">with the setback or coverage requirements of this section </w:t>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Pr="00E70125">
        <w:rPr>
          <w:sz w:val="24"/>
          <w:szCs w:val="24"/>
        </w:rPr>
        <w:t xml:space="preserve">shall still be considered in compliance with this Resolution.  </w:t>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00891603" w:rsidRPr="00E70125">
        <w:rPr>
          <w:sz w:val="24"/>
          <w:szCs w:val="24"/>
        </w:rPr>
        <w:tab/>
      </w:r>
      <w:r w:rsidRPr="00E70125">
        <w:rPr>
          <w:sz w:val="24"/>
          <w:szCs w:val="24"/>
        </w:rPr>
        <w:t xml:space="preserve">Any further structure modification of pre-existing </w:t>
      </w:r>
    </w:p>
    <w:p w14:paraId="06C802A0" w14:textId="77777777" w:rsidR="00E70125" w:rsidRPr="00E70125" w:rsidRDefault="00E70125" w:rsidP="00224089">
      <w:pPr>
        <w:rPr>
          <w:sz w:val="24"/>
          <w:szCs w:val="24"/>
        </w:rPr>
      </w:pPr>
      <w:r w:rsidRPr="00E70125">
        <w:rPr>
          <w:sz w:val="24"/>
          <w:szCs w:val="24"/>
        </w:rPr>
        <w:lastRenderedPageBreak/>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5F419D" w:rsidRPr="00E70125">
        <w:rPr>
          <w:sz w:val="24"/>
          <w:szCs w:val="24"/>
        </w:rPr>
        <w:t xml:space="preserve">accessory uses and buildings shall be in compliance with </w:t>
      </w:r>
    </w:p>
    <w:p w14:paraId="4219728A" w14:textId="77777777" w:rsidR="00891603" w:rsidRPr="00E70125" w:rsidRDefault="00E70125" w:rsidP="00224089">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5F419D" w:rsidRPr="00E70125">
        <w:rPr>
          <w:sz w:val="24"/>
          <w:szCs w:val="24"/>
        </w:rPr>
        <w:t>this Resolution.</w:t>
      </w:r>
    </w:p>
    <w:p w14:paraId="654BFDBC" w14:textId="77777777" w:rsidR="00891603" w:rsidRPr="00E65B88" w:rsidRDefault="00891603"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57E7A">
        <w:rPr>
          <w:i/>
          <w:sz w:val="24"/>
          <w:szCs w:val="24"/>
        </w:rPr>
        <w:t xml:space="preserve"> </w:t>
      </w:r>
      <w:r w:rsidRPr="00E65B88">
        <w:rPr>
          <w:sz w:val="24"/>
          <w:szCs w:val="24"/>
        </w:rPr>
        <w:t>8.</w:t>
      </w:r>
      <w:r w:rsidRPr="00E65B88">
        <w:rPr>
          <w:sz w:val="24"/>
          <w:szCs w:val="24"/>
        </w:rPr>
        <w:tab/>
        <w:t xml:space="preserve">No accessory buildings may occupy more of the lot than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the foot</w:t>
      </w:r>
      <w:r w:rsidR="00B57E7A" w:rsidRPr="00E65B88">
        <w:rPr>
          <w:sz w:val="24"/>
          <w:szCs w:val="24"/>
        </w:rPr>
        <w:t>print of the principal building.</w:t>
      </w:r>
    </w:p>
    <w:p w14:paraId="2F51FAD3" w14:textId="77777777" w:rsidR="00B57E7A" w:rsidRPr="00E65B88" w:rsidRDefault="00B57E7A"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65B88">
        <w:rPr>
          <w:sz w:val="24"/>
          <w:szCs w:val="24"/>
        </w:rPr>
        <w:t xml:space="preserve"> 9.</w:t>
      </w:r>
      <w:r w:rsidRPr="00E65B88">
        <w:rPr>
          <w:sz w:val="24"/>
          <w:szCs w:val="24"/>
        </w:rPr>
        <w:tab/>
        <w:t>The total of all accessory building</w:t>
      </w:r>
      <w:r w:rsidR="00B32CE3" w:rsidRPr="00E65B88">
        <w:rPr>
          <w:sz w:val="24"/>
          <w:szCs w:val="24"/>
        </w:rPr>
        <w:t>s</w:t>
      </w:r>
      <w:r w:rsidRPr="00E65B88">
        <w:rPr>
          <w:sz w:val="24"/>
          <w:szCs w:val="24"/>
        </w:rPr>
        <w:t xml:space="preserve"> shall </w:t>
      </w:r>
      <w:r w:rsidR="00A96086" w:rsidRPr="00E65B88">
        <w:rPr>
          <w:sz w:val="24"/>
          <w:szCs w:val="24"/>
        </w:rPr>
        <w:t xml:space="preserve">not occupy more </w:t>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t>than thirty percent</w:t>
      </w:r>
      <w:r w:rsidRPr="00E65B88">
        <w:rPr>
          <w:sz w:val="24"/>
          <w:szCs w:val="24"/>
        </w:rPr>
        <w:t xml:space="preserve"> of the rear yard.</w:t>
      </w:r>
    </w:p>
    <w:p w14:paraId="77104F35" w14:textId="77777777" w:rsidR="00B57E7A" w:rsidRPr="00E65B88" w:rsidRDefault="00B57E7A"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65B88">
        <w:rPr>
          <w:sz w:val="24"/>
          <w:szCs w:val="24"/>
        </w:rPr>
        <w:t>10.</w:t>
      </w:r>
      <w:r w:rsidRPr="00E65B88">
        <w:rPr>
          <w:sz w:val="24"/>
          <w:szCs w:val="24"/>
        </w:rPr>
        <w:tab/>
        <w:t xml:space="preserve">Accessory buildings and uses shall also meet any district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 xml:space="preserve">and use specific standards in this and other articles of this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Resolution.</w:t>
      </w:r>
    </w:p>
    <w:p w14:paraId="47BBAD4C" w14:textId="77777777" w:rsidR="00B57E7A" w:rsidRPr="00E65B88" w:rsidRDefault="00B57E7A"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65B88">
        <w:rPr>
          <w:sz w:val="24"/>
          <w:szCs w:val="24"/>
        </w:rPr>
        <w:t>b.</w:t>
      </w:r>
      <w:r w:rsidRPr="00E65B88">
        <w:rPr>
          <w:sz w:val="24"/>
          <w:szCs w:val="24"/>
        </w:rPr>
        <w:tab/>
        <w:t>Accessory Buildings and Uses Not Requiring a Zoning Certificate</w:t>
      </w:r>
    </w:p>
    <w:p w14:paraId="05F41EFE" w14:textId="2E7929CB" w:rsidR="00B57E7A" w:rsidRPr="00763E5D" w:rsidRDefault="00B57E7A"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763E5D">
        <w:rPr>
          <w:sz w:val="24"/>
          <w:szCs w:val="24"/>
        </w:rPr>
        <w:t>1.</w:t>
      </w:r>
      <w:r w:rsidRPr="00763E5D">
        <w:rPr>
          <w:sz w:val="24"/>
          <w:szCs w:val="24"/>
        </w:rPr>
        <w:tab/>
        <w:t xml:space="preserve">Any accessory building or use that is ancillary or incidental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 xml:space="preserve">to an agricultural use that is exempt from zoning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requirement</w:t>
      </w:r>
      <w:r w:rsidR="004C1C29" w:rsidRPr="00763E5D">
        <w:rPr>
          <w:sz w:val="24"/>
          <w:szCs w:val="24"/>
        </w:rPr>
        <w:t>s</w:t>
      </w:r>
      <w:r w:rsidRPr="00763E5D">
        <w:rPr>
          <w:sz w:val="24"/>
          <w:szCs w:val="24"/>
        </w:rPr>
        <w:t xml:space="preserve"> pursuant to </w:t>
      </w:r>
      <w:r w:rsidRPr="00763E5D">
        <w:rPr>
          <w:b/>
          <w:sz w:val="24"/>
          <w:szCs w:val="24"/>
        </w:rPr>
        <w:t>Sec. 203.1</w:t>
      </w:r>
      <w:r w:rsidRPr="00763E5D">
        <w:rPr>
          <w:sz w:val="24"/>
          <w:szCs w:val="24"/>
        </w:rPr>
        <w:t xml:space="preserve"> (Exemptions from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 xml:space="preserve">Zoning Certificates).  Owners intending to build a structure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 xml:space="preserve">that is accessory to an agricultural use shall apply to the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 xml:space="preserve">Lawrence Township Zoning Department for a zoning </w:t>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r>
      <w:r w:rsidRPr="00763E5D">
        <w:rPr>
          <w:sz w:val="24"/>
          <w:szCs w:val="24"/>
        </w:rPr>
        <w:tab/>
        <w:t>waiver</w:t>
      </w:r>
      <w:r w:rsidR="007C7429" w:rsidRPr="00763E5D">
        <w:rPr>
          <w:sz w:val="24"/>
          <w:szCs w:val="24"/>
        </w:rPr>
        <w:t xml:space="preserve"> </w:t>
      </w:r>
      <w:r w:rsidR="007C7429" w:rsidRPr="00763E5D">
        <w:rPr>
          <w:bCs/>
          <w:sz w:val="24"/>
          <w:szCs w:val="24"/>
        </w:rPr>
        <w:t>(Agriculture Exemption Form).</w:t>
      </w:r>
      <w:r w:rsidR="007C7429" w:rsidRPr="00763E5D">
        <w:rPr>
          <w:b/>
          <w:color w:val="00B0F0"/>
          <w:sz w:val="24"/>
          <w:szCs w:val="24"/>
        </w:rPr>
        <w:tab/>
      </w:r>
    </w:p>
    <w:p w14:paraId="0155BCB6" w14:textId="77777777" w:rsidR="00BC6F94" w:rsidRPr="00E65B88" w:rsidRDefault="00BC6F94"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65B88">
        <w:rPr>
          <w:sz w:val="24"/>
          <w:szCs w:val="24"/>
        </w:rPr>
        <w:t>2.</w:t>
      </w:r>
      <w:r w:rsidRPr="00E65B88">
        <w:rPr>
          <w:sz w:val="24"/>
          <w:szCs w:val="24"/>
        </w:rPr>
        <w:tab/>
        <w:t xml:space="preserve">The following uses are exempt from the Zoning Certificate </w:t>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requirement and may be located in any yard:</w:t>
      </w:r>
    </w:p>
    <w:p w14:paraId="51353BB4"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a.</w:t>
      </w:r>
      <w:r w:rsidRPr="00E65B88">
        <w:rPr>
          <w:sz w:val="24"/>
          <w:szCs w:val="24"/>
        </w:rPr>
        <w:tab/>
        <w:t>Basketball hoops provided they</w:t>
      </w:r>
      <w:r w:rsidR="00A96086" w:rsidRPr="00E65B88">
        <w:rPr>
          <w:sz w:val="24"/>
          <w:szCs w:val="24"/>
        </w:rPr>
        <w:t xml:space="preserve"> are set back ten </w:t>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00A96086" w:rsidRPr="00E65B88">
        <w:rPr>
          <w:sz w:val="24"/>
          <w:szCs w:val="24"/>
        </w:rPr>
        <w:tab/>
      </w:r>
      <w:r w:rsidRPr="00E65B88">
        <w:rPr>
          <w:sz w:val="24"/>
          <w:szCs w:val="24"/>
        </w:rPr>
        <w:t>feet from any street right-of-way</w:t>
      </w:r>
    </w:p>
    <w:p w14:paraId="02403AF8"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b.</w:t>
      </w:r>
      <w:r w:rsidRPr="00E65B88">
        <w:rPr>
          <w:sz w:val="24"/>
          <w:szCs w:val="24"/>
        </w:rPr>
        <w:tab/>
        <w:t>Bird baths</w:t>
      </w:r>
    </w:p>
    <w:p w14:paraId="7522DB1C"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c.</w:t>
      </w:r>
      <w:r w:rsidRPr="00E65B88">
        <w:rPr>
          <w:sz w:val="24"/>
          <w:szCs w:val="24"/>
        </w:rPr>
        <w:tab/>
        <w:t xml:space="preserve">Flag Poles (See </w:t>
      </w:r>
      <w:r w:rsidR="00B32CE3" w:rsidRPr="00E65B88">
        <w:rPr>
          <w:b/>
          <w:sz w:val="24"/>
          <w:szCs w:val="24"/>
        </w:rPr>
        <w:t>Section 203.5B2</w:t>
      </w:r>
      <w:r w:rsidR="00B32CE3" w:rsidRPr="00E65B88">
        <w:rPr>
          <w:sz w:val="24"/>
          <w:szCs w:val="24"/>
        </w:rPr>
        <w:t>)</w:t>
      </w:r>
    </w:p>
    <w:p w14:paraId="553CC905"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d.</w:t>
      </w:r>
      <w:r w:rsidRPr="00E65B88">
        <w:rPr>
          <w:sz w:val="24"/>
          <w:szCs w:val="24"/>
        </w:rPr>
        <w:tab/>
        <w:t>Fountains</w:t>
      </w:r>
    </w:p>
    <w:p w14:paraId="17F89B5D"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e.</w:t>
      </w:r>
      <w:r w:rsidRPr="00E65B88">
        <w:rPr>
          <w:sz w:val="24"/>
          <w:szCs w:val="24"/>
        </w:rPr>
        <w:tab/>
        <w:t>Statues</w:t>
      </w:r>
    </w:p>
    <w:p w14:paraId="376CEA65" w14:textId="77777777" w:rsidR="00BC6F94" w:rsidRPr="00E65B88" w:rsidRDefault="00BC6F94" w:rsidP="00224089">
      <w:pPr>
        <w:rPr>
          <w:sz w:val="24"/>
          <w:szCs w:val="24"/>
        </w:rPr>
      </w:pP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r>
      <w:r w:rsidRPr="00E65B88">
        <w:rPr>
          <w:sz w:val="24"/>
          <w:szCs w:val="24"/>
        </w:rPr>
        <w:tab/>
        <w:t>f.</w:t>
      </w:r>
      <w:r w:rsidRPr="00E65B88">
        <w:rPr>
          <w:sz w:val="24"/>
          <w:szCs w:val="24"/>
        </w:rPr>
        <w:tab/>
        <w:t>Minor play structures</w:t>
      </w:r>
    </w:p>
    <w:p w14:paraId="6868F397" w14:textId="18B31F17" w:rsidR="00BC6F94" w:rsidRPr="00E65B88" w:rsidRDefault="00BC6F94" w:rsidP="00520D30">
      <w:pPr>
        <w:ind w:left="5760" w:hanging="720"/>
        <w:rPr>
          <w:sz w:val="24"/>
          <w:szCs w:val="24"/>
        </w:rPr>
      </w:pPr>
      <w:r w:rsidRPr="00E65B88">
        <w:rPr>
          <w:sz w:val="24"/>
          <w:szCs w:val="24"/>
        </w:rPr>
        <w:t>g.</w:t>
      </w:r>
      <w:r w:rsidRPr="00E65B88">
        <w:rPr>
          <w:sz w:val="24"/>
          <w:szCs w:val="24"/>
        </w:rPr>
        <w:tab/>
      </w:r>
      <w:r w:rsidR="005D2C56">
        <w:rPr>
          <w:sz w:val="24"/>
          <w:szCs w:val="24"/>
        </w:rPr>
        <w:t>O</w:t>
      </w:r>
      <w:r w:rsidR="005D2C56" w:rsidRPr="00E65B88">
        <w:rPr>
          <w:sz w:val="24"/>
          <w:szCs w:val="24"/>
        </w:rPr>
        <w:t>ther</w:t>
      </w:r>
      <w:r w:rsidRPr="00E65B88">
        <w:rPr>
          <w:sz w:val="24"/>
          <w:szCs w:val="24"/>
        </w:rPr>
        <w:t xml:space="preserve"> structures or uses as permitted by the Zoning Commission.</w:t>
      </w:r>
    </w:p>
    <w:p w14:paraId="1D55CBF6" w14:textId="77777777" w:rsidR="00BC6F94" w:rsidRPr="00520D30" w:rsidRDefault="00BC6F94"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c.</w:t>
      </w:r>
      <w:r w:rsidRPr="00520D30">
        <w:rPr>
          <w:sz w:val="24"/>
          <w:szCs w:val="24"/>
        </w:rPr>
        <w:tab/>
        <w:t>Location of Accessory Buildings and Uses</w:t>
      </w:r>
    </w:p>
    <w:p w14:paraId="7F7E699D" w14:textId="77777777" w:rsidR="00BC6F94" w:rsidRPr="00E70125" w:rsidRDefault="00BC6F94"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 xml:space="preserve">Unless otherwise stated in this Section or exempted below,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E70125">
        <w:rPr>
          <w:sz w:val="24"/>
          <w:szCs w:val="24"/>
        </w:rPr>
        <w:tab/>
      </w:r>
      <w:r w:rsidRPr="00E70125">
        <w:rPr>
          <w:sz w:val="24"/>
          <w:szCs w:val="24"/>
        </w:rPr>
        <w:t xml:space="preserve">detached accessory buildings and uses shall be located in the rear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yard.</w:t>
      </w:r>
    </w:p>
    <w:p w14:paraId="2FA6B6A7" w14:textId="77777777" w:rsidR="00BC6F94" w:rsidRPr="00520D30" w:rsidRDefault="00BC6F94"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1.</w:t>
      </w:r>
      <w:r w:rsidRPr="00520D30">
        <w:rPr>
          <w:sz w:val="24"/>
          <w:szCs w:val="24"/>
        </w:rPr>
        <w:tab/>
        <w:t>Exemptions:</w:t>
      </w:r>
    </w:p>
    <w:p w14:paraId="29BA0002" w14:textId="77777777" w:rsidR="00BC6F94" w:rsidRPr="00520D30" w:rsidRDefault="00BC6F94"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a.</w:t>
      </w:r>
      <w:r w:rsidRPr="00520D30">
        <w:rPr>
          <w:sz w:val="24"/>
          <w:szCs w:val="24"/>
        </w:rPr>
        <w:tab/>
        <w:t xml:space="preserve">On a corner lot, accessory buildings and uses may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be located in the s</w:t>
      </w:r>
      <w:r w:rsidR="007909B6" w:rsidRPr="00520D30">
        <w:rPr>
          <w:sz w:val="24"/>
          <w:szCs w:val="24"/>
        </w:rPr>
        <w:t xml:space="preserve">ide yard as illustrated in </w:t>
      </w:r>
      <w:r w:rsidR="007909B6" w:rsidRPr="00520D30">
        <w:rPr>
          <w:b/>
          <w:sz w:val="24"/>
          <w:szCs w:val="24"/>
        </w:rPr>
        <w:t>Section</w:t>
      </w:r>
      <w:r w:rsidRPr="00520D30">
        <w:rPr>
          <w:b/>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397F94" w:rsidRPr="00520D30">
        <w:rPr>
          <w:b/>
          <w:sz w:val="24"/>
          <w:szCs w:val="24"/>
        </w:rPr>
        <w:t>204.4</w:t>
      </w:r>
      <w:r w:rsidR="00397F94" w:rsidRPr="00520D30">
        <w:rPr>
          <w:sz w:val="24"/>
          <w:szCs w:val="24"/>
        </w:rPr>
        <w:t xml:space="preserve"> (</w:t>
      </w:r>
      <w:r w:rsidRPr="00520D30">
        <w:rPr>
          <w:sz w:val="24"/>
          <w:szCs w:val="24"/>
        </w:rPr>
        <w:t>Corner Lots).</w:t>
      </w:r>
    </w:p>
    <w:p w14:paraId="5F9F104F" w14:textId="77777777" w:rsidR="00BF604D" w:rsidRPr="00520D30" w:rsidRDefault="00BC6F94" w:rsidP="00224089">
      <w:pPr>
        <w:rPr>
          <w:sz w:val="24"/>
          <w:szCs w:val="24"/>
        </w:rPr>
      </w:pPr>
      <w:r>
        <w:rPr>
          <w:i/>
          <w:sz w:val="24"/>
          <w:szCs w:val="24"/>
        </w:rPr>
        <w:lastRenderedPageBreak/>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b.</w:t>
      </w:r>
      <w:r w:rsidRPr="00520D30">
        <w:rPr>
          <w:sz w:val="24"/>
          <w:szCs w:val="24"/>
        </w:rPr>
        <w:tab/>
        <w:t xml:space="preserve">On a double frontage lot, accessory buildings may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be located in the front yard located to the rear of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t</w:t>
      </w:r>
      <w:r w:rsidR="007909B6" w:rsidRPr="00520D30">
        <w:rPr>
          <w:sz w:val="24"/>
          <w:szCs w:val="24"/>
        </w:rPr>
        <w:t xml:space="preserve">he house as illustrated in </w:t>
      </w:r>
      <w:r w:rsidR="007909B6" w:rsidRPr="00520D30">
        <w:rPr>
          <w:b/>
          <w:sz w:val="24"/>
          <w:szCs w:val="24"/>
        </w:rPr>
        <w:t xml:space="preserve">Section </w:t>
      </w:r>
      <w:r w:rsidR="00B32CE3" w:rsidRPr="00520D30">
        <w:rPr>
          <w:b/>
          <w:sz w:val="24"/>
          <w:szCs w:val="24"/>
        </w:rPr>
        <w:t>204.5</w:t>
      </w:r>
      <w:r w:rsidRPr="00520D30">
        <w:rPr>
          <w:sz w:val="24"/>
          <w:szCs w:val="24"/>
        </w:rPr>
        <w:t xml:space="preserve"> (Double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Frontage Lots</w:t>
      </w:r>
      <w:r w:rsidR="00B32CE3" w:rsidRPr="00520D30">
        <w:rPr>
          <w:sz w:val="24"/>
          <w:szCs w:val="24"/>
        </w:rPr>
        <w:t>)</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F604D" w:rsidRPr="00520D30">
        <w:rPr>
          <w:sz w:val="24"/>
          <w:szCs w:val="24"/>
        </w:rPr>
        <w:t>c.</w:t>
      </w:r>
      <w:r w:rsidR="00BF604D" w:rsidRPr="00520D30">
        <w:rPr>
          <w:sz w:val="24"/>
          <w:szCs w:val="24"/>
        </w:rPr>
        <w:tab/>
        <w:t xml:space="preserve">Detached garages may be located in the side yard </w:t>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t xml:space="preserve">provided they are set back from the front building </w:t>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r>
      <w:r w:rsidR="00BF604D" w:rsidRPr="00520D30">
        <w:rPr>
          <w:sz w:val="24"/>
          <w:szCs w:val="24"/>
        </w:rPr>
        <w:tab/>
        <w:t>line of the principal structure.</w:t>
      </w:r>
    </w:p>
    <w:p w14:paraId="7441A0C1" w14:textId="77777777" w:rsidR="00FF50E1" w:rsidRDefault="00BF604D"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d.</w:t>
      </w:r>
      <w:r w:rsidRPr="00520D30">
        <w:rPr>
          <w:sz w:val="24"/>
          <w:szCs w:val="24"/>
        </w:rPr>
        <w:tab/>
        <w:t xml:space="preserve">An accessory building or use may be located in any </w:t>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00FF50E1" w:rsidRPr="00520D30">
        <w:rPr>
          <w:sz w:val="24"/>
          <w:szCs w:val="24"/>
        </w:rPr>
        <w:tab/>
      </w:r>
      <w:r w:rsidRPr="00520D30">
        <w:rPr>
          <w:sz w:val="24"/>
          <w:szCs w:val="24"/>
        </w:rPr>
        <w:t>yard where such</w:t>
      </w:r>
      <w:r w:rsidR="00A96086" w:rsidRPr="00520D30">
        <w:rPr>
          <w:sz w:val="24"/>
          <w:szCs w:val="24"/>
        </w:rPr>
        <w:t xml:space="preserve"> building or use is set back two </w:t>
      </w:r>
      <w:r w:rsidR="00A96086" w:rsidRPr="00520D30">
        <w:rPr>
          <w:sz w:val="24"/>
          <w:szCs w:val="24"/>
        </w:rPr>
        <w:tab/>
      </w:r>
      <w:r w:rsidR="00A96086">
        <w:rPr>
          <w:i/>
          <w:sz w:val="24"/>
          <w:szCs w:val="24"/>
        </w:rPr>
        <w:tab/>
      </w:r>
      <w:r w:rsidR="00A96086">
        <w:rPr>
          <w:i/>
          <w:sz w:val="24"/>
          <w:szCs w:val="24"/>
        </w:rPr>
        <w:tab/>
      </w:r>
      <w:r w:rsidR="00A96086">
        <w:rPr>
          <w:i/>
          <w:sz w:val="24"/>
          <w:szCs w:val="24"/>
        </w:rPr>
        <w:tab/>
      </w:r>
      <w:r w:rsidR="00A96086">
        <w:rPr>
          <w:i/>
          <w:sz w:val="24"/>
          <w:szCs w:val="24"/>
        </w:rPr>
        <w:tab/>
      </w:r>
      <w:r w:rsidR="00A96086">
        <w:rPr>
          <w:i/>
          <w:sz w:val="24"/>
          <w:szCs w:val="24"/>
        </w:rPr>
        <w:tab/>
      </w:r>
      <w:r w:rsidR="00A96086">
        <w:rPr>
          <w:i/>
          <w:sz w:val="24"/>
          <w:szCs w:val="24"/>
        </w:rPr>
        <w:tab/>
      </w:r>
      <w:r w:rsidR="00A96086">
        <w:rPr>
          <w:i/>
          <w:sz w:val="24"/>
          <w:szCs w:val="24"/>
        </w:rPr>
        <w:tab/>
      </w:r>
      <w:r w:rsidR="00A96086">
        <w:rPr>
          <w:i/>
          <w:sz w:val="24"/>
          <w:szCs w:val="24"/>
        </w:rPr>
        <w:tab/>
      </w:r>
      <w:r w:rsidR="007A65FD" w:rsidRPr="00520D30">
        <w:rPr>
          <w:sz w:val="24"/>
          <w:szCs w:val="24"/>
        </w:rPr>
        <w:t>hundred feet</w:t>
      </w:r>
      <w:r w:rsidRPr="00520D30">
        <w:rPr>
          <w:sz w:val="24"/>
          <w:szCs w:val="24"/>
        </w:rPr>
        <w:t xml:space="preserve"> or more from a street right-of-way </w:t>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00A96086" w:rsidRPr="00520D30">
        <w:rPr>
          <w:sz w:val="24"/>
          <w:szCs w:val="24"/>
        </w:rPr>
        <w:tab/>
      </w:r>
      <w:r w:rsidRPr="00520D30">
        <w:rPr>
          <w:sz w:val="24"/>
          <w:szCs w:val="24"/>
        </w:rPr>
        <w:t>exclusive of panhandles.</w:t>
      </w:r>
    </w:p>
    <w:p w14:paraId="3BCD457C" w14:textId="77777777" w:rsidR="00FF50E1" w:rsidRPr="00520D30" w:rsidRDefault="00FF50E1"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d.</w:t>
      </w:r>
      <w:r w:rsidRPr="00520D30">
        <w:rPr>
          <w:sz w:val="24"/>
          <w:szCs w:val="24"/>
        </w:rPr>
        <w:tab/>
        <w:t>Attached Versus Detached Accessory Buildings</w:t>
      </w:r>
    </w:p>
    <w:p w14:paraId="4CEF8608"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Accessory buildings shall be considered attached and subject to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the site development standards of the applicable zoning district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rather than the provisions of this section when they me</w:t>
      </w:r>
      <w:r w:rsidR="00B32CE3" w:rsidRPr="00520D30">
        <w:rPr>
          <w:sz w:val="24"/>
          <w:szCs w:val="24"/>
        </w:rPr>
        <w:t xml:space="preserve">et any of </w:t>
      </w:r>
      <w:r w:rsidR="00B32CE3" w:rsidRPr="00520D30">
        <w:rPr>
          <w:sz w:val="24"/>
          <w:szCs w:val="24"/>
        </w:rPr>
        <w:tab/>
      </w:r>
      <w:r w:rsidR="00B32CE3" w:rsidRPr="00520D30">
        <w:rPr>
          <w:sz w:val="24"/>
          <w:szCs w:val="24"/>
        </w:rPr>
        <w:tab/>
      </w:r>
      <w:r w:rsidR="00B32CE3" w:rsidRPr="00520D30">
        <w:rPr>
          <w:sz w:val="24"/>
          <w:szCs w:val="24"/>
        </w:rPr>
        <w:tab/>
      </w:r>
      <w:r w:rsidR="00B32CE3" w:rsidRPr="00520D30">
        <w:rPr>
          <w:sz w:val="24"/>
          <w:szCs w:val="24"/>
        </w:rPr>
        <w:tab/>
      </w:r>
      <w:r w:rsidR="00B32CE3" w:rsidRPr="00520D30">
        <w:rPr>
          <w:sz w:val="24"/>
          <w:szCs w:val="24"/>
        </w:rPr>
        <w:tab/>
      </w:r>
      <w:r w:rsidR="00B32CE3" w:rsidRPr="00520D30">
        <w:rPr>
          <w:sz w:val="24"/>
          <w:szCs w:val="24"/>
        </w:rPr>
        <w:tab/>
      </w:r>
      <w:r w:rsidR="00B32CE3" w:rsidRPr="00520D30">
        <w:rPr>
          <w:sz w:val="24"/>
          <w:szCs w:val="24"/>
        </w:rPr>
        <w:tab/>
        <w:t xml:space="preserve">the </w:t>
      </w:r>
      <w:r w:rsidRPr="00520D30">
        <w:rPr>
          <w:sz w:val="24"/>
          <w:szCs w:val="24"/>
        </w:rPr>
        <w:t>following:</w:t>
      </w:r>
    </w:p>
    <w:p w14:paraId="1BF5AE89"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 xml:space="preserve">The structure is an integral part of a principal building and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not separated by an open porch, walkway, breezeway, or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other similar open structure.</w:t>
      </w:r>
    </w:p>
    <w:p w14:paraId="3B357824" w14:textId="77777777" w:rsidR="00FF50E1"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 xml:space="preserve">The structure is connected by a permanently enclosed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porch, walkway, breezeway, or other similar enclosed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structure.</w:t>
      </w:r>
    </w:p>
    <w:p w14:paraId="0D4EC3AA" w14:textId="77777777" w:rsidR="00FF50E1" w:rsidRPr="00520D30" w:rsidRDefault="00FF50E1" w:rsidP="00224089">
      <w:pPr>
        <w:rPr>
          <w:b/>
          <w:i/>
          <w:sz w:val="24"/>
          <w:szCs w:val="24"/>
          <w:highlight w:val="yellow"/>
        </w:rPr>
      </w:pPr>
      <w:r>
        <w:rPr>
          <w:i/>
          <w:sz w:val="24"/>
          <w:szCs w:val="24"/>
        </w:rPr>
        <w:tab/>
      </w:r>
      <w:r>
        <w:rPr>
          <w:i/>
          <w:sz w:val="24"/>
          <w:szCs w:val="24"/>
        </w:rPr>
        <w:tab/>
      </w:r>
      <w:r>
        <w:rPr>
          <w:i/>
          <w:sz w:val="24"/>
          <w:szCs w:val="24"/>
        </w:rPr>
        <w:tab/>
      </w:r>
      <w:r w:rsidR="004C1C29" w:rsidRPr="00520D30">
        <w:rPr>
          <w:sz w:val="24"/>
          <w:szCs w:val="24"/>
        </w:rPr>
        <w:t>E</w:t>
      </w:r>
      <w:r w:rsidRPr="00520D30">
        <w:rPr>
          <w:sz w:val="24"/>
          <w:szCs w:val="24"/>
        </w:rPr>
        <w:t>.</w:t>
      </w:r>
      <w:r w:rsidRPr="00520D30">
        <w:rPr>
          <w:sz w:val="24"/>
          <w:szCs w:val="24"/>
        </w:rPr>
        <w:tab/>
        <w:t>Permitted Accessory Uses in Residential Districts.</w:t>
      </w:r>
      <w:r w:rsidRPr="00520D30">
        <w:rPr>
          <w:sz w:val="24"/>
          <w:szCs w:val="24"/>
        </w:rPr>
        <w:tab/>
      </w:r>
      <w:r w:rsidRPr="00520D30">
        <w:rPr>
          <w:b/>
          <w:i/>
          <w:sz w:val="24"/>
          <w:szCs w:val="24"/>
        </w:rPr>
        <w:tab/>
      </w:r>
    </w:p>
    <w:p w14:paraId="21B50848" w14:textId="77777777" w:rsidR="00E70125" w:rsidRDefault="00FF50E1" w:rsidP="00224089">
      <w:pPr>
        <w:rPr>
          <w:sz w:val="24"/>
          <w:szCs w:val="24"/>
        </w:rPr>
      </w:pPr>
      <w:r w:rsidRPr="00E70125">
        <w:rPr>
          <w:b/>
          <w:sz w:val="24"/>
          <w:szCs w:val="24"/>
        </w:rPr>
        <w:tab/>
      </w:r>
      <w:r w:rsidRPr="00E70125">
        <w:rPr>
          <w:b/>
          <w:sz w:val="24"/>
          <w:szCs w:val="24"/>
        </w:rPr>
        <w:tab/>
      </w:r>
      <w:r w:rsidRPr="00E70125">
        <w:rPr>
          <w:b/>
          <w:sz w:val="24"/>
          <w:szCs w:val="24"/>
        </w:rPr>
        <w:tab/>
      </w:r>
      <w:r w:rsidRPr="00E70125">
        <w:rPr>
          <w:b/>
          <w:sz w:val="24"/>
          <w:szCs w:val="24"/>
        </w:rPr>
        <w:tab/>
      </w:r>
      <w:r w:rsidRPr="00E70125">
        <w:rPr>
          <w:sz w:val="24"/>
          <w:szCs w:val="24"/>
        </w:rPr>
        <w:t xml:space="preserve">The following are permitted accessory uses or structures that shall not count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toward the maximum</w:t>
      </w:r>
      <w:r w:rsidR="007A65FD" w:rsidRPr="00E70125">
        <w:rPr>
          <w:sz w:val="24"/>
          <w:szCs w:val="24"/>
        </w:rPr>
        <w:t xml:space="preserve"> thirty percent</w:t>
      </w:r>
      <w:r w:rsidRPr="00E70125">
        <w:rPr>
          <w:sz w:val="24"/>
          <w:szCs w:val="24"/>
        </w:rPr>
        <w:t xml:space="preserve"> coverage established in </w:t>
      </w:r>
      <w:r w:rsidR="007909B6" w:rsidRPr="00E70125">
        <w:rPr>
          <w:b/>
          <w:sz w:val="24"/>
          <w:szCs w:val="24"/>
        </w:rPr>
        <w:t>Section</w:t>
      </w:r>
      <w:r w:rsidR="00B32CE3" w:rsidRPr="00E70125">
        <w:rPr>
          <w:b/>
          <w:sz w:val="24"/>
          <w:szCs w:val="24"/>
        </w:rPr>
        <w:t xml:space="preserve"> 203.4D9</w:t>
      </w:r>
      <w:r w:rsidR="007909B6" w:rsidRPr="00E70125">
        <w:rPr>
          <w:sz w:val="24"/>
          <w:szCs w:val="24"/>
        </w:rPr>
        <w:t xml:space="preserve"> </w:t>
      </w:r>
    </w:p>
    <w:p w14:paraId="390B7C7C" w14:textId="77777777" w:rsidR="00FF50E1" w:rsidRPr="00E70125" w:rsidRDefault="00E70125" w:rsidP="00224089">
      <w:pPr>
        <w:rPr>
          <w:sz w:val="24"/>
          <w:szCs w:val="24"/>
        </w:rPr>
      </w:pPr>
      <w:r>
        <w:rPr>
          <w:sz w:val="24"/>
          <w:szCs w:val="24"/>
        </w:rPr>
        <w:tab/>
      </w:r>
      <w:r>
        <w:rPr>
          <w:sz w:val="24"/>
          <w:szCs w:val="24"/>
        </w:rPr>
        <w:tab/>
      </w:r>
      <w:r>
        <w:rPr>
          <w:sz w:val="24"/>
          <w:szCs w:val="24"/>
        </w:rPr>
        <w:tab/>
      </w:r>
      <w:r>
        <w:rPr>
          <w:sz w:val="24"/>
          <w:szCs w:val="24"/>
        </w:rPr>
        <w:tab/>
      </w:r>
      <w:r w:rsidR="007909B6" w:rsidRPr="00E70125">
        <w:rPr>
          <w:sz w:val="24"/>
          <w:szCs w:val="24"/>
        </w:rPr>
        <w:t xml:space="preserve">and </w:t>
      </w:r>
      <w:r w:rsidR="00FF50E1" w:rsidRPr="00E70125">
        <w:rPr>
          <w:sz w:val="24"/>
          <w:szCs w:val="24"/>
        </w:rPr>
        <w:t>shall not require a Zoning Certificate unless otherwise noted:</w:t>
      </w:r>
    </w:p>
    <w:p w14:paraId="08B38215" w14:textId="77777777" w:rsidR="00FF50E1" w:rsidRPr="00520D30" w:rsidRDefault="00FF50E1" w:rsidP="00224089">
      <w:pPr>
        <w:rPr>
          <w:sz w:val="24"/>
          <w:szCs w:val="24"/>
        </w:rPr>
      </w:pPr>
      <w:r>
        <w:rPr>
          <w:i/>
          <w:sz w:val="24"/>
          <w:szCs w:val="24"/>
        </w:rPr>
        <w:tab/>
      </w:r>
      <w:r>
        <w:rPr>
          <w:i/>
          <w:sz w:val="24"/>
          <w:szCs w:val="24"/>
        </w:rPr>
        <w:tab/>
      </w:r>
      <w:r>
        <w:rPr>
          <w:i/>
          <w:sz w:val="24"/>
          <w:szCs w:val="24"/>
        </w:rPr>
        <w:tab/>
      </w:r>
      <w:r>
        <w:rPr>
          <w:i/>
          <w:sz w:val="24"/>
          <w:szCs w:val="24"/>
        </w:rPr>
        <w:tab/>
      </w:r>
      <w:r w:rsidRPr="00520D30">
        <w:rPr>
          <w:sz w:val="24"/>
          <w:szCs w:val="24"/>
        </w:rPr>
        <w:t>1.</w:t>
      </w:r>
      <w:r w:rsidRPr="00520D30">
        <w:rPr>
          <w:sz w:val="24"/>
          <w:szCs w:val="24"/>
        </w:rPr>
        <w:tab/>
        <w:t>Gardens.</w:t>
      </w:r>
    </w:p>
    <w:p w14:paraId="69921BB8"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r>
      <w:r w:rsidR="007A65FD" w:rsidRPr="00520D30">
        <w:rPr>
          <w:sz w:val="24"/>
          <w:szCs w:val="24"/>
        </w:rPr>
        <w:t>Woodpiles</w:t>
      </w:r>
      <w:r w:rsidRPr="00520D30">
        <w:rPr>
          <w:sz w:val="24"/>
          <w:szCs w:val="24"/>
        </w:rPr>
        <w:t xml:space="preserve"> provided the wood is neatly stacked and does not exceed six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 feet in height.</w:t>
      </w:r>
    </w:p>
    <w:p w14:paraId="253E559C" w14:textId="77777777" w:rsidR="00FF50E1" w:rsidRPr="00520D30" w:rsidRDefault="00FF50E1" w:rsidP="00224089">
      <w:pPr>
        <w:rPr>
          <w:sz w:val="24"/>
          <w:szCs w:val="24"/>
        </w:rPr>
      </w:pPr>
      <w:r>
        <w:rPr>
          <w:i/>
          <w:sz w:val="24"/>
          <w:szCs w:val="24"/>
        </w:rPr>
        <w:tab/>
      </w:r>
      <w:r>
        <w:rPr>
          <w:i/>
          <w:sz w:val="24"/>
          <w:szCs w:val="24"/>
        </w:rPr>
        <w:tab/>
      </w:r>
      <w:r>
        <w:rPr>
          <w:i/>
          <w:sz w:val="24"/>
          <w:szCs w:val="24"/>
        </w:rPr>
        <w:tab/>
      </w:r>
      <w:r>
        <w:rPr>
          <w:i/>
          <w:sz w:val="24"/>
          <w:szCs w:val="24"/>
        </w:rPr>
        <w:tab/>
      </w:r>
      <w:r w:rsidR="003C7851" w:rsidRPr="00520D30">
        <w:rPr>
          <w:sz w:val="24"/>
          <w:szCs w:val="24"/>
        </w:rPr>
        <w:t>3.</w:t>
      </w:r>
      <w:r w:rsidR="003C7851" w:rsidRPr="00520D30">
        <w:rPr>
          <w:sz w:val="24"/>
          <w:szCs w:val="24"/>
        </w:rPr>
        <w:tab/>
        <w:t>Patios that are not enclosed which require a zoning certificate.</w:t>
      </w:r>
    </w:p>
    <w:p w14:paraId="63670D7F"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4.</w:t>
      </w:r>
      <w:r w:rsidRPr="00520D30">
        <w:rPr>
          <w:sz w:val="24"/>
          <w:szCs w:val="24"/>
        </w:rPr>
        <w:tab/>
        <w:t>Fences, which require a Zoning Certificate.</w:t>
      </w:r>
    </w:p>
    <w:p w14:paraId="037DBA73"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5.</w:t>
      </w:r>
      <w:r w:rsidRPr="00520D30">
        <w:rPr>
          <w:sz w:val="24"/>
          <w:szCs w:val="24"/>
        </w:rPr>
        <w:tab/>
        <w:t>Swing sets and gym sets.</w:t>
      </w:r>
    </w:p>
    <w:p w14:paraId="0966842E"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6.</w:t>
      </w:r>
      <w:r w:rsidRPr="00520D30">
        <w:rPr>
          <w:sz w:val="24"/>
          <w:szCs w:val="24"/>
        </w:rPr>
        <w:tab/>
        <w:t>Wood or solid surface decks, which require a Zoning Certificate.</w:t>
      </w:r>
    </w:p>
    <w:p w14:paraId="3CE9873E"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7.</w:t>
      </w:r>
      <w:r w:rsidRPr="00520D30">
        <w:rPr>
          <w:sz w:val="24"/>
          <w:szCs w:val="24"/>
        </w:rPr>
        <w:tab/>
        <w:t>Compost piles or bins provided they meet the following provisions:</w:t>
      </w:r>
    </w:p>
    <w:p w14:paraId="65F627A5"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a.</w:t>
      </w:r>
      <w:r w:rsidRPr="00520D30">
        <w:rPr>
          <w:sz w:val="24"/>
          <w:szCs w:val="24"/>
        </w:rPr>
        <w:tab/>
        <w:t xml:space="preserve">The compost pile or bin is located in the rear yard and setback </w:t>
      </w:r>
      <w:r w:rsidR="00B32CE3" w:rsidRPr="00520D30">
        <w:rPr>
          <w:sz w:val="24"/>
          <w:szCs w:val="24"/>
        </w:rPr>
        <w:t>a</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t>minimum of five</w:t>
      </w:r>
      <w:r w:rsidRPr="00520D30">
        <w:rPr>
          <w:sz w:val="24"/>
          <w:szCs w:val="24"/>
        </w:rPr>
        <w:t xml:space="preserve"> feet from every lot line.</w:t>
      </w:r>
    </w:p>
    <w:p w14:paraId="2F5BC1C7" w14:textId="77777777" w:rsidR="00FF50E1" w:rsidRPr="00520D30" w:rsidRDefault="00FF50E1" w:rsidP="00224089">
      <w:pPr>
        <w:rPr>
          <w:sz w:val="24"/>
          <w:szCs w:val="24"/>
        </w:rPr>
      </w:pPr>
      <w:r w:rsidRPr="00520D30">
        <w:rPr>
          <w:sz w:val="24"/>
          <w:szCs w:val="24"/>
        </w:rPr>
        <w:lastRenderedPageBreak/>
        <w:tab/>
      </w:r>
      <w:r w:rsidRPr="00520D30">
        <w:rPr>
          <w:sz w:val="24"/>
          <w:szCs w:val="24"/>
        </w:rPr>
        <w:tab/>
      </w:r>
      <w:r w:rsidRPr="00520D30">
        <w:rPr>
          <w:sz w:val="24"/>
          <w:szCs w:val="24"/>
        </w:rPr>
        <w:tab/>
      </w:r>
      <w:r w:rsidRPr="00520D30">
        <w:rPr>
          <w:sz w:val="24"/>
          <w:szCs w:val="24"/>
        </w:rPr>
        <w:tab/>
      </w:r>
      <w:r w:rsidRPr="00520D30">
        <w:rPr>
          <w:sz w:val="24"/>
          <w:szCs w:val="24"/>
        </w:rPr>
        <w:tab/>
        <w:t>b.</w:t>
      </w:r>
      <w:r w:rsidRPr="00520D30">
        <w:rPr>
          <w:sz w:val="24"/>
          <w:szCs w:val="24"/>
        </w:rPr>
        <w:tab/>
        <w:t>The maximum area of a c</w:t>
      </w:r>
      <w:r w:rsidR="007A65FD" w:rsidRPr="00520D30">
        <w:rPr>
          <w:sz w:val="24"/>
          <w:szCs w:val="24"/>
        </w:rPr>
        <w:t>ompost pile shall be twenty-four</w:t>
      </w:r>
      <w:r w:rsidR="004C1C29" w:rsidRPr="00520D30">
        <w:rPr>
          <w:sz w:val="24"/>
          <w:szCs w:val="24"/>
        </w:rPr>
        <w:t xml:space="preserve"> </w:t>
      </w:r>
      <w:r w:rsidRPr="00520D30">
        <w:rPr>
          <w:sz w:val="24"/>
          <w:szCs w:val="24"/>
        </w:rPr>
        <w:t xml:space="preserve">square </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Pr="00520D30">
        <w:rPr>
          <w:sz w:val="24"/>
          <w:szCs w:val="24"/>
        </w:rPr>
        <w:t>feet.</w:t>
      </w:r>
    </w:p>
    <w:p w14:paraId="6E25CB27"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c.</w:t>
      </w:r>
      <w:r w:rsidRPr="00520D30">
        <w:rPr>
          <w:sz w:val="24"/>
          <w:szCs w:val="24"/>
        </w:rPr>
        <w:tab/>
        <w:t>The compost pile or bin is setback a min</w:t>
      </w:r>
      <w:r w:rsidR="007A65FD" w:rsidRPr="00520D30">
        <w:rPr>
          <w:sz w:val="24"/>
          <w:szCs w:val="24"/>
        </w:rPr>
        <w:t>imum of twenty</w:t>
      </w:r>
      <w:r w:rsidR="00BC5E9C" w:rsidRPr="00520D30">
        <w:rPr>
          <w:sz w:val="24"/>
          <w:szCs w:val="24"/>
        </w:rPr>
        <w:t xml:space="preserve"> feet </w:t>
      </w:r>
      <w:r w:rsidR="00BC5E9C" w:rsidRPr="00520D30">
        <w:rPr>
          <w:sz w:val="24"/>
          <w:szCs w:val="24"/>
        </w:rPr>
        <w:tab/>
      </w:r>
      <w:r w:rsidR="00BC5E9C" w:rsidRPr="00520D30">
        <w:rPr>
          <w:sz w:val="24"/>
          <w:szCs w:val="24"/>
        </w:rPr>
        <w:tab/>
      </w:r>
      <w:r w:rsidR="00BC5E9C" w:rsidRPr="00520D30">
        <w:rPr>
          <w:sz w:val="24"/>
          <w:szCs w:val="24"/>
        </w:rPr>
        <w:tab/>
      </w:r>
      <w:r w:rsidR="00BC5E9C" w:rsidRPr="00520D30">
        <w:rPr>
          <w:sz w:val="24"/>
          <w:szCs w:val="24"/>
        </w:rPr>
        <w:tab/>
      </w:r>
      <w:r w:rsidR="00BC5E9C" w:rsidRPr="00520D30">
        <w:rPr>
          <w:sz w:val="24"/>
          <w:szCs w:val="24"/>
        </w:rPr>
        <w:tab/>
      </w:r>
      <w:r w:rsidR="00BC5E9C" w:rsidRPr="00520D30">
        <w:rPr>
          <w:sz w:val="24"/>
          <w:szCs w:val="24"/>
        </w:rPr>
        <w:tab/>
      </w:r>
      <w:r w:rsidR="00BC5E9C" w:rsidRPr="00520D30">
        <w:rPr>
          <w:sz w:val="24"/>
          <w:szCs w:val="24"/>
        </w:rPr>
        <w:tab/>
        <w:t>from a dwelling.</w:t>
      </w:r>
    </w:p>
    <w:p w14:paraId="3AEF8B88" w14:textId="77777777" w:rsidR="00FF50E1" w:rsidRPr="00520D30" w:rsidRDefault="00FF50E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d.</w:t>
      </w:r>
      <w:r w:rsidRPr="00520D30">
        <w:rPr>
          <w:sz w:val="24"/>
          <w:szCs w:val="24"/>
        </w:rPr>
        <w:tab/>
        <w:t>The compost pile or bin does not</w:t>
      </w:r>
      <w:r w:rsidR="007A65FD" w:rsidRPr="00520D30">
        <w:rPr>
          <w:sz w:val="24"/>
          <w:szCs w:val="24"/>
        </w:rPr>
        <w:t xml:space="preserve"> exceed six</w:t>
      </w:r>
      <w:r w:rsidR="004C6D55" w:rsidRPr="00520D30">
        <w:rPr>
          <w:sz w:val="24"/>
          <w:szCs w:val="24"/>
        </w:rPr>
        <w:t xml:space="preserve"> feet in height.</w:t>
      </w:r>
    </w:p>
    <w:p w14:paraId="12C8BDB2" w14:textId="77777777" w:rsidR="00E70125" w:rsidRDefault="00FF50E1" w:rsidP="00224089">
      <w:pPr>
        <w:rPr>
          <w:sz w:val="24"/>
          <w:szCs w:val="24"/>
        </w:rPr>
      </w:pPr>
      <w:r>
        <w:rPr>
          <w:i/>
          <w:sz w:val="24"/>
          <w:szCs w:val="24"/>
        </w:rPr>
        <w:tab/>
      </w:r>
      <w:r>
        <w:rPr>
          <w:i/>
          <w:sz w:val="24"/>
          <w:szCs w:val="24"/>
        </w:rPr>
        <w:tab/>
      </w:r>
      <w:r>
        <w:rPr>
          <w:i/>
          <w:sz w:val="24"/>
          <w:szCs w:val="24"/>
        </w:rPr>
        <w:tab/>
      </w:r>
      <w:r>
        <w:rPr>
          <w:i/>
          <w:sz w:val="24"/>
          <w:szCs w:val="24"/>
        </w:rPr>
        <w:tab/>
      </w:r>
      <w:r w:rsidRPr="00E70125">
        <w:rPr>
          <w:sz w:val="24"/>
          <w:szCs w:val="24"/>
        </w:rPr>
        <w:t>8.</w:t>
      </w:r>
      <w:r w:rsidRPr="00E70125">
        <w:rPr>
          <w:sz w:val="24"/>
          <w:szCs w:val="24"/>
        </w:rPr>
        <w:tab/>
        <w:t xml:space="preserve">Exterior enclosures or private kennels for household pets provided that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the enclosure is located in the rear yard and is se</w:t>
      </w:r>
      <w:r w:rsidR="004C1C29" w:rsidRPr="00E70125">
        <w:rPr>
          <w:sz w:val="24"/>
          <w:szCs w:val="24"/>
        </w:rPr>
        <w:t xml:space="preserve">t back a minimum of </w:t>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t xml:space="preserve"> twenty</w:t>
      </w:r>
      <w:r w:rsidRPr="00E70125">
        <w:rPr>
          <w:sz w:val="24"/>
          <w:szCs w:val="24"/>
        </w:rPr>
        <w:t xml:space="preserve"> feet from every lot line.  A priva</w:t>
      </w:r>
      <w:r w:rsidR="004C1C29" w:rsidRPr="00E70125">
        <w:rPr>
          <w:sz w:val="24"/>
          <w:szCs w:val="24"/>
        </w:rPr>
        <w:t xml:space="preserve">te kennel is defined as a </w:t>
      </w:r>
      <w:r w:rsidRPr="00E70125">
        <w:rPr>
          <w:sz w:val="24"/>
          <w:szCs w:val="24"/>
        </w:rPr>
        <w:t xml:space="preserve">kennel </w:t>
      </w:r>
    </w:p>
    <w:p w14:paraId="3A220E9C" w14:textId="77777777" w:rsidR="00FF50E1" w:rsidRPr="00E70125" w:rsidRDefault="00E70125" w:rsidP="00224089">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FF50E1" w:rsidRPr="00E70125">
        <w:rPr>
          <w:sz w:val="24"/>
          <w:szCs w:val="24"/>
        </w:rPr>
        <w:t>for pets of the resident.</w:t>
      </w:r>
    </w:p>
    <w:p w14:paraId="4797524F" w14:textId="77777777" w:rsidR="00EE3DF1" w:rsidRPr="00520D30" w:rsidRDefault="00FF50E1" w:rsidP="00224089">
      <w:pPr>
        <w:rPr>
          <w:sz w:val="24"/>
          <w:szCs w:val="24"/>
        </w:rPr>
      </w:pPr>
      <w:r>
        <w:rPr>
          <w:i/>
          <w:sz w:val="24"/>
          <w:szCs w:val="24"/>
        </w:rPr>
        <w:tab/>
      </w:r>
      <w:r>
        <w:rPr>
          <w:i/>
          <w:sz w:val="24"/>
          <w:szCs w:val="24"/>
        </w:rPr>
        <w:tab/>
      </w:r>
      <w:r>
        <w:rPr>
          <w:i/>
          <w:sz w:val="24"/>
          <w:szCs w:val="24"/>
        </w:rPr>
        <w:tab/>
      </w:r>
      <w:r>
        <w:rPr>
          <w:i/>
          <w:sz w:val="24"/>
          <w:szCs w:val="24"/>
        </w:rPr>
        <w:tab/>
      </w:r>
      <w:r w:rsidRPr="00520D30">
        <w:rPr>
          <w:sz w:val="24"/>
          <w:szCs w:val="24"/>
        </w:rPr>
        <w:t>9.</w:t>
      </w:r>
      <w:r w:rsidRPr="00520D30">
        <w:rPr>
          <w:sz w:val="24"/>
          <w:szCs w:val="24"/>
        </w:rPr>
        <w:tab/>
        <w:t xml:space="preserve">A satellite signal receiver, as defined in Definitions, restricted to the sole </w:t>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Pr="00520D30">
        <w:rPr>
          <w:sz w:val="24"/>
          <w:szCs w:val="24"/>
        </w:rPr>
        <w:t xml:space="preserve">purpose of receiving and amplifying signals, for television reception shall </w:t>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Pr="00520D30">
        <w:rPr>
          <w:sz w:val="24"/>
          <w:szCs w:val="24"/>
        </w:rPr>
        <w:t xml:space="preserve">be permitted in all Districts subject to the following conditions and </w:t>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00EE3DF1" w:rsidRPr="00520D30">
        <w:rPr>
          <w:sz w:val="24"/>
          <w:szCs w:val="24"/>
        </w:rPr>
        <w:tab/>
      </w:r>
      <w:r w:rsidRPr="00520D30">
        <w:rPr>
          <w:sz w:val="24"/>
          <w:szCs w:val="24"/>
        </w:rPr>
        <w:t>restrictions:</w:t>
      </w:r>
    </w:p>
    <w:p w14:paraId="133D8029" w14:textId="77777777" w:rsidR="00EE3DF1" w:rsidRPr="00520D30" w:rsidRDefault="00EE3DF1" w:rsidP="00520D30">
      <w:pPr>
        <w:ind w:left="2880" w:firstLine="720"/>
        <w:rPr>
          <w:sz w:val="24"/>
          <w:szCs w:val="24"/>
        </w:rPr>
      </w:pPr>
      <w:r w:rsidRPr="00520D30">
        <w:rPr>
          <w:sz w:val="24"/>
          <w:szCs w:val="24"/>
        </w:rPr>
        <w:t>a.</w:t>
      </w:r>
      <w:r w:rsidRPr="00520D30">
        <w:rPr>
          <w:sz w:val="24"/>
          <w:szCs w:val="24"/>
        </w:rPr>
        <w:tab/>
        <w:t>Applicability</w:t>
      </w:r>
    </w:p>
    <w:p w14:paraId="396A681B" w14:textId="77777777" w:rsidR="00EE3DF1" w:rsidRPr="00520D30" w:rsidRDefault="00EE3DF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The following Categories of satellite signal receiver shall be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exempt from all zoning requirements and shall not require a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zoning certificate:</w:t>
      </w:r>
    </w:p>
    <w:p w14:paraId="4228AB06" w14:textId="77777777" w:rsidR="00EE3DF1" w:rsidRPr="00520D30" w:rsidRDefault="00EE3DF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A satellite signal receiver that is two</w:t>
      </w:r>
      <w:r w:rsidR="007A65FD" w:rsidRPr="00520D30">
        <w:rPr>
          <w:sz w:val="24"/>
          <w:szCs w:val="24"/>
        </w:rPr>
        <w:t xml:space="preserve"> </w:t>
      </w:r>
      <w:r w:rsidR="004C1C29" w:rsidRPr="00520D30">
        <w:rPr>
          <w:sz w:val="24"/>
          <w:szCs w:val="24"/>
        </w:rPr>
        <w:t xml:space="preserve">meters (78.74 </w:t>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7A65FD" w:rsidRPr="00520D30">
        <w:rPr>
          <w:sz w:val="24"/>
          <w:szCs w:val="24"/>
        </w:rPr>
        <w:tab/>
      </w:r>
      <w:r w:rsidR="004C1C29" w:rsidRPr="00520D30">
        <w:rPr>
          <w:sz w:val="24"/>
          <w:szCs w:val="24"/>
        </w:rPr>
        <w:t xml:space="preserve">inches) </w:t>
      </w:r>
      <w:r w:rsidRPr="00520D30">
        <w:rPr>
          <w:sz w:val="24"/>
          <w:szCs w:val="24"/>
        </w:rPr>
        <w:t>or less in diameter and located or</w:t>
      </w:r>
      <w:r w:rsidR="004C1C29" w:rsidRPr="00520D30">
        <w:rPr>
          <w:sz w:val="24"/>
          <w:szCs w:val="24"/>
        </w:rPr>
        <w:t xml:space="preserve"> proposed to be </w:t>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t xml:space="preserve">located </w:t>
      </w:r>
      <w:r w:rsidRPr="00520D30">
        <w:rPr>
          <w:sz w:val="24"/>
          <w:szCs w:val="24"/>
        </w:rPr>
        <w:t>in a commercial or industrial zoning district.</w:t>
      </w:r>
    </w:p>
    <w:p w14:paraId="2D35EF81" w14:textId="77777777" w:rsidR="00AE3170" w:rsidRPr="00520D30" w:rsidRDefault="00EE3DF1"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A satellite signal receiver that is one</w:t>
      </w:r>
      <w:r w:rsidR="007A65FD" w:rsidRPr="00520D30">
        <w:rPr>
          <w:sz w:val="24"/>
          <w:szCs w:val="24"/>
        </w:rPr>
        <w:t xml:space="preserve"> </w:t>
      </w:r>
      <w:r w:rsidR="004C1C29" w:rsidRPr="00520D30">
        <w:rPr>
          <w:sz w:val="24"/>
          <w:szCs w:val="24"/>
        </w:rPr>
        <w:t xml:space="preserve">meter (39.37 </w:t>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7A65FD" w:rsidRPr="00520D30">
        <w:rPr>
          <w:sz w:val="24"/>
          <w:szCs w:val="24"/>
        </w:rPr>
        <w:tab/>
      </w:r>
      <w:r w:rsidR="004C1C29" w:rsidRPr="00520D30">
        <w:rPr>
          <w:sz w:val="24"/>
          <w:szCs w:val="24"/>
        </w:rPr>
        <w:t xml:space="preserve">inches) </w:t>
      </w:r>
      <w:r w:rsidRPr="00520D30">
        <w:rPr>
          <w:sz w:val="24"/>
          <w:szCs w:val="24"/>
        </w:rPr>
        <w:t xml:space="preserve">or less in diameter and located in any zoning </w:t>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Pr="00520D30">
        <w:rPr>
          <w:sz w:val="24"/>
          <w:szCs w:val="24"/>
        </w:rPr>
        <w:t>district.</w:t>
      </w:r>
    </w:p>
    <w:p w14:paraId="0931F80A" w14:textId="77777777" w:rsidR="00AE3170" w:rsidRPr="000846E1" w:rsidRDefault="00AE3170"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0846E1">
        <w:rPr>
          <w:sz w:val="24"/>
          <w:szCs w:val="24"/>
        </w:rPr>
        <w:t>b.</w:t>
      </w:r>
      <w:r w:rsidRPr="000846E1">
        <w:rPr>
          <w:sz w:val="24"/>
          <w:szCs w:val="24"/>
        </w:rPr>
        <w:tab/>
        <w:t>Site Plan</w:t>
      </w:r>
    </w:p>
    <w:p w14:paraId="5D0558BE" w14:textId="77777777" w:rsidR="00E70125" w:rsidRPr="000846E1" w:rsidRDefault="00AE3170"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t xml:space="preserve">A plan for a wall or roof mounted satellite signal receiver or a </w:t>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t>ground mounted satellite signal receiver that is not exempt</w:t>
      </w:r>
      <w:r w:rsidR="004C1C29" w:rsidRPr="000846E1">
        <w:rPr>
          <w:sz w:val="24"/>
          <w:szCs w:val="24"/>
        </w:rPr>
        <w:t xml:space="preserve">ed </w:t>
      </w:r>
      <w:r w:rsidR="004C1C29" w:rsidRPr="000846E1">
        <w:rPr>
          <w:sz w:val="24"/>
          <w:szCs w:val="24"/>
        </w:rPr>
        <w:tab/>
      </w:r>
      <w:r w:rsidR="004C1C29" w:rsidRPr="000846E1">
        <w:rPr>
          <w:sz w:val="24"/>
          <w:szCs w:val="24"/>
        </w:rPr>
        <w:tab/>
      </w:r>
      <w:r w:rsidR="004C1C29" w:rsidRPr="000846E1">
        <w:rPr>
          <w:sz w:val="24"/>
          <w:szCs w:val="24"/>
        </w:rPr>
        <w:tab/>
      </w:r>
      <w:r w:rsidR="004C1C29" w:rsidRPr="000846E1">
        <w:rPr>
          <w:sz w:val="24"/>
          <w:szCs w:val="24"/>
        </w:rPr>
        <w:tab/>
      </w:r>
      <w:r w:rsidR="004C1C29" w:rsidRPr="000846E1">
        <w:rPr>
          <w:sz w:val="24"/>
          <w:szCs w:val="24"/>
        </w:rPr>
        <w:tab/>
      </w:r>
      <w:r w:rsidR="004C1C29" w:rsidRPr="000846E1">
        <w:rPr>
          <w:sz w:val="24"/>
          <w:szCs w:val="24"/>
        </w:rPr>
        <w:tab/>
      </w:r>
      <w:r w:rsidR="004C1C29" w:rsidRPr="000846E1">
        <w:rPr>
          <w:sz w:val="24"/>
          <w:szCs w:val="24"/>
        </w:rPr>
        <w:tab/>
        <w:t xml:space="preserve">under </w:t>
      </w:r>
      <w:r w:rsidR="007909B6" w:rsidRPr="000846E1">
        <w:rPr>
          <w:b/>
          <w:sz w:val="24"/>
          <w:szCs w:val="24"/>
        </w:rPr>
        <w:t>Section</w:t>
      </w:r>
      <w:r w:rsidR="00B32CE3" w:rsidRPr="000846E1">
        <w:rPr>
          <w:b/>
          <w:sz w:val="24"/>
          <w:szCs w:val="24"/>
        </w:rPr>
        <w:t xml:space="preserve"> 203.5E9a</w:t>
      </w:r>
      <w:r w:rsidRPr="000846E1">
        <w:rPr>
          <w:sz w:val="24"/>
          <w:szCs w:val="24"/>
        </w:rPr>
        <w:t xml:space="preserve"> shall be submitted to the Zon</w:t>
      </w:r>
      <w:r w:rsidR="007909B6" w:rsidRPr="000846E1">
        <w:rPr>
          <w:sz w:val="24"/>
          <w:szCs w:val="24"/>
        </w:rPr>
        <w:t xml:space="preserve">ing </w:t>
      </w:r>
    </w:p>
    <w:p w14:paraId="312A6B4F" w14:textId="77777777" w:rsidR="00E70125" w:rsidRPr="000846E1" w:rsidRDefault="00E70125"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007909B6" w:rsidRPr="000846E1">
        <w:rPr>
          <w:sz w:val="24"/>
          <w:szCs w:val="24"/>
        </w:rPr>
        <w:t xml:space="preserve">Inspector </w:t>
      </w:r>
      <w:r w:rsidR="004C1C29" w:rsidRPr="000846E1">
        <w:rPr>
          <w:sz w:val="24"/>
          <w:szCs w:val="24"/>
        </w:rPr>
        <w:t xml:space="preserve">indicating </w:t>
      </w:r>
      <w:r w:rsidR="00AE3170" w:rsidRPr="000846E1">
        <w:rPr>
          <w:sz w:val="24"/>
          <w:szCs w:val="24"/>
        </w:rPr>
        <w:t>the proposed height, diameter, l</w:t>
      </w:r>
      <w:r w:rsidR="004C1C29" w:rsidRPr="000846E1">
        <w:rPr>
          <w:sz w:val="24"/>
          <w:szCs w:val="24"/>
        </w:rPr>
        <w:t xml:space="preserve">ocation, and </w:t>
      </w:r>
    </w:p>
    <w:p w14:paraId="436379F6" w14:textId="77777777" w:rsidR="00E70125" w:rsidRPr="000846E1" w:rsidRDefault="00E70125"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004C1C29" w:rsidRPr="000846E1">
        <w:rPr>
          <w:sz w:val="24"/>
          <w:szCs w:val="24"/>
        </w:rPr>
        <w:t xml:space="preserve">setbacks.  </w:t>
      </w:r>
      <w:r w:rsidR="00AE3170" w:rsidRPr="000846E1">
        <w:rPr>
          <w:sz w:val="24"/>
          <w:szCs w:val="24"/>
        </w:rPr>
        <w:t xml:space="preserve">Foundation details, landscaping, and screening shall </w:t>
      </w:r>
    </w:p>
    <w:p w14:paraId="5A4A980D" w14:textId="77777777" w:rsidR="00AE3170" w:rsidRPr="000846E1" w:rsidRDefault="00AE3170" w:rsidP="00E70125">
      <w:pPr>
        <w:ind w:left="4320"/>
        <w:rPr>
          <w:sz w:val="24"/>
          <w:szCs w:val="24"/>
        </w:rPr>
      </w:pPr>
      <w:r w:rsidRPr="000846E1">
        <w:rPr>
          <w:sz w:val="24"/>
          <w:szCs w:val="24"/>
        </w:rPr>
        <w:t>also be</w:t>
      </w:r>
      <w:r w:rsidR="00E70125" w:rsidRPr="000846E1">
        <w:rPr>
          <w:sz w:val="24"/>
          <w:szCs w:val="24"/>
        </w:rPr>
        <w:t xml:space="preserve"> </w:t>
      </w:r>
      <w:r w:rsidRPr="000846E1">
        <w:rPr>
          <w:sz w:val="24"/>
          <w:szCs w:val="24"/>
        </w:rPr>
        <w:t>required in the case of a ground mounted satellite signal receiver.</w:t>
      </w:r>
    </w:p>
    <w:p w14:paraId="7AB801B6" w14:textId="77777777" w:rsidR="00AE3170" w:rsidRPr="000846E1" w:rsidRDefault="00AE3170" w:rsidP="00224089">
      <w:pPr>
        <w:rPr>
          <w:sz w:val="24"/>
          <w:szCs w:val="24"/>
        </w:rPr>
      </w:pPr>
      <w:r w:rsidRPr="000846E1">
        <w:rPr>
          <w:i/>
          <w:sz w:val="24"/>
          <w:szCs w:val="24"/>
        </w:rPr>
        <w:tab/>
      </w:r>
      <w:r w:rsidRPr="000846E1">
        <w:rPr>
          <w:i/>
          <w:sz w:val="24"/>
          <w:szCs w:val="24"/>
        </w:rPr>
        <w:tab/>
      </w:r>
      <w:r w:rsidRPr="000846E1">
        <w:rPr>
          <w:i/>
          <w:sz w:val="24"/>
          <w:szCs w:val="24"/>
        </w:rPr>
        <w:tab/>
      </w:r>
      <w:r w:rsidRPr="000846E1">
        <w:rPr>
          <w:i/>
          <w:sz w:val="24"/>
          <w:szCs w:val="24"/>
        </w:rPr>
        <w:tab/>
      </w:r>
      <w:r w:rsidRPr="000846E1">
        <w:rPr>
          <w:i/>
          <w:sz w:val="24"/>
          <w:szCs w:val="24"/>
        </w:rPr>
        <w:tab/>
      </w:r>
      <w:r w:rsidRPr="000846E1">
        <w:rPr>
          <w:sz w:val="24"/>
          <w:szCs w:val="24"/>
        </w:rPr>
        <w:t>c.</w:t>
      </w:r>
      <w:r w:rsidRPr="000846E1">
        <w:rPr>
          <w:sz w:val="24"/>
          <w:szCs w:val="24"/>
        </w:rPr>
        <w:tab/>
        <w:t>Standards</w:t>
      </w:r>
    </w:p>
    <w:p w14:paraId="00269EE7" w14:textId="77777777" w:rsidR="00E70125" w:rsidRPr="000846E1" w:rsidRDefault="00AE3170"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t>1.</w:t>
      </w:r>
      <w:r w:rsidRPr="000846E1">
        <w:rPr>
          <w:sz w:val="24"/>
          <w:szCs w:val="24"/>
        </w:rPr>
        <w:tab/>
        <w:t xml:space="preserve">Approval of a wall or roof mounted satellite signal </w:t>
      </w:r>
    </w:p>
    <w:p w14:paraId="64AABA17" w14:textId="77777777" w:rsidR="00E70125" w:rsidRPr="000846E1" w:rsidRDefault="00E70125"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00AE3170" w:rsidRPr="000846E1">
        <w:rPr>
          <w:sz w:val="24"/>
          <w:szCs w:val="24"/>
        </w:rPr>
        <w:t>rece</w:t>
      </w:r>
      <w:r w:rsidR="007A65FD" w:rsidRPr="000846E1">
        <w:rPr>
          <w:sz w:val="24"/>
          <w:szCs w:val="24"/>
        </w:rPr>
        <w:t>iver, larger than one</w:t>
      </w:r>
      <w:r w:rsidR="00AE3170" w:rsidRPr="000846E1">
        <w:rPr>
          <w:sz w:val="24"/>
          <w:szCs w:val="24"/>
        </w:rPr>
        <w:t xml:space="preserve"> meter in diameter and attached </w:t>
      </w:r>
    </w:p>
    <w:p w14:paraId="04B1EAB7" w14:textId="77777777" w:rsidR="00E70125" w:rsidRPr="000846E1" w:rsidRDefault="00E70125" w:rsidP="00224089">
      <w:pPr>
        <w:rPr>
          <w:sz w:val="24"/>
          <w:szCs w:val="24"/>
        </w:rPr>
      </w:pP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Pr="000846E1">
        <w:rPr>
          <w:sz w:val="24"/>
          <w:szCs w:val="24"/>
        </w:rPr>
        <w:tab/>
      </w:r>
      <w:r w:rsidR="00AE3170" w:rsidRPr="000846E1">
        <w:rPr>
          <w:sz w:val="24"/>
          <w:szCs w:val="24"/>
        </w:rPr>
        <w:t>to the main building shall be subject to the following</w:t>
      </w:r>
    </w:p>
    <w:p w14:paraId="38860EA0" w14:textId="77777777" w:rsidR="00AE3170" w:rsidRPr="000846E1" w:rsidRDefault="00AE3170" w:rsidP="00E70125">
      <w:pPr>
        <w:ind w:left="4320" w:firstLine="720"/>
        <w:rPr>
          <w:sz w:val="24"/>
          <w:szCs w:val="24"/>
        </w:rPr>
      </w:pPr>
      <w:r w:rsidRPr="000846E1">
        <w:rPr>
          <w:sz w:val="24"/>
          <w:szCs w:val="24"/>
        </w:rPr>
        <w:t xml:space="preserve"> standards:</w:t>
      </w:r>
    </w:p>
    <w:p w14:paraId="09EBE70C" w14:textId="77777777" w:rsidR="00AE3170" w:rsidRPr="00520D30" w:rsidRDefault="00AE3170" w:rsidP="00224089">
      <w:pPr>
        <w:rPr>
          <w:sz w:val="24"/>
          <w:szCs w:val="24"/>
        </w:rPr>
      </w:pPr>
      <w:r w:rsidRPr="00520D30">
        <w:rPr>
          <w:i/>
          <w:sz w:val="24"/>
          <w:szCs w:val="24"/>
        </w:rPr>
        <w:lastRenderedPageBreak/>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t>a</w:t>
      </w:r>
      <w:r w:rsidRPr="00520D30">
        <w:rPr>
          <w:sz w:val="24"/>
          <w:szCs w:val="24"/>
        </w:rPr>
        <w:t>.</w:t>
      </w:r>
      <w:r w:rsidRPr="00520D30">
        <w:rPr>
          <w:sz w:val="24"/>
          <w:szCs w:val="24"/>
        </w:rPr>
        <w:tab/>
        <w:t xml:space="preserve">Location.  In all zone districts wall or roof mounted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satellite signal receiver shall be prohibited on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front elevation of the building.</w:t>
      </w:r>
    </w:p>
    <w:p w14:paraId="3A0B5F72" w14:textId="77777777" w:rsidR="00C578A9" w:rsidRPr="00520D30" w:rsidRDefault="00AE3170" w:rsidP="00224089">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b.</w:t>
      </w:r>
      <w:r w:rsidRPr="00520D30">
        <w:rPr>
          <w:sz w:val="24"/>
          <w:szCs w:val="24"/>
        </w:rPr>
        <w:tab/>
        <w:t xml:space="preserve">Setbacks.  In all zone districts wall or roof mounted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satellite signal receiver shall not be permitted to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project into any r</w:t>
      </w:r>
      <w:r w:rsidR="004C1C29" w:rsidRPr="00520D30">
        <w:rPr>
          <w:sz w:val="24"/>
          <w:szCs w:val="24"/>
        </w:rPr>
        <w:t>equired side or year yard area.</w:t>
      </w:r>
    </w:p>
    <w:p w14:paraId="61597912" w14:textId="77777777" w:rsidR="00AE3170" w:rsidRPr="00520D30" w:rsidRDefault="00AE3170"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2.</w:t>
      </w:r>
      <w:r w:rsidRPr="00520D30">
        <w:rPr>
          <w:sz w:val="24"/>
          <w:szCs w:val="24"/>
        </w:rPr>
        <w:tab/>
        <w:t xml:space="preserve">Approval of a ground mounted satellite signal receiver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shall be subject to the following standards:</w:t>
      </w:r>
    </w:p>
    <w:p w14:paraId="40868D84" w14:textId="77777777" w:rsidR="00AE3170" w:rsidRPr="00520D30" w:rsidRDefault="00AE3170" w:rsidP="00224089">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a.</w:t>
      </w:r>
      <w:r w:rsidRPr="00520D30">
        <w:rPr>
          <w:sz w:val="24"/>
          <w:szCs w:val="24"/>
        </w:rPr>
        <w:tab/>
        <w:t>Location</w:t>
      </w:r>
    </w:p>
    <w:p w14:paraId="04EFE2F7" w14:textId="77777777" w:rsidR="004C1C29" w:rsidRPr="00520D30" w:rsidRDefault="00AE3170" w:rsidP="009C4B54">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9C4B54" w:rsidRPr="00520D30">
        <w:rPr>
          <w:sz w:val="24"/>
          <w:szCs w:val="24"/>
        </w:rPr>
        <w:t>1.</w:t>
      </w:r>
      <w:r w:rsidR="009C4B54" w:rsidRPr="00520D30">
        <w:rPr>
          <w:sz w:val="24"/>
          <w:szCs w:val="24"/>
        </w:rPr>
        <w:tab/>
      </w:r>
      <w:r w:rsidRPr="00520D30">
        <w:rPr>
          <w:sz w:val="24"/>
          <w:szCs w:val="24"/>
        </w:rPr>
        <w:t xml:space="preserve">In the R-1, R-2 and R-3 Districts satellite </w:t>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009C4B54" w:rsidRPr="00520D30">
        <w:rPr>
          <w:sz w:val="24"/>
          <w:szCs w:val="24"/>
        </w:rPr>
        <w:tab/>
      </w:r>
      <w:r w:rsidRPr="00520D30">
        <w:rPr>
          <w:sz w:val="24"/>
          <w:szCs w:val="24"/>
        </w:rPr>
        <w:t xml:space="preserve">signal receiver shall be located in the rear </w:t>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004C1C29" w:rsidRPr="00520D30">
        <w:rPr>
          <w:sz w:val="24"/>
          <w:szCs w:val="24"/>
        </w:rPr>
        <w:tab/>
      </w:r>
      <w:r w:rsidRPr="00520D30">
        <w:rPr>
          <w:sz w:val="24"/>
          <w:szCs w:val="24"/>
        </w:rPr>
        <w:t xml:space="preserve">yard of the property. </w:t>
      </w:r>
      <w:r w:rsidR="004C1C29" w:rsidRPr="00520D30">
        <w:rPr>
          <w:sz w:val="24"/>
          <w:szCs w:val="24"/>
        </w:rPr>
        <w:tab/>
      </w:r>
    </w:p>
    <w:p w14:paraId="01E2C153" w14:textId="77777777" w:rsidR="00520D30" w:rsidRDefault="009C4B54"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2.</w:t>
      </w:r>
      <w:r w:rsidRPr="00520D30">
        <w:rPr>
          <w:sz w:val="24"/>
          <w:szCs w:val="24"/>
        </w:rPr>
        <w:tab/>
      </w:r>
      <w:r w:rsidR="00AE3170" w:rsidRPr="00520D30">
        <w:rPr>
          <w:sz w:val="24"/>
          <w:szCs w:val="24"/>
        </w:rPr>
        <w:t xml:space="preserve">In all other </w:t>
      </w:r>
      <w:r w:rsidR="007909B6" w:rsidRPr="00520D30">
        <w:rPr>
          <w:sz w:val="24"/>
          <w:szCs w:val="24"/>
        </w:rPr>
        <w:t>Z</w:t>
      </w:r>
      <w:r w:rsidR="00AE3170" w:rsidRPr="00520D30">
        <w:rPr>
          <w:sz w:val="24"/>
          <w:szCs w:val="24"/>
        </w:rPr>
        <w:t xml:space="preserve">one District, ground mounted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AE3170" w:rsidRPr="00520D30">
        <w:rPr>
          <w:sz w:val="24"/>
          <w:szCs w:val="24"/>
        </w:rPr>
        <w:t xml:space="preserve">satellite signal receiver shall also be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AE3170" w:rsidRPr="00520D30">
        <w:rPr>
          <w:sz w:val="24"/>
          <w:szCs w:val="24"/>
        </w:rPr>
        <w:t>permitted in the side yard.</w:t>
      </w:r>
    </w:p>
    <w:p w14:paraId="731F4B57" w14:textId="77777777" w:rsidR="00AE3170" w:rsidRPr="00520D30" w:rsidRDefault="00AE3170" w:rsidP="00520D30">
      <w:pPr>
        <w:ind w:left="4320" w:firstLine="720"/>
        <w:rPr>
          <w:sz w:val="24"/>
          <w:szCs w:val="24"/>
        </w:rPr>
      </w:pPr>
      <w:r w:rsidRPr="00520D30">
        <w:rPr>
          <w:sz w:val="24"/>
          <w:szCs w:val="24"/>
        </w:rPr>
        <w:t>b.</w:t>
      </w:r>
      <w:r w:rsidRPr="00520D30">
        <w:rPr>
          <w:sz w:val="24"/>
          <w:szCs w:val="24"/>
        </w:rPr>
        <w:tab/>
        <w:t>Setbacks</w:t>
      </w:r>
    </w:p>
    <w:p w14:paraId="129A3FAC" w14:textId="77777777" w:rsidR="00AE3170" w:rsidRPr="00520D30" w:rsidRDefault="00AE3170"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Ground mounted satellite signal receiver shall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provide </w:t>
      </w:r>
      <w:r w:rsidR="004C1C29" w:rsidRPr="00520D30">
        <w:rPr>
          <w:sz w:val="24"/>
          <w:szCs w:val="24"/>
        </w:rPr>
        <w:t>the following minimum setbacks:</w:t>
      </w:r>
    </w:p>
    <w:p w14:paraId="428965A7" w14:textId="77777777" w:rsidR="00AE3170" w:rsidRPr="00520D30" w:rsidRDefault="00AE3170"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Rear Yard – In all zone District</w:t>
      </w:r>
      <w:r w:rsidR="007A65FD" w:rsidRPr="00520D30">
        <w:rPr>
          <w:sz w:val="24"/>
          <w:szCs w:val="24"/>
        </w:rPr>
        <w:t>s, fifteen</w:t>
      </w:r>
      <w:r w:rsidR="004C1C29" w:rsidRPr="00520D30">
        <w:rPr>
          <w:sz w:val="24"/>
          <w:szCs w:val="24"/>
        </w:rPr>
        <w:t xml:space="preserve"> feet.</w:t>
      </w:r>
    </w:p>
    <w:p w14:paraId="2C0D8C0A" w14:textId="77777777" w:rsidR="008007FD" w:rsidRPr="00520D30" w:rsidRDefault="00AE3170"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 xml:space="preserve">Side Yard – </w:t>
      </w:r>
      <w:r w:rsidR="004C1C29" w:rsidRPr="00520D30">
        <w:rPr>
          <w:sz w:val="24"/>
          <w:szCs w:val="24"/>
        </w:rPr>
        <w:t>In all zone Distri</w:t>
      </w:r>
      <w:r w:rsidR="007A65FD" w:rsidRPr="00520D30">
        <w:rPr>
          <w:sz w:val="24"/>
          <w:szCs w:val="24"/>
        </w:rPr>
        <w:t>cts, fifteen</w:t>
      </w:r>
      <w:r w:rsidR="004C1C29" w:rsidRPr="00520D30">
        <w:rPr>
          <w:sz w:val="24"/>
          <w:szCs w:val="24"/>
        </w:rPr>
        <w:t xml:space="preserve"> </w:t>
      </w:r>
      <w:r w:rsidRPr="00520D30">
        <w:rPr>
          <w:sz w:val="24"/>
          <w:szCs w:val="24"/>
        </w:rPr>
        <w:t>feet.</w:t>
      </w:r>
    </w:p>
    <w:p w14:paraId="1EC22357" w14:textId="77777777" w:rsidR="009C4B54" w:rsidRPr="00520D30" w:rsidRDefault="009C4B54"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c.</w:t>
      </w:r>
      <w:r w:rsidRPr="00520D30">
        <w:rPr>
          <w:sz w:val="24"/>
          <w:szCs w:val="24"/>
        </w:rPr>
        <w:tab/>
        <w:t>Landscape</w:t>
      </w:r>
    </w:p>
    <w:p w14:paraId="18D293EE" w14:textId="77777777" w:rsidR="009C4B54" w:rsidRPr="00520D30" w:rsidRDefault="009C4B54"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Ground-mounted antennas shall be screened from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ground view from the street and adjacent property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owners by landscaping as shall be approved by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Zoning Inspector and have a minimum opac</w:t>
      </w:r>
      <w:r w:rsidR="007A65FD" w:rsidRPr="00520D30">
        <w:rPr>
          <w:sz w:val="24"/>
          <w:szCs w:val="24"/>
        </w:rPr>
        <w:t xml:space="preserve">ity </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t>percentage of seventy-three percent</w:t>
      </w:r>
      <w:r w:rsidRPr="00520D30">
        <w:rPr>
          <w:sz w:val="24"/>
          <w:szCs w:val="24"/>
        </w:rPr>
        <w:t xml:space="preserve"> for screening.</w:t>
      </w:r>
    </w:p>
    <w:p w14:paraId="6181C456" w14:textId="77777777" w:rsidR="009C4B54" w:rsidRPr="00520D30" w:rsidRDefault="009C4B54"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d.</w:t>
      </w:r>
      <w:r w:rsidRPr="00520D30">
        <w:rPr>
          <w:sz w:val="24"/>
          <w:szCs w:val="24"/>
        </w:rPr>
        <w:tab/>
        <w:t>Diameter</w:t>
      </w:r>
    </w:p>
    <w:p w14:paraId="4A55FDE5" w14:textId="77777777" w:rsidR="009C4B54" w:rsidRPr="00520D30" w:rsidRDefault="009C4B54"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The diameter of such antenna shall not exceed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following:</w:t>
      </w:r>
    </w:p>
    <w:p w14:paraId="5FFA0E2F" w14:textId="77777777" w:rsidR="009C4B54" w:rsidRPr="00520D30" w:rsidRDefault="009C4B54"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In the R-1, R-2, and R-3 Districts, two</w:t>
      </w:r>
      <w:r w:rsidR="007A65FD" w:rsidRPr="00520D30">
        <w:rPr>
          <w:sz w:val="24"/>
          <w:szCs w:val="24"/>
        </w:rPr>
        <w:t xml:space="preserve"> </w:t>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t>meters (78.74 inches)</w:t>
      </w:r>
    </w:p>
    <w:p w14:paraId="16FF12AB" w14:textId="77777777" w:rsidR="009C4B54" w:rsidRPr="00520D30" w:rsidRDefault="009C4B54"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In all other Districts, three</w:t>
      </w:r>
      <w:r w:rsidR="007A65FD" w:rsidRPr="00520D30">
        <w:rPr>
          <w:sz w:val="24"/>
          <w:szCs w:val="24"/>
        </w:rPr>
        <w:t xml:space="preserve"> </w:t>
      </w:r>
      <w:r w:rsidR="00E90C42" w:rsidRPr="00520D30">
        <w:rPr>
          <w:sz w:val="24"/>
          <w:szCs w:val="24"/>
        </w:rPr>
        <w:t xml:space="preserve">meters </w:t>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E90C42" w:rsidRPr="00520D30">
        <w:rPr>
          <w:sz w:val="24"/>
          <w:szCs w:val="24"/>
        </w:rPr>
        <w:tab/>
      </w:r>
      <w:r w:rsidR="007A65FD" w:rsidRPr="00520D30">
        <w:rPr>
          <w:sz w:val="24"/>
          <w:szCs w:val="24"/>
        </w:rPr>
        <w:tab/>
      </w:r>
      <w:r w:rsidR="00E90C42" w:rsidRPr="00520D30">
        <w:rPr>
          <w:sz w:val="24"/>
          <w:szCs w:val="24"/>
        </w:rPr>
        <w:t>(118.11 inches)</w:t>
      </w:r>
    </w:p>
    <w:p w14:paraId="527BEBAF" w14:textId="77777777" w:rsidR="009C4B54" w:rsidRPr="00520D30" w:rsidRDefault="009C4B54"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e.</w:t>
      </w:r>
      <w:r w:rsidRPr="00520D30">
        <w:rPr>
          <w:sz w:val="24"/>
          <w:szCs w:val="24"/>
        </w:rPr>
        <w:tab/>
        <w:t>Height</w:t>
      </w:r>
    </w:p>
    <w:p w14:paraId="770D6FF0" w14:textId="77777777" w:rsidR="00BC6F94" w:rsidRPr="00520D30" w:rsidRDefault="009C4B54"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Ground-mounted antennas shall be limited to a </w:t>
      </w:r>
      <w:r w:rsidRPr="00520D30">
        <w:rPr>
          <w:sz w:val="24"/>
          <w:szCs w:val="24"/>
        </w:rPr>
        <w:tab/>
      </w:r>
      <w:r w:rsidRPr="00520D30">
        <w:rPr>
          <w:sz w:val="24"/>
          <w:szCs w:val="24"/>
        </w:rPr>
        <w:tab/>
      </w:r>
      <w:r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t>maximum height of twelve</w:t>
      </w:r>
      <w:r w:rsidR="00E90C42" w:rsidRPr="00520D30">
        <w:rPr>
          <w:sz w:val="24"/>
          <w:szCs w:val="24"/>
        </w:rPr>
        <w:t xml:space="preserve"> feet above grade in </w:t>
      </w:r>
      <w:r w:rsidRPr="00520D30">
        <w:rPr>
          <w:sz w:val="24"/>
          <w:szCs w:val="24"/>
        </w:rPr>
        <w:t xml:space="preserve">the </w:t>
      </w:r>
      <w:r w:rsidR="007A65FD" w:rsidRPr="00520D30">
        <w:rPr>
          <w:sz w:val="24"/>
          <w:szCs w:val="24"/>
        </w:rPr>
        <w:tab/>
      </w:r>
      <w:r w:rsidR="007A65FD" w:rsidRPr="00520D30">
        <w:rPr>
          <w:sz w:val="24"/>
          <w:szCs w:val="24"/>
        </w:rPr>
        <w:lastRenderedPageBreak/>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Pr="00520D30">
        <w:rPr>
          <w:sz w:val="24"/>
          <w:szCs w:val="24"/>
        </w:rPr>
        <w:t>R-1, R-2, and R-3 Di</w:t>
      </w:r>
      <w:r w:rsidR="00E90C42" w:rsidRPr="00520D30">
        <w:rPr>
          <w:sz w:val="24"/>
          <w:szCs w:val="24"/>
        </w:rPr>
        <w:t xml:space="preserve">stricts, and a maximum </w:t>
      </w:r>
      <w:r w:rsidRPr="00520D30">
        <w:rPr>
          <w:sz w:val="24"/>
          <w:szCs w:val="24"/>
        </w:rPr>
        <w:t xml:space="preserve">height </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Pr="00520D30">
        <w:rPr>
          <w:sz w:val="24"/>
          <w:szCs w:val="24"/>
        </w:rPr>
        <w:t xml:space="preserve">of </w:t>
      </w:r>
      <w:r w:rsidR="007A65FD" w:rsidRPr="00520D30">
        <w:rPr>
          <w:sz w:val="24"/>
          <w:szCs w:val="24"/>
        </w:rPr>
        <w:t>fifteen</w:t>
      </w:r>
      <w:r w:rsidRPr="00520D30">
        <w:rPr>
          <w:sz w:val="24"/>
          <w:szCs w:val="24"/>
        </w:rPr>
        <w:t xml:space="preserve"> feet ab</w:t>
      </w:r>
      <w:r w:rsidR="00E90C42" w:rsidRPr="00520D30">
        <w:rPr>
          <w:sz w:val="24"/>
          <w:szCs w:val="24"/>
        </w:rPr>
        <w:t xml:space="preserve">ove grade in all other </w:t>
      </w:r>
      <w:r w:rsidR="004C6D55" w:rsidRPr="00520D30">
        <w:rPr>
          <w:sz w:val="24"/>
          <w:szCs w:val="24"/>
        </w:rPr>
        <w:t>Districts.</w:t>
      </w:r>
    </w:p>
    <w:p w14:paraId="598C4272" w14:textId="77777777" w:rsidR="00BC5E9C" w:rsidRPr="00520D30" w:rsidRDefault="00BC5E9C"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f.</w:t>
      </w:r>
      <w:r w:rsidRPr="00520D30">
        <w:rPr>
          <w:sz w:val="24"/>
          <w:szCs w:val="24"/>
        </w:rPr>
        <w:tab/>
        <w:t>Ground Coverage</w:t>
      </w:r>
    </w:p>
    <w:p w14:paraId="74DDFDC8" w14:textId="77777777" w:rsidR="00BC5E9C" w:rsidRPr="00E70125" w:rsidRDefault="00BC5E9C"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E70125">
        <w:rPr>
          <w:sz w:val="24"/>
          <w:szCs w:val="24"/>
        </w:rPr>
        <w:t>The ground coverage of satellite signal receive</w:t>
      </w:r>
      <w:r w:rsidR="007909B6" w:rsidRPr="00E70125">
        <w:rPr>
          <w:sz w:val="24"/>
          <w:szCs w:val="24"/>
        </w:rPr>
        <w:t xml:space="preserve">r </w:t>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t xml:space="preserve">shall </w:t>
      </w:r>
      <w:r w:rsidRPr="00E70125">
        <w:rPr>
          <w:sz w:val="24"/>
          <w:szCs w:val="24"/>
        </w:rPr>
        <w:t>be counted in computing t</w:t>
      </w:r>
      <w:r w:rsidR="007909B6" w:rsidRPr="00E70125">
        <w:rPr>
          <w:sz w:val="24"/>
          <w:szCs w:val="24"/>
        </w:rPr>
        <w:t xml:space="preserve">he ground coverage </w:t>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t xml:space="preserve">for </w:t>
      </w:r>
      <w:r w:rsidRPr="00E70125">
        <w:rPr>
          <w:sz w:val="24"/>
          <w:szCs w:val="24"/>
        </w:rPr>
        <w:t>auxiliary and accessory use s</w:t>
      </w:r>
      <w:r w:rsidR="007909B6" w:rsidRPr="00E70125">
        <w:rPr>
          <w:sz w:val="24"/>
          <w:szCs w:val="24"/>
        </w:rPr>
        <w:t xml:space="preserve">tructures located </w:t>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r>
      <w:r w:rsidR="007909B6" w:rsidRPr="00E70125">
        <w:rPr>
          <w:sz w:val="24"/>
          <w:szCs w:val="24"/>
        </w:rPr>
        <w:tab/>
        <w:t xml:space="preserve">upon </w:t>
      </w:r>
      <w:r w:rsidRPr="00E70125">
        <w:rPr>
          <w:sz w:val="24"/>
          <w:szCs w:val="24"/>
        </w:rPr>
        <w:t>the building site.</w:t>
      </w:r>
    </w:p>
    <w:p w14:paraId="035DD0DB" w14:textId="77777777" w:rsidR="00BC5E9C" w:rsidRPr="00520D30" w:rsidRDefault="00BC5E9C"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sz w:val="24"/>
          <w:szCs w:val="24"/>
        </w:rPr>
        <w:t>g.</w:t>
      </w:r>
      <w:r w:rsidRPr="00520D30">
        <w:rPr>
          <w:sz w:val="24"/>
          <w:szCs w:val="24"/>
        </w:rPr>
        <w:tab/>
        <w:t>Number Permitted</w:t>
      </w:r>
    </w:p>
    <w:p w14:paraId="412203F3" w14:textId="77777777" w:rsidR="00BC5E9C" w:rsidRPr="00520D30" w:rsidRDefault="00BC5E9C"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Only one satellite signal receiver shall be allowed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for each dwelling unit.</w:t>
      </w:r>
    </w:p>
    <w:p w14:paraId="50FE696D" w14:textId="77777777" w:rsidR="00BC5E9C" w:rsidRPr="00520D30" w:rsidRDefault="00BC5E9C"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h.</w:t>
      </w:r>
      <w:r w:rsidRPr="00520D30">
        <w:rPr>
          <w:sz w:val="24"/>
          <w:szCs w:val="24"/>
        </w:rPr>
        <w:tab/>
        <w:t>Installation</w:t>
      </w:r>
    </w:p>
    <w:p w14:paraId="4B1F66DE" w14:textId="77777777" w:rsidR="00BC5E9C" w:rsidRPr="00520D30" w:rsidRDefault="00BC5E9C"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 xml:space="preserve">The installation or modification of a satellite signal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receiver shall be in accordance with all applicable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construction and safety codes and procedures.</w:t>
      </w:r>
    </w:p>
    <w:p w14:paraId="0EBA3E8C" w14:textId="77777777" w:rsidR="00BC5E9C" w:rsidRPr="00E70125" w:rsidRDefault="00520D30"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00BC5E9C">
        <w:rPr>
          <w:i/>
          <w:sz w:val="24"/>
          <w:szCs w:val="24"/>
        </w:rPr>
        <w:tab/>
      </w:r>
      <w:proofErr w:type="spellStart"/>
      <w:r w:rsidR="00BC5E9C" w:rsidRPr="00E70125">
        <w:rPr>
          <w:sz w:val="24"/>
          <w:szCs w:val="24"/>
        </w:rPr>
        <w:t>i</w:t>
      </w:r>
      <w:proofErr w:type="spellEnd"/>
      <w:r w:rsidR="00BC5E9C" w:rsidRPr="00E70125">
        <w:rPr>
          <w:sz w:val="24"/>
          <w:szCs w:val="24"/>
        </w:rPr>
        <w:t>.</w:t>
      </w:r>
      <w:r w:rsidR="00BC5E9C" w:rsidRPr="00E70125">
        <w:rPr>
          <w:sz w:val="24"/>
          <w:szCs w:val="24"/>
        </w:rPr>
        <w:tab/>
        <w:t>Changing Providers</w:t>
      </w:r>
    </w:p>
    <w:p w14:paraId="19FE49EB" w14:textId="77777777" w:rsidR="00E70125" w:rsidRDefault="00BC5E9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Should a new service provider be contracted, it is </w:t>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Pr="00E70125">
        <w:rPr>
          <w:sz w:val="24"/>
          <w:szCs w:val="24"/>
        </w:rPr>
        <w:t xml:space="preserve">the responsibility of the occupant changing </w:t>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009F7795" w:rsidRPr="00E70125">
        <w:rPr>
          <w:sz w:val="24"/>
          <w:szCs w:val="24"/>
        </w:rPr>
        <w:tab/>
      </w:r>
      <w:r w:rsidRPr="00E70125">
        <w:rPr>
          <w:sz w:val="24"/>
          <w:szCs w:val="24"/>
        </w:rPr>
        <w:t xml:space="preserve">providers to insure the old satellite signal receiver </w:t>
      </w:r>
    </w:p>
    <w:p w14:paraId="4B6673AB" w14:textId="77777777" w:rsidR="008007FD"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C5E9C" w:rsidRPr="00E70125">
        <w:rPr>
          <w:sz w:val="24"/>
          <w:szCs w:val="24"/>
        </w:rPr>
        <w:t>is removed from dwelling unit.</w:t>
      </w:r>
    </w:p>
    <w:p w14:paraId="347042E9" w14:textId="77777777" w:rsidR="009F7795" w:rsidRPr="00520D30" w:rsidRDefault="009F7795" w:rsidP="00AE3170">
      <w:pPr>
        <w:rPr>
          <w:sz w:val="24"/>
          <w:szCs w:val="24"/>
        </w:rPr>
      </w:pPr>
      <w:r>
        <w:rPr>
          <w:i/>
          <w:sz w:val="24"/>
          <w:szCs w:val="24"/>
        </w:rPr>
        <w:tab/>
      </w:r>
      <w:r>
        <w:rPr>
          <w:i/>
          <w:sz w:val="24"/>
          <w:szCs w:val="24"/>
        </w:rPr>
        <w:tab/>
      </w:r>
      <w:r>
        <w:rPr>
          <w:i/>
          <w:sz w:val="24"/>
          <w:szCs w:val="24"/>
        </w:rPr>
        <w:tab/>
      </w:r>
      <w:r>
        <w:rPr>
          <w:i/>
          <w:sz w:val="24"/>
          <w:szCs w:val="24"/>
        </w:rPr>
        <w:tab/>
      </w:r>
      <w:r w:rsidR="004B5595" w:rsidRPr="00520D30">
        <w:rPr>
          <w:sz w:val="24"/>
          <w:szCs w:val="24"/>
        </w:rPr>
        <w:t>10.</w:t>
      </w:r>
      <w:r w:rsidR="004B5595" w:rsidRPr="00520D30">
        <w:rPr>
          <w:sz w:val="24"/>
          <w:szCs w:val="24"/>
        </w:rPr>
        <w:tab/>
        <w:t xml:space="preserve">Noncommercial amateur radio antenna structures for use by a licensed </w:t>
      </w:r>
      <w:r w:rsidR="004B5595" w:rsidRPr="00520D30">
        <w:rPr>
          <w:sz w:val="24"/>
          <w:szCs w:val="24"/>
        </w:rPr>
        <w:tab/>
      </w:r>
      <w:r w:rsidR="004B5595" w:rsidRPr="00520D30">
        <w:rPr>
          <w:sz w:val="24"/>
          <w:szCs w:val="24"/>
        </w:rPr>
        <w:tab/>
      </w:r>
      <w:r w:rsidR="004B5595" w:rsidRPr="00520D30">
        <w:rPr>
          <w:sz w:val="24"/>
          <w:szCs w:val="24"/>
        </w:rPr>
        <w:tab/>
      </w:r>
      <w:r w:rsidR="004B5595" w:rsidRPr="00520D30">
        <w:rPr>
          <w:sz w:val="24"/>
          <w:szCs w:val="24"/>
        </w:rPr>
        <w:tab/>
      </w:r>
      <w:r w:rsidR="004B5595" w:rsidRPr="00520D30">
        <w:rPr>
          <w:sz w:val="24"/>
          <w:szCs w:val="24"/>
        </w:rPr>
        <w:tab/>
      </w:r>
      <w:r w:rsidR="004B5595" w:rsidRPr="00520D30">
        <w:rPr>
          <w:sz w:val="24"/>
          <w:szCs w:val="24"/>
        </w:rPr>
        <w:tab/>
        <w:t>amateur radio operator in all residential districts provided that:</w:t>
      </w:r>
    </w:p>
    <w:p w14:paraId="51C3ABAD" w14:textId="77777777" w:rsidR="004B5595" w:rsidRPr="00520D30" w:rsidRDefault="004B5595"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a.</w:t>
      </w:r>
      <w:r w:rsidRPr="00520D30">
        <w:rPr>
          <w:sz w:val="24"/>
          <w:szCs w:val="24"/>
        </w:rPr>
        <w:tab/>
      </w:r>
      <w:r w:rsidR="00BD0545" w:rsidRPr="00520D30">
        <w:rPr>
          <w:sz w:val="24"/>
          <w:szCs w:val="24"/>
        </w:rPr>
        <w:t>A Zoning</w:t>
      </w:r>
      <w:r w:rsidRPr="00520D30">
        <w:rPr>
          <w:sz w:val="24"/>
          <w:szCs w:val="24"/>
        </w:rPr>
        <w:t xml:space="preserve"> Certificate shall be required prior to construction of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antenna.</w:t>
      </w:r>
    </w:p>
    <w:p w14:paraId="5A9DED2E" w14:textId="77777777" w:rsidR="00E70125" w:rsidRDefault="004B5595"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b.</w:t>
      </w:r>
      <w:r w:rsidRPr="00E70125">
        <w:rPr>
          <w:sz w:val="24"/>
          <w:szCs w:val="24"/>
        </w:rPr>
        <w:tab/>
        <w:t xml:space="preserve">The height of the structure shall not exceed the lesser of the </w:t>
      </w:r>
    </w:p>
    <w:p w14:paraId="77A0D5AC" w14:textId="77777777" w:rsid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B5595" w:rsidRPr="00E70125">
        <w:rPr>
          <w:sz w:val="24"/>
          <w:szCs w:val="24"/>
        </w:rPr>
        <w:t xml:space="preserve">width or depth of the property as determined by a line bisecting </w:t>
      </w:r>
    </w:p>
    <w:p w14:paraId="70323120" w14:textId="77777777" w:rsidR="004B5595"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B5595" w:rsidRPr="00E70125">
        <w:rPr>
          <w:sz w:val="24"/>
          <w:szCs w:val="24"/>
        </w:rPr>
        <w:t>such</w:t>
      </w:r>
      <w:r>
        <w:rPr>
          <w:sz w:val="24"/>
          <w:szCs w:val="24"/>
        </w:rPr>
        <w:t xml:space="preserve"> </w:t>
      </w:r>
      <w:r w:rsidR="004B5595" w:rsidRPr="00E70125">
        <w:rPr>
          <w:sz w:val="24"/>
          <w:szCs w:val="24"/>
        </w:rPr>
        <w:t xml:space="preserve">antenna and measured from one side of the lot line to the </w:t>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t xml:space="preserve">opposite lot line, or from the front lot line to the rear lot line.  A </w:t>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t xml:space="preserve">property owner shall be permitted to establish an antenna with a </w:t>
      </w:r>
      <w:r w:rsidR="004B5595" w:rsidRPr="00E70125">
        <w:rPr>
          <w:sz w:val="24"/>
          <w:szCs w:val="24"/>
        </w:rPr>
        <w:tab/>
      </w:r>
      <w:r w:rsidR="004B5595" w:rsidRPr="00E70125">
        <w:rPr>
          <w:sz w:val="24"/>
          <w:szCs w:val="24"/>
        </w:rPr>
        <w:tab/>
      </w:r>
      <w:r w:rsidR="004B5595"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t>maximum height of sixty</w:t>
      </w:r>
      <w:r w:rsidR="004B5595" w:rsidRPr="00E70125">
        <w:rPr>
          <w:sz w:val="24"/>
          <w:szCs w:val="24"/>
        </w:rPr>
        <w:t xml:space="preserve"> feet regardless of the established lot </w:t>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4B5595" w:rsidRPr="00E70125">
        <w:rPr>
          <w:sz w:val="24"/>
          <w:szCs w:val="24"/>
        </w:rPr>
        <w:tab/>
      </w:r>
      <w:r w:rsidR="00B13023" w:rsidRPr="00E70125">
        <w:rPr>
          <w:sz w:val="24"/>
          <w:szCs w:val="24"/>
        </w:rPr>
        <w:tab/>
      </w:r>
      <w:r w:rsidR="004B5595" w:rsidRPr="00E70125">
        <w:rPr>
          <w:sz w:val="24"/>
          <w:szCs w:val="24"/>
        </w:rPr>
        <w:t>width or depth.</w:t>
      </w:r>
    </w:p>
    <w:p w14:paraId="50938C63" w14:textId="77777777" w:rsidR="004B5595" w:rsidRPr="00520D30" w:rsidRDefault="004B5595"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007A65FD" w:rsidRPr="00520D30">
        <w:rPr>
          <w:sz w:val="24"/>
          <w:szCs w:val="24"/>
        </w:rPr>
        <w:t>c.</w:t>
      </w:r>
      <w:r w:rsidR="007A65FD" w:rsidRPr="00520D30">
        <w:rPr>
          <w:sz w:val="24"/>
          <w:szCs w:val="24"/>
        </w:rPr>
        <w:tab/>
        <w:t>Antennas shall not exceed one hundred</w:t>
      </w:r>
      <w:r w:rsidRPr="00520D30">
        <w:rPr>
          <w:sz w:val="24"/>
          <w:szCs w:val="24"/>
        </w:rPr>
        <w:t xml:space="preserve"> feet in height; and </w:t>
      </w:r>
    </w:p>
    <w:p w14:paraId="477DA43B" w14:textId="77777777" w:rsidR="00B13023" w:rsidRPr="00520D30" w:rsidRDefault="00B13023"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520D30">
        <w:rPr>
          <w:sz w:val="24"/>
          <w:szCs w:val="24"/>
        </w:rPr>
        <w:t>d.</w:t>
      </w:r>
      <w:r w:rsidRPr="00520D30">
        <w:rPr>
          <w:sz w:val="24"/>
          <w:szCs w:val="24"/>
        </w:rPr>
        <w:tab/>
        <w:t>The setback for the antenn</w:t>
      </w:r>
      <w:r w:rsidR="007A65FD" w:rsidRPr="00520D30">
        <w:rPr>
          <w:sz w:val="24"/>
          <w:szCs w:val="24"/>
        </w:rPr>
        <w:t>a shall be a minimum of ten</w:t>
      </w:r>
      <w:r w:rsidRPr="00520D30">
        <w:rPr>
          <w:sz w:val="24"/>
          <w:szCs w:val="24"/>
        </w:rPr>
        <w:t xml:space="preserve"> feet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from all</w:t>
      </w:r>
      <w:r w:rsidR="007A65FD" w:rsidRPr="00520D30">
        <w:rPr>
          <w:sz w:val="24"/>
          <w:szCs w:val="24"/>
        </w:rPr>
        <w:t xml:space="preserve"> lot lines for antennas up to forty-five</w:t>
      </w:r>
      <w:r w:rsidRPr="00520D30">
        <w:rPr>
          <w:sz w:val="24"/>
          <w:szCs w:val="24"/>
        </w:rPr>
        <w:t xml:space="preserve"> </w:t>
      </w:r>
      <w:r w:rsidR="007A65FD" w:rsidRPr="00520D30">
        <w:rPr>
          <w:sz w:val="24"/>
          <w:szCs w:val="24"/>
        </w:rPr>
        <w:t xml:space="preserve">feet in height and </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t xml:space="preserve">shall </w:t>
      </w:r>
      <w:r w:rsidRPr="00520D30">
        <w:rPr>
          <w:sz w:val="24"/>
          <w:szCs w:val="24"/>
        </w:rPr>
        <w:t>increase by one</w:t>
      </w:r>
      <w:r w:rsidR="004C6D55" w:rsidRPr="00520D30">
        <w:rPr>
          <w:sz w:val="24"/>
          <w:szCs w:val="24"/>
        </w:rPr>
        <w:t xml:space="preserve"> foot</w:t>
      </w:r>
      <w:r w:rsidR="007A65FD" w:rsidRPr="00520D30">
        <w:rPr>
          <w:sz w:val="24"/>
          <w:szCs w:val="24"/>
        </w:rPr>
        <w:t xml:space="preserve"> for every three feet of increased </w:t>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7A65FD" w:rsidRPr="00520D30">
        <w:rPr>
          <w:sz w:val="24"/>
          <w:szCs w:val="24"/>
        </w:rPr>
        <w:tab/>
      </w:r>
      <w:r w:rsidR="00E90C42" w:rsidRPr="00520D30">
        <w:rPr>
          <w:sz w:val="24"/>
          <w:szCs w:val="24"/>
        </w:rPr>
        <w:t xml:space="preserve">antenna </w:t>
      </w:r>
      <w:r w:rsidRPr="00520D30">
        <w:rPr>
          <w:sz w:val="24"/>
          <w:szCs w:val="24"/>
        </w:rPr>
        <w:t>height.</w:t>
      </w:r>
    </w:p>
    <w:p w14:paraId="3A124559" w14:textId="77777777" w:rsidR="00E70125" w:rsidRDefault="00B13023"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 xml:space="preserve">All other radio or other antenna structures, not classified as a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noncommercial amateur radio or a telecommunication tower, per </w:t>
      </w:r>
    </w:p>
    <w:p w14:paraId="69FB3FF8" w14:textId="77777777" w:rsidR="00E70125" w:rsidRDefault="00E70125" w:rsidP="00AE3170">
      <w:pP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sidR="00DF6B0E" w:rsidRPr="00E70125">
        <w:rPr>
          <w:b/>
          <w:sz w:val="24"/>
          <w:szCs w:val="24"/>
        </w:rPr>
        <w:t>Section</w:t>
      </w:r>
      <w:r w:rsidR="00B13023" w:rsidRPr="00E70125">
        <w:rPr>
          <w:b/>
          <w:sz w:val="24"/>
          <w:szCs w:val="24"/>
        </w:rPr>
        <w:t xml:space="preserve"> 310</w:t>
      </w:r>
      <w:r w:rsidR="00B13023" w:rsidRPr="00E70125">
        <w:rPr>
          <w:sz w:val="24"/>
          <w:szCs w:val="24"/>
        </w:rPr>
        <w:t xml:space="preserve">, shall be considered a conditional use in all districts subject </w:t>
      </w:r>
    </w:p>
    <w:p w14:paraId="66D208B9" w14:textId="77777777" w:rsid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B13023" w:rsidRPr="00E70125">
        <w:rPr>
          <w:sz w:val="24"/>
          <w:szCs w:val="24"/>
        </w:rPr>
        <w:t>to review</w:t>
      </w:r>
      <w:r>
        <w:rPr>
          <w:sz w:val="24"/>
          <w:szCs w:val="24"/>
        </w:rPr>
        <w:t xml:space="preserve"> </w:t>
      </w:r>
      <w:r w:rsidR="00B13023" w:rsidRPr="00E70125">
        <w:rPr>
          <w:sz w:val="24"/>
          <w:szCs w:val="24"/>
        </w:rPr>
        <w:t xml:space="preserve">pursuant to </w:t>
      </w:r>
      <w:r w:rsidR="00DF6B0E" w:rsidRPr="00E70125">
        <w:rPr>
          <w:b/>
          <w:sz w:val="24"/>
          <w:szCs w:val="24"/>
        </w:rPr>
        <w:t>Section</w:t>
      </w:r>
      <w:r w:rsidR="00B13023" w:rsidRPr="00E70125">
        <w:rPr>
          <w:b/>
          <w:sz w:val="24"/>
          <w:szCs w:val="24"/>
        </w:rPr>
        <w:t xml:space="preserve"> </w:t>
      </w:r>
      <w:r w:rsidR="00B32CE3" w:rsidRPr="00E70125">
        <w:rPr>
          <w:b/>
          <w:sz w:val="24"/>
          <w:szCs w:val="24"/>
        </w:rPr>
        <w:t>601</w:t>
      </w:r>
      <w:r w:rsidR="00B32CE3" w:rsidRPr="00E70125">
        <w:rPr>
          <w:sz w:val="24"/>
          <w:szCs w:val="24"/>
        </w:rPr>
        <w:t xml:space="preserve"> and </w:t>
      </w:r>
      <w:r w:rsidR="00B32CE3" w:rsidRPr="00E70125">
        <w:rPr>
          <w:b/>
          <w:sz w:val="24"/>
          <w:szCs w:val="24"/>
        </w:rPr>
        <w:t>Section 1001.5B</w:t>
      </w:r>
      <w:r w:rsidR="00B13023" w:rsidRPr="00E70125">
        <w:rPr>
          <w:sz w:val="24"/>
          <w:szCs w:val="24"/>
        </w:rPr>
        <w:t xml:space="preserve"> (Appeals, </w:t>
      </w:r>
    </w:p>
    <w:p w14:paraId="22A5962C" w14:textId="77777777" w:rsidR="00B13023"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B13023" w:rsidRPr="00E70125">
        <w:rPr>
          <w:sz w:val="24"/>
          <w:szCs w:val="24"/>
        </w:rPr>
        <w:t>Variance,</w:t>
      </w:r>
      <w:r>
        <w:rPr>
          <w:sz w:val="24"/>
          <w:szCs w:val="24"/>
        </w:rPr>
        <w:t xml:space="preserve"> </w:t>
      </w:r>
      <w:r w:rsidR="00B13023" w:rsidRPr="00E70125">
        <w:rPr>
          <w:sz w:val="24"/>
          <w:szCs w:val="24"/>
        </w:rPr>
        <w:t>and Conditional Uses).</w:t>
      </w:r>
    </w:p>
    <w:p w14:paraId="457EDE37" w14:textId="77777777" w:rsidR="00B13023" w:rsidRPr="00520D30" w:rsidRDefault="00B13023" w:rsidP="00AE3170">
      <w:pPr>
        <w:rPr>
          <w:sz w:val="24"/>
          <w:szCs w:val="24"/>
        </w:rPr>
      </w:pPr>
      <w:r>
        <w:rPr>
          <w:i/>
          <w:sz w:val="24"/>
          <w:szCs w:val="24"/>
        </w:rPr>
        <w:tab/>
      </w:r>
      <w:r>
        <w:rPr>
          <w:i/>
          <w:sz w:val="24"/>
          <w:szCs w:val="24"/>
        </w:rPr>
        <w:tab/>
      </w:r>
      <w:r>
        <w:rPr>
          <w:i/>
          <w:sz w:val="24"/>
          <w:szCs w:val="24"/>
        </w:rPr>
        <w:tab/>
      </w:r>
      <w:r>
        <w:rPr>
          <w:i/>
          <w:sz w:val="24"/>
          <w:szCs w:val="24"/>
        </w:rPr>
        <w:tab/>
      </w:r>
      <w:r w:rsidRPr="00520D30">
        <w:rPr>
          <w:sz w:val="24"/>
          <w:szCs w:val="24"/>
        </w:rPr>
        <w:t>11.</w:t>
      </w:r>
      <w:r w:rsidRPr="00520D30">
        <w:rPr>
          <w:sz w:val="24"/>
          <w:szCs w:val="24"/>
        </w:rPr>
        <w:tab/>
        <w:t xml:space="preserve">Solar panels, which require Zoning Certificate, are permitted in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accordance with the following:</w:t>
      </w:r>
    </w:p>
    <w:p w14:paraId="2F1FC1B8" w14:textId="77777777" w:rsidR="00B13023" w:rsidRPr="00E70125" w:rsidRDefault="00B13023"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a.</w:t>
      </w:r>
      <w:r w:rsidRPr="00E70125">
        <w:rPr>
          <w:sz w:val="24"/>
          <w:szCs w:val="24"/>
        </w:rPr>
        <w:tab/>
        <w:t xml:space="preserve">Solar energy equipment shall be located in the least visibly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obtrusive location where panels would be functional.  Solar roof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panels which simulate typical roofing materials such as asphalt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shingles or clay tiles and are compatible with the design of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structure are preferred.</w:t>
      </w:r>
    </w:p>
    <w:p w14:paraId="70576C3C" w14:textId="77777777" w:rsidR="00B13023" w:rsidRPr="00E70125" w:rsidRDefault="00B13023"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b.</w:t>
      </w:r>
      <w:r w:rsidRPr="00E70125">
        <w:rPr>
          <w:sz w:val="24"/>
          <w:szCs w:val="24"/>
        </w:rPr>
        <w:tab/>
        <w:t xml:space="preserve">Rooftop solar panels shall be installed on the plane of the roof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material (flush mounted) or made a part of the roof design (e.g.,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utilizing capping or framing compatible with the color of the roof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or structure), but shall not extend above the ridgeline of the roof.</w:t>
      </w:r>
    </w:p>
    <w:p w14:paraId="64E02312"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c.</w:t>
      </w:r>
      <w:r w:rsidRPr="00E70125">
        <w:rPr>
          <w:sz w:val="24"/>
          <w:szCs w:val="24"/>
        </w:rPr>
        <w:tab/>
        <w:t xml:space="preserve">A ground mounted solar panel shall be subordinate in size to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principal structure it </w:t>
      </w:r>
      <w:r w:rsidR="007A65FD" w:rsidRPr="00E70125">
        <w:rPr>
          <w:sz w:val="24"/>
          <w:szCs w:val="24"/>
        </w:rPr>
        <w:t xml:space="preserve">serves, shall not exceed fifteen </w:t>
      </w:r>
      <w:r w:rsidRPr="00E70125">
        <w:rPr>
          <w:sz w:val="24"/>
          <w:szCs w:val="24"/>
        </w:rPr>
        <w:t xml:space="preserve">feet in height,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and is subject to lot coverage limitations and accessory structure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location requirements.</w:t>
      </w:r>
    </w:p>
    <w:p w14:paraId="05AE4B53"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d.</w:t>
      </w:r>
      <w:r w:rsidRPr="00E70125">
        <w:rPr>
          <w:sz w:val="24"/>
          <w:szCs w:val="24"/>
        </w:rPr>
        <w:tab/>
        <w:t xml:space="preserve">For rooftop or wall mounted solar panels, all exterior electrical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lines shall be in conduit and painted in a color scheme that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matches as closely as reasonably possible the color of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structure and materials adjacent to the conduit (i.e. conduit on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walls should be painted the color of the structure of the walls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while conduit on roof should be the color of the roof).</w:t>
      </w:r>
    </w:p>
    <w:p w14:paraId="0A8C6435"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e.</w:t>
      </w:r>
      <w:r w:rsidRPr="00E70125">
        <w:rPr>
          <w:sz w:val="24"/>
          <w:szCs w:val="24"/>
        </w:rPr>
        <w:tab/>
        <w:t xml:space="preserve">For rooftop or wall mounted solar panels, all exterior plumbing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lines must be painted in a color scheme that matches as closely as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reasonably possible the color of the structure and materials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adjacent to the plumbing lines.</w:t>
      </w:r>
    </w:p>
    <w:p w14:paraId="46ECE972"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f.</w:t>
      </w:r>
      <w:r w:rsidRPr="00E70125">
        <w:rPr>
          <w:sz w:val="24"/>
          <w:szCs w:val="24"/>
        </w:rPr>
        <w:tab/>
        <w:t xml:space="preserve">For ground mounted solar panels, all exterior electrical lines must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be in conduit and conduit and plumbing lines must be buried.</w:t>
      </w:r>
    </w:p>
    <w:p w14:paraId="09C489FE"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g.</w:t>
      </w:r>
      <w:r w:rsidRPr="00E70125">
        <w:rPr>
          <w:sz w:val="24"/>
          <w:szCs w:val="24"/>
        </w:rPr>
        <w:tab/>
        <w:t xml:space="preserve">Solar energy equipment shall meet setback and height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requirements for the zone.</w:t>
      </w:r>
    </w:p>
    <w:p w14:paraId="53EE8500" w14:textId="77777777" w:rsidR="00B13023" w:rsidRPr="00E70125" w:rsidRDefault="00B13023"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h.</w:t>
      </w:r>
      <w:r w:rsidRPr="00E70125">
        <w:rPr>
          <w:sz w:val="24"/>
          <w:szCs w:val="24"/>
        </w:rPr>
        <w:tab/>
        <w:t xml:space="preserve">Solar storage batteries </w:t>
      </w:r>
      <w:r w:rsidR="00BC6F94" w:rsidRPr="00E70125">
        <w:rPr>
          <w:sz w:val="24"/>
          <w:szCs w:val="24"/>
        </w:rPr>
        <w:t xml:space="preserve">shall </w:t>
      </w:r>
      <w:r w:rsidRPr="00E70125">
        <w:rPr>
          <w:sz w:val="24"/>
          <w:szCs w:val="24"/>
        </w:rPr>
        <w:t>be placed i</w:t>
      </w:r>
      <w:r w:rsidR="00E90C42" w:rsidRPr="00E70125">
        <w:rPr>
          <w:sz w:val="24"/>
          <w:szCs w:val="24"/>
        </w:rPr>
        <w:t xml:space="preserve">n a secure container or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enclosure when in use.</w:t>
      </w:r>
    </w:p>
    <w:p w14:paraId="1492FD18" w14:textId="173303EC" w:rsidR="00B13023" w:rsidRPr="00E70125" w:rsidRDefault="00B13023" w:rsidP="00557FC6">
      <w:pPr>
        <w:ind w:left="3600"/>
        <w:rPr>
          <w:sz w:val="24"/>
          <w:szCs w:val="24"/>
        </w:rPr>
      </w:pPr>
      <w:proofErr w:type="spellStart"/>
      <w:r w:rsidRPr="00E70125">
        <w:rPr>
          <w:sz w:val="24"/>
          <w:szCs w:val="24"/>
        </w:rPr>
        <w:t>i</w:t>
      </w:r>
      <w:proofErr w:type="spellEnd"/>
      <w:r w:rsidRPr="00E70125">
        <w:rPr>
          <w:sz w:val="24"/>
          <w:szCs w:val="24"/>
        </w:rPr>
        <w:t>.</w:t>
      </w:r>
      <w:r w:rsidRPr="00E70125">
        <w:rPr>
          <w:sz w:val="24"/>
          <w:szCs w:val="24"/>
        </w:rPr>
        <w:tab/>
        <w:t>Solar energy equipment shall not block required parking.</w:t>
      </w:r>
      <w:r w:rsidR="00557FC6">
        <w:rPr>
          <w:sz w:val="24"/>
          <w:szCs w:val="24"/>
        </w:rPr>
        <w:br/>
      </w:r>
      <w:r w:rsidRPr="00E70125">
        <w:rPr>
          <w:sz w:val="24"/>
          <w:szCs w:val="24"/>
        </w:rPr>
        <w:t>j.</w:t>
      </w:r>
      <w:r w:rsidRPr="00E70125">
        <w:rPr>
          <w:sz w:val="24"/>
          <w:szCs w:val="24"/>
        </w:rPr>
        <w:tab/>
        <w:t xml:space="preserve">Repair and replacement of existing solar energy equipment is </w:t>
      </w:r>
      <w:r w:rsidR="00236ED2" w:rsidRPr="00E70125">
        <w:rPr>
          <w:sz w:val="24"/>
          <w:szCs w:val="24"/>
        </w:rPr>
        <w:tab/>
      </w:r>
      <w:r w:rsidR="00236ED2" w:rsidRPr="00E70125">
        <w:rPr>
          <w:sz w:val="24"/>
          <w:szCs w:val="24"/>
        </w:rPr>
        <w:lastRenderedPageBreak/>
        <w:tab/>
      </w:r>
      <w:r w:rsidRPr="00E70125">
        <w:rPr>
          <w:sz w:val="24"/>
          <w:szCs w:val="24"/>
        </w:rPr>
        <w:t xml:space="preserve">exempt from this chapter provided that </w:t>
      </w:r>
      <w:r w:rsidR="00236ED2" w:rsidRPr="00E70125">
        <w:rPr>
          <w:sz w:val="24"/>
          <w:szCs w:val="24"/>
        </w:rPr>
        <w:t xml:space="preserve">there </w:t>
      </w:r>
      <w:r w:rsidRPr="00E70125">
        <w:rPr>
          <w:sz w:val="24"/>
          <w:szCs w:val="24"/>
        </w:rPr>
        <w:t xml:space="preserve">is expansion in the </w:t>
      </w:r>
      <w:r w:rsidR="00236ED2" w:rsidRPr="00E70125">
        <w:rPr>
          <w:sz w:val="24"/>
          <w:szCs w:val="24"/>
        </w:rPr>
        <w:tab/>
      </w:r>
      <w:r w:rsidR="00236ED2" w:rsidRPr="00E70125">
        <w:rPr>
          <w:sz w:val="24"/>
          <w:szCs w:val="24"/>
        </w:rPr>
        <w:tab/>
      </w:r>
      <w:r w:rsidRPr="00E70125">
        <w:rPr>
          <w:sz w:val="24"/>
          <w:szCs w:val="24"/>
        </w:rPr>
        <w:t>rooftop or ground area covered by solar panels.</w:t>
      </w:r>
    </w:p>
    <w:p w14:paraId="66043D36" w14:textId="77777777" w:rsidR="00A70703" w:rsidRPr="00E70125" w:rsidRDefault="00236ED2"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k.</w:t>
      </w:r>
      <w:r w:rsidRPr="00E70125">
        <w:rPr>
          <w:sz w:val="24"/>
          <w:szCs w:val="24"/>
        </w:rPr>
        <w:tab/>
        <w:t xml:space="preserve">Nonfunctioning solar energy equipment shall be </w:t>
      </w:r>
      <w:r w:rsidR="007A65FD" w:rsidRPr="00E70125">
        <w:rPr>
          <w:sz w:val="24"/>
          <w:szCs w:val="24"/>
        </w:rPr>
        <w:t xml:space="preserve">removed within </w:t>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r>
      <w:r w:rsidR="007A65FD" w:rsidRPr="00E70125">
        <w:rPr>
          <w:sz w:val="24"/>
          <w:szCs w:val="24"/>
        </w:rPr>
        <w:tab/>
        <w:t xml:space="preserve">three </w:t>
      </w:r>
      <w:r w:rsidRPr="00E70125">
        <w:rPr>
          <w:sz w:val="24"/>
          <w:szCs w:val="24"/>
        </w:rPr>
        <w:t xml:space="preserve">months of becoming nonfunctional and shall be disposed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of in accordance with applicable laws and regulations.</w:t>
      </w:r>
    </w:p>
    <w:p w14:paraId="4BAD2E80" w14:textId="77777777" w:rsidR="00A70703" w:rsidRPr="00E70125" w:rsidRDefault="00A70703" w:rsidP="00AE3170">
      <w:pPr>
        <w:rPr>
          <w:b/>
          <w:sz w:val="24"/>
          <w:szCs w:val="24"/>
        </w:rPr>
      </w:pPr>
      <w:r w:rsidRPr="00E70125">
        <w:rPr>
          <w:sz w:val="24"/>
          <w:szCs w:val="24"/>
        </w:rPr>
        <w:tab/>
      </w:r>
      <w:r w:rsidRPr="00E70125">
        <w:rPr>
          <w:sz w:val="24"/>
          <w:szCs w:val="24"/>
        </w:rPr>
        <w:tab/>
      </w:r>
      <w:r w:rsidRPr="00E70125">
        <w:rPr>
          <w:sz w:val="24"/>
          <w:szCs w:val="24"/>
        </w:rPr>
        <w:tab/>
      </w:r>
      <w:r w:rsidR="00E90C42" w:rsidRPr="00E70125">
        <w:rPr>
          <w:sz w:val="24"/>
          <w:szCs w:val="24"/>
        </w:rPr>
        <w:t>F</w:t>
      </w:r>
      <w:r w:rsidRPr="00E70125">
        <w:rPr>
          <w:sz w:val="24"/>
          <w:szCs w:val="24"/>
        </w:rPr>
        <w:t>.</w:t>
      </w:r>
      <w:r w:rsidRPr="00E70125">
        <w:rPr>
          <w:sz w:val="24"/>
          <w:szCs w:val="24"/>
        </w:rPr>
        <w:tab/>
        <w:t>Permitted Accessory Buildings/Structures in Residential Districts</w:t>
      </w:r>
      <w:r w:rsidR="00330860" w:rsidRPr="00E70125">
        <w:rPr>
          <w:sz w:val="24"/>
          <w:szCs w:val="24"/>
        </w:rPr>
        <w:tab/>
        <w:t xml:space="preserve">          </w:t>
      </w:r>
    </w:p>
    <w:p w14:paraId="4DDDB99E" w14:textId="77777777" w:rsidR="00E70125" w:rsidRDefault="00451A7C" w:rsidP="00AE3170">
      <w:pPr>
        <w:rPr>
          <w:sz w:val="24"/>
          <w:szCs w:val="24"/>
        </w:rPr>
      </w:pPr>
      <w:r w:rsidRPr="00E70125">
        <w:rPr>
          <w:b/>
          <w:sz w:val="24"/>
          <w:szCs w:val="24"/>
        </w:rPr>
        <w:tab/>
      </w:r>
      <w:r w:rsidRPr="00E70125">
        <w:rPr>
          <w:b/>
          <w:sz w:val="24"/>
          <w:szCs w:val="24"/>
        </w:rPr>
        <w:tab/>
      </w:r>
      <w:r w:rsidRPr="00E70125">
        <w:rPr>
          <w:b/>
          <w:sz w:val="24"/>
          <w:szCs w:val="24"/>
        </w:rPr>
        <w:tab/>
      </w:r>
      <w:r w:rsidRPr="00E70125">
        <w:rPr>
          <w:b/>
          <w:sz w:val="24"/>
          <w:szCs w:val="24"/>
        </w:rPr>
        <w:tab/>
      </w:r>
      <w:r w:rsidRPr="00E70125">
        <w:rPr>
          <w:sz w:val="24"/>
          <w:szCs w:val="24"/>
        </w:rPr>
        <w:t>1.</w:t>
      </w:r>
      <w:r w:rsidRPr="00E70125">
        <w:rPr>
          <w:sz w:val="24"/>
          <w:szCs w:val="24"/>
        </w:rPr>
        <w:tab/>
        <w:t xml:space="preserve">The following are permitted accessory buildings or structures that shall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cou</w:t>
      </w:r>
      <w:r w:rsidR="007A65FD" w:rsidRPr="00E70125">
        <w:rPr>
          <w:sz w:val="24"/>
          <w:szCs w:val="24"/>
        </w:rPr>
        <w:t xml:space="preserve">nt toward the maximum thirty percent </w:t>
      </w:r>
      <w:r w:rsidRPr="00E70125">
        <w:rPr>
          <w:sz w:val="24"/>
          <w:szCs w:val="24"/>
        </w:rPr>
        <w:t xml:space="preserve">coverage </w:t>
      </w:r>
      <w:r w:rsidR="00100054" w:rsidRPr="00E70125">
        <w:rPr>
          <w:sz w:val="24"/>
          <w:szCs w:val="24"/>
        </w:rPr>
        <w:t>established in</w:t>
      </w:r>
    </w:p>
    <w:p w14:paraId="4E26C96D" w14:textId="77777777" w:rsidR="00CB6F59" w:rsidRPr="00E70125" w:rsidRDefault="00100054" w:rsidP="00E70125">
      <w:pPr>
        <w:ind w:left="2880" w:firstLine="720"/>
        <w:rPr>
          <w:sz w:val="24"/>
          <w:szCs w:val="24"/>
        </w:rPr>
      </w:pPr>
      <w:r w:rsidRPr="00E70125">
        <w:rPr>
          <w:sz w:val="24"/>
          <w:szCs w:val="24"/>
        </w:rPr>
        <w:t xml:space="preserve"> </w:t>
      </w:r>
      <w:r w:rsidRPr="00E70125">
        <w:rPr>
          <w:b/>
          <w:sz w:val="24"/>
          <w:szCs w:val="24"/>
        </w:rPr>
        <w:t>Section</w:t>
      </w:r>
      <w:r w:rsidR="00E90C42" w:rsidRPr="00E70125">
        <w:rPr>
          <w:b/>
          <w:sz w:val="24"/>
          <w:szCs w:val="24"/>
        </w:rPr>
        <w:t xml:space="preserve"> </w:t>
      </w:r>
      <w:r w:rsidR="003C7851" w:rsidRPr="00E70125">
        <w:rPr>
          <w:b/>
          <w:sz w:val="24"/>
          <w:szCs w:val="24"/>
        </w:rPr>
        <w:t>203.</w:t>
      </w:r>
      <w:r w:rsidR="009B6E58" w:rsidRPr="00E70125">
        <w:rPr>
          <w:b/>
          <w:sz w:val="24"/>
          <w:szCs w:val="24"/>
        </w:rPr>
        <w:t>5</w:t>
      </w:r>
      <w:r w:rsidR="00E920E8" w:rsidRPr="00E70125">
        <w:rPr>
          <w:b/>
          <w:sz w:val="24"/>
          <w:szCs w:val="24"/>
        </w:rPr>
        <w:t>D</w:t>
      </w:r>
      <w:r w:rsidR="009B6E58" w:rsidRPr="00E70125">
        <w:rPr>
          <w:b/>
          <w:sz w:val="24"/>
          <w:szCs w:val="24"/>
        </w:rPr>
        <w:t>1a9</w:t>
      </w:r>
      <w:r w:rsidR="009B6E58" w:rsidRPr="00E70125">
        <w:rPr>
          <w:sz w:val="24"/>
          <w:szCs w:val="24"/>
        </w:rPr>
        <w:t xml:space="preserve"> </w:t>
      </w:r>
      <w:r w:rsidR="00451A7C" w:rsidRPr="00E70125">
        <w:rPr>
          <w:sz w:val="24"/>
          <w:szCs w:val="24"/>
        </w:rPr>
        <w:t>and shall require a Zoning Certificate.</w:t>
      </w:r>
    </w:p>
    <w:p w14:paraId="410A2B12" w14:textId="77777777" w:rsidR="00451A7C" w:rsidRP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a.</w:t>
      </w:r>
      <w:r w:rsidRPr="00E70125">
        <w:rPr>
          <w:sz w:val="24"/>
          <w:szCs w:val="24"/>
        </w:rPr>
        <w:tab/>
        <w:t>Accessory dwelling units under the following provisions:</w:t>
      </w:r>
    </w:p>
    <w:p w14:paraId="3E232E87" w14:textId="77777777" w:rsidR="00451A7C" w:rsidRP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1.</w:t>
      </w:r>
      <w:r w:rsidRPr="00E70125">
        <w:rPr>
          <w:sz w:val="24"/>
          <w:szCs w:val="24"/>
        </w:rPr>
        <w:tab/>
        <w:t>They are located fully within the principal structure;</w:t>
      </w:r>
    </w:p>
    <w:p w14:paraId="66BCB47A" w14:textId="77777777" w:rsidR="00451A7C" w:rsidRPr="00E70125" w:rsidRDefault="00451A7C" w:rsidP="00AE3170">
      <w:pPr>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E70125">
        <w:rPr>
          <w:sz w:val="24"/>
          <w:szCs w:val="24"/>
        </w:rPr>
        <w:t>2.</w:t>
      </w:r>
      <w:r w:rsidRPr="00E70125">
        <w:rPr>
          <w:sz w:val="24"/>
          <w:szCs w:val="24"/>
        </w:rPr>
        <w:tab/>
        <w:t>There is no separate entrance;</w:t>
      </w:r>
    </w:p>
    <w:p w14:paraId="70649870" w14:textId="77777777" w:rsidR="00DF6B0E" w:rsidRP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There is no separate address; and</w:t>
      </w:r>
    </w:p>
    <w:p w14:paraId="5E390502" w14:textId="77777777" w:rsid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4.</w:t>
      </w:r>
      <w:r w:rsidRPr="00E70125">
        <w:rPr>
          <w:sz w:val="24"/>
          <w:szCs w:val="24"/>
        </w:rPr>
        <w:tab/>
        <w:t xml:space="preserve">Only one dwelling unit, in addition to the principal </w:t>
      </w:r>
    </w:p>
    <w:p w14:paraId="4C821589" w14:textId="77777777" w:rsid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51A7C" w:rsidRPr="00E70125">
        <w:rPr>
          <w:sz w:val="24"/>
          <w:szCs w:val="24"/>
        </w:rPr>
        <w:t xml:space="preserve">dwelling unit, may be permitted on any lot in the R-2 and </w:t>
      </w:r>
    </w:p>
    <w:p w14:paraId="3581139E" w14:textId="77777777" w:rsidR="00451A7C"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51A7C" w:rsidRPr="00E70125">
        <w:rPr>
          <w:sz w:val="24"/>
          <w:szCs w:val="24"/>
        </w:rPr>
        <w:t>R-3</w:t>
      </w:r>
      <w:r>
        <w:rPr>
          <w:sz w:val="24"/>
          <w:szCs w:val="24"/>
        </w:rPr>
        <w:t xml:space="preserve"> </w:t>
      </w:r>
      <w:r w:rsidR="00451A7C" w:rsidRPr="00E70125">
        <w:rPr>
          <w:sz w:val="24"/>
          <w:szCs w:val="24"/>
        </w:rPr>
        <w:t>Districts.</w:t>
      </w:r>
    </w:p>
    <w:p w14:paraId="33DA6EFD" w14:textId="77777777" w:rsidR="00451A7C" w:rsidRP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w:t>
      </w:r>
      <w:r w:rsidRPr="00E70125">
        <w:rPr>
          <w:sz w:val="24"/>
          <w:szCs w:val="24"/>
        </w:rPr>
        <w:tab/>
        <w:t>Private garages.</w:t>
      </w:r>
    </w:p>
    <w:p w14:paraId="5DE0AA8A" w14:textId="77777777" w:rsidR="00451A7C" w:rsidRPr="00E70125" w:rsidRDefault="00451A7C"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D85A3A" w:rsidRPr="00E70125">
        <w:rPr>
          <w:sz w:val="24"/>
          <w:szCs w:val="24"/>
        </w:rPr>
        <w:t>c.</w:t>
      </w:r>
      <w:r w:rsidR="00D85A3A" w:rsidRPr="00E70125">
        <w:rPr>
          <w:sz w:val="24"/>
          <w:szCs w:val="24"/>
        </w:rPr>
        <w:tab/>
        <w:t xml:space="preserve">Storage garages in the R-2 Multi-Family District when the garages </w:t>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t xml:space="preserve">are related to a permitted multi-family dwelling use and are solely </w:t>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r>
      <w:r w:rsidR="00D85A3A" w:rsidRPr="00E70125">
        <w:rPr>
          <w:sz w:val="24"/>
          <w:szCs w:val="24"/>
        </w:rPr>
        <w:tab/>
        <w:t>for the use of tenants of such multi-family dwellings.</w:t>
      </w:r>
    </w:p>
    <w:p w14:paraId="0EFB46AE" w14:textId="77777777" w:rsidR="008007FD"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d.</w:t>
      </w:r>
      <w:r w:rsidRPr="00E70125">
        <w:rPr>
          <w:sz w:val="24"/>
          <w:szCs w:val="24"/>
        </w:rPr>
        <w:tab/>
        <w:t>Tool sheds an</w:t>
      </w:r>
      <w:r w:rsidR="00DD1724" w:rsidRPr="00E70125">
        <w:rPr>
          <w:sz w:val="24"/>
          <w:szCs w:val="24"/>
        </w:rPr>
        <w:t>d other similar structures.</w:t>
      </w:r>
    </w:p>
    <w:p w14:paraId="58D32CD1"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e.</w:t>
      </w:r>
      <w:r w:rsidRPr="00E70125">
        <w:rPr>
          <w:sz w:val="24"/>
          <w:szCs w:val="24"/>
        </w:rPr>
        <w:tab/>
        <w:t>Roadside stand under the following provisions:</w:t>
      </w:r>
    </w:p>
    <w:p w14:paraId="386B4330"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1.</w:t>
      </w:r>
      <w:r w:rsidRPr="00E70125">
        <w:rPr>
          <w:sz w:val="24"/>
          <w:szCs w:val="24"/>
        </w:rPr>
        <w:tab/>
        <w:t>A roadside stand shall only be permitted wher</w:t>
      </w:r>
      <w:r w:rsidR="007A65FD" w:rsidRPr="00E70125">
        <w:rPr>
          <w:sz w:val="24"/>
          <w:szCs w:val="24"/>
        </w:rPr>
        <w:t xml:space="preserve">e fifty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7A65FD" w:rsidRPr="00E70125">
        <w:rPr>
          <w:sz w:val="24"/>
          <w:szCs w:val="24"/>
        </w:rPr>
        <w:t xml:space="preserve">percent or </w:t>
      </w:r>
      <w:r w:rsidRPr="00E70125">
        <w:rPr>
          <w:sz w:val="24"/>
          <w:szCs w:val="24"/>
        </w:rPr>
        <w:t>more of the gross income rec</w:t>
      </w:r>
      <w:r w:rsidR="007A65FD" w:rsidRPr="00E70125">
        <w:rPr>
          <w:sz w:val="24"/>
          <w:szCs w:val="24"/>
        </w:rPr>
        <w:t xml:space="preserve">eived from the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7A65FD" w:rsidRPr="00E70125">
        <w:rPr>
          <w:sz w:val="24"/>
          <w:szCs w:val="24"/>
        </w:rPr>
        <w:t xml:space="preserve">stand is </w:t>
      </w:r>
      <w:r w:rsidRPr="00E70125">
        <w:rPr>
          <w:sz w:val="24"/>
          <w:szCs w:val="24"/>
        </w:rPr>
        <w:t xml:space="preserve">derived from produce raised on farms </w:t>
      </w:r>
      <w:r w:rsidR="007A65FD" w:rsidRPr="00E70125">
        <w:rPr>
          <w:sz w:val="24"/>
          <w:szCs w:val="24"/>
        </w:rPr>
        <w:t xml:space="preserve">owned or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7A65FD" w:rsidRPr="00E70125">
        <w:rPr>
          <w:sz w:val="24"/>
          <w:szCs w:val="24"/>
        </w:rPr>
        <w:t xml:space="preserve">operated </w:t>
      </w:r>
      <w:r w:rsidRPr="00E70125">
        <w:rPr>
          <w:sz w:val="24"/>
          <w:szCs w:val="24"/>
        </w:rPr>
        <w:t>by the market operator in a normal</w:t>
      </w:r>
      <w:r w:rsidR="007A65FD" w:rsidRPr="00E70125">
        <w:rPr>
          <w:sz w:val="24"/>
          <w:szCs w:val="24"/>
        </w:rPr>
        <w:t xml:space="preserve"> crop year as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7A65FD" w:rsidRPr="00E70125">
        <w:rPr>
          <w:sz w:val="24"/>
          <w:szCs w:val="24"/>
        </w:rPr>
        <w:t xml:space="preserve">referenced </w:t>
      </w:r>
      <w:r w:rsidRPr="00E70125">
        <w:rPr>
          <w:sz w:val="24"/>
          <w:szCs w:val="24"/>
        </w:rPr>
        <w:t>in ORC Section 519.21(c)(1).</w:t>
      </w:r>
    </w:p>
    <w:p w14:paraId="05FD6C8C"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2</w:t>
      </w:r>
      <w:r w:rsidRPr="00E70125">
        <w:rPr>
          <w:sz w:val="24"/>
          <w:szCs w:val="24"/>
        </w:rPr>
        <w:tab/>
        <w:t>The structure</w:t>
      </w:r>
      <w:r w:rsidR="00595B7B" w:rsidRPr="00E70125">
        <w:rPr>
          <w:sz w:val="24"/>
          <w:szCs w:val="24"/>
        </w:rPr>
        <w:t xml:space="preserve"> shall not exceed eight hundred </w:t>
      </w:r>
      <w:r w:rsidRPr="00E70125">
        <w:rPr>
          <w:sz w:val="24"/>
          <w:szCs w:val="24"/>
        </w:rPr>
        <w:t>square feet.</w:t>
      </w:r>
    </w:p>
    <w:p w14:paraId="6639DDBF"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The structure and any related parking ar</w:t>
      </w:r>
      <w:r w:rsidR="00595B7B" w:rsidRPr="00E70125">
        <w:rPr>
          <w:sz w:val="24"/>
          <w:szCs w:val="24"/>
        </w:rPr>
        <w:t xml:space="preserve">eas </w:t>
      </w:r>
      <w:r w:rsidR="001B704A" w:rsidRPr="00E70125">
        <w:rPr>
          <w:sz w:val="24"/>
          <w:szCs w:val="24"/>
        </w:rPr>
        <w:t>(</w:t>
      </w:r>
      <w:r w:rsidR="001B704A" w:rsidRPr="00E70125">
        <w:rPr>
          <w:b/>
          <w:sz w:val="24"/>
          <w:szCs w:val="24"/>
        </w:rPr>
        <w:t>Section</w:t>
      </w:r>
      <w:r w:rsidR="001B704A" w:rsidRPr="00E70125">
        <w:rPr>
          <w:sz w:val="24"/>
          <w:szCs w:val="24"/>
        </w:rPr>
        <w:t xml:space="preserve"> </w:t>
      </w:r>
      <w:r w:rsidR="001B704A" w:rsidRPr="00E70125">
        <w:rPr>
          <w:sz w:val="24"/>
          <w:szCs w:val="24"/>
        </w:rPr>
        <w:tab/>
      </w:r>
      <w:r w:rsidR="001B704A" w:rsidRPr="00E70125">
        <w:rPr>
          <w:sz w:val="24"/>
          <w:szCs w:val="24"/>
        </w:rPr>
        <w:tab/>
      </w:r>
      <w:r w:rsidR="001B704A" w:rsidRPr="00E70125">
        <w:rPr>
          <w:sz w:val="24"/>
          <w:szCs w:val="24"/>
        </w:rPr>
        <w:tab/>
      </w:r>
      <w:r w:rsidR="001B704A" w:rsidRPr="00E70125">
        <w:rPr>
          <w:sz w:val="24"/>
          <w:szCs w:val="24"/>
        </w:rPr>
        <w:tab/>
      </w:r>
      <w:r w:rsidR="001B704A" w:rsidRPr="00E70125">
        <w:rPr>
          <w:sz w:val="24"/>
          <w:szCs w:val="24"/>
        </w:rPr>
        <w:tab/>
      </w:r>
      <w:r w:rsidR="001B704A" w:rsidRPr="00E70125">
        <w:rPr>
          <w:sz w:val="24"/>
          <w:szCs w:val="24"/>
        </w:rPr>
        <w:tab/>
      </w:r>
      <w:r w:rsidR="001B704A" w:rsidRPr="00E70125">
        <w:rPr>
          <w:sz w:val="24"/>
          <w:szCs w:val="24"/>
        </w:rPr>
        <w:tab/>
      </w:r>
      <w:r w:rsidR="001B704A" w:rsidRPr="00E70125">
        <w:rPr>
          <w:sz w:val="24"/>
          <w:szCs w:val="24"/>
        </w:rPr>
        <w:tab/>
      </w:r>
      <w:r w:rsidR="001B704A" w:rsidRPr="00E70125">
        <w:rPr>
          <w:b/>
          <w:sz w:val="24"/>
          <w:szCs w:val="24"/>
        </w:rPr>
        <w:t>501.4</w:t>
      </w:r>
      <w:r w:rsidR="001B704A" w:rsidRPr="00E70125">
        <w:rPr>
          <w:sz w:val="24"/>
          <w:szCs w:val="24"/>
        </w:rPr>
        <w:t>)</w:t>
      </w:r>
      <w:r w:rsidR="00100054" w:rsidRPr="00E70125">
        <w:rPr>
          <w:sz w:val="24"/>
          <w:szCs w:val="24"/>
        </w:rPr>
        <w:t xml:space="preserve"> </w:t>
      </w:r>
      <w:r w:rsidR="00595B7B" w:rsidRPr="00E70125">
        <w:rPr>
          <w:sz w:val="24"/>
          <w:szCs w:val="24"/>
        </w:rPr>
        <w:t>shall be set back sixty</w:t>
      </w:r>
      <w:r w:rsidRPr="00E70125">
        <w:rPr>
          <w:sz w:val="24"/>
          <w:szCs w:val="24"/>
        </w:rPr>
        <w:t xml:space="preserve"> feet from all lot lines.</w:t>
      </w:r>
    </w:p>
    <w:p w14:paraId="54FCCCA4" w14:textId="77777777" w:rsidR="00D85A3A" w:rsidRPr="00E70125" w:rsidRDefault="00D85A3A" w:rsidP="00AE3170">
      <w:pPr>
        <w:rPr>
          <w:b/>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4.</w:t>
      </w:r>
      <w:r w:rsidRPr="00E70125">
        <w:rPr>
          <w:sz w:val="24"/>
          <w:szCs w:val="24"/>
        </w:rPr>
        <w:tab/>
        <w:t xml:space="preserve">Sign may be permitted provided it is in accordance with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B32CE3" w:rsidRPr="00E70125">
        <w:rPr>
          <w:b/>
          <w:sz w:val="24"/>
          <w:szCs w:val="24"/>
        </w:rPr>
        <w:t>Section 401.1A2d.</w:t>
      </w:r>
    </w:p>
    <w:p w14:paraId="01438AC5"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f.</w:t>
      </w:r>
      <w:r w:rsidRPr="00E70125">
        <w:rPr>
          <w:sz w:val="24"/>
          <w:szCs w:val="24"/>
        </w:rPr>
        <w:tab/>
        <w:t>Tennis courts or other ball courts.</w:t>
      </w:r>
    </w:p>
    <w:p w14:paraId="172F5D38"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g.</w:t>
      </w:r>
      <w:r w:rsidRPr="00E70125">
        <w:rPr>
          <w:sz w:val="24"/>
          <w:szCs w:val="24"/>
        </w:rPr>
        <w:tab/>
        <w:t xml:space="preserve">Any outdoor swimming pool, bathhouse, tennis court, or other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recreational facility designed for the use of the occupants of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dwelling and their guests.  Such facilities shall comply with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following conditions and requirements:</w:t>
      </w:r>
    </w:p>
    <w:p w14:paraId="0F17E2EC" w14:textId="77777777" w:rsidR="00E70125" w:rsidRDefault="00D85A3A" w:rsidP="00AE3170">
      <w:pPr>
        <w:rPr>
          <w:sz w:val="24"/>
          <w:szCs w:val="24"/>
        </w:rPr>
      </w:pPr>
      <w:r w:rsidRPr="00E70125">
        <w:rPr>
          <w:sz w:val="24"/>
          <w:szCs w:val="24"/>
        </w:rPr>
        <w:lastRenderedPageBreak/>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1.</w:t>
      </w:r>
      <w:r w:rsidRPr="00E70125">
        <w:rPr>
          <w:sz w:val="24"/>
          <w:szCs w:val="24"/>
        </w:rPr>
        <w:tab/>
        <w:t xml:space="preserve">Indoor pools are excluded from these regulations when </w:t>
      </w:r>
    </w:p>
    <w:p w14:paraId="226931D8" w14:textId="77777777" w:rsidR="00D85A3A"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85A3A" w:rsidRPr="00E70125">
        <w:rPr>
          <w:sz w:val="24"/>
          <w:szCs w:val="24"/>
        </w:rPr>
        <w:t>the</w:t>
      </w:r>
      <w:r>
        <w:rPr>
          <w:sz w:val="24"/>
          <w:szCs w:val="24"/>
        </w:rPr>
        <w:t xml:space="preserve"> </w:t>
      </w:r>
      <w:r w:rsidR="00D85A3A" w:rsidRPr="00E70125">
        <w:rPr>
          <w:sz w:val="24"/>
          <w:szCs w:val="24"/>
        </w:rPr>
        <w:t>pool enclosure is attached to the principal building.</w:t>
      </w:r>
      <w:r w:rsidR="00D85A3A" w:rsidRPr="00E70125">
        <w:rPr>
          <w:sz w:val="24"/>
          <w:szCs w:val="24"/>
        </w:rPr>
        <w:tab/>
      </w:r>
    </w:p>
    <w:p w14:paraId="38A9ECD8" w14:textId="77777777"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2</w:t>
      </w:r>
      <w:r w:rsidRPr="00E70125">
        <w:rPr>
          <w:sz w:val="24"/>
          <w:szCs w:val="24"/>
        </w:rPr>
        <w:tab/>
        <w:t xml:space="preserve">The facility, equipment, decks and associated structures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shall meet the accessory use and building setbacks.</w:t>
      </w:r>
    </w:p>
    <w:p w14:paraId="69EFF398" w14:textId="5D4A06C0" w:rsidR="00D85A3A" w:rsidRPr="00E70125" w:rsidRDefault="00D85A3A"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 xml:space="preserve">The swimming pool, or the entire property, on which said </w:t>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Pr="00E70125">
        <w:rPr>
          <w:sz w:val="24"/>
          <w:szCs w:val="24"/>
        </w:rPr>
        <w:t xml:space="preserve">pool is located, shall be walled or fenced with a minimum </w:t>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5D2C56" w:rsidRPr="00E70125">
        <w:rPr>
          <w:sz w:val="24"/>
          <w:szCs w:val="24"/>
        </w:rPr>
        <w:t>four</w:t>
      </w:r>
      <w:r w:rsidR="005D2C56">
        <w:rPr>
          <w:sz w:val="24"/>
          <w:szCs w:val="24"/>
        </w:rPr>
        <w:t>-</w:t>
      </w:r>
      <w:r w:rsidR="005D2C56" w:rsidRPr="00E70125">
        <w:rPr>
          <w:sz w:val="24"/>
          <w:szCs w:val="24"/>
        </w:rPr>
        <w:t>foot-high</w:t>
      </w:r>
      <w:r w:rsidR="00664788" w:rsidRPr="00E70125">
        <w:rPr>
          <w:sz w:val="24"/>
          <w:szCs w:val="24"/>
        </w:rPr>
        <w:t xml:space="preserve"> wall or fence.  Any gate shall be </w:t>
      </w:r>
      <w:proofErr w:type="spellStart"/>
      <w:r w:rsidR="00664788" w:rsidRPr="00E70125">
        <w:rPr>
          <w:sz w:val="24"/>
          <w:szCs w:val="24"/>
        </w:rPr>
        <w:t>latchable</w:t>
      </w:r>
      <w:proofErr w:type="spellEnd"/>
      <w:r w:rsidR="00664788" w:rsidRPr="00E70125">
        <w:rPr>
          <w:sz w:val="24"/>
          <w:szCs w:val="24"/>
        </w:rPr>
        <w:t xml:space="preserve"> </w:t>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664788" w:rsidRPr="00E70125">
        <w:rPr>
          <w:sz w:val="24"/>
          <w:szCs w:val="24"/>
        </w:rPr>
        <w:tab/>
      </w:r>
      <w:r w:rsidR="00595B7B" w:rsidRPr="00E70125">
        <w:rPr>
          <w:sz w:val="24"/>
          <w:szCs w:val="24"/>
        </w:rPr>
        <w:tab/>
      </w:r>
      <w:r w:rsidR="00664788" w:rsidRPr="00E70125">
        <w:rPr>
          <w:sz w:val="24"/>
          <w:szCs w:val="24"/>
        </w:rPr>
        <w:t>and lockable.</w:t>
      </w:r>
    </w:p>
    <w:p w14:paraId="3560FD90" w14:textId="77777777" w:rsidR="00664788" w:rsidRPr="00E70125" w:rsidRDefault="00664788"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4.</w:t>
      </w:r>
      <w:r w:rsidRPr="00E70125">
        <w:rPr>
          <w:sz w:val="24"/>
          <w:szCs w:val="24"/>
        </w:rPr>
        <w:tab/>
        <w:t xml:space="preserve">The fencing for an </w:t>
      </w:r>
      <w:r w:rsidR="00595B7B" w:rsidRPr="00E70125">
        <w:rPr>
          <w:sz w:val="24"/>
          <w:szCs w:val="24"/>
        </w:rPr>
        <w:t>above ground pool under four</w:t>
      </w:r>
      <w:r w:rsidRPr="00E70125">
        <w:rPr>
          <w:sz w:val="24"/>
          <w:szCs w:val="24"/>
        </w:rPr>
        <w:t xml:space="preserve"> feet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tall may be located on the outer pool wall. </w:t>
      </w:r>
    </w:p>
    <w:p w14:paraId="64EC5401" w14:textId="77777777" w:rsidR="00664788" w:rsidRPr="00E70125" w:rsidRDefault="00664788"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i/>
          <w:sz w:val="24"/>
          <w:szCs w:val="24"/>
        </w:rPr>
        <w:tab/>
      </w:r>
      <w:r w:rsidRPr="00E70125">
        <w:rPr>
          <w:sz w:val="24"/>
          <w:szCs w:val="24"/>
        </w:rPr>
        <w:tab/>
        <w:t>5.</w:t>
      </w:r>
      <w:r w:rsidRPr="00E70125">
        <w:rPr>
          <w:sz w:val="24"/>
          <w:szCs w:val="24"/>
        </w:rPr>
        <w:tab/>
        <w:t>Above-ground pools tha</w:t>
      </w:r>
      <w:r w:rsidR="00595B7B" w:rsidRPr="00E70125">
        <w:rPr>
          <w:sz w:val="24"/>
          <w:szCs w:val="24"/>
        </w:rPr>
        <w:t>t have a wall height of four</w:t>
      </w:r>
      <w:r w:rsidRPr="00E70125">
        <w:rPr>
          <w:sz w:val="24"/>
          <w:szCs w:val="24"/>
        </w:rPr>
        <w:t xml:space="preserve"> feet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595B7B" w:rsidRPr="00E70125">
        <w:rPr>
          <w:sz w:val="24"/>
          <w:szCs w:val="24"/>
        </w:rPr>
        <w:tab/>
      </w:r>
      <w:r w:rsidRPr="00E70125">
        <w:rPr>
          <w:sz w:val="24"/>
          <w:szCs w:val="24"/>
        </w:rPr>
        <w:t xml:space="preserve">or higher shall not be required to have a wall surrounding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the pool or property.</w:t>
      </w:r>
    </w:p>
    <w:p w14:paraId="595F8A45" w14:textId="77777777" w:rsidR="00664788" w:rsidRPr="00E70125" w:rsidRDefault="00664788"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6.</w:t>
      </w:r>
      <w:r w:rsidRPr="00E70125">
        <w:rPr>
          <w:sz w:val="24"/>
          <w:szCs w:val="24"/>
        </w:rPr>
        <w:tab/>
        <w:t xml:space="preserve">Any pool for the use of the occupants of a multi-family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dwe</w:t>
      </w:r>
      <w:r w:rsidR="00595B7B" w:rsidRPr="00E70125">
        <w:rPr>
          <w:sz w:val="24"/>
          <w:szCs w:val="24"/>
        </w:rPr>
        <w:t xml:space="preserve">lling containing over three </w:t>
      </w:r>
      <w:r w:rsidRPr="00E70125">
        <w:rPr>
          <w:sz w:val="24"/>
          <w:szCs w:val="24"/>
        </w:rPr>
        <w:t xml:space="preserve">dwelling units shall meet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595B7B" w:rsidRPr="00E70125">
        <w:rPr>
          <w:sz w:val="24"/>
          <w:szCs w:val="24"/>
        </w:rPr>
        <w:tab/>
      </w:r>
      <w:r w:rsidRPr="00E70125">
        <w:rPr>
          <w:sz w:val="24"/>
          <w:szCs w:val="24"/>
        </w:rPr>
        <w:t xml:space="preserve">the structural and sanitary requirements of the Ohio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Department of Health.</w:t>
      </w:r>
    </w:p>
    <w:p w14:paraId="41486616" w14:textId="77777777" w:rsidR="00664788" w:rsidRPr="00E70125" w:rsidRDefault="00664788"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7.</w:t>
      </w:r>
      <w:r w:rsidRPr="00E70125">
        <w:rPr>
          <w:sz w:val="24"/>
          <w:szCs w:val="24"/>
        </w:rPr>
        <w:tab/>
        <w:t xml:space="preserve">The pool will be used solely for the enjoyment of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occupants and guests of the principal use of the property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on which it is located.</w:t>
      </w:r>
    </w:p>
    <w:p w14:paraId="11813ED9" w14:textId="77777777" w:rsidR="00FA147B" w:rsidRP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t>2.</w:t>
      </w:r>
      <w:r w:rsidRPr="00E70125">
        <w:rPr>
          <w:sz w:val="24"/>
          <w:szCs w:val="24"/>
        </w:rPr>
        <w:tab/>
        <w:t>Accessory buildings/structure in residential districts shall ha</w:t>
      </w:r>
      <w:r w:rsidR="00595B7B" w:rsidRPr="00E70125">
        <w:rPr>
          <w:sz w:val="24"/>
          <w:szCs w:val="24"/>
        </w:rPr>
        <w:t xml:space="preserve">ve a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t>maximum height of twenty</w:t>
      </w:r>
      <w:r w:rsidRPr="00E70125">
        <w:rPr>
          <w:sz w:val="24"/>
          <w:szCs w:val="24"/>
        </w:rPr>
        <w:t xml:space="preserve"> feet, but in no case shall the accessory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building/structure exceed the height of the principal building.</w:t>
      </w:r>
      <w:r w:rsidRPr="00E70125">
        <w:rPr>
          <w:sz w:val="24"/>
          <w:szCs w:val="24"/>
        </w:rPr>
        <w:tab/>
      </w:r>
    </w:p>
    <w:p w14:paraId="2654D10B" w14:textId="77777777" w:rsidR="00FA147B" w:rsidRP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Accessory buildings and uses in residential districts shall be loc</w:t>
      </w:r>
      <w:r w:rsidR="00595B7B" w:rsidRPr="00E70125">
        <w:rPr>
          <w:sz w:val="24"/>
          <w:szCs w:val="24"/>
        </w:rPr>
        <w:t xml:space="preserve">ated a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t>minimum of ten</w:t>
      </w:r>
      <w:r w:rsidRPr="00E70125">
        <w:rPr>
          <w:sz w:val="24"/>
          <w:szCs w:val="24"/>
        </w:rPr>
        <w:t xml:space="preserve"> feet from side and rear lot lines; however, if a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00595B7B" w:rsidRPr="00E70125">
        <w:rPr>
          <w:sz w:val="24"/>
          <w:szCs w:val="24"/>
        </w:rPr>
        <w:tab/>
      </w:r>
      <w:r w:rsidRPr="00E70125">
        <w:rPr>
          <w:sz w:val="24"/>
          <w:szCs w:val="24"/>
        </w:rPr>
        <w:t xml:space="preserve">greater side yard setback for the principal building or use is allowed for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the district in which the accessory building or use is proposed, the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minimum setback from side and rear lot lines for such accessory building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or use shall be the same as the side yard setback for the principal building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or use.</w:t>
      </w:r>
    </w:p>
    <w:p w14:paraId="1EE44E0B" w14:textId="77777777" w:rsidR="00FA147B" w:rsidRPr="00E70125" w:rsidRDefault="00FA147B" w:rsidP="00AE3170">
      <w:pPr>
        <w:rPr>
          <w:b/>
          <w:sz w:val="24"/>
          <w:szCs w:val="24"/>
        </w:rPr>
      </w:pPr>
      <w:r w:rsidRPr="00E70125">
        <w:rPr>
          <w:sz w:val="24"/>
          <w:szCs w:val="24"/>
        </w:rPr>
        <w:tab/>
      </w:r>
      <w:r w:rsidRPr="00E70125">
        <w:rPr>
          <w:sz w:val="24"/>
          <w:szCs w:val="24"/>
        </w:rPr>
        <w:tab/>
      </w:r>
      <w:r w:rsidRPr="00E70125">
        <w:rPr>
          <w:sz w:val="24"/>
          <w:szCs w:val="24"/>
        </w:rPr>
        <w:tab/>
      </w:r>
      <w:r w:rsidR="00E90C42" w:rsidRPr="00E70125">
        <w:rPr>
          <w:sz w:val="24"/>
          <w:szCs w:val="24"/>
        </w:rPr>
        <w:t>G</w:t>
      </w:r>
      <w:r w:rsidRPr="00E70125">
        <w:rPr>
          <w:sz w:val="24"/>
          <w:szCs w:val="24"/>
        </w:rPr>
        <w:t>.</w:t>
      </w:r>
      <w:r w:rsidRPr="00E70125">
        <w:rPr>
          <w:sz w:val="24"/>
          <w:szCs w:val="24"/>
        </w:rPr>
        <w:tab/>
        <w:t>Accessory Buildings and Uses in Business Districts</w:t>
      </w:r>
      <w:r w:rsidR="00330860" w:rsidRPr="00E70125">
        <w:rPr>
          <w:sz w:val="24"/>
          <w:szCs w:val="24"/>
        </w:rPr>
        <w:tab/>
      </w:r>
      <w:r w:rsidR="00330860" w:rsidRPr="00E70125">
        <w:rPr>
          <w:sz w:val="24"/>
          <w:szCs w:val="24"/>
        </w:rPr>
        <w:tab/>
      </w:r>
      <w:r w:rsidR="00330860" w:rsidRPr="00E70125">
        <w:rPr>
          <w:sz w:val="24"/>
          <w:szCs w:val="24"/>
        </w:rPr>
        <w:tab/>
        <w:t xml:space="preserve">           </w:t>
      </w:r>
    </w:p>
    <w:p w14:paraId="3792B491" w14:textId="77777777" w:rsidR="00FA147B" w:rsidRPr="00E70125" w:rsidRDefault="00FA147B" w:rsidP="00AE3170">
      <w:pPr>
        <w:rPr>
          <w:sz w:val="24"/>
          <w:szCs w:val="24"/>
        </w:rPr>
      </w:pPr>
      <w:r w:rsidRPr="00E70125">
        <w:rPr>
          <w:b/>
          <w:sz w:val="24"/>
          <w:szCs w:val="24"/>
        </w:rPr>
        <w:tab/>
      </w:r>
      <w:r w:rsidRPr="00E70125">
        <w:rPr>
          <w:b/>
          <w:sz w:val="24"/>
          <w:szCs w:val="24"/>
        </w:rPr>
        <w:tab/>
      </w:r>
      <w:r w:rsidRPr="00E70125">
        <w:rPr>
          <w:b/>
          <w:sz w:val="24"/>
          <w:szCs w:val="24"/>
        </w:rPr>
        <w:tab/>
      </w:r>
      <w:r w:rsidRPr="00E70125">
        <w:rPr>
          <w:b/>
          <w:sz w:val="24"/>
          <w:szCs w:val="24"/>
        </w:rPr>
        <w:tab/>
      </w:r>
      <w:r w:rsidRPr="00E70125">
        <w:rPr>
          <w:sz w:val="24"/>
          <w:szCs w:val="24"/>
        </w:rPr>
        <w:t>1.</w:t>
      </w:r>
      <w:r w:rsidRPr="00E70125">
        <w:rPr>
          <w:sz w:val="24"/>
          <w:szCs w:val="24"/>
        </w:rPr>
        <w:tab/>
        <w:t>Accessory Dwelling Units</w:t>
      </w:r>
    </w:p>
    <w:p w14:paraId="1225FDD6" w14:textId="77777777" w:rsidR="00FA147B" w:rsidRP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a.</w:t>
      </w:r>
      <w:r w:rsidRPr="00E70125">
        <w:rPr>
          <w:sz w:val="24"/>
          <w:szCs w:val="24"/>
        </w:rPr>
        <w:tab/>
        <w:t xml:space="preserve">One accessory dwelling unit may be permitted in the C-1, C-2, C-3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or I-1 District for the following uses:</w:t>
      </w:r>
    </w:p>
    <w:p w14:paraId="5687C871" w14:textId="77777777" w:rsidR="00FA147B" w:rsidRP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1.</w:t>
      </w:r>
      <w:r w:rsidRPr="00E70125">
        <w:rPr>
          <w:sz w:val="24"/>
          <w:szCs w:val="24"/>
        </w:rPr>
        <w:tab/>
        <w:t>Funeral services.</w:t>
      </w:r>
    </w:p>
    <w:p w14:paraId="32217EC1" w14:textId="73909ABB" w:rsidR="00FA147B" w:rsidRPr="00E70125" w:rsidRDefault="00FA147B" w:rsidP="00763E5D">
      <w:pPr>
        <w:ind w:left="5040" w:hanging="720"/>
        <w:rPr>
          <w:sz w:val="24"/>
          <w:szCs w:val="24"/>
        </w:rPr>
      </w:pPr>
      <w:r w:rsidRPr="00E70125">
        <w:rPr>
          <w:sz w:val="24"/>
          <w:szCs w:val="24"/>
        </w:rPr>
        <w:t>2.</w:t>
      </w:r>
      <w:r w:rsidRPr="00E70125">
        <w:rPr>
          <w:sz w:val="24"/>
          <w:szCs w:val="24"/>
        </w:rPr>
        <w:tab/>
        <w:t>Storage facilities or</w:t>
      </w:r>
      <w:r w:rsidR="00595B7B" w:rsidRPr="00E70125">
        <w:rPr>
          <w:sz w:val="24"/>
          <w:szCs w:val="24"/>
        </w:rPr>
        <w:t xml:space="preserve"> warehouses that may require </w:t>
      </w:r>
      <w:r w:rsidR="00763E5D" w:rsidRPr="00E70125">
        <w:rPr>
          <w:sz w:val="24"/>
          <w:szCs w:val="24"/>
        </w:rPr>
        <w:t>twenty-four-hour</w:t>
      </w:r>
      <w:r w:rsidR="00595B7B" w:rsidRPr="00E70125">
        <w:rPr>
          <w:sz w:val="24"/>
          <w:szCs w:val="24"/>
        </w:rPr>
        <w:t xml:space="preserve"> </w:t>
      </w:r>
      <w:r w:rsidRPr="00E70125">
        <w:rPr>
          <w:sz w:val="24"/>
          <w:szCs w:val="24"/>
        </w:rPr>
        <w:t>security.</w:t>
      </w:r>
    </w:p>
    <w:p w14:paraId="4A087493" w14:textId="77777777" w:rsidR="00FA147B" w:rsidRPr="00E70125" w:rsidRDefault="00FA147B" w:rsidP="00AE3170">
      <w:pPr>
        <w:rPr>
          <w:sz w:val="24"/>
          <w:szCs w:val="24"/>
        </w:rPr>
      </w:pPr>
      <w:r w:rsidRPr="00E70125">
        <w:rPr>
          <w:sz w:val="24"/>
          <w:szCs w:val="24"/>
        </w:rPr>
        <w:lastRenderedPageBreak/>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 xml:space="preserve">Other uses as reviewed and authorized by the Board of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Zoning Appeals.</w:t>
      </w:r>
    </w:p>
    <w:p w14:paraId="416D09AA" w14:textId="77777777" w:rsidR="00FA147B" w:rsidRP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w:t>
      </w:r>
      <w:r w:rsidRPr="00E70125">
        <w:rPr>
          <w:sz w:val="24"/>
          <w:szCs w:val="24"/>
        </w:rPr>
        <w:tab/>
        <w:t xml:space="preserve">All accessory dwelling units must meet the yard setback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requirements for the zoning district in which it is located.</w:t>
      </w:r>
    </w:p>
    <w:p w14:paraId="0F188592" w14:textId="77777777" w:rsidR="00E70125" w:rsidRDefault="00FA147B"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t>2.</w:t>
      </w:r>
      <w:r w:rsidRPr="00E70125">
        <w:rPr>
          <w:sz w:val="24"/>
          <w:szCs w:val="24"/>
        </w:rPr>
        <w:tab/>
        <w:t xml:space="preserve">Any use which is accessory and customarily found in conjunction with, </w:t>
      </w:r>
    </w:p>
    <w:p w14:paraId="3AC8D81A" w14:textId="77777777" w:rsid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FA147B" w:rsidRPr="00E70125">
        <w:rPr>
          <w:sz w:val="24"/>
          <w:szCs w:val="24"/>
        </w:rPr>
        <w:t>and</w:t>
      </w:r>
      <w:r>
        <w:rPr>
          <w:sz w:val="24"/>
          <w:szCs w:val="24"/>
        </w:rPr>
        <w:t xml:space="preserve"> </w:t>
      </w:r>
      <w:r w:rsidR="00FA147B" w:rsidRPr="00E70125">
        <w:rPr>
          <w:sz w:val="24"/>
          <w:szCs w:val="24"/>
        </w:rPr>
        <w:t>required for, the economic viability of the principal use that meets</w:t>
      </w:r>
    </w:p>
    <w:p w14:paraId="461741C6" w14:textId="77777777" w:rsidR="00FA147B" w:rsidRPr="00E70125" w:rsidRDefault="00FA147B" w:rsidP="00E70125">
      <w:pPr>
        <w:ind w:left="3600" w:firstLine="60"/>
        <w:rPr>
          <w:sz w:val="24"/>
          <w:szCs w:val="24"/>
        </w:rPr>
      </w:pPr>
      <w:r w:rsidRPr="00E70125">
        <w:rPr>
          <w:sz w:val="24"/>
          <w:szCs w:val="24"/>
        </w:rPr>
        <w:t>the</w:t>
      </w:r>
      <w:r w:rsidR="00E70125">
        <w:rPr>
          <w:sz w:val="24"/>
          <w:szCs w:val="24"/>
        </w:rPr>
        <w:t xml:space="preserve"> </w:t>
      </w:r>
      <w:r w:rsidRPr="00E70125">
        <w:rPr>
          <w:sz w:val="24"/>
          <w:szCs w:val="24"/>
        </w:rPr>
        <w:t>definition of an accessory use, and which complies with the applicable</w:t>
      </w:r>
      <w:r w:rsidR="00E70125">
        <w:rPr>
          <w:sz w:val="24"/>
          <w:szCs w:val="24"/>
        </w:rPr>
        <w:t xml:space="preserve"> </w:t>
      </w:r>
      <w:r w:rsidRPr="00E70125">
        <w:rPr>
          <w:sz w:val="24"/>
          <w:szCs w:val="24"/>
        </w:rPr>
        <w:t>standards of the district in which it is locat</w:t>
      </w:r>
      <w:r w:rsidR="00E70125">
        <w:rPr>
          <w:sz w:val="24"/>
          <w:szCs w:val="24"/>
        </w:rPr>
        <w:t>ed, shall be permitted in the C-</w:t>
      </w:r>
      <w:r w:rsidRPr="00E70125">
        <w:rPr>
          <w:sz w:val="24"/>
          <w:szCs w:val="24"/>
        </w:rPr>
        <w:t>1, C-2, C-3 or I-1 District.</w:t>
      </w:r>
    </w:p>
    <w:p w14:paraId="05432B17" w14:textId="77777777" w:rsidR="00100054" w:rsidRPr="00E70125" w:rsidRDefault="00FA147B" w:rsidP="00AE3170">
      <w:pPr>
        <w:rPr>
          <w:sz w:val="24"/>
          <w:szCs w:val="24"/>
        </w:rPr>
      </w:pPr>
      <w:r>
        <w:rPr>
          <w:i/>
          <w:sz w:val="24"/>
          <w:szCs w:val="24"/>
        </w:rPr>
        <w:tab/>
      </w:r>
      <w:r>
        <w:rPr>
          <w:i/>
          <w:sz w:val="24"/>
          <w:szCs w:val="24"/>
        </w:rPr>
        <w:tab/>
      </w:r>
      <w:r>
        <w:rPr>
          <w:i/>
          <w:sz w:val="24"/>
          <w:szCs w:val="24"/>
        </w:rPr>
        <w:tab/>
      </w:r>
      <w:r>
        <w:rPr>
          <w:i/>
          <w:sz w:val="24"/>
          <w:szCs w:val="24"/>
        </w:rPr>
        <w:tab/>
      </w:r>
      <w:r w:rsidRPr="00E70125">
        <w:rPr>
          <w:sz w:val="24"/>
          <w:szCs w:val="24"/>
        </w:rPr>
        <w:t>3.</w:t>
      </w:r>
      <w:r w:rsidRPr="00E70125">
        <w:rPr>
          <w:sz w:val="24"/>
          <w:szCs w:val="24"/>
        </w:rPr>
        <w:tab/>
        <w:t>The total gross floor area of all accessory buildings in a business di</w:t>
      </w:r>
      <w:r w:rsidR="00595B7B" w:rsidRPr="00E70125">
        <w:rPr>
          <w:sz w:val="24"/>
          <w:szCs w:val="24"/>
        </w:rPr>
        <w:t xml:space="preserve">strict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t>shall not exceed fifty</w:t>
      </w:r>
      <w:r w:rsidRPr="00E70125">
        <w:rPr>
          <w:sz w:val="24"/>
          <w:szCs w:val="24"/>
        </w:rPr>
        <w:t xml:space="preserve"> percent of the gross floor area of the principa</w:t>
      </w:r>
      <w:r w:rsidR="00595B7B" w:rsidRPr="00E70125">
        <w:rPr>
          <w:sz w:val="24"/>
          <w:szCs w:val="24"/>
        </w:rPr>
        <w:t xml:space="preserve">l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4C6D55" w:rsidRPr="00E70125">
        <w:rPr>
          <w:sz w:val="24"/>
          <w:szCs w:val="24"/>
        </w:rPr>
        <w:t>building or structure.</w:t>
      </w:r>
    </w:p>
    <w:p w14:paraId="7CD8C2E1" w14:textId="77777777" w:rsidR="00BC19CF" w:rsidRPr="00E70125" w:rsidRDefault="00BC19CF" w:rsidP="00AE3170">
      <w:pPr>
        <w:rPr>
          <w:b/>
          <w:sz w:val="24"/>
          <w:szCs w:val="24"/>
        </w:rPr>
      </w:pPr>
      <w:r w:rsidRPr="00E70125">
        <w:rPr>
          <w:sz w:val="24"/>
          <w:szCs w:val="24"/>
        </w:rPr>
        <w:tab/>
      </w:r>
      <w:r w:rsidRPr="00E70125">
        <w:rPr>
          <w:sz w:val="24"/>
          <w:szCs w:val="24"/>
        </w:rPr>
        <w:tab/>
      </w:r>
      <w:r w:rsidRPr="00E70125">
        <w:rPr>
          <w:sz w:val="24"/>
          <w:szCs w:val="24"/>
        </w:rPr>
        <w:tab/>
      </w:r>
      <w:r w:rsidR="00E90C42" w:rsidRPr="00E70125">
        <w:rPr>
          <w:sz w:val="24"/>
          <w:szCs w:val="24"/>
        </w:rPr>
        <w:t>H</w:t>
      </w:r>
      <w:r w:rsidRPr="00E70125">
        <w:rPr>
          <w:sz w:val="24"/>
          <w:szCs w:val="24"/>
        </w:rPr>
        <w:t>.</w:t>
      </w:r>
      <w:r w:rsidRPr="00E70125">
        <w:rPr>
          <w:sz w:val="24"/>
          <w:szCs w:val="24"/>
        </w:rPr>
        <w:tab/>
        <w:t>Swimming Pools</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100054" w:rsidRPr="00E70125">
        <w:rPr>
          <w:sz w:val="24"/>
          <w:szCs w:val="24"/>
        </w:rPr>
        <w:tab/>
      </w:r>
      <w:r w:rsidR="00100054" w:rsidRPr="00E70125">
        <w:rPr>
          <w:sz w:val="24"/>
          <w:szCs w:val="24"/>
        </w:rPr>
        <w:tab/>
      </w:r>
      <w:r w:rsidR="00E90C42" w:rsidRPr="00E70125">
        <w:rPr>
          <w:sz w:val="24"/>
          <w:szCs w:val="24"/>
        </w:rPr>
        <w:tab/>
      </w:r>
    </w:p>
    <w:p w14:paraId="22B9346A" w14:textId="492CEECD" w:rsidR="00CF3AEF" w:rsidRPr="00E70125" w:rsidRDefault="00CF3AEF" w:rsidP="00AE3170">
      <w:pPr>
        <w:rPr>
          <w:sz w:val="24"/>
          <w:szCs w:val="24"/>
        </w:rPr>
      </w:pPr>
      <w:r w:rsidRPr="00E70125">
        <w:rPr>
          <w:b/>
          <w:sz w:val="24"/>
          <w:szCs w:val="24"/>
        </w:rPr>
        <w:tab/>
      </w:r>
      <w:r w:rsidRPr="00E70125">
        <w:rPr>
          <w:b/>
          <w:sz w:val="24"/>
          <w:szCs w:val="24"/>
        </w:rPr>
        <w:tab/>
      </w:r>
      <w:r w:rsidRPr="00E70125">
        <w:rPr>
          <w:b/>
          <w:sz w:val="24"/>
          <w:szCs w:val="24"/>
        </w:rPr>
        <w:tab/>
      </w:r>
      <w:r w:rsidRPr="00E70125">
        <w:rPr>
          <w:b/>
          <w:sz w:val="24"/>
          <w:szCs w:val="24"/>
        </w:rPr>
        <w:tab/>
      </w:r>
      <w:r w:rsidR="00E90C42" w:rsidRPr="00E70125">
        <w:rPr>
          <w:sz w:val="24"/>
          <w:szCs w:val="24"/>
        </w:rPr>
        <w:t>1</w:t>
      </w:r>
      <w:r w:rsidR="00E90C42" w:rsidRPr="00E70125">
        <w:rPr>
          <w:b/>
          <w:sz w:val="24"/>
          <w:szCs w:val="24"/>
        </w:rPr>
        <w:t>.</w:t>
      </w:r>
      <w:r w:rsidR="00E90C42" w:rsidRPr="00E70125">
        <w:rPr>
          <w:b/>
          <w:sz w:val="24"/>
          <w:szCs w:val="24"/>
        </w:rPr>
        <w:tab/>
      </w:r>
      <w:r w:rsidRPr="00E70125">
        <w:rPr>
          <w:sz w:val="24"/>
          <w:szCs w:val="24"/>
        </w:rPr>
        <w:t xml:space="preserve">Public or private in-ground or above-ground swimming, wading or other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pools containi</w:t>
      </w:r>
      <w:r w:rsidR="00595B7B" w:rsidRPr="00E70125">
        <w:rPr>
          <w:sz w:val="24"/>
          <w:szCs w:val="24"/>
        </w:rPr>
        <w:t>ng over one and one-half</w:t>
      </w:r>
      <w:r w:rsidRPr="00E70125">
        <w:rPr>
          <w:sz w:val="24"/>
          <w:szCs w:val="24"/>
        </w:rPr>
        <w:t xml:space="preserve"> feet of water depth, shall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595B7B" w:rsidRPr="00E70125">
        <w:rPr>
          <w:sz w:val="24"/>
          <w:szCs w:val="24"/>
        </w:rPr>
        <w:tab/>
      </w:r>
      <w:r w:rsidRPr="00E70125">
        <w:rPr>
          <w:sz w:val="24"/>
          <w:szCs w:val="24"/>
        </w:rPr>
        <w:t xml:space="preserve">not be located to the front or side of a dwelling, and shall conform to all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required yard setback lines, except that in-ground pools shall be located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not clo</w:t>
      </w:r>
      <w:r w:rsidR="00595B7B" w:rsidRPr="00E70125">
        <w:rPr>
          <w:sz w:val="24"/>
          <w:szCs w:val="24"/>
        </w:rPr>
        <w:t xml:space="preserve">ser than ten </w:t>
      </w:r>
      <w:r w:rsidRPr="00E70125">
        <w:rPr>
          <w:sz w:val="24"/>
          <w:szCs w:val="24"/>
        </w:rPr>
        <w:t xml:space="preserve">feet to the rear property line.  The construction,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plumbing, and electrical requirements, inspection, and other safety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facilities shall be regulated by the appropriate codes.</w:t>
      </w:r>
    </w:p>
    <w:p w14:paraId="361C97F5" w14:textId="77777777" w:rsidR="00CF3AEF" w:rsidRPr="00E70125" w:rsidRDefault="00CF3AEF"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00E90C42" w:rsidRPr="00E70125">
        <w:rPr>
          <w:sz w:val="24"/>
          <w:szCs w:val="24"/>
        </w:rPr>
        <w:t>2.</w:t>
      </w:r>
      <w:r w:rsidR="00E90C42" w:rsidRPr="00E70125">
        <w:rPr>
          <w:sz w:val="24"/>
          <w:szCs w:val="24"/>
        </w:rPr>
        <w:tab/>
      </w:r>
      <w:r w:rsidRPr="00E70125">
        <w:rPr>
          <w:sz w:val="24"/>
          <w:szCs w:val="24"/>
        </w:rPr>
        <w:t xml:space="preserve">Every pool defined as a structure shall be completely surrounded by a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fence, wall, or solid enclosure </w:t>
      </w:r>
      <w:r w:rsidR="00595B7B" w:rsidRPr="00E70125">
        <w:rPr>
          <w:sz w:val="24"/>
          <w:szCs w:val="24"/>
        </w:rPr>
        <w:t>not less than three</w:t>
      </w:r>
      <w:r w:rsidRPr="00E70125">
        <w:rPr>
          <w:sz w:val="24"/>
          <w:szCs w:val="24"/>
        </w:rPr>
        <w:t xml:space="preserve"> feet in height.  Such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fence shall be constructed so as to have no openings, holes, or ga</w:t>
      </w:r>
      <w:r w:rsidR="00595B7B" w:rsidRPr="00E70125">
        <w:rPr>
          <w:sz w:val="24"/>
          <w:szCs w:val="24"/>
        </w:rPr>
        <w:t xml:space="preserve">ps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t>larger than three</w:t>
      </w:r>
      <w:r w:rsidR="00E90C42" w:rsidRPr="00E70125">
        <w:rPr>
          <w:sz w:val="24"/>
          <w:szCs w:val="24"/>
        </w:rPr>
        <w:t xml:space="preserve"> inches </w:t>
      </w:r>
      <w:r w:rsidRPr="00E70125">
        <w:rPr>
          <w:sz w:val="24"/>
          <w:szCs w:val="24"/>
        </w:rPr>
        <w:t xml:space="preserve">in any dimension, except for doors or gates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that shall be equipped with suitable locking devices to prevent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unauthorized intrusion.  An accessory building may be used in or part of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 xml:space="preserve">such enclosure.  Pools above-ground having vertical surfaces of at least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595B7B" w:rsidRPr="00E70125">
        <w:rPr>
          <w:sz w:val="24"/>
          <w:szCs w:val="24"/>
        </w:rPr>
        <w:t>three</w:t>
      </w:r>
      <w:r w:rsidRPr="00E70125">
        <w:rPr>
          <w:sz w:val="24"/>
          <w:szCs w:val="24"/>
        </w:rPr>
        <w:t xml:space="preserve"> feet in height shall be required to have fences and gates only </w:t>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00E90C42" w:rsidRPr="00E70125">
        <w:rPr>
          <w:sz w:val="24"/>
          <w:szCs w:val="24"/>
        </w:rPr>
        <w:tab/>
      </w:r>
      <w:r w:rsidRPr="00E70125">
        <w:rPr>
          <w:sz w:val="24"/>
          <w:szCs w:val="24"/>
        </w:rPr>
        <w:t>where access may be had to the pool.</w:t>
      </w:r>
    </w:p>
    <w:p w14:paraId="01FE567E" w14:textId="77777777" w:rsidR="00117D25" w:rsidRPr="00E70125" w:rsidRDefault="00117D25"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t>3.</w:t>
      </w:r>
      <w:r w:rsidRPr="00E70125">
        <w:rPr>
          <w:sz w:val="24"/>
          <w:szCs w:val="24"/>
        </w:rPr>
        <w:tab/>
        <w:t xml:space="preserve">For the purpose of these regulations, ponds that are used primarily for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agriculture or domestic water supply, decoration, wildlife preservation,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or fishing shall not be considered as structures or swimming pools.</w:t>
      </w:r>
    </w:p>
    <w:p w14:paraId="1548D400" w14:textId="77777777" w:rsidR="00CF3AEF" w:rsidRPr="00E70125" w:rsidRDefault="00CF3AEF"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r>
      <w:r w:rsidR="00100054" w:rsidRPr="00E70125">
        <w:rPr>
          <w:sz w:val="24"/>
          <w:szCs w:val="24"/>
        </w:rPr>
        <w:t>4.</w:t>
      </w:r>
      <w:r w:rsidRPr="00E70125">
        <w:rPr>
          <w:sz w:val="24"/>
          <w:szCs w:val="24"/>
        </w:rPr>
        <w:tab/>
        <w:t>Any above ground residential or commercia</w:t>
      </w:r>
      <w:r w:rsidR="00117D25" w:rsidRPr="00E70125">
        <w:rPr>
          <w:sz w:val="24"/>
          <w:szCs w:val="24"/>
        </w:rPr>
        <w:t xml:space="preserve">l swimming pool which </w:t>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t xml:space="preserve">has </w:t>
      </w:r>
      <w:r w:rsidRPr="00E70125">
        <w:rPr>
          <w:sz w:val="24"/>
          <w:szCs w:val="24"/>
        </w:rPr>
        <w:t>been aband</w:t>
      </w:r>
      <w:r w:rsidR="00595B7B" w:rsidRPr="00E70125">
        <w:rPr>
          <w:sz w:val="24"/>
          <w:szCs w:val="24"/>
        </w:rPr>
        <w:t>oned for more than twenty-four</w:t>
      </w:r>
      <w:r w:rsidRPr="00E70125">
        <w:rPr>
          <w:sz w:val="24"/>
          <w:szCs w:val="24"/>
        </w:rPr>
        <w:t xml:space="preserve"> mon</w:t>
      </w:r>
      <w:r w:rsidR="00595B7B" w:rsidRPr="00E70125">
        <w:rPr>
          <w:sz w:val="24"/>
          <w:szCs w:val="24"/>
        </w:rPr>
        <w:t xml:space="preserve">ths shall be </w:t>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r>
      <w:r w:rsidR="00595B7B" w:rsidRPr="00E70125">
        <w:rPr>
          <w:sz w:val="24"/>
          <w:szCs w:val="24"/>
        </w:rPr>
        <w:tab/>
        <w:t xml:space="preserve">removed </w:t>
      </w:r>
      <w:r w:rsidR="00117D25" w:rsidRPr="00E70125">
        <w:rPr>
          <w:sz w:val="24"/>
          <w:szCs w:val="24"/>
        </w:rPr>
        <w:t xml:space="preserve">from the </w:t>
      </w:r>
      <w:r w:rsidRPr="00E70125">
        <w:rPr>
          <w:sz w:val="24"/>
          <w:szCs w:val="24"/>
        </w:rPr>
        <w:t>property.</w:t>
      </w:r>
    </w:p>
    <w:p w14:paraId="25F9CEA2" w14:textId="2443A698" w:rsidR="00CF3AEF" w:rsidRPr="00E70125" w:rsidRDefault="00100054" w:rsidP="00AE3170">
      <w:pPr>
        <w:rPr>
          <w:sz w:val="24"/>
          <w:szCs w:val="24"/>
        </w:rPr>
      </w:pPr>
      <w:r w:rsidRPr="00E70125">
        <w:rPr>
          <w:sz w:val="24"/>
          <w:szCs w:val="24"/>
        </w:rPr>
        <w:tab/>
      </w:r>
      <w:r w:rsidRPr="00E70125">
        <w:rPr>
          <w:sz w:val="24"/>
          <w:szCs w:val="24"/>
        </w:rPr>
        <w:tab/>
      </w:r>
      <w:r w:rsidRPr="00E70125">
        <w:rPr>
          <w:sz w:val="24"/>
          <w:szCs w:val="24"/>
        </w:rPr>
        <w:tab/>
      </w:r>
      <w:r w:rsidRPr="00E70125">
        <w:rPr>
          <w:sz w:val="24"/>
          <w:szCs w:val="24"/>
        </w:rPr>
        <w:tab/>
        <w:t>5.</w:t>
      </w:r>
      <w:r w:rsidR="00CF3AEF" w:rsidRPr="00E70125">
        <w:rPr>
          <w:sz w:val="24"/>
          <w:szCs w:val="24"/>
        </w:rPr>
        <w:tab/>
        <w:t>Any in-ground residential or commercial swi</w:t>
      </w:r>
      <w:r w:rsidR="00117D25" w:rsidRPr="00E70125">
        <w:rPr>
          <w:sz w:val="24"/>
          <w:szCs w:val="24"/>
        </w:rPr>
        <w:t xml:space="preserve">mming pool which has </w:t>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r>
      <w:r w:rsidR="00117D25" w:rsidRPr="00E70125">
        <w:rPr>
          <w:sz w:val="24"/>
          <w:szCs w:val="24"/>
        </w:rPr>
        <w:tab/>
        <w:t xml:space="preserve">been </w:t>
      </w:r>
      <w:r w:rsidR="00CF3AEF" w:rsidRPr="00E70125">
        <w:rPr>
          <w:sz w:val="24"/>
          <w:szCs w:val="24"/>
        </w:rPr>
        <w:t>aband</w:t>
      </w:r>
      <w:r w:rsidR="00595B7B" w:rsidRPr="00E70125">
        <w:rPr>
          <w:sz w:val="24"/>
          <w:szCs w:val="24"/>
        </w:rPr>
        <w:t>oned for more than twenty-four</w:t>
      </w:r>
      <w:r w:rsidR="00CF3AEF" w:rsidRPr="00E70125">
        <w:rPr>
          <w:sz w:val="24"/>
          <w:szCs w:val="24"/>
        </w:rPr>
        <w:t xml:space="preserve"> months shall be filled in.</w:t>
      </w:r>
    </w:p>
    <w:p w14:paraId="4F915EE4" w14:textId="787A9D19" w:rsidR="00C57A03" w:rsidRDefault="00557FC6" w:rsidP="00AE3170">
      <w:pPr>
        <w:rPr>
          <w:b/>
          <w:sz w:val="24"/>
          <w:szCs w:val="24"/>
        </w:rPr>
      </w:pPr>
      <w:r>
        <w:rPr>
          <w:i/>
          <w:sz w:val="24"/>
          <w:szCs w:val="24"/>
        </w:rPr>
        <w:lastRenderedPageBreak/>
        <w:tab/>
      </w:r>
      <w:r w:rsidR="00C57A03">
        <w:rPr>
          <w:b/>
          <w:sz w:val="24"/>
          <w:szCs w:val="24"/>
        </w:rPr>
        <w:t>Sec. 203.6</w:t>
      </w:r>
      <w:r w:rsidR="00C57A03">
        <w:rPr>
          <w:b/>
          <w:sz w:val="24"/>
          <w:szCs w:val="24"/>
        </w:rPr>
        <w:tab/>
        <w:t xml:space="preserve">Architectural and Landscaping </w:t>
      </w:r>
      <w:r w:rsidR="00DB5843">
        <w:rPr>
          <w:b/>
          <w:sz w:val="24"/>
          <w:szCs w:val="24"/>
        </w:rPr>
        <w:t>Review</w:t>
      </w:r>
    </w:p>
    <w:p w14:paraId="16F22906" w14:textId="77777777" w:rsidR="00C57A03" w:rsidRPr="00DB5843" w:rsidRDefault="00C57A03" w:rsidP="00AE3170">
      <w:pPr>
        <w:rPr>
          <w:sz w:val="24"/>
          <w:szCs w:val="24"/>
        </w:rPr>
      </w:pPr>
      <w:r>
        <w:rPr>
          <w:b/>
          <w:sz w:val="24"/>
          <w:szCs w:val="24"/>
        </w:rPr>
        <w:tab/>
      </w:r>
      <w:r>
        <w:rPr>
          <w:b/>
          <w:sz w:val="24"/>
          <w:szCs w:val="24"/>
        </w:rPr>
        <w:tab/>
      </w:r>
      <w:r>
        <w:rPr>
          <w:b/>
          <w:sz w:val="24"/>
          <w:szCs w:val="24"/>
        </w:rPr>
        <w:tab/>
      </w:r>
      <w:r w:rsidRPr="00DB5843">
        <w:rPr>
          <w:sz w:val="24"/>
          <w:szCs w:val="24"/>
        </w:rPr>
        <w:t>A.</w:t>
      </w:r>
      <w:r w:rsidRPr="00DB5843">
        <w:rPr>
          <w:sz w:val="24"/>
          <w:szCs w:val="24"/>
        </w:rPr>
        <w:tab/>
        <w:t>Architectural and Landscaping Review Requirements</w:t>
      </w:r>
    </w:p>
    <w:p w14:paraId="631C76A3" w14:textId="77777777" w:rsidR="00C57A03" w:rsidRDefault="00C57A03" w:rsidP="00AE3170">
      <w:pPr>
        <w:rPr>
          <w:sz w:val="24"/>
          <w:szCs w:val="24"/>
        </w:rPr>
      </w:pPr>
      <w:r>
        <w:rPr>
          <w:b/>
          <w:sz w:val="24"/>
          <w:szCs w:val="24"/>
        </w:rPr>
        <w:tab/>
      </w:r>
      <w:r>
        <w:rPr>
          <w:b/>
          <w:sz w:val="24"/>
          <w:szCs w:val="24"/>
        </w:rPr>
        <w:tab/>
      </w:r>
      <w:r>
        <w:rPr>
          <w:b/>
          <w:sz w:val="24"/>
          <w:szCs w:val="24"/>
        </w:rPr>
        <w:tab/>
      </w:r>
      <w:r>
        <w:rPr>
          <w:b/>
          <w:sz w:val="24"/>
          <w:szCs w:val="24"/>
        </w:rPr>
        <w:tab/>
      </w:r>
      <w:r>
        <w:rPr>
          <w:sz w:val="24"/>
          <w:szCs w:val="24"/>
        </w:rPr>
        <w:t>1.</w:t>
      </w:r>
      <w:r>
        <w:rPr>
          <w:sz w:val="24"/>
          <w:szCs w:val="24"/>
        </w:rPr>
        <w:tab/>
        <w:t>Site Plans</w:t>
      </w:r>
    </w:p>
    <w:p w14:paraId="5600328A" w14:textId="77777777" w:rsidR="00C57A03" w:rsidRDefault="00C57A03"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932885">
        <w:rPr>
          <w:sz w:val="24"/>
          <w:szCs w:val="24"/>
        </w:rPr>
        <w:t xml:space="preserve">No person shall commence any use or construct or alter any structure </w:t>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t xml:space="preserve">without first submitting a site plan for architectural and landscaping </w:t>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t xml:space="preserve">review and approval except as provide for </w:t>
      </w:r>
      <w:r w:rsidR="00117D25">
        <w:rPr>
          <w:sz w:val="24"/>
          <w:szCs w:val="24"/>
        </w:rPr>
        <w:t xml:space="preserve">in </w:t>
      </w:r>
      <w:r w:rsidR="00117D25" w:rsidRPr="00100054">
        <w:rPr>
          <w:b/>
          <w:sz w:val="24"/>
          <w:szCs w:val="24"/>
        </w:rPr>
        <w:t xml:space="preserve">Section </w:t>
      </w:r>
      <w:r w:rsidR="00B32CE3" w:rsidRPr="00100054">
        <w:rPr>
          <w:b/>
          <w:sz w:val="24"/>
          <w:szCs w:val="24"/>
        </w:rPr>
        <w:t>203.6E</w:t>
      </w:r>
      <w:r w:rsidR="00932885">
        <w:rPr>
          <w:sz w:val="24"/>
          <w:szCs w:val="24"/>
        </w:rPr>
        <w:t xml:space="preserve"> </w:t>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t>“Exemptions from Architectural and Landscaping Review Requirements”.</w:t>
      </w:r>
    </w:p>
    <w:p w14:paraId="609FC47A"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2.</w:t>
      </w:r>
      <w:r>
        <w:rPr>
          <w:sz w:val="24"/>
          <w:szCs w:val="24"/>
        </w:rPr>
        <w:tab/>
        <w:t>Required Permits</w:t>
      </w:r>
    </w:p>
    <w:p w14:paraId="6C416F2F" w14:textId="77777777" w:rsidR="00CB6F59"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A site plan for development shall receive architectural and landscaping </w:t>
      </w:r>
      <w:r>
        <w:rPr>
          <w:sz w:val="24"/>
          <w:szCs w:val="24"/>
        </w:rPr>
        <w:tab/>
      </w:r>
      <w:r>
        <w:rPr>
          <w:sz w:val="24"/>
          <w:szCs w:val="24"/>
        </w:rPr>
        <w:tab/>
      </w:r>
      <w:r>
        <w:rPr>
          <w:sz w:val="24"/>
          <w:szCs w:val="24"/>
        </w:rPr>
        <w:tab/>
      </w:r>
      <w:r>
        <w:rPr>
          <w:sz w:val="24"/>
          <w:szCs w:val="24"/>
        </w:rPr>
        <w:tab/>
      </w:r>
      <w:r>
        <w:rPr>
          <w:sz w:val="24"/>
          <w:szCs w:val="24"/>
        </w:rPr>
        <w:tab/>
      </w:r>
      <w:r>
        <w:rPr>
          <w:sz w:val="24"/>
          <w:szCs w:val="24"/>
        </w:rPr>
        <w:tab/>
        <w:t>review approval prior to the issuance of zoning, build</w:t>
      </w:r>
      <w:r w:rsidR="00100054">
        <w:rPr>
          <w:sz w:val="24"/>
          <w:szCs w:val="24"/>
        </w:rPr>
        <w:t xml:space="preserve">ing or occupancy </w:t>
      </w:r>
      <w:r w:rsidR="00100054">
        <w:rPr>
          <w:sz w:val="24"/>
          <w:szCs w:val="24"/>
        </w:rPr>
        <w:tab/>
      </w:r>
      <w:r w:rsidR="00100054">
        <w:rPr>
          <w:sz w:val="24"/>
          <w:szCs w:val="24"/>
        </w:rPr>
        <w:tab/>
      </w:r>
      <w:r w:rsidR="00100054">
        <w:rPr>
          <w:sz w:val="24"/>
          <w:szCs w:val="24"/>
        </w:rPr>
        <w:tab/>
      </w:r>
      <w:r w:rsidR="00100054">
        <w:rPr>
          <w:sz w:val="24"/>
          <w:szCs w:val="24"/>
        </w:rPr>
        <w:tab/>
      </w:r>
      <w:r w:rsidR="00100054">
        <w:rPr>
          <w:sz w:val="24"/>
          <w:szCs w:val="24"/>
        </w:rPr>
        <w:tab/>
      </w:r>
      <w:r w:rsidR="00100054">
        <w:rPr>
          <w:sz w:val="24"/>
          <w:szCs w:val="24"/>
        </w:rPr>
        <w:tab/>
        <w:t>permits.</w:t>
      </w:r>
    </w:p>
    <w:p w14:paraId="25534960"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3.</w:t>
      </w:r>
      <w:r>
        <w:rPr>
          <w:sz w:val="24"/>
          <w:szCs w:val="24"/>
        </w:rPr>
        <w:tab/>
        <w:t>Approval Site Plan</w:t>
      </w:r>
    </w:p>
    <w:p w14:paraId="07329F8D" w14:textId="77777777" w:rsidR="00DB5843"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No use shall be carried on; no structure shall be constructed or altered,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no other improvement or constructions undertaken except as shown </w:t>
      </w:r>
      <w:r w:rsidR="007329C5">
        <w:rPr>
          <w:sz w:val="24"/>
          <w:szCs w:val="24"/>
        </w:rPr>
        <w:tab/>
      </w:r>
      <w:r w:rsidR="007329C5">
        <w:rPr>
          <w:sz w:val="24"/>
          <w:szCs w:val="24"/>
        </w:rPr>
        <w:tab/>
      </w:r>
      <w:r w:rsidR="007329C5">
        <w:rPr>
          <w:sz w:val="24"/>
          <w:szCs w:val="24"/>
        </w:rPr>
        <w:tab/>
      </w:r>
      <w:r w:rsidR="007329C5">
        <w:rPr>
          <w:sz w:val="24"/>
          <w:szCs w:val="24"/>
        </w:rPr>
        <w:tab/>
      </w:r>
      <w:r w:rsidR="007329C5">
        <w:rPr>
          <w:sz w:val="24"/>
          <w:szCs w:val="24"/>
        </w:rPr>
        <w:tab/>
      </w:r>
      <w:r w:rsidR="007329C5">
        <w:rPr>
          <w:sz w:val="24"/>
          <w:szCs w:val="24"/>
        </w:rPr>
        <w:tab/>
        <w:t>on an approved site plan</w:t>
      </w:r>
    </w:p>
    <w:p w14:paraId="3C1F9620"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4.</w:t>
      </w:r>
      <w:r>
        <w:rPr>
          <w:sz w:val="24"/>
          <w:szCs w:val="24"/>
        </w:rPr>
        <w:tab/>
        <w:t>Applicability</w:t>
      </w:r>
    </w:p>
    <w:p w14:paraId="22CF226B"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This section shall apply to all zones that specifically require an approved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site plan except where an R-2 Planned Residential Development is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required or undertaken in accordance with </w:t>
      </w:r>
      <w:r w:rsidRPr="00100054">
        <w:rPr>
          <w:b/>
          <w:sz w:val="24"/>
          <w:szCs w:val="24"/>
        </w:rPr>
        <w:t>Section 302</w:t>
      </w:r>
      <w:r>
        <w:rPr>
          <w:sz w:val="24"/>
          <w:szCs w:val="24"/>
        </w:rPr>
        <w:t xml:space="preserve"> of this resolution.</w:t>
      </w:r>
    </w:p>
    <w:p w14:paraId="7F681FB6" w14:textId="77777777" w:rsidR="00932885" w:rsidRPr="00DB5843" w:rsidRDefault="00932885" w:rsidP="00520D30">
      <w:pPr>
        <w:ind w:left="1440" w:firstLine="720"/>
        <w:rPr>
          <w:sz w:val="24"/>
          <w:szCs w:val="24"/>
        </w:rPr>
      </w:pPr>
      <w:r w:rsidRPr="00DB5843">
        <w:rPr>
          <w:sz w:val="24"/>
          <w:szCs w:val="24"/>
        </w:rPr>
        <w:t>B.</w:t>
      </w:r>
      <w:r w:rsidRPr="00DB5843">
        <w:rPr>
          <w:sz w:val="24"/>
          <w:szCs w:val="24"/>
        </w:rPr>
        <w:tab/>
        <w:t>Site Plan Submission</w:t>
      </w:r>
    </w:p>
    <w:p w14:paraId="589575D6" w14:textId="77777777" w:rsidR="00932885" w:rsidRDefault="00932885" w:rsidP="00AE3170">
      <w:pPr>
        <w:rPr>
          <w:sz w:val="24"/>
          <w:szCs w:val="24"/>
        </w:rPr>
      </w:pPr>
      <w:r>
        <w:rPr>
          <w:b/>
          <w:sz w:val="24"/>
          <w:szCs w:val="24"/>
        </w:rPr>
        <w:tab/>
      </w:r>
      <w:r>
        <w:rPr>
          <w:b/>
          <w:sz w:val="24"/>
          <w:szCs w:val="24"/>
        </w:rPr>
        <w:tab/>
      </w:r>
      <w:r>
        <w:rPr>
          <w:b/>
          <w:sz w:val="24"/>
          <w:szCs w:val="24"/>
        </w:rPr>
        <w:tab/>
      </w:r>
      <w:r>
        <w:rPr>
          <w:b/>
          <w:sz w:val="24"/>
          <w:szCs w:val="24"/>
        </w:rPr>
        <w:tab/>
      </w:r>
      <w:r>
        <w:rPr>
          <w:sz w:val="24"/>
          <w:szCs w:val="24"/>
        </w:rPr>
        <w:t>1.</w:t>
      </w:r>
      <w:r>
        <w:rPr>
          <w:sz w:val="24"/>
          <w:szCs w:val="24"/>
        </w:rPr>
        <w:tab/>
        <w:t>Zoning Inspector</w:t>
      </w:r>
    </w:p>
    <w:p w14:paraId="78D68228"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Prior to the submission of a site plan, any owner, builder or developer </w:t>
      </w:r>
      <w:r>
        <w:rPr>
          <w:sz w:val="24"/>
          <w:szCs w:val="24"/>
        </w:rPr>
        <w:tab/>
      </w:r>
      <w:r>
        <w:rPr>
          <w:sz w:val="24"/>
          <w:szCs w:val="24"/>
        </w:rPr>
        <w:tab/>
      </w:r>
      <w:r>
        <w:rPr>
          <w:sz w:val="24"/>
          <w:szCs w:val="24"/>
        </w:rPr>
        <w:tab/>
      </w:r>
      <w:r>
        <w:rPr>
          <w:sz w:val="24"/>
          <w:szCs w:val="24"/>
        </w:rPr>
        <w:tab/>
      </w:r>
      <w:r>
        <w:rPr>
          <w:sz w:val="24"/>
          <w:szCs w:val="24"/>
        </w:rPr>
        <w:tab/>
      </w:r>
      <w:r>
        <w:rPr>
          <w:sz w:val="24"/>
          <w:szCs w:val="24"/>
        </w:rPr>
        <w:tab/>
        <w:t>shall first consult with the Zoning Inspector.</w:t>
      </w:r>
    </w:p>
    <w:p w14:paraId="584C3C8E"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2.</w:t>
      </w:r>
      <w:r>
        <w:rPr>
          <w:sz w:val="24"/>
          <w:szCs w:val="24"/>
        </w:rPr>
        <w:tab/>
        <w:t>Site Plan Submission</w:t>
      </w:r>
    </w:p>
    <w:p w14:paraId="7FBBEF85" w14:textId="77777777" w:rsidR="008007FD"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All site plans shall be submitted to the Lawrence Township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Inspector.</w:t>
      </w:r>
    </w:p>
    <w:p w14:paraId="67E0BCA5"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3.</w:t>
      </w:r>
      <w:r>
        <w:rPr>
          <w:sz w:val="24"/>
          <w:szCs w:val="24"/>
        </w:rPr>
        <w:tab/>
        <w:t>Fees and Attachments</w:t>
      </w:r>
    </w:p>
    <w:p w14:paraId="33B2058C"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site plan shall be complete and accompanied by all required fees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data.  Fees shall be required per the provision </w:t>
      </w:r>
      <w:r w:rsidRPr="00B32CE3">
        <w:rPr>
          <w:sz w:val="24"/>
          <w:szCs w:val="24"/>
        </w:rPr>
        <w:t xml:space="preserve">of </w:t>
      </w:r>
      <w:r w:rsidR="00B32CE3" w:rsidRPr="00100054">
        <w:rPr>
          <w:b/>
          <w:sz w:val="24"/>
          <w:szCs w:val="24"/>
        </w:rPr>
        <w:t>Section 1001</w:t>
      </w:r>
      <w:r w:rsidRPr="00100054">
        <w:rPr>
          <w:b/>
          <w:sz w:val="24"/>
          <w:szCs w:val="24"/>
        </w:rPr>
        <w:t>.4.</w:t>
      </w:r>
    </w:p>
    <w:p w14:paraId="4F8B8C26"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4.</w:t>
      </w:r>
      <w:r>
        <w:rPr>
          <w:sz w:val="24"/>
          <w:szCs w:val="24"/>
        </w:rPr>
        <w:tab/>
        <w:t>Copies of Documents</w:t>
      </w:r>
    </w:p>
    <w:p w14:paraId="378C61CD" w14:textId="77777777" w:rsidR="00932885" w:rsidRDefault="00595B7B"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Four</w:t>
      </w:r>
      <w:r w:rsidR="00932885">
        <w:rPr>
          <w:sz w:val="24"/>
          <w:szCs w:val="24"/>
        </w:rPr>
        <w:t xml:space="preserve"> identical copies of the site plan shall be submitted.  The Zoning </w:t>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t>Inspector may request additional copies.  On all commercial or indu</w:t>
      </w:r>
      <w:r>
        <w:rPr>
          <w:sz w:val="24"/>
          <w:szCs w:val="24"/>
        </w:rPr>
        <w:t xml:space="preserve">strial </w:t>
      </w:r>
      <w:r>
        <w:rPr>
          <w:sz w:val="24"/>
          <w:szCs w:val="24"/>
        </w:rPr>
        <w:tab/>
      </w:r>
      <w:r>
        <w:rPr>
          <w:sz w:val="24"/>
          <w:szCs w:val="24"/>
        </w:rPr>
        <w:tab/>
      </w:r>
      <w:r>
        <w:rPr>
          <w:sz w:val="24"/>
          <w:szCs w:val="24"/>
        </w:rPr>
        <w:tab/>
      </w:r>
      <w:r>
        <w:rPr>
          <w:sz w:val="24"/>
          <w:szCs w:val="24"/>
        </w:rPr>
        <w:tab/>
      </w:r>
      <w:r>
        <w:rPr>
          <w:sz w:val="24"/>
          <w:szCs w:val="24"/>
        </w:rPr>
        <w:tab/>
      </w:r>
      <w:r>
        <w:rPr>
          <w:sz w:val="24"/>
          <w:szCs w:val="24"/>
        </w:rPr>
        <w:tab/>
        <w:t>site plans, one</w:t>
      </w:r>
      <w:r w:rsidR="00932885">
        <w:rPr>
          <w:sz w:val="24"/>
          <w:szCs w:val="24"/>
        </w:rPr>
        <w:t xml:space="preserve"> copy shall be forwarded to the Fire Chief of the Bolivar </w:t>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r>
      <w:r w:rsidR="00932885">
        <w:rPr>
          <w:sz w:val="24"/>
          <w:szCs w:val="24"/>
        </w:rPr>
        <w:tab/>
        <w:t>Volunteer Fire Department for review.</w:t>
      </w:r>
    </w:p>
    <w:p w14:paraId="1F90C0B4"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5.</w:t>
      </w:r>
      <w:r>
        <w:rPr>
          <w:sz w:val="24"/>
          <w:szCs w:val="24"/>
        </w:rPr>
        <w:tab/>
        <w:t>Size of Site Plans</w:t>
      </w:r>
    </w:p>
    <w:p w14:paraId="0F3D7AF5" w14:textId="53BC16C5" w:rsidR="00B32CE3"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Site plans shall be on one or more sh</w:t>
      </w:r>
      <w:r w:rsidR="00595B7B">
        <w:rPr>
          <w:sz w:val="24"/>
          <w:szCs w:val="24"/>
        </w:rPr>
        <w:t xml:space="preserve">eets that are </w:t>
      </w:r>
      <w:r w:rsidR="00DC3C64">
        <w:rPr>
          <w:sz w:val="24"/>
          <w:szCs w:val="24"/>
        </w:rPr>
        <w:t>twenty-four</w:t>
      </w:r>
      <w:r w:rsidR="00595B7B">
        <w:rPr>
          <w:sz w:val="24"/>
          <w:szCs w:val="24"/>
        </w:rPr>
        <w:t xml:space="preserve"> x </w:t>
      </w:r>
      <w:r w:rsidR="00DC3C64">
        <w:rPr>
          <w:sz w:val="24"/>
          <w:szCs w:val="24"/>
        </w:rPr>
        <w:t>thirty-six</w:t>
      </w:r>
      <w:r w:rsidR="00595B7B">
        <w:rPr>
          <w:sz w:val="24"/>
          <w:szCs w:val="24"/>
        </w:rPr>
        <w:t xml:space="preserve"> </w:t>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t xml:space="preserve">inches in size </w:t>
      </w:r>
      <w:r>
        <w:rPr>
          <w:sz w:val="24"/>
          <w:szCs w:val="24"/>
        </w:rPr>
        <w:t>and shall be clearly and legibly drawn.</w:t>
      </w:r>
    </w:p>
    <w:p w14:paraId="44A2BA02" w14:textId="77777777" w:rsidR="00932885" w:rsidRPr="00DB5843" w:rsidRDefault="00932885" w:rsidP="00AE3170">
      <w:pPr>
        <w:rPr>
          <w:sz w:val="24"/>
          <w:szCs w:val="24"/>
        </w:rPr>
      </w:pPr>
      <w:r>
        <w:rPr>
          <w:sz w:val="24"/>
          <w:szCs w:val="24"/>
        </w:rPr>
        <w:lastRenderedPageBreak/>
        <w:tab/>
      </w:r>
      <w:r>
        <w:rPr>
          <w:sz w:val="24"/>
          <w:szCs w:val="24"/>
        </w:rPr>
        <w:tab/>
      </w:r>
      <w:r>
        <w:rPr>
          <w:sz w:val="24"/>
          <w:szCs w:val="24"/>
        </w:rPr>
        <w:tab/>
      </w:r>
      <w:r w:rsidRPr="00DB5843">
        <w:rPr>
          <w:sz w:val="24"/>
          <w:szCs w:val="24"/>
        </w:rPr>
        <w:t>C.</w:t>
      </w:r>
      <w:r w:rsidRPr="00DB5843">
        <w:rPr>
          <w:sz w:val="24"/>
          <w:szCs w:val="24"/>
        </w:rPr>
        <w:tab/>
        <w:t>Site Plan Contents</w:t>
      </w:r>
    </w:p>
    <w:p w14:paraId="31C6B0A0"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1.</w:t>
      </w:r>
      <w:r>
        <w:rPr>
          <w:sz w:val="24"/>
          <w:szCs w:val="24"/>
        </w:rPr>
        <w:tab/>
        <w:t>Signing of Site Plans</w:t>
      </w:r>
    </w:p>
    <w:p w14:paraId="2E72B20F"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Every site plan shall be signed by the owner of the land to which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 applies; or if a corporation, by a duly authorized officer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corporation.</w:t>
      </w:r>
    </w:p>
    <w:p w14:paraId="0125AB51"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t>2.</w:t>
      </w:r>
      <w:r>
        <w:rPr>
          <w:sz w:val="24"/>
          <w:szCs w:val="24"/>
        </w:rPr>
        <w:tab/>
        <w:t>Every plan shall include the following:</w:t>
      </w:r>
    </w:p>
    <w:p w14:paraId="1D29E8F1" w14:textId="77777777" w:rsidR="00932885" w:rsidRDefault="0093288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r>
      <w:r w:rsidR="00F16919">
        <w:rPr>
          <w:sz w:val="24"/>
          <w:szCs w:val="24"/>
        </w:rPr>
        <w:t>The names, addresses and telephone number</w:t>
      </w:r>
      <w:r w:rsidR="00117D25">
        <w:rPr>
          <w:sz w:val="24"/>
          <w:szCs w:val="24"/>
        </w:rPr>
        <w:t>s</w:t>
      </w:r>
      <w:r w:rsidR="00F16919">
        <w:rPr>
          <w:sz w:val="24"/>
          <w:szCs w:val="24"/>
        </w:rPr>
        <w:t xml:space="preserve"> of the owner</w:t>
      </w:r>
      <w:r w:rsidR="00117D25">
        <w:rPr>
          <w:sz w:val="24"/>
          <w:szCs w:val="24"/>
        </w:rPr>
        <w:t>s</w:t>
      </w:r>
      <w:r w:rsidR="00F16919">
        <w:rPr>
          <w:sz w:val="24"/>
          <w:szCs w:val="24"/>
        </w:rPr>
        <w:t xml:space="preserve">, </w:t>
      </w:r>
      <w:r w:rsidR="00F16919">
        <w:rPr>
          <w:sz w:val="24"/>
          <w:szCs w:val="24"/>
        </w:rPr>
        <w:tab/>
      </w:r>
      <w:r w:rsidR="00F16919">
        <w:rPr>
          <w:sz w:val="24"/>
          <w:szCs w:val="24"/>
        </w:rPr>
        <w:tab/>
      </w:r>
      <w:r w:rsidR="00F16919">
        <w:rPr>
          <w:sz w:val="24"/>
          <w:szCs w:val="24"/>
        </w:rPr>
        <w:tab/>
      </w:r>
      <w:r w:rsidR="00F16919">
        <w:rPr>
          <w:sz w:val="24"/>
          <w:szCs w:val="24"/>
        </w:rPr>
        <w:tab/>
      </w:r>
      <w:r w:rsidR="00F16919">
        <w:rPr>
          <w:sz w:val="24"/>
          <w:szCs w:val="24"/>
        </w:rPr>
        <w:tab/>
      </w:r>
      <w:r w:rsidR="00F16919">
        <w:rPr>
          <w:sz w:val="24"/>
          <w:szCs w:val="24"/>
        </w:rPr>
        <w:tab/>
      </w:r>
      <w:r w:rsidR="00F16919">
        <w:rPr>
          <w:sz w:val="24"/>
          <w:szCs w:val="24"/>
        </w:rPr>
        <w:tab/>
        <w:t>developers and designers.</w:t>
      </w:r>
    </w:p>
    <w:p w14:paraId="6BDA26F6"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Location of the property by Tuscarawas County parcel ID number.</w:t>
      </w:r>
    </w:p>
    <w:p w14:paraId="2B15A6AA"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The legal description of the property included in the site plan.</w:t>
      </w:r>
    </w:p>
    <w:p w14:paraId="78A78A37"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The boundary lines of the property including bearings, dimensions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a reference to a section corner, quarter corner or a point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which has been established on a record plat.</w:t>
      </w:r>
    </w:p>
    <w:p w14:paraId="4E6E649A"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The scale of the site plan, a north arrow, date, and title.</w:t>
      </w:r>
    </w:p>
    <w:p w14:paraId="7C165543"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The zoning classification of the property included in the site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and all adjoining properties.</w:t>
      </w:r>
    </w:p>
    <w:p w14:paraId="7FD1EC10"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 xml:space="preserve">A vicinity sketch showing the location of the property in relation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 the surrounding roadway system.</w:t>
      </w:r>
    </w:p>
    <w:p w14:paraId="335A246A"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The names of all subdivisions and property owners and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location of all property lines wi</w:t>
      </w:r>
      <w:r w:rsidR="00595B7B">
        <w:rPr>
          <w:sz w:val="24"/>
          <w:szCs w:val="24"/>
        </w:rPr>
        <w:t>th</w:t>
      </w:r>
      <w:r w:rsidR="00A728B4">
        <w:rPr>
          <w:sz w:val="24"/>
          <w:szCs w:val="24"/>
        </w:rPr>
        <w:t>in</w:t>
      </w:r>
      <w:r w:rsidR="00595B7B">
        <w:rPr>
          <w:sz w:val="24"/>
          <w:szCs w:val="24"/>
        </w:rPr>
        <w:t xml:space="preserve"> five hundred</w:t>
      </w:r>
      <w:r w:rsidR="00117D25">
        <w:rPr>
          <w:sz w:val="24"/>
          <w:szCs w:val="24"/>
        </w:rPr>
        <w:t xml:space="preserve"> feet of the </w:t>
      </w:r>
      <w:r w:rsidR="00A728B4">
        <w:rPr>
          <w:sz w:val="24"/>
          <w:szCs w:val="24"/>
        </w:rPr>
        <w:tab/>
      </w:r>
      <w:r w:rsidR="00A728B4">
        <w:rPr>
          <w:sz w:val="24"/>
          <w:szCs w:val="24"/>
        </w:rPr>
        <w:tab/>
      </w:r>
      <w:r w:rsidR="00A728B4">
        <w:rPr>
          <w:sz w:val="24"/>
          <w:szCs w:val="24"/>
        </w:rPr>
        <w:tab/>
      </w:r>
      <w:r w:rsidR="00A728B4">
        <w:rPr>
          <w:sz w:val="24"/>
          <w:szCs w:val="24"/>
        </w:rPr>
        <w:tab/>
      </w:r>
      <w:r w:rsidR="00A728B4">
        <w:rPr>
          <w:sz w:val="24"/>
          <w:szCs w:val="24"/>
        </w:rPr>
        <w:tab/>
      </w:r>
      <w:r w:rsidR="00A728B4">
        <w:rPr>
          <w:sz w:val="24"/>
          <w:szCs w:val="24"/>
        </w:rPr>
        <w:tab/>
      </w:r>
      <w:r w:rsidR="00A728B4">
        <w:rPr>
          <w:sz w:val="24"/>
          <w:szCs w:val="24"/>
        </w:rPr>
        <w:tab/>
      </w:r>
      <w:r>
        <w:rPr>
          <w:sz w:val="24"/>
          <w:szCs w:val="24"/>
        </w:rPr>
        <w:t>property included in the site plan.</w:t>
      </w:r>
    </w:p>
    <w:p w14:paraId="2433C110" w14:textId="77777777" w:rsidR="008007FD"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r>
        <w:rPr>
          <w:sz w:val="24"/>
          <w:szCs w:val="24"/>
        </w:rPr>
        <w:t>.</w:t>
      </w:r>
      <w:r>
        <w:rPr>
          <w:sz w:val="24"/>
          <w:szCs w:val="24"/>
        </w:rPr>
        <w:tab/>
        <w:t xml:space="preserve">Locations, widths and names of all existing streets, railroad rights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 way, easements, permanent buildings, and corporation,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and county lines with</w:t>
      </w:r>
      <w:r w:rsidR="00595B7B">
        <w:rPr>
          <w:sz w:val="24"/>
          <w:szCs w:val="24"/>
        </w:rPr>
        <w:t>in five hundred</w:t>
      </w:r>
      <w:r w:rsidR="00117D25">
        <w:rPr>
          <w:sz w:val="24"/>
          <w:szCs w:val="24"/>
        </w:rPr>
        <w:t xml:space="preserve"> feet of the </w:t>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r>
      <w:r w:rsidR="00595B7B">
        <w:rPr>
          <w:sz w:val="24"/>
          <w:szCs w:val="24"/>
        </w:rPr>
        <w:tab/>
      </w:r>
      <w:r>
        <w:rPr>
          <w:sz w:val="24"/>
          <w:szCs w:val="24"/>
        </w:rPr>
        <w:t>property included in the site plan.</w:t>
      </w:r>
    </w:p>
    <w:p w14:paraId="70825262" w14:textId="77777777" w:rsidR="00F16919" w:rsidRDefault="00F16919"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j.</w:t>
      </w:r>
      <w:r>
        <w:rPr>
          <w:sz w:val="24"/>
          <w:szCs w:val="24"/>
        </w:rPr>
        <w:tab/>
        <w:t xml:space="preserve">Existing and proposed grades, drainage systems and structures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with topographic contours at intervals not exceeding:</w:t>
      </w:r>
    </w:p>
    <w:p w14:paraId="529F760F" w14:textId="77777777" w:rsidR="00F16919" w:rsidRDefault="00595B7B"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t>One foot for zero to six percent</w:t>
      </w:r>
      <w:r w:rsidR="00F16919">
        <w:rPr>
          <w:sz w:val="24"/>
          <w:szCs w:val="24"/>
        </w:rPr>
        <w:t xml:space="preserve"> slopes.</w:t>
      </w:r>
    </w:p>
    <w:p w14:paraId="4A80EC0C" w14:textId="77777777" w:rsidR="00F16919" w:rsidRDefault="00595B7B"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Two feet for six to eighteen percent</w:t>
      </w:r>
      <w:r w:rsidR="00F16919">
        <w:rPr>
          <w:sz w:val="24"/>
          <w:szCs w:val="24"/>
        </w:rPr>
        <w:t xml:space="preserve"> slopes.</w:t>
      </w:r>
    </w:p>
    <w:p w14:paraId="4EEC76F4" w14:textId="77777777" w:rsidR="00F16919" w:rsidRDefault="00595B7B"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Pr>
          <w:sz w:val="24"/>
          <w:szCs w:val="24"/>
        </w:rPr>
        <w:tab/>
        <w:t>Five</w:t>
      </w:r>
      <w:r w:rsidR="00F16919">
        <w:rPr>
          <w:sz w:val="24"/>
          <w:szCs w:val="24"/>
        </w:rPr>
        <w:t xml:space="preserve"> feet for </w:t>
      </w:r>
      <w:r w:rsidR="00117D25">
        <w:rPr>
          <w:sz w:val="24"/>
          <w:szCs w:val="24"/>
        </w:rPr>
        <w:t>slopes over</w:t>
      </w:r>
      <w:r>
        <w:rPr>
          <w:sz w:val="24"/>
          <w:szCs w:val="24"/>
        </w:rPr>
        <w:t xml:space="preserve"> eighteen percent</w:t>
      </w:r>
    </w:p>
    <w:p w14:paraId="609C4C60" w14:textId="77777777" w:rsidR="00F12E75" w:rsidRDefault="00F12E7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k.</w:t>
      </w:r>
      <w:r>
        <w:rPr>
          <w:sz w:val="24"/>
          <w:szCs w:val="24"/>
        </w:rPr>
        <w:tab/>
        <w:t xml:space="preserve">Natural features such as wooded lots, streams, lakes, marshes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 indication as to whether they are to be retained, removed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altered.</w:t>
      </w:r>
    </w:p>
    <w:p w14:paraId="672AE1A1" w14:textId="77777777" w:rsidR="00F12E75" w:rsidRDefault="00F12E7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l.</w:t>
      </w:r>
      <w:r>
        <w:rPr>
          <w:sz w:val="24"/>
          <w:szCs w:val="24"/>
        </w:rPr>
        <w:tab/>
        <w:t xml:space="preserve">Wetland boundaries as delineated by a qualified professional.  If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proposed development will impact or alter wetlands,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must provide evidence that the Ohio Environmental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Protection Agency (OEPA) has been contacted, and the required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permits have been obtained.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w:t>
      </w:r>
      <w:r>
        <w:rPr>
          <w:sz w:val="24"/>
          <w:szCs w:val="24"/>
        </w:rPr>
        <w:tab/>
        <w:t>The types of soils found on the site and seasonal wind directions.</w:t>
      </w:r>
    </w:p>
    <w:p w14:paraId="731EC6C2" w14:textId="77777777" w:rsidR="008351D6" w:rsidRPr="00520D30" w:rsidRDefault="008351D6" w:rsidP="00AE3170">
      <w:pPr>
        <w:rPr>
          <w:b/>
          <w:sz w:val="24"/>
          <w:szCs w:val="24"/>
        </w:rPr>
      </w:pPr>
      <w:r>
        <w:rPr>
          <w:sz w:val="24"/>
          <w:szCs w:val="24"/>
        </w:rPr>
        <w:tab/>
      </w:r>
      <w:r>
        <w:rPr>
          <w:sz w:val="24"/>
          <w:szCs w:val="24"/>
        </w:rPr>
        <w:tab/>
      </w:r>
      <w:r>
        <w:rPr>
          <w:sz w:val="24"/>
          <w:szCs w:val="24"/>
        </w:rPr>
        <w:tab/>
      </w:r>
      <w:r>
        <w:rPr>
          <w:sz w:val="24"/>
          <w:szCs w:val="24"/>
        </w:rPr>
        <w:tab/>
      </w:r>
      <w:r>
        <w:rPr>
          <w:sz w:val="24"/>
          <w:szCs w:val="24"/>
        </w:rPr>
        <w:tab/>
      </w:r>
      <w:r w:rsidRPr="00520D30">
        <w:rPr>
          <w:sz w:val="24"/>
          <w:szCs w:val="24"/>
        </w:rPr>
        <w:t>n.</w:t>
      </w:r>
      <w:r w:rsidRPr="00520D30">
        <w:rPr>
          <w:sz w:val="24"/>
          <w:szCs w:val="24"/>
        </w:rPr>
        <w:tab/>
        <w:t xml:space="preserve">All flood prone areas using the one hundred (100) year flood plain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as a standard.                 </w:t>
      </w:r>
      <w:r w:rsidR="00100054" w:rsidRPr="00520D30">
        <w:rPr>
          <w:sz w:val="24"/>
          <w:szCs w:val="24"/>
        </w:rPr>
        <w:tab/>
      </w:r>
      <w:r w:rsidR="00100054" w:rsidRPr="00520D30">
        <w:rPr>
          <w:sz w:val="24"/>
          <w:szCs w:val="24"/>
        </w:rPr>
        <w:tab/>
      </w:r>
      <w:r w:rsidR="00100054" w:rsidRPr="00520D30">
        <w:rPr>
          <w:sz w:val="24"/>
          <w:szCs w:val="24"/>
        </w:rPr>
        <w:tab/>
      </w:r>
      <w:r w:rsidR="00100054" w:rsidRPr="00520D30">
        <w:rPr>
          <w:sz w:val="24"/>
          <w:szCs w:val="24"/>
        </w:rPr>
        <w:tab/>
      </w:r>
      <w:r w:rsidRPr="00520D30">
        <w:rPr>
          <w:sz w:val="24"/>
          <w:szCs w:val="24"/>
        </w:rPr>
        <w:t xml:space="preserve">     </w:t>
      </w:r>
    </w:p>
    <w:p w14:paraId="7EBC088B" w14:textId="77777777" w:rsidR="00F12E75"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o</w:t>
      </w:r>
      <w:r w:rsidR="00F12E75">
        <w:rPr>
          <w:sz w:val="24"/>
          <w:szCs w:val="24"/>
        </w:rPr>
        <w:t>.</w:t>
      </w:r>
      <w:r w:rsidR="00F12E75">
        <w:rPr>
          <w:sz w:val="24"/>
          <w:szCs w:val="24"/>
        </w:rPr>
        <w:tab/>
        <w:t xml:space="preserve">The existing and proposed uses of the property and all structures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thereon.</w:t>
      </w:r>
    </w:p>
    <w:p w14:paraId="0EA0B74F" w14:textId="77777777" w:rsidR="00F12E75"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p</w:t>
      </w:r>
      <w:r w:rsidR="00F12E75">
        <w:rPr>
          <w:sz w:val="24"/>
          <w:szCs w:val="24"/>
        </w:rPr>
        <w:t>.</w:t>
      </w:r>
      <w:r w:rsidR="00F12E75">
        <w:rPr>
          <w:sz w:val="24"/>
          <w:szCs w:val="24"/>
        </w:rPr>
        <w:tab/>
        <w:t xml:space="preserve">The shape, size, location, height and floor area of all existing and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 xml:space="preserve">proposed structures on the property with their final ground flood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 xml:space="preserve">elevations and an indication as to whether a structure is to be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retained, removed or altered.</w:t>
      </w:r>
    </w:p>
    <w:p w14:paraId="46A4FA16" w14:textId="77777777" w:rsidR="00F12E75"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q</w:t>
      </w:r>
      <w:r w:rsidR="00F12E75">
        <w:rPr>
          <w:sz w:val="24"/>
          <w:szCs w:val="24"/>
        </w:rPr>
        <w:t>.</w:t>
      </w:r>
      <w:r w:rsidR="00F12E75">
        <w:rPr>
          <w:sz w:val="24"/>
          <w:szCs w:val="24"/>
        </w:rPr>
        <w:tab/>
        <w:t xml:space="preserve">Front, side and rear elevations of all proposed or altered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structures.</w:t>
      </w:r>
      <w:r w:rsidR="00F12E75">
        <w:rPr>
          <w:sz w:val="24"/>
          <w:szCs w:val="24"/>
        </w:rPr>
        <w:tab/>
      </w:r>
    </w:p>
    <w:p w14:paraId="421AF429" w14:textId="77777777" w:rsidR="00F12E75"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r</w:t>
      </w:r>
      <w:r w:rsidR="00F12E75">
        <w:rPr>
          <w:sz w:val="24"/>
          <w:szCs w:val="24"/>
        </w:rPr>
        <w:t>.</w:t>
      </w:r>
      <w:r w:rsidR="00F12E75">
        <w:rPr>
          <w:sz w:val="24"/>
          <w:szCs w:val="24"/>
        </w:rPr>
        <w:tab/>
        <w:t xml:space="preserve">The location and associated dimensions of all proposed streets,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 xml:space="preserve">driveways, parking areas and sidewalks with directional </w:t>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r>
      <w:r w:rsidR="00F12E75">
        <w:rPr>
          <w:sz w:val="24"/>
          <w:szCs w:val="24"/>
        </w:rPr>
        <w:tab/>
        <w:t xml:space="preserve">indications for one-way streets and driveways.  Design geometrics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F12E75">
        <w:rPr>
          <w:sz w:val="24"/>
          <w:szCs w:val="24"/>
        </w:rPr>
        <w:t>should be included.</w:t>
      </w:r>
    </w:p>
    <w:p w14:paraId="1F159E64"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s</w:t>
      </w:r>
      <w:r w:rsidR="00A84E13">
        <w:rPr>
          <w:sz w:val="24"/>
          <w:szCs w:val="24"/>
        </w:rPr>
        <w:t>.</w:t>
      </w:r>
      <w:r w:rsidR="00A84E13">
        <w:rPr>
          <w:sz w:val="24"/>
          <w:szCs w:val="24"/>
        </w:rPr>
        <w:tab/>
        <w:t xml:space="preserve">The location and size of all existing and proposed public and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private utilities such as sewer, water, gas and electric facilities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with an indication as to whether they will be retained, removed or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altered.</w:t>
      </w:r>
    </w:p>
    <w:p w14:paraId="1B6A1F79" w14:textId="77777777" w:rsidR="00A84E13" w:rsidRDefault="00A84E13"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t</w:t>
      </w:r>
      <w:r>
        <w:rPr>
          <w:sz w:val="24"/>
          <w:szCs w:val="24"/>
        </w:rPr>
        <w:t>.</w:t>
      </w:r>
      <w:r>
        <w:rPr>
          <w:sz w:val="24"/>
          <w:szCs w:val="24"/>
        </w:rPr>
        <w:tab/>
        <w:t xml:space="preserve">The location dimensions and other relevant data for all proposed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landscaping, fences, walls, or similar structures.  A landscaping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 must be submitted that includes the name, common name,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location and quantity of all existing and proposed landscaping.</w:t>
      </w:r>
    </w:p>
    <w:p w14:paraId="514620D3"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u</w:t>
      </w:r>
      <w:r w:rsidR="00A84E13">
        <w:rPr>
          <w:sz w:val="24"/>
          <w:szCs w:val="24"/>
        </w:rPr>
        <w:t>.</w:t>
      </w:r>
      <w:r w:rsidR="00A84E13">
        <w:rPr>
          <w:sz w:val="24"/>
          <w:szCs w:val="24"/>
        </w:rPr>
        <w:tab/>
        <w:t>The location, dimension, lighting and description of all signs.</w:t>
      </w:r>
    </w:p>
    <w:p w14:paraId="0A661D84"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v</w:t>
      </w:r>
      <w:r w:rsidR="00A84E13">
        <w:rPr>
          <w:sz w:val="24"/>
          <w:szCs w:val="24"/>
        </w:rPr>
        <w:t>.</w:t>
      </w:r>
      <w:r w:rsidR="00A84E13">
        <w:rPr>
          <w:sz w:val="24"/>
          <w:szCs w:val="24"/>
        </w:rPr>
        <w:tab/>
        <w:t>The location, intensity and orientation of all exterior lighting.</w:t>
      </w:r>
    </w:p>
    <w:p w14:paraId="0A8702C9"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w</w:t>
      </w:r>
      <w:r w:rsidR="00A84E13">
        <w:rPr>
          <w:sz w:val="24"/>
          <w:szCs w:val="24"/>
        </w:rPr>
        <w:t>.</w:t>
      </w:r>
      <w:r w:rsidR="00A84E13">
        <w:rPr>
          <w:sz w:val="24"/>
          <w:szCs w:val="24"/>
        </w:rPr>
        <w:tab/>
        <w:t xml:space="preserve">A plan that illustrates the manner in which surface drainage will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be accommodated.  This plan shall include and temporary erosion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and sediment control measures to be employed during on-site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construction.  All drainage areas influencing or influenced by the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site shall be identified.</w:t>
      </w:r>
    </w:p>
    <w:p w14:paraId="7882847A"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x</w:t>
      </w:r>
      <w:r w:rsidR="00A84E13">
        <w:rPr>
          <w:sz w:val="24"/>
          <w:szCs w:val="24"/>
        </w:rPr>
        <w:t>.</w:t>
      </w:r>
      <w:r w:rsidR="00A84E13">
        <w:rPr>
          <w:sz w:val="24"/>
          <w:szCs w:val="24"/>
        </w:rPr>
        <w:tab/>
        <w:t xml:space="preserve">A time schedule that indicates the anticipated starting and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completion dates for construction.  If the development is to be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staged, indication shall be made as to how the staging is to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proceed.</w:t>
      </w:r>
    </w:p>
    <w:p w14:paraId="422123A6" w14:textId="77777777" w:rsidR="00A84E13" w:rsidRDefault="006F16D4"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y</w:t>
      </w:r>
      <w:r w:rsidR="00A84E13">
        <w:rPr>
          <w:sz w:val="24"/>
          <w:szCs w:val="24"/>
        </w:rPr>
        <w:t>.</w:t>
      </w:r>
      <w:r w:rsidR="00A84E13">
        <w:rPr>
          <w:sz w:val="24"/>
          <w:szCs w:val="24"/>
        </w:rPr>
        <w:tab/>
        <w:t xml:space="preserve">In the case of industrial uses, adequate provisions shall be made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for the disposal of industrial wastes.  Wastes containing </w:t>
      </w:r>
      <w:r w:rsidR="00A84E13">
        <w:rPr>
          <w:sz w:val="24"/>
          <w:szCs w:val="24"/>
        </w:rPr>
        <w:tab/>
      </w:r>
      <w:r w:rsidR="00A84E13">
        <w:rPr>
          <w:sz w:val="24"/>
          <w:szCs w:val="24"/>
        </w:rPr>
        <w:tab/>
      </w:r>
      <w:r w:rsidR="00A84E13">
        <w:rPr>
          <w:sz w:val="24"/>
          <w:szCs w:val="24"/>
        </w:rPr>
        <w:lastRenderedPageBreak/>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poisonous, corrosive, flammable or explosive solids, liquids, oils or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gases shall not be discharged into the sanitary sewer.</w:t>
      </w:r>
    </w:p>
    <w:p w14:paraId="0C615D5E" w14:textId="77777777" w:rsidR="001D3A87" w:rsidRDefault="006F16D4" w:rsidP="006F16D4">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351D6">
        <w:rPr>
          <w:sz w:val="24"/>
          <w:szCs w:val="24"/>
        </w:rPr>
        <w:t>z</w:t>
      </w:r>
      <w:r w:rsidR="00A84E13">
        <w:rPr>
          <w:sz w:val="24"/>
          <w:szCs w:val="24"/>
        </w:rPr>
        <w:t>.</w:t>
      </w:r>
      <w:r w:rsidR="00A84E13">
        <w:rPr>
          <w:sz w:val="24"/>
          <w:szCs w:val="24"/>
        </w:rPr>
        <w:tab/>
        <w:t xml:space="preserve">Any additional information that may be deemed necessary for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 xml:space="preserve">proper and complete review when a proposed development </w:t>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r>
      <w:r w:rsidR="00A84E13">
        <w:rPr>
          <w:sz w:val="24"/>
          <w:szCs w:val="24"/>
        </w:rPr>
        <w:tab/>
        <w:t>presents</w:t>
      </w:r>
      <w:r w:rsidR="00DB5843">
        <w:rPr>
          <w:sz w:val="24"/>
          <w:szCs w:val="24"/>
        </w:rPr>
        <w:t xml:space="preserve"> difficult or unusual problems.</w:t>
      </w:r>
    </w:p>
    <w:p w14:paraId="0E478C42" w14:textId="77777777" w:rsidR="001D3A87" w:rsidRPr="00DB5843" w:rsidRDefault="001D3A87" w:rsidP="00AE3170">
      <w:pPr>
        <w:rPr>
          <w:sz w:val="24"/>
          <w:szCs w:val="24"/>
        </w:rPr>
      </w:pPr>
      <w:r>
        <w:rPr>
          <w:sz w:val="24"/>
          <w:szCs w:val="24"/>
        </w:rPr>
        <w:tab/>
      </w:r>
      <w:r>
        <w:rPr>
          <w:sz w:val="24"/>
          <w:szCs w:val="24"/>
        </w:rPr>
        <w:tab/>
      </w:r>
      <w:r>
        <w:rPr>
          <w:sz w:val="24"/>
          <w:szCs w:val="24"/>
        </w:rPr>
        <w:tab/>
      </w:r>
      <w:r w:rsidR="006F16D4" w:rsidRPr="00DB5843">
        <w:rPr>
          <w:sz w:val="24"/>
          <w:szCs w:val="24"/>
        </w:rPr>
        <w:t>D</w:t>
      </w:r>
      <w:r w:rsidRPr="00DB5843">
        <w:rPr>
          <w:sz w:val="24"/>
          <w:szCs w:val="24"/>
        </w:rPr>
        <w:t>.</w:t>
      </w:r>
      <w:r w:rsidRPr="00DB5843">
        <w:rPr>
          <w:sz w:val="24"/>
          <w:szCs w:val="24"/>
        </w:rPr>
        <w:tab/>
        <w:t>Architectural and Landscaping Review of the Site Plan</w:t>
      </w:r>
    </w:p>
    <w:p w14:paraId="69DC80CA" w14:textId="77777777" w:rsidR="001D3A87" w:rsidRDefault="001D3A87" w:rsidP="00AE3170">
      <w:pPr>
        <w:rPr>
          <w:sz w:val="24"/>
          <w:szCs w:val="24"/>
        </w:rPr>
      </w:pPr>
      <w:r>
        <w:rPr>
          <w:b/>
          <w:sz w:val="24"/>
          <w:szCs w:val="24"/>
        </w:rPr>
        <w:tab/>
      </w:r>
      <w:r>
        <w:rPr>
          <w:b/>
          <w:sz w:val="24"/>
          <w:szCs w:val="24"/>
        </w:rPr>
        <w:tab/>
      </w:r>
      <w:r>
        <w:rPr>
          <w:b/>
          <w:sz w:val="24"/>
          <w:szCs w:val="24"/>
        </w:rPr>
        <w:tab/>
      </w:r>
      <w:r>
        <w:rPr>
          <w:b/>
          <w:sz w:val="24"/>
          <w:szCs w:val="24"/>
        </w:rPr>
        <w:tab/>
      </w:r>
      <w:r>
        <w:rPr>
          <w:sz w:val="24"/>
          <w:szCs w:val="24"/>
        </w:rPr>
        <w:t>1.</w:t>
      </w:r>
      <w:r>
        <w:rPr>
          <w:sz w:val="24"/>
          <w:szCs w:val="24"/>
        </w:rPr>
        <w:tab/>
        <w:t xml:space="preserve">The Lawrence Township Trustees, Zoning Commission, Board of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Appeals, and the Bolivar Volunteer Fire Department Fire Chief shall have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ability to review all site plans.</w:t>
      </w:r>
    </w:p>
    <w:p w14:paraId="4B45A3CB"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Review comments concerning any site plan may be solicited from local,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state and federal agencies including, but not limited to, the Tuscarawas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County Engineer, Tuscarawas County Health Department, Ohio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Department of Transportation, Ohio Department of Natural Resources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the Soil Conservation Service and the Tuscarawas County Regional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Planning Commission.  The Board may seek expert advice or cause special </w:t>
      </w:r>
      <w:r>
        <w:rPr>
          <w:sz w:val="24"/>
          <w:szCs w:val="24"/>
        </w:rPr>
        <w:tab/>
      </w:r>
      <w:r>
        <w:rPr>
          <w:sz w:val="24"/>
          <w:szCs w:val="24"/>
        </w:rPr>
        <w:tab/>
      </w:r>
      <w:r>
        <w:rPr>
          <w:sz w:val="24"/>
          <w:szCs w:val="24"/>
        </w:rPr>
        <w:tab/>
      </w:r>
      <w:r>
        <w:rPr>
          <w:sz w:val="24"/>
          <w:szCs w:val="24"/>
        </w:rPr>
        <w:tab/>
      </w:r>
      <w:r>
        <w:rPr>
          <w:sz w:val="24"/>
          <w:szCs w:val="24"/>
        </w:rPr>
        <w:tab/>
        <w:t xml:space="preserve">studies to be made.  The cost of securing such advice or studies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borne by the applicant.</w:t>
      </w:r>
    </w:p>
    <w:p w14:paraId="49A9777D"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All site plans shall be reviewed for their impact upon the general public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the occupants of nearby properties.  The site plans will be evaluated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using the following architectural and landscaping standards and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requirements.</w:t>
      </w:r>
    </w:p>
    <w:p w14:paraId="0559E0F6"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The adequacy, location, and arrangement of vehicular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pedestrian circulation facilities.</w:t>
      </w:r>
    </w:p>
    <w:p w14:paraId="6417FC15"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The adequacy, location and arrangement of parking and loading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facilities.</w:t>
      </w:r>
    </w:p>
    <w:p w14:paraId="072E8CBF"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On-site traffic circulation shall be designed to make possible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adequate fire and police protection.  The site plan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approved by the Fire Chief of the Bolivar Volunteer Fire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Department for location of fire lanes and adequate fire apparatus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access.</w:t>
      </w:r>
    </w:p>
    <w:p w14:paraId="1FDA2A12"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The locations, arrangement, size and placement of all buildings,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lighting facilities and signs to ensure that potential adverse effects </w:t>
      </w:r>
      <w:r>
        <w:rPr>
          <w:sz w:val="24"/>
          <w:szCs w:val="24"/>
        </w:rPr>
        <w:tab/>
      </w:r>
      <w:r>
        <w:rPr>
          <w:sz w:val="24"/>
          <w:szCs w:val="24"/>
        </w:rPr>
        <w:tab/>
      </w:r>
      <w:r>
        <w:rPr>
          <w:sz w:val="24"/>
          <w:szCs w:val="24"/>
        </w:rPr>
        <w:tab/>
      </w:r>
      <w:r>
        <w:rPr>
          <w:sz w:val="24"/>
          <w:szCs w:val="24"/>
        </w:rPr>
        <w:tab/>
      </w:r>
      <w:r>
        <w:rPr>
          <w:sz w:val="24"/>
          <w:szCs w:val="24"/>
        </w:rPr>
        <w:tab/>
      </w:r>
      <w:r>
        <w:rPr>
          <w:sz w:val="24"/>
          <w:szCs w:val="24"/>
        </w:rPr>
        <w:tab/>
        <w:t>on adjacent development are minimized.</w:t>
      </w:r>
    </w:p>
    <w:p w14:paraId="0F8CAE3D"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The design and location of building, landscaping, fences and walls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 ensure adequate screening, and maximize visual and auditory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privacy for surrounding properties.  Parking areas and service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areas should be fully screened to promote harmony with adjacent </w:t>
      </w:r>
      <w:r>
        <w:rPr>
          <w:sz w:val="24"/>
          <w:szCs w:val="24"/>
        </w:rPr>
        <w:tab/>
      </w:r>
      <w:r>
        <w:rPr>
          <w:sz w:val="24"/>
          <w:szCs w:val="24"/>
        </w:rPr>
        <w:tab/>
      </w:r>
      <w:r>
        <w:rPr>
          <w:sz w:val="24"/>
          <w:szCs w:val="24"/>
        </w:rPr>
        <w:tab/>
      </w:r>
      <w:r>
        <w:rPr>
          <w:sz w:val="24"/>
          <w:szCs w:val="24"/>
        </w:rPr>
        <w:tab/>
      </w:r>
      <w:r>
        <w:rPr>
          <w:sz w:val="24"/>
          <w:szCs w:val="24"/>
        </w:rPr>
        <w:tab/>
      </w:r>
      <w:r>
        <w:rPr>
          <w:sz w:val="24"/>
          <w:szCs w:val="24"/>
        </w:rPr>
        <w:tab/>
        <w:t>development.</w:t>
      </w:r>
    </w:p>
    <w:p w14:paraId="23050865"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The adequacy and design of storm water drainage facilities.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Grading and surface drainage shall be designed to minimize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adverse effects on abutting properties, streams, and public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streets, and to minimize the possibility of erosion.  The Township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require that the County Engineer review grading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drainage plans with any costs borne by the applicant.  The cost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any unusual means necessary to alleviate surface drainage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problems onto adjacent properties due to development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borne by the applicant.</w:t>
      </w:r>
    </w:p>
    <w:p w14:paraId="131FC0F1" w14:textId="77777777" w:rsidR="001D3A87" w:rsidRDefault="001D3A87"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 xml:space="preserve">The treatment of environmentally sensitive areas such as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Pr>
          <w:sz w:val="24"/>
          <w:szCs w:val="24"/>
        </w:rPr>
        <w:t>woodlands, steep slopes (those</w:t>
      </w:r>
      <w:r w:rsidR="007E0CD5">
        <w:rPr>
          <w:sz w:val="24"/>
          <w:szCs w:val="24"/>
        </w:rPr>
        <w:t xml:space="preserve"> greater than eight percent</w:t>
      </w:r>
      <w:r w:rsidR="00100054">
        <w:rPr>
          <w:sz w:val="24"/>
          <w:szCs w:val="24"/>
        </w:rPr>
        <w:t>)</w:t>
      </w:r>
      <w:r w:rsidR="00897670">
        <w:rPr>
          <w:sz w:val="24"/>
          <w:szCs w:val="24"/>
        </w:rPr>
        <w:t xml:space="preserve">,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 xml:space="preserve">areas with highly erodible soils and aquifer recharge areas.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 xml:space="preserve">Building location and placement should be developed with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 xml:space="preserve">consideration given to minimizing the need for tree removal, cut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and fill, and stream and wetland alteration.</w:t>
      </w:r>
    </w:p>
    <w:p w14:paraId="4439A482"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The architectural design of buildings should be developed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consideration given to the relationship of adjacent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terms of building height, mass, texture, line and pattern,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character.</w:t>
      </w:r>
    </w:p>
    <w:p w14:paraId="7268E996"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r>
        <w:rPr>
          <w:sz w:val="24"/>
          <w:szCs w:val="24"/>
        </w:rPr>
        <w:t>.</w:t>
      </w:r>
      <w:r>
        <w:rPr>
          <w:sz w:val="24"/>
          <w:szCs w:val="24"/>
        </w:rPr>
        <w:tab/>
        <w:t xml:space="preserve">Any other factors necessary for a complete review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Lawrence Township Zoning Inspector.</w:t>
      </w:r>
    </w:p>
    <w:p w14:paraId="3DD621F1"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The Zoning Commission may approve, approve with conditions, or deny a </w:t>
      </w:r>
      <w:r>
        <w:rPr>
          <w:sz w:val="24"/>
          <w:szCs w:val="24"/>
        </w:rPr>
        <w:tab/>
      </w:r>
      <w:r>
        <w:rPr>
          <w:sz w:val="24"/>
          <w:szCs w:val="24"/>
        </w:rPr>
        <w:tab/>
      </w:r>
      <w:r>
        <w:rPr>
          <w:sz w:val="24"/>
          <w:szCs w:val="24"/>
        </w:rPr>
        <w:tab/>
      </w:r>
      <w:r>
        <w:rPr>
          <w:sz w:val="24"/>
          <w:szCs w:val="24"/>
        </w:rPr>
        <w:tab/>
      </w:r>
      <w:r>
        <w:rPr>
          <w:sz w:val="24"/>
          <w:szCs w:val="24"/>
        </w:rPr>
        <w:tab/>
        <w:t xml:space="preserve">site plan request.  Upon the satisfaction of approval conditions, if any, </w:t>
      </w:r>
      <w:r>
        <w:rPr>
          <w:sz w:val="24"/>
          <w:szCs w:val="24"/>
        </w:rPr>
        <w:tab/>
      </w:r>
      <w:r>
        <w:rPr>
          <w:sz w:val="24"/>
          <w:szCs w:val="24"/>
        </w:rPr>
        <w:tab/>
      </w:r>
      <w:r>
        <w:rPr>
          <w:sz w:val="24"/>
          <w:szCs w:val="24"/>
        </w:rPr>
        <w:tab/>
      </w:r>
      <w:r>
        <w:rPr>
          <w:sz w:val="24"/>
          <w:szCs w:val="24"/>
        </w:rPr>
        <w:tab/>
      </w:r>
      <w:r>
        <w:rPr>
          <w:sz w:val="24"/>
          <w:szCs w:val="24"/>
        </w:rPr>
        <w:tab/>
      </w:r>
      <w:r>
        <w:rPr>
          <w:sz w:val="24"/>
          <w:szCs w:val="24"/>
        </w:rPr>
        <w:tab/>
        <w:t>approval shall be complete.</w:t>
      </w:r>
    </w:p>
    <w:p w14:paraId="5AE0FD88"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t>5.</w:t>
      </w:r>
      <w:r>
        <w:rPr>
          <w:sz w:val="24"/>
          <w:szCs w:val="24"/>
        </w:rPr>
        <w:tab/>
        <w:t>Upon approval of the site plan, the Lawrence Township Zoning Inspe</w:t>
      </w:r>
      <w:r w:rsidR="00397F94">
        <w:rPr>
          <w:sz w:val="24"/>
          <w:szCs w:val="24"/>
        </w:rPr>
        <w:t xml:space="preserve">ctor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t xml:space="preserve">shall endorse two copies, one </w:t>
      </w:r>
      <w:r>
        <w:rPr>
          <w:sz w:val="24"/>
          <w:szCs w:val="24"/>
        </w:rPr>
        <w:t xml:space="preserve">to be retained by the Lawrence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97F94">
        <w:rPr>
          <w:sz w:val="24"/>
          <w:szCs w:val="24"/>
        </w:rPr>
        <w:tab/>
      </w:r>
      <w:r>
        <w:rPr>
          <w:sz w:val="24"/>
          <w:szCs w:val="24"/>
        </w:rPr>
        <w:t>Town</w:t>
      </w:r>
      <w:r w:rsidR="00397F94">
        <w:rPr>
          <w:sz w:val="24"/>
          <w:szCs w:val="24"/>
        </w:rPr>
        <w:t>ship Zoning Inspector and one</w:t>
      </w:r>
      <w:r>
        <w:rPr>
          <w:sz w:val="24"/>
          <w:szCs w:val="24"/>
        </w:rPr>
        <w:t xml:space="preserve"> to be returned to the applicant.</w:t>
      </w:r>
    </w:p>
    <w:p w14:paraId="046B223A"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Minor modifications as determined by the Zoning Inspector, to 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approved site plan may be approved by the Zoning Inspector.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Lawrence Township Trustees shall approve all other modifications.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change in the building, where a site plan has been previously approved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at the discretion of the Zoning Inspector, be considered a minor </w:t>
      </w:r>
      <w:r>
        <w:rPr>
          <w:sz w:val="24"/>
          <w:szCs w:val="24"/>
        </w:rPr>
        <w:tab/>
      </w:r>
      <w:r>
        <w:rPr>
          <w:sz w:val="24"/>
          <w:szCs w:val="24"/>
        </w:rPr>
        <w:tab/>
      </w:r>
      <w:r>
        <w:rPr>
          <w:sz w:val="24"/>
          <w:szCs w:val="24"/>
        </w:rPr>
        <w:tab/>
      </w:r>
      <w:r>
        <w:rPr>
          <w:sz w:val="24"/>
          <w:szCs w:val="24"/>
        </w:rPr>
        <w:tab/>
      </w:r>
      <w:r>
        <w:rPr>
          <w:sz w:val="24"/>
          <w:szCs w:val="24"/>
        </w:rPr>
        <w:tab/>
      </w:r>
      <w:r>
        <w:rPr>
          <w:sz w:val="24"/>
          <w:szCs w:val="24"/>
        </w:rPr>
        <w:tab/>
        <w:t>modification.</w:t>
      </w:r>
    </w:p>
    <w:p w14:paraId="1D0CBA0E" w14:textId="77777777" w:rsidR="00897670" w:rsidRDefault="00897670" w:rsidP="00AE3170">
      <w:pPr>
        <w:rPr>
          <w:sz w:val="24"/>
          <w:szCs w:val="24"/>
        </w:rPr>
      </w:pPr>
      <w:r>
        <w:rPr>
          <w:sz w:val="24"/>
          <w:szCs w:val="24"/>
        </w:rPr>
        <w:tab/>
      </w:r>
      <w:r>
        <w:rPr>
          <w:sz w:val="24"/>
          <w:szCs w:val="24"/>
        </w:rPr>
        <w:tab/>
      </w:r>
      <w:r>
        <w:rPr>
          <w:sz w:val="24"/>
          <w:szCs w:val="24"/>
        </w:rPr>
        <w:tab/>
      </w:r>
      <w:r>
        <w:rPr>
          <w:sz w:val="24"/>
          <w:szCs w:val="24"/>
        </w:rPr>
        <w:tab/>
        <w:t>7.</w:t>
      </w:r>
      <w:r>
        <w:rPr>
          <w:sz w:val="24"/>
          <w:szCs w:val="24"/>
        </w:rPr>
        <w:tab/>
        <w:t>An approve</w:t>
      </w:r>
      <w:r w:rsidR="00397F94">
        <w:rPr>
          <w:sz w:val="24"/>
          <w:szCs w:val="24"/>
        </w:rPr>
        <w:t>d site plan shall expire one</w:t>
      </w:r>
      <w:r>
        <w:rPr>
          <w:sz w:val="24"/>
          <w:szCs w:val="24"/>
        </w:rPr>
        <w:t xml:space="preserve"> year after the date of its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97F94">
        <w:rPr>
          <w:sz w:val="24"/>
          <w:szCs w:val="24"/>
        </w:rPr>
        <w:tab/>
      </w:r>
      <w:r>
        <w:rPr>
          <w:sz w:val="24"/>
          <w:szCs w:val="24"/>
        </w:rPr>
        <w:t>approval unless construction of the project has started.</w:t>
      </w:r>
    </w:p>
    <w:p w14:paraId="0C4A5A4B" w14:textId="77777777" w:rsidR="00897670" w:rsidRDefault="00117D25" w:rsidP="00AE3170">
      <w:pPr>
        <w:rPr>
          <w:sz w:val="24"/>
          <w:szCs w:val="24"/>
        </w:rPr>
      </w:pPr>
      <w:r>
        <w:rPr>
          <w:sz w:val="24"/>
          <w:szCs w:val="24"/>
        </w:rPr>
        <w:lastRenderedPageBreak/>
        <w:tab/>
      </w:r>
      <w:r>
        <w:rPr>
          <w:sz w:val="24"/>
          <w:szCs w:val="24"/>
        </w:rPr>
        <w:tab/>
      </w:r>
      <w:r>
        <w:rPr>
          <w:sz w:val="24"/>
          <w:szCs w:val="24"/>
        </w:rPr>
        <w:tab/>
      </w:r>
      <w:r>
        <w:rPr>
          <w:sz w:val="24"/>
          <w:szCs w:val="24"/>
        </w:rPr>
        <w:tab/>
        <w:t>8.</w:t>
      </w:r>
      <w:r>
        <w:rPr>
          <w:sz w:val="24"/>
          <w:szCs w:val="24"/>
        </w:rPr>
        <w:tab/>
        <w:t>An approved</w:t>
      </w:r>
      <w:r w:rsidR="00897670">
        <w:rPr>
          <w:sz w:val="24"/>
          <w:szCs w:val="24"/>
        </w:rPr>
        <w:t xml:space="preserve"> site plan shall run with the land and shall not expire due to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 xml:space="preserve">change in land ownership, providing the site use remains the same and </w:t>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r>
      <w:r w:rsidR="00897670">
        <w:rPr>
          <w:sz w:val="24"/>
          <w:szCs w:val="24"/>
        </w:rPr>
        <w:tab/>
        <w:t>notification of new ownership is submitted to the Trustees.</w:t>
      </w:r>
    </w:p>
    <w:p w14:paraId="1B76B35C" w14:textId="77777777" w:rsidR="00897670" w:rsidRPr="00DB5843" w:rsidRDefault="00897670" w:rsidP="00AE3170">
      <w:pPr>
        <w:rPr>
          <w:sz w:val="24"/>
          <w:szCs w:val="24"/>
        </w:rPr>
      </w:pPr>
      <w:r>
        <w:rPr>
          <w:sz w:val="24"/>
          <w:szCs w:val="24"/>
        </w:rPr>
        <w:tab/>
      </w:r>
      <w:r>
        <w:rPr>
          <w:sz w:val="24"/>
          <w:szCs w:val="24"/>
        </w:rPr>
        <w:tab/>
      </w:r>
      <w:r>
        <w:rPr>
          <w:sz w:val="24"/>
          <w:szCs w:val="24"/>
        </w:rPr>
        <w:tab/>
      </w:r>
      <w:r w:rsidR="006F16D4" w:rsidRPr="00DB5843">
        <w:rPr>
          <w:sz w:val="24"/>
          <w:szCs w:val="24"/>
        </w:rPr>
        <w:t>E</w:t>
      </w:r>
      <w:r w:rsidRPr="00DB5843">
        <w:rPr>
          <w:sz w:val="24"/>
          <w:szCs w:val="24"/>
        </w:rPr>
        <w:t>.</w:t>
      </w:r>
      <w:r w:rsidRPr="00DB5843">
        <w:rPr>
          <w:sz w:val="24"/>
          <w:szCs w:val="24"/>
        </w:rPr>
        <w:tab/>
        <w:t>Exemptions from Architectural and Landscaping Review Requirements</w:t>
      </w:r>
    </w:p>
    <w:p w14:paraId="33CB882B" w14:textId="4A55B0E0" w:rsidR="00897670" w:rsidRDefault="00897670" w:rsidP="00107A5B">
      <w:pPr>
        <w:ind w:left="3600" w:hanging="720"/>
        <w:rPr>
          <w:sz w:val="24"/>
          <w:szCs w:val="24"/>
        </w:rPr>
      </w:pPr>
      <w:r>
        <w:rPr>
          <w:sz w:val="24"/>
          <w:szCs w:val="24"/>
        </w:rPr>
        <w:t>1.</w:t>
      </w:r>
      <w:r>
        <w:rPr>
          <w:sz w:val="24"/>
          <w:szCs w:val="24"/>
        </w:rPr>
        <w:tab/>
        <w:t>The lawful construction, removal or alterati</w:t>
      </w:r>
      <w:r w:rsidR="00397F94">
        <w:rPr>
          <w:sz w:val="24"/>
          <w:szCs w:val="24"/>
        </w:rPr>
        <w:t xml:space="preserve">on of a single family or </w:t>
      </w:r>
      <w:r w:rsidR="00107A5B">
        <w:rPr>
          <w:sz w:val="24"/>
          <w:szCs w:val="24"/>
        </w:rPr>
        <w:t>two-family</w:t>
      </w:r>
      <w:r>
        <w:rPr>
          <w:sz w:val="24"/>
          <w:szCs w:val="24"/>
        </w:rPr>
        <w:t xml:space="preserve"> dwelling and any associated structures shall be exempt from </w:t>
      </w:r>
      <w:r w:rsidR="00BB3F9E">
        <w:rPr>
          <w:sz w:val="24"/>
          <w:szCs w:val="24"/>
        </w:rPr>
        <w:t xml:space="preserve">the architectural and landscaping plan review requirements of </w:t>
      </w:r>
      <w:r w:rsidR="00BB3F9E" w:rsidRPr="00100054">
        <w:rPr>
          <w:b/>
          <w:sz w:val="24"/>
          <w:szCs w:val="24"/>
        </w:rPr>
        <w:t>Section 203.</w:t>
      </w:r>
      <w:r w:rsidR="00B32CE3" w:rsidRPr="00100054">
        <w:rPr>
          <w:b/>
          <w:sz w:val="24"/>
          <w:szCs w:val="24"/>
        </w:rPr>
        <w:t>6</w:t>
      </w:r>
      <w:r w:rsidR="00B32CE3">
        <w:rPr>
          <w:sz w:val="24"/>
          <w:szCs w:val="24"/>
        </w:rPr>
        <w:t>.</w:t>
      </w:r>
    </w:p>
    <w:p w14:paraId="2233B8DB" w14:textId="77777777" w:rsidR="00BB3F9E" w:rsidRDefault="00BB3F9E" w:rsidP="00AE3170">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Any lawful use, construction, removal or alteration on land use for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agricultural purposes shall be exempt from the architectural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landscaping plan review requirements </w:t>
      </w:r>
      <w:r w:rsidRPr="00B32CE3">
        <w:rPr>
          <w:sz w:val="24"/>
          <w:szCs w:val="24"/>
        </w:rPr>
        <w:t xml:space="preserve">of </w:t>
      </w:r>
      <w:r w:rsidRPr="00100054">
        <w:rPr>
          <w:b/>
          <w:sz w:val="24"/>
          <w:szCs w:val="24"/>
        </w:rPr>
        <w:t>Section 203</w:t>
      </w:r>
      <w:r w:rsidR="00B32CE3" w:rsidRPr="00100054">
        <w:rPr>
          <w:b/>
          <w:sz w:val="24"/>
          <w:szCs w:val="24"/>
        </w:rPr>
        <w:t>.6</w:t>
      </w:r>
      <w:r w:rsidRPr="00100054">
        <w:rPr>
          <w:b/>
          <w:sz w:val="24"/>
          <w:szCs w:val="24"/>
        </w:rPr>
        <w:t>.</w:t>
      </w:r>
    </w:p>
    <w:p w14:paraId="35477E3B" w14:textId="77777777" w:rsidR="00BB3F9E" w:rsidRDefault="00BB3F9E" w:rsidP="00AE3170">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Any alteration to a building, when confined to the interior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structure, shall be exempt from the architectural and landscaping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review requirements of </w:t>
      </w:r>
      <w:r w:rsidRPr="00100054">
        <w:rPr>
          <w:b/>
          <w:sz w:val="24"/>
          <w:szCs w:val="24"/>
        </w:rPr>
        <w:t>Section 203.</w:t>
      </w:r>
      <w:r w:rsidR="00B32CE3" w:rsidRPr="00100054">
        <w:rPr>
          <w:b/>
          <w:sz w:val="24"/>
          <w:szCs w:val="24"/>
        </w:rPr>
        <w:t>6.</w:t>
      </w:r>
    </w:p>
    <w:p w14:paraId="12C25AA7" w14:textId="77777777" w:rsidR="00BB3F9E" w:rsidRDefault="00BB3F9E" w:rsidP="00AE3170">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The painting of any structure or regular maintenance shall not require the </w:t>
      </w:r>
      <w:r>
        <w:rPr>
          <w:sz w:val="24"/>
          <w:szCs w:val="24"/>
        </w:rPr>
        <w:tab/>
      </w:r>
      <w:r>
        <w:rPr>
          <w:sz w:val="24"/>
          <w:szCs w:val="24"/>
        </w:rPr>
        <w:tab/>
      </w:r>
      <w:r>
        <w:rPr>
          <w:sz w:val="24"/>
          <w:szCs w:val="24"/>
        </w:rPr>
        <w:tab/>
      </w:r>
      <w:r>
        <w:rPr>
          <w:sz w:val="24"/>
          <w:szCs w:val="24"/>
        </w:rPr>
        <w:tab/>
      </w:r>
      <w:r>
        <w:rPr>
          <w:sz w:val="24"/>
          <w:szCs w:val="24"/>
        </w:rPr>
        <w:tab/>
        <w:t>preparation or approval of an architectural and landscaping plan.</w:t>
      </w:r>
    </w:p>
    <w:p w14:paraId="451C7B81" w14:textId="77777777" w:rsidR="00DB5843" w:rsidRPr="00100054" w:rsidRDefault="00BB3F9E" w:rsidP="00AE3170">
      <w:pPr>
        <w:rPr>
          <w:b/>
          <w:sz w:val="24"/>
          <w:szCs w:val="24"/>
        </w:rPr>
      </w:pPr>
      <w:r>
        <w:rPr>
          <w:sz w:val="24"/>
          <w:szCs w:val="24"/>
        </w:rPr>
        <w:tab/>
      </w:r>
      <w:r>
        <w:rPr>
          <w:sz w:val="24"/>
          <w:szCs w:val="24"/>
        </w:rPr>
        <w:tab/>
      </w:r>
      <w:r>
        <w:rPr>
          <w:sz w:val="24"/>
          <w:szCs w:val="24"/>
        </w:rPr>
        <w:tab/>
      </w:r>
      <w:r>
        <w:rPr>
          <w:sz w:val="24"/>
          <w:szCs w:val="24"/>
        </w:rPr>
        <w:tab/>
        <w:t>5.</w:t>
      </w:r>
      <w:r>
        <w:rPr>
          <w:sz w:val="24"/>
          <w:szCs w:val="24"/>
        </w:rPr>
        <w:tab/>
        <w:t>Any alteration of any structure upon</w:t>
      </w:r>
      <w:r w:rsidR="00397F94">
        <w:rPr>
          <w:sz w:val="24"/>
          <w:szCs w:val="24"/>
        </w:rPr>
        <w:t xml:space="preserve"> less than twenty five percent</w:t>
      </w:r>
      <w:r w:rsidR="00117D25">
        <w:rPr>
          <w:sz w:val="24"/>
          <w:szCs w:val="24"/>
        </w:rPr>
        <w:t xml:space="preserve"> </w:t>
      </w:r>
      <w:r>
        <w:rPr>
          <w:sz w:val="24"/>
          <w:szCs w:val="24"/>
        </w:rPr>
        <w:t xml:space="preserve">of its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Pr>
          <w:sz w:val="24"/>
          <w:szCs w:val="24"/>
        </w:rPr>
        <w:t>exterior surface area, and</w:t>
      </w:r>
      <w:r w:rsidR="00397F94">
        <w:rPr>
          <w:sz w:val="24"/>
          <w:szCs w:val="24"/>
        </w:rPr>
        <w:t xml:space="preserve"> less than twenty five percent</w:t>
      </w:r>
      <w:r w:rsidR="00117D25">
        <w:rPr>
          <w:sz w:val="24"/>
          <w:szCs w:val="24"/>
        </w:rPr>
        <w:t xml:space="preserve"> of its </w:t>
      </w:r>
      <w:r>
        <w:rPr>
          <w:sz w:val="24"/>
          <w:szCs w:val="24"/>
        </w:rPr>
        <w:t xml:space="preserve">building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Pr>
          <w:sz w:val="24"/>
          <w:szCs w:val="24"/>
        </w:rPr>
        <w:t>area (</w:t>
      </w:r>
      <w:r w:rsidR="00397F94">
        <w:rPr>
          <w:sz w:val="24"/>
          <w:szCs w:val="24"/>
        </w:rPr>
        <w:t xml:space="preserve">square footage) as measured </w:t>
      </w:r>
      <w:r>
        <w:rPr>
          <w:sz w:val="24"/>
          <w:szCs w:val="24"/>
        </w:rPr>
        <w:t>agai</w:t>
      </w:r>
      <w:r w:rsidR="00117D25">
        <w:rPr>
          <w:sz w:val="24"/>
          <w:szCs w:val="24"/>
        </w:rPr>
        <w:t xml:space="preserve">nst the exact condition of </w:t>
      </w:r>
      <w:r>
        <w:rPr>
          <w:sz w:val="24"/>
          <w:szCs w:val="24"/>
        </w:rPr>
        <w:t xml:space="preserve">an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Pr>
          <w:sz w:val="24"/>
          <w:szCs w:val="24"/>
        </w:rPr>
        <w:t xml:space="preserve">existing structure as of the effective date </w:t>
      </w:r>
      <w:r w:rsidR="00117D25">
        <w:rPr>
          <w:sz w:val="24"/>
          <w:szCs w:val="24"/>
        </w:rPr>
        <w:t xml:space="preserve">of this section, shall be </w:t>
      </w:r>
      <w:r>
        <w:rPr>
          <w:sz w:val="24"/>
          <w:szCs w:val="24"/>
        </w:rPr>
        <w:t xml:space="preserve">exempt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Pr>
          <w:sz w:val="24"/>
          <w:szCs w:val="24"/>
        </w:rPr>
        <w:t>from the architectural and landscaping</w:t>
      </w:r>
      <w:r w:rsidR="00117D25">
        <w:rPr>
          <w:sz w:val="24"/>
          <w:szCs w:val="24"/>
        </w:rPr>
        <w:t xml:space="preserve"> plan review requirements </w:t>
      </w:r>
      <w:r>
        <w:rPr>
          <w:sz w:val="24"/>
          <w:szCs w:val="24"/>
        </w:rPr>
        <w:t xml:space="preserve">of </w:t>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00397F94">
        <w:rPr>
          <w:sz w:val="24"/>
          <w:szCs w:val="24"/>
        </w:rPr>
        <w:tab/>
      </w:r>
      <w:r w:rsidRPr="00100054">
        <w:rPr>
          <w:b/>
          <w:sz w:val="24"/>
          <w:szCs w:val="24"/>
        </w:rPr>
        <w:t>Section 203.</w:t>
      </w:r>
      <w:r w:rsidR="0091304A" w:rsidRPr="00100054">
        <w:rPr>
          <w:b/>
          <w:sz w:val="24"/>
          <w:szCs w:val="24"/>
        </w:rPr>
        <w:t>6.</w:t>
      </w:r>
    </w:p>
    <w:p w14:paraId="70BADE99" w14:textId="77777777" w:rsidR="00BB3F9E" w:rsidRPr="00DB5843" w:rsidRDefault="00BB3F9E" w:rsidP="00AE3170">
      <w:pPr>
        <w:rPr>
          <w:sz w:val="24"/>
          <w:szCs w:val="24"/>
        </w:rPr>
      </w:pPr>
      <w:r>
        <w:rPr>
          <w:sz w:val="24"/>
          <w:szCs w:val="24"/>
        </w:rPr>
        <w:tab/>
      </w:r>
      <w:r>
        <w:rPr>
          <w:sz w:val="24"/>
          <w:szCs w:val="24"/>
        </w:rPr>
        <w:tab/>
      </w:r>
      <w:r>
        <w:rPr>
          <w:sz w:val="24"/>
          <w:szCs w:val="24"/>
        </w:rPr>
        <w:tab/>
      </w:r>
      <w:r w:rsidR="006F16D4" w:rsidRPr="00DB5843">
        <w:rPr>
          <w:sz w:val="24"/>
          <w:szCs w:val="24"/>
        </w:rPr>
        <w:t>F</w:t>
      </w:r>
      <w:r w:rsidRPr="00DB5843">
        <w:rPr>
          <w:sz w:val="24"/>
          <w:szCs w:val="24"/>
        </w:rPr>
        <w:t>.</w:t>
      </w:r>
      <w:r w:rsidRPr="00DB5843">
        <w:rPr>
          <w:sz w:val="24"/>
          <w:szCs w:val="24"/>
        </w:rPr>
        <w:tab/>
        <w:t>Conformance with the Approved Site Plan</w:t>
      </w:r>
    </w:p>
    <w:p w14:paraId="4BFA9283" w14:textId="28A8AB41" w:rsidR="00BB3F9E" w:rsidRDefault="00BB3F9E" w:rsidP="00AE3170">
      <w:pPr>
        <w:rPr>
          <w:sz w:val="24"/>
          <w:szCs w:val="24"/>
        </w:rPr>
      </w:pPr>
      <w:r>
        <w:rPr>
          <w:b/>
          <w:sz w:val="24"/>
          <w:szCs w:val="24"/>
        </w:rPr>
        <w:tab/>
      </w:r>
      <w:r>
        <w:rPr>
          <w:b/>
          <w:sz w:val="24"/>
          <w:szCs w:val="24"/>
        </w:rPr>
        <w:tab/>
      </w:r>
      <w:r>
        <w:rPr>
          <w:b/>
          <w:sz w:val="24"/>
          <w:szCs w:val="24"/>
        </w:rPr>
        <w:tab/>
      </w:r>
      <w:r>
        <w:rPr>
          <w:b/>
          <w:sz w:val="24"/>
          <w:szCs w:val="24"/>
        </w:rPr>
        <w:tab/>
      </w:r>
      <w:r>
        <w:rPr>
          <w:sz w:val="24"/>
          <w:szCs w:val="24"/>
        </w:rPr>
        <w:t xml:space="preserve">A performance bond, or other financial guarantee, shall be placed on deposit </w:t>
      </w:r>
      <w:r>
        <w:rPr>
          <w:sz w:val="24"/>
          <w:szCs w:val="24"/>
        </w:rPr>
        <w:tab/>
      </w:r>
      <w:r>
        <w:rPr>
          <w:sz w:val="24"/>
          <w:szCs w:val="24"/>
        </w:rPr>
        <w:tab/>
      </w:r>
      <w:r>
        <w:rPr>
          <w:sz w:val="24"/>
          <w:szCs w:val="24"/>
        </w:rPr>
        <w:tab/>
      </w:r>
      <w:r>
        <w:rPr>
          <w:sz w:val="24"/>
          <w:szCs w:val="24"/>
        </w:rPr>
        <w:tab/>
      </w:r>
      <w:r>
        <w:rPr>
          <w:sz w:val="24"/>
          <w:szCs w:val="24"/>
        </w:rPr>
        <w:tab/>
        <w:t xml:space="preserve">with the Trustees to </w:t>
      </w:r>
      <w:r w:rsidR="0068214B">
        <w:rPr>
          <w:sz w:val="24"/>
          <w:szCs w:val="24"/>
        </w:rPr>
        <w:t>ensure</w:t>
      </w:r>
      <w:r>
        <w:rPr>
          <w:sz w:val="24"/>
          <w:szCs w:val="24"/>
        </w:rPr>
        <w:t xml:space="preserve"> that the landscaping is installed, that the hard-</w:t>
      </w:r>
      <w:r>
        <w:rPr>
          <w:sz w:val="24"/>
          <w:szCs w:val="24"/>
        </w:rPr>
        <w:tab/>
      </w:r>
      <w:r>
        <w:rPr>
          <w:sz w:val="24"/>
          <w:szCs w:val="24"/>
        </w:rPr>
        <w:tab/>
      </w:r>
      <w:r>
        <w:rPr>
          <w:sz w:val="24"/>
          <w:szCs w:val="24"/>
        </w:rPr>
        <w:tab/>
      </w:r>
      <w:r>
        <w:rPr>
          <w:sz w:val="24"/>
          <w:szCs w:val="24"/>
        </w:rPr>
        <w:tab/>
      </w:r>
      <w:r>
        <w:rPr>
          <w:sz w:val="24"/>
          <w:szCs w:val="24"/>
        </w:rPr>
        <w:tab/>
        <w:t>surfacing of the pri</w:t>
      </w:r>
      <w:r w:rsidR="00117D25">
        <w:rPr>
          <w:sz w:val="24"/>
          <w:szCs w:val="24"/>
        </w:rPr>
        <w:t>vate drives and parking areas are</w:t>
      </w:r>
      <w:r>
        <w:rPr>
          <w:sz w:val="24"/>
          <w:szCs w:val="24"/>
        </w:rPr>
        <w:t xml:space="preserve"> insta</w:t>
      </w:r>
      <w:r w:rsidR="00117D25">
        <w:rPr>
          <w:sz w:val="24"/>
          <w:szCs w:val="24"/>
        </w:rPr>
        <w:t xml:space="preserve">lled, and that the </w:t>
      </w:r>
      <w:r w:rsidR="00117D25">
        <w:rPr>
          <w:sz w:val="24"/>
          <w:szCs w:val="24"/>
        </w:rPr>
        <w:tab/>
      </w:r>
      <w:r w:rsidR="00117D25">
        <w:rPr>
          <w:sz w:val="24"/>
          <w:szCs w:val="24"/>
        </w:rPr>
        <w:tab/>
      </w:r>
      <w:r w:rsidR="00117D25">
        <w:rPr>
          <w:sz w:val="24"/>
          <w:szCs w:val="24"/>
        </w:rPr>
        <w:tab/>
      </w:r>
      <w:r w:rsidR="00117D25">
        <w:rPr>
          <w:sz w:val="24"/>
          <w:szCs w:val="24"/>
        </w:rPr>
        <w:tab/>
      </w:r>
      <w:r w:rsidR="00117D25">
        <w:rPr>
          <w:sz w:val="24"/>
          <w:szCs w:val="24"/>
        </w:rPr>
        <w:tab/>
        <w:t xml:space="preserve">surface </w:t>
      </w:r>
      <w:r>
        <w:rPr>
          <w:sz w:val="24"/>
          <w:szCs w:val="24"/>
        </w:rPr>
        <w:t>water drainage is managed, all in conformance with</w:t>
      </w:r>
      <w:r w:rsidR="00117D25">
        <w:rPr>
          <w:sz w:val="24"/>
          <w:szCs w:val="24"/>
        </w:rPr>
        <w:t xml:space="preserve"> the approved plans.  </w:t>
      </w:r>
      <w:r w:rsidR="00117D25">
        <w:rPr>
          <w:sz w:val="24"/>
          <w:szCs w:val="24"/>
        </w:rPr>
        <w:tab/>
      </w:r>
      <w:r w:rsidR="00117D25">
        <w:rPr>
          <w:sz w:val="24"/>
          <w:szCs w:val="24"/>
        </w:rPr>
        <w:tab/>
      </w:r>
      <w:r w:rsidR="00117D25">
        <w:rPr>
          <w:sz w:val="24"/>
          <w:szCs w:val="24"/>
        </w:rPr>
        <w:tab/>
      </w:r>
      <w:r w:rsidR="00117D25">
        <w:rPr>
          <w:sz w:val="24"/>
          <w:szCs w:val="24"/>
        </w:rPr>
        <w:tab/>
        <w:t xml:space="preserve">Such </w:t>
      </w:r>
      <w:r>
        <w:rPr>
          <w:sz w:val="24"/>
          <w:szCs w:val="24"/>
        </w:rPr>
        <w:t xml:space="preserve">bond or guarantee shall be in the amount equal to the cost of the </w:t>
      </w:r>
      <w:r w:rsidR="00117D25">
        <w:rPr>
          <w:sz w:val="24"/>
          <w:szCs w:val="24"/>
        </w:rPr>
        <w:tab/>
      </w:r>
      <w:r w:rsidR="00117D25">
        <w:rPr>
          <w:sz w:val="24"/>
          <w:szCs w:val="24"/>
        </w:rPr>
        <w:tab/>
      </w:r>
      <w:r w:rsidR="00117D25">
        <w:rPr>
          <w:sz w:val="24"/>
          <w:szCs w:val="24"/>
        </w:rPr>
        <w:tab/>
      </w:r>
      <w:r w:rsidR="00117D25">
        <w:rPr>
          <w:sz w:val="24"/>
          <w:szCs w:val="24"/>
        </w:rPr>
        <w:tab/>
      </w:r>
      <w:r w:rsidR="00117D25">
        <w:rPr>
          <w:sz w:val="24"/>
          <w:szCs w:val="24"/>
        </w:rPr>
        <w:tab/>
      </w:r>
      <w:r w:rsidR="00117D25">
        <w:rPr>
          <w:sz w:val="24"/>
          <w:szCs w:val="24"/>
        </w:rPr>
        <w:tab/>
        <w:t xml:space="preserve">construction </w:t>
      </w:r>
      <w:r>
        <w:rPr>
          <w:sz w:val="24"/>
          <w:szCs w:val="24"/>
        </w:rPr>
        <w:t xml:space="preserve">of the improvements based on an estimate approved by the </w:t>
      </w:r>
      <w:r w:rsidR="00117D25">
        <w:rPr>
          <w:sz w:val="24"/>
          <w:szCs w:val="24"/>
        </w:rPr>
        <w:tab/>
      </w:r>
      <w:r w:rsidR="00117D25">
        <w:rPr>
          <w:sz w:val="24"/>
          <w:szCs w:val="24"/>
        </w:rPr>
        <w:tab/>
      </w:r>
      <w:r w:rsidR="00117D25">
        <w:rPr>
          <w:sz w:val="24"/>
          <w:szCs w:val="24"/>
        </w:rPr>
        <w:tab/>
      </w:r>
      <w:r w:rsidR="00117D25">
        <w:rPr>
          <w:sz w:val="24"/>
          <w:szCs w:val="24"/>
        </w:rPr>
        <w:tab/>
      </w:r>
      <w:r w:rsidR="00117D25">
        <w:rPr>
          <w:sz w:val="24"/>
          <w:szCs w:val="24"/>
        </w:rPr>
        <w:tab/>
      </w:r>
      <w:r w:rsidR="00117D25">
        <w:rPr>
          <w:sz w:val="24"/>
          <w:szCs w:val="24"/>
        </w:rPr>
        <w:tab/>
      </w:r>
      <w:r>
        <w:rPr>
          <w:sz w:val="24"/>
          <w:szCs w:val="24"/>
        </w:rPr>
        <w:t>Trustees.</w:t>
      </w:r>
    </w:p>
    <w:p w14:paraId="66D37A0A" w14:textId="77777777" w:rsidR="004E5F22" w:rsidRDefault="004E5F22" w:rsidP="00AE3170">
      <w:pPr>
        <w:rPr>
          <w:sz w:val="24"/>
          <w:szCs w:val="24"/>
        </w:rPr>
      </w:pPr>
    </w:p>
    <w:p w14:paraId="59FDB24A" w14:textId="77777777" w:rsidR="004E5F22" w:rsidRDefault="004E5F22" w:rsidP="00AE3170">
      <w:pPr>
        <w:rPr>
          <w:b/>
          <w:sz w:val="24"/>
          <w:szCs w:val="24"/>
        </w:rPr>
      </w:pPr>
      <w:r>
        <w:rPr>
          <w:sz w:val="24"/>
          <w:szCs w:val="24"/>
        </w:rPr>
        <w:tab/>
      </w:r>
      <w:r>
        <w:rPr>
          <w:b/>
          <w:sz w:val="24"/>
          <w:szCs w:val="24"/>
        </w:rPr>
        <w:t>Sec. 203.7</w:t>
      </w:r>
      <w:r>
        <w:rPr>
          <w:b/>
          <w:sz w:val="24"/>
          <w:szCs w:val="24"/>
        </w:rPr>
        <w:tab/>
        <w:t>Fire Hazard</w:t>
      </w:r>
    </w:p>
    <w:p w14:paraId="74ADA6DB" w14:textId="77777777" w:rsidR="004E5F22" w:rsidRDefault="004E5F22" w:rsidP="00AE3170">
      <w:pPr>
        <w:rPr>
          <w:sz w:val="24"/>
          <w:szCs w:val="24"/>
        </w:rPr>
      </w:pPr>
      <w:r>
        <w:rPr>
          <w:b/>
          <w:sz w:val="24"/>
          <w:szCs w:val="24"/>
        </w:rPr>
        <w:tab/>
      </w:r>
      <w:r>
        <w:rPr>
          <w:b/>
          <w:sz w:val="24"/>
          <w:szCs w:val="24"/>
        </w:rPr>
        <w:tab/>
      </w:r>
      <w:r>
        <w:rPr>
          <w:b/>
          <w:sz w:val="24"/>
          <w:szCs w:val="24"/>
        </w:rPr>
        <w:tab/>
      </w:r>
      <w:r>
        <w:rPr>
          <w:sz w:val="24"/>
          <w:szCs w:val="24"/>
        </w:rPr>
        <w:t xml:space="preserve">Any activity involving the use or storage of flammable or explosive materials shall be </w:t>
      </w:r>
      <w:r>
        <w:rPr>
          <w:sz w:val="24"/>
          <w:szCs w:val="24"/>
        </w:rPr>
        <w:tab/>
      </w:r>
      <w:r>
        <w:rPr>
          <w:sz w:val="24"/>
          <w:szCs w:val="24"/>
        </w:rPr>
        <w:tab/>
      </w:r>
      <w:r>
        <w:rPr>
          <w:sz w:val="24"/>
          <w:szCs w:val="24"/>
        </w:rPr>
        <w:tab/>
      </w:r>
      <w:r>
        <w:rPr>
          <w:sz w:val="24"/>
          <w:szCs w:val="24"/>
        </w:rPr>
        <w:tab/>
        <w:t xml:space="preserve">protected by adequate fire-fighting and fire-suppression equipment and by such safety </w:t>
      </w:r>
      <w:r>
        <w:rPr>
          <w:sz w:val="24"/>
          <w:szCs w:val="24"/>
        </w:rPr>
        <w:tab/>
      </w:r>
      <w:r>
        <w:rPr>
          <w:sz w:val="24"/>
          <w:szCs w:val="24"/>
        </w:rPr>
        <w:tab/>
      </w:r>
      <w:r>
        <w:rPr>
          <w:sz w:val="24"/>
          <w:szCs w:val="24"/>
        </w:rPr>
        <w:tab/>
      </w:r>
      <w:r>
        <w:rPr>
          <w:sz w:val="24"/>
          <w:szCs w:val="24"/>
        </w:rPr>
        <w:tab/>
        <w:t xml:space="preserve">devices as are normally used in the handling of any such material.  Such hazards shall be </w:t>
      </w:r>
      <w:r>
        <w:rPr>
          <w:sz w:val="24"/>
          <w:szCs w:val="24"/>
        </w:rPr>
        <w:tab/>
      </w:r>
      <w:r>
        <w:rPr>
          <w:sz w:val="24"/>
          <w:szCs w:val="24"/>
        </w:rPr>
        <w:tab/>
      </w:r>
      <w:r>
        <w:rPr>
          <w:sz w:val="24"/>
          <w:szCs w:val="24"/>
        </w:rPr>
        <w:tab/>
      </w:r>
      <w:r>
        <w:rPr>
          <w:sz w:val="24"/>
          <w:szCs w:val="24"/>
        </w:rPr>
        <w:tab/>
        <w:t xml:space="preserve">kept removed from adjacent activities to a distance that is compatible with the potential </w:t>
      </w:r>
      <w:r>
        <w:rPr>
          <w:sz w:val="24"/>
          <w:szCs w:val="24"/>
        </w:rPr>
        <w:tab/>
      </w:r>
      <w:r>
        <w:rPr>
          <w:sz w:val="24"/>
          <w:szCs w:val="24"/>
        </w:rPr>
        <w:tab/>
      </w:r>
      <w:r>
        <w:rPr>
          <w:sz w:val="24"/>
          <w:szCs w:val="24"/>
        </w:rPr>
        <w:tab/>
        <w:t>danger involved.</w:t>
      </w:r>
    </w:p>
    <w:p w14:paraId="44E727EE" w14:textId="77777777" w:rsidR="004E5F22" w:rsidRDefault="004E5F22" w:rsidP="00AE3170">
      <w:pPr>
        <w:rPr>
          <w:sz w:val="24"/>
          <w:szCs w:val="24"/>
        </w:rPr>
      </w:pPr>
    </w:p>
    <w:p w14:paraId="72F39F6A" w14:textId="77777777" w:rsidR="004E5F22" w:rsidRPr="00520D30" w:rsidRDefault="004E5F22" w:rsidP="00AE3170">
      <w:pPr>
        <w:rPr>
          <w:b/>
          <w:sz w:val="24"/>
          <w:szCs w:val="24"/>
        </w:rPr>
      </w:pPr>
      <w:r>
        <w:rPr>
          <w:sz w:val="24"/>
          <w:szCs w:val="24"/>
        </w:rPr>
        <w:lastRenderedPageBreak/>
        <w:tab/>
      </w:r>
      <w:r w:rsidRPr="00520D30">
        <w:rPr>
          <w:b/>
          <w:sz w:val="24"/>
          <w:szCs w:val="24"/>
        </w:rPr>
        <w:t>Sec. 203.8</w:t>
      </w:r>
      <w:r w:rsidRPr="00520D30">
        <w:rPr>
          <w:b/>
          <w:sz w:val="24"/>
          <w:szCs w:val="24"/>
        </w:rPr>
        <w:tab/>
        <w:t>Outdoor Display, Sales, and Storage</w:t>
      </w:r>
      <w:r w:rsidRPr="00520D30">
        <w:rPr>
          <w:b/>
          <w:sz w:val="24"/>
          <w:szCs w:val="24"/>
        </w:rPr>
        <w:tab/>
      </w:r>
      <w:r w:rsidRPr="00520D30">
        <w:rPr>
          <w:b/>
          <w:sz w:val="24"/>
          <w:szCs w:val="24"/>
        </w:rPr>
        <w:tab/>
      </w:r>
      <w:r w:rsidRPr="00520D30">
        <w:rPr>
          <w:b/>
          <w:sz w:val="24"/>
          <w:szCs w:val="24"/>
        </w:rPr>
        <w:tab/>
      </w:r>
      <w:r w:rsidRPr="00520D30">
        <w:rPr>
          <w:b/>
          <w:sz w:val="24"/>
          <w:szCs w:val="24"/>
        </w:rPr>
        <w:tab/>
      </w:r>
      <w:r w:rsidRPr="00520D30">
        <w:rPr>
          <w:b/>
          <w:sz w:val="24"/>
          <w:szCs w:val="24"/>
        </w:rPr>
        <w:tab/>
      </w:r>
      <w:r w:rsidR="00100054" w:rsidRPr="00520D30">
        <w:rPr>
          <w:b/>
          <w:sz w:val="24"/>
          <w:szCs w:val="24"/>
        </w:rPr>
        <w:tab/>
      </w:r>
    </w:p>
    <w:p w14:paraId="07378A11" w14:textId="77777777" w:rsidR="004E5F22" w:rsidRPr="00520D30" w:rsidRDefault="004E5F22" w:rsidP="00AE3170">
      <w:pPr>
        <w:rPr>
          <w:sz w:val="24"/>
          <w:szCs w:val="24"/>
        </w:rPr>
      </w:pPr>
      <w:r w:rsidRPr="00520D30">
        <w:rPr>
          <w:b/>
          <w:sz w:val="24"/>
          <w:szCs w:val="24"/>
        </w:rPr>
        <w:tab/>
      </w:r>
      <w:r w:rsidRPr="00520D30">
        <w:rPr>
          <w:b/>
          <w:sz w:val="24"/>
          <w:szCs w:val="24"/>
        </w:rPr>
        <w:tab/>
      </w:r>
      <w:r w:rsidRPr="00520D30">
        <w:rPr>
          <w:b/>
          <w:sz w:val="24"/>
          <w:szCs w:val="24"/>
        </w:rPr>
        <w:tab/>
      </w:r>
      <w:r w:rsidRPr="00520D30">
        <w:rPr>
          <w:sz w:val="24"/>
          <w:szCs w:val="24"/>
        </w:rPr>
        <w:t>A.</w:t>
      </w:r>
      <w:r w:rsidRPr="00520D30">
        <w:rPr>
          <w:sz w:val="24"/>
          <w:szCs w:val="24"/>
        </w:rPr>
        <w:tab/>
        <w:t>Purpose</w:t>
      </w:r>
    </w:p>
    <w:p w14:paraId="78B858A8" w14:textId="77777777" w:rsidR="00CB6F59" w:rsidRPr="00520D30" w:rsidRDefault="004E5F22"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r>
      <w:r w:rsidR="00296A6D" w:rsidRPr="00520D30">
        <w:rPr>
          <w:sz w:val="24"/>
          <w:szCs w:val="24"/>
        </w:rPr>
        <w:t xml:space="preserve">The purpose of these regulations is to ensure the proper use of land for outdoor </w:t>
      </w:r>
      <w:r w:rsidR="00296A6D" w:rsidRPr="00520D30">
        <w:rPr>
          <w:sz w:val="24"/>
          <w:szCs w:val="24"/>
        </w:rPr>
        <w:tab/>
      </w:r>
      <w:r w:rsidR="00296A6D" w:rsidRPr="00520D30">
        <w:rPr>
          <w:sz w:val="24"/>
          <w:szCs w:val="24"/>
        </w:rPr>
        <w:tab/>
      </w:r>
      <w:r w:rsidR="00296A6D" w:rsidRPr="00520D30">
        <w:rPr>
          <w:sz w:val="24"/>
          <w:szCs w:val="24"/>
        </w:rPr>
        <w:tab/>
      </w:r>
      <w:r w:rsidR="00296A6D" w:rsidRPr="00520D30">
        <w:rPr>
          <w:sz w:val="24"/>
          <w:szCs w:val="24"/>
        </w:rPr>
        <w:tab/>
      </w:r>
      <w:r w:rsidR="00296A6D" w:rsidRPr="00520D30">
        <w:rPr>
          <w:sz w:val="24"/>
          <w:szCs w:val="24"/>
        </w:rPr>
        <w:tab/>
        <w:t xml:space="preserve">displays, sales, and storage so as to minimize impacts on surrounding property </w:t>
      </w:r>
      <w:r w:rsidR="00296A6D" w:rsidRPr="00520D30">
        <w:rPr>
          <w:sz w:val="24"/>
          <w:szCs w:val="24"/>
        </w:rPr>
        <w:tab/>
      </w:r>
      <w:r w:rsidR="00296A6D" w:rsidRPr="00520D30">
        <w:rPr>
          <w:sz w:val="24"/>
          <w:szCs w:val="24"/>
        </w:rPr>
        <w:tab/>
      </w:r>
      <w:r w:rsidR="00296A6D" w:rsidRPr="00520D30">
        <w:rPr>
          <w:sz w:val="24"/>
          <w:szCs w:val="24"/>
        </w:rPr>
        <w:tab/>
      </w:r>
      <w:r w:rsidR="00296A6D" w:rsidRPr="00520D30">
        <w:rPr>
          <w:sz w:val="24"/>
          <w:szCs w:val="24"/>
        </w:rPr>
        <w:tab/>
      </w:r>
      <w:r w:rsidR="00296A6D" w:rsidRPr="00520D30">
        <w:rPr>
          <w:sz w:val="24"/>
          <w:szCs w:val="24"/>
        </w:rPr>
        <w:tab/>
        <w:t>owners and uses.</w:t>
      </w:r>
    </w:p>
    <w:p w14:paraId="532E24DC"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t>B.</w:t>
      </w:r>
      <w:r w:rsidRPr="00520D30">
        <w:rPr>
          <w:sz w:val="24"/>
          <w:szCs w:val="24"/>
        </w:rPr>
        <w:tab/>
        <w:t>Applicability</w:t>
      </w:r>
    </w:p>
    <w:p w14:paraId="2C48E144"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The provisions of this Section shall apply to all uses except single-family, two-</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family </w:t>
      </w:r>
      <w:r w:rsidR="007329C5" w:rsidRPr="00520D30">
        <w:rPr>
          <w:sz w:val="24"/>
          <w:szCs w:val="24"/>
        </w:rPr>
        <w:t>dwellings,</w:t>
      </w:r>
      <w:r w:rsidRPr="00520D30">
        <w:rPr>
          <w:sz w:val="24"/>
          <w:szCs w:val="24"/>
        </w:rPr>
        <w:t xml:space="preserve"> and roadside markets that are accessory to an agricultural use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and are permitted pursuant to Section 519.21 of</w:t>
      </w:r>
      <w:r w:rsidR="00100054" w:rsidRPr="00520D30">
        <w:rPr>
          <w:sz w:val="24"/>
          <w:szCs w:val="24"/>
        </w:rPr>
        <w:t xml:space="preserve"> the Ohio Revised Code and </w:t>
      </w:r>
      <w:r w:rsidR="00100054" w:rsidRPr="00520D30">
        <w:rPr>
          <w:sz w:val="24"/>
          <w:szCs w:val="24"/>
        </w:rPr>
        <w:tab/>
      </w:r>
      <w:r w:rsidR="00100054" w:rsidRPr="00520D30">
        <w:rPr>
          <w:sz w:val="24"/>
          <w:szCs w:val="24"/>
        </w:rPr>
        <w:tab/>
      </w:r>
      <w:r w:rsidR="00100054" w:rsidRPr="00520D30">
        <w:rPr>
          <w:sz w:val="24"/>
          <w:szCs w:val="24"/>
        </w:rPr>
        <w:tab/>
      </w:r>
      <w:r w:rsidR="00100054" w:rsidRPr="00520D30">
        <w:rPr>
          <w:sz w:val="24"/>
          <w:szCs w:val="24"/>
        </w:rPr>
        <w:tab/>
      </w:r>
      <w:r w:rsidR="00100054" w:rsidRPr="00520D30">
        <w:rPr>
          <w:sz w:val="24"/>
          <w:szCs w:val="24"/>
        </w:rPr>
        <w:tab/>
      </w:r>
      <w:r w:rsidR="00100054" w:rsidRPr="00520D30">
        <w:rPr>
          <w:b/>
          <w:sz w:val="24"/>
          <w:szCs w:val="24"/>
        </w:rPr>
        <w:t xml:space="preserve">Section </w:t>
      </w:r>
      <w:r w:rsidRPr="00520D30">
        <w:rPr>
          <w:b/>
          <w:sz w:val="24"/>
          <w:szCs w:val="24"/>
        </w:rPr>
        <w:t>203.5</w:t>
      </w:r>
      <w:r w:rsidR="0091304A" w:rsidRPr="00520D30">
        <w:rPr>
          <w:b/>
          <w:sz w:val="24"/>
          <w:szCs w:val="24"/>
        </w:rPr>
        <w:t>F</w:t>
      </w:r>
      <w:r w:rsidRPr="00520D30">
        <w:rPr>
          <w:sz w:val="24"/>
          <w:szCs w:val="24"/>
        </w:rPr>
        <w:t xml:space="preserve"> (Accessory Buildings and Uses) of this Resolution.</w:t>
      </w:r>
    </w:p>
    <w:p w14:paraId="02F6C346"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t>C.</w:t>
      </w:r>
      <w:r w:rsidRPr="00520D30">
        <w:rPr>
          <w:sz w:val="24"/>
          <w:szCs w:val="24"/>
        </w:rPr>
        <w:tab/>
        <w:t>Exemptions</w:t>
      </w:r>
    </w:p>
    <w:p w14:paraId="4FAE188A"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 xml:space="preserve">The following uses where the outdoor displays and sales are the permitted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principal use of the lots shall be exempt from these regulations:</w:t>
      </w:r>
    </w:p>
    <w:p w14:paraId="64F0443E"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 xml:space="preserve">Outdoor display, sales, and storage areas approved as part of a site plan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or final development plan prior to the effective date of this Resolution.</w:t>
      </w:r>
    </w:p>
    <w:p w14:paraId="7076F4C2" w14:textId="77777777" w:rsidR="00296A6D" w:rsidRPr="00520D30" w:rsidRDefault="00296A6D" w:rsidP="00AE3170">
      <w:pPr>
        <w:rPr>
          <w:sz w:val="24"/>
          <w:szCs w:val="24"/>
        </w:rPr>
      </w:pPr>
      <w:r>
        <w:rPr>
          <w:i/>
          <w:sz w:val="24"/>
          <w:szCs w:val="24"/>
        </w:rPr>
        <w:tab/>
      </w:r>
      <w:r>
        <w:rPr>
          <w:i/>
          <w:sz w:val="24"/>
          <w:szCs w:val="24"/>
        </w:rPr>
        <w:tab/>
      </w:r>
      <w:r>
        <w:rPr>
          <w:i/>
          <w:sz w:val="24"/>
          <w:szCs w:val="24"/>
        </w:rPr>
        <w:tab/>
      </w:r>
      <w:r>
        <w:rPr>
          <w:i/>
          <w:sz w:val="24"/>
          <w:szCs w:val="24"/>
        </w:rPr>
        <w:tab/>
      </w:r>
      <w:r w:rsidRPr="00520D30">
        <w:rPr>
          <w:sz w:val="24"/>
          <w:szCs w:val="24"/>
        </w:rPr>
        <w:t>2.</w:t>
      </w:r>
      <w:r w:rsidRPr="00520D30">
        <w:rPr>
          <w:sz w:val="24"/>
          <w:szCs w:val="24"/>
        </w:rPr>
        <w:tab/>
        <w:t>Automotive sales or rental in operable condition.</w:t>
      </w:r>
    </w:p>
    <w:p w14:paraId="1E98A872" w14:textId="77777777" w:rsidR="00296A6D" w:rsidRPr="00520D30" w:rsidRDefault="00950269"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3.</w:t>
      </w:r>
      <w:r w:rsidRPr="00520D30">
        <w:rPr>
          <w:sz w:val="24"/>
          <w:szCs w:val="24"/>
        </w:rPr>
        <w:tab/>
        <w:t xml:space="preserve">Greenhouses, nursery and </w:t>
      </w:r>
      <w:r w:rsidR="00296A6D" w:rsidRPr="00520D30">
        <w:rPr>
          <w:sz w:val="24"/>
          <w:szCs w:val="24"/>
        </w:rPr>
        <w:t>landscape supplies.</w:t>
      </w:r>
    </w:p>
    <w:p w14:paraId="6182DB87"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4.</w:t>
      </w:r>
      <w:r w:rsidRPr="00520D30">
        <w:rPr>
          <w:sz w:val="24"/>
          <w:szCs w:val="24"/>
        </w:rPr>
        <w:tab/>
        <w:t>Rental or sales for tools and machinery in operable condition.</w:t>
      </w:r>
    </w:p>
    <w:p w14:paraId="742CBA22"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5.</w:t>
      </w:r>
      <w:r w:rsidRPr="00520D30">
        <w:rPr>
          <w:sz w:val="24"/>
          <w:szCs w:val="24"/>
        </w:rPr>
        <w:tab/>
        <w:t>Similar uses as determined by the Board of Zoning Appeals.</w:t>
      </w:r>
    </w:p>
    <w:p w14:paraId="72EDA05C" w14:textId="77777777" w:rsidR="00296A6D" w:rsidRPr="00520D30" w:rsidRDefault="00296A6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sz w:val="24"/>
          <w:szCs w:val="24"/>
        </w:rPr>
        <w:t>D.</w:t>
      </w:r>
      <w:r w:rsidRPr="00520D30">
        <w:rPr>
          <w:sz w:val="24"/>
          <w:szCs w:val="24"/>
        </w:rPr>
        <w:tab/>
        <w:t>General Standards</w:t>
      </w:r>
    </w:p>
    <w:p w14:paraId="212DECEC"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 xml:space="preserve">All outdoor sales, display, and storage areas shall require a Zoning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520D30">
        <w:rPr>
          <w:sz w:val="24"/>
          <w:szCs w:val="24"/>
        </w:rPr>
        <w:tab/>
      </w:r>
      <w:r w:rsidRPr="00520D30">
        <w:rPr>
          <w:sz w:val="24"/>
          <w:szCs w:val="24"/>
        </w:rPr>
        <w:t>Certificate and shall be illustrated on the corresponding site plan.</w:t>
      </w:r>
    </w:p>
    <w:p w14:paraId="79E6EB2E" w14:textId="77777777" w:rsidR="00296A6D" w:rsidRPr="00520D30" w:rsidRDefault="00296A6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 xml:space="preserve">Outdoor sales, display, and storage areas shall not be located in any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required setback, parking and circulation area, right-of-way, or required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landscape or buffer area.</w:t>
      </w:r>
    </w:p>
    <w:p w14:paraId="2AD92E8F" w14:textId="77777777" w:rsidR="00E70125" w:rsidRDefault="00296A6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E70125">
        <w:rPr>
          <w:sz w:val="24"/>
          <w:szCs w:val="24"/>
        </w:rPr>
        <w:t>3.</w:t>
      </w:r>
      <w:r w:rsidRPr="00E70125">
        <w:rPr>
          <w:sz w:val="24"/>
          <w:szCs w:val="24"/>
        </w:rPr>
        <w:tab/>
        <w:t xml:space="preserve">Such sales, display, and storage areas shall be prohibited if they will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create any safety hazard for pedestrians.  A minimum pathway in areas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 xml:space="preserve">used for outdoor displays, sales, and storage shall be provided to allow </w:t>
      </w:r>
    </w:p>
    <w:p w14:paraId="68DBFEAF" w14:textId="77777777" w:rsid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296A6D" w:rsidRPr="00E70125">
        <w:rPr>
          <w:sz w:val="24"/>
          <w:szCs w:val="24"/>
        </w:rPr>
        <w:t>for the flow of pedestrian traffic outside of designated vehicular traffic</w:t>
      </w:r>
    </w:p>
    <w:p w14:paraId="5AC67E80" w14:textId="77777777" w:rsidR="00296A6D" w:rsidRPr="00E70125" w:rsidRDefault="00296A6D" w:rsidP="00E70125">
      <w:pPr>
        <w:ind w:left="2880" w:firstLine="720"/>
        <w:rPr>
          <w:sz w:val="24"/>
          <w:szCs w:val="24"/>
        </w:rPr>
      </w:pPr>
      <w:r w:rsidRPr="00E70125">
        <w:rPr>
          <w:sz w:val="24"/>
          <w:szCs w:val="24"/>
        </w:rPr>
        <w:t xml:space="preserve"> drives. Such pathways shall have a mini</w:t>
      </w:r>
      <w:r w:rsidR="00397F94" w:rsidRPr="00E70125">
        <w:rPr>
          <w:sz w:val="24"/>
          <w:szCs w:val="24"/>
        </w:rPr>
        <w:t xml:space="preserve">mum clearance width of five </w:t>
      </w:r>
      <w:r w:rsidRPr="00E70125">
        <w:rPr>
          <w:sz w:val="24"/>
          <w:szCs w:val="24"/>
        </w:rPr>
        <w:t>feet.</w:t>
      </w:r>
    </w:p>
    <w:p w14:paraId="0BEFE92B" w14:textId="77777777" w:rsidR="00296A6D" w:rsidRPr="00520D30" w:rsidRDefault="00296A6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sz w:val="24"/>
          <w:szCs w:val="24"/>
        </w:rPr>
        <w:t>4.</w:t>
      </w:r>
      <w:r w:rsidRPr="00520D30">
        <w:rPr>
          <w:sz w:val="24"/>
          <w:szCs w:val="24"/>
        </w:rPr>
        <w:tab/>
        <w:t>Where screening or s</w:t>
      </w:r>
      <w:r w:rsidR="007329C5" w:rsidRPr="00520D30">
        <w:rPr>
          <w:sz w:val="24"/>
          <w:szCs w:val="24"/>
        </w:rPr>
        <w:t xml:space="preserve">ecurity fencing is </w:t>
      </w:r>
      <w:r w:rsidR="004C6D55" w:rsidRPr="00520D30">
        <w:rPr>
          <w:sz w:val="24"/>
          <w:szCs w:val="24"/>
        </w:rPr>
        <w:t>provided or</w:t>
      </w:r>
      <w:r w:rsidRPr="00520D30">
        <w:rPr>
          <w:sz w:val="24"/>
          <w:szCs w:val="24"/>
        </w:rPr>
        <w:t xml:space="preserve"> required, decorative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cast iron, aluminum, wood material, or materials used in the principal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building, shall be used for the fencing.  Other materials may be permitted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with the administrative approval of the Zoning Commission.</w:t>
      </w:r>
    </w:p>
    <w:p w14:paraId="0DD0C2FB" w14:textId="77777777" w:rsidR="00E70125" w:rsidRDefault="00296A6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E70125">
        <w:rPr>
          <w:sz w:val="24"/>
          <w:szCs w:val="24"/>
        </w:rPr>
        <w:t>5.</w:t>
      </w:r>
      <w:r w:rsidRPr="00E70125">
        <w:rPr>
          <w:sz w:val="24"/>
          <w:szCs w:val="24"/>
        </w:rPr>
        <w:tab/>
        <w:t xml:space="preserve">Chain link fencing, barbed wire fencing, and other wire mesh fencing shall </w:t>
      </w:r>
      <w:r w:rsidRPr="00E70125">
        <w:rPr>
          <w:sz w:val="24"/>
          <w:szCs w:val="24"/>
        </w:rPr>
        <w:tab/>
      </w:r>
      <w:r w:rsidRPr="00E70125">
        <w:rPr>
          <w:sz w:val="24"/>
          <w:szCs w:val="24"/>
        </w:rPr>
        <w:tab/>
      </w:r>
      <w:r w:rsidRPr="00E70125">
        <w:rPr>
          <w:sz w:val="24"/>
          <w:szCs w:val="24"/>
        </w:rPr>
        <w:tab/>
      </w:r>
      <w:r w:rsidRPr="00E70125">
        <w:rPr>
          <w:sz w:val="24"/>
          <w:szCs w:val="24"/>
        </w:rPr>
        <w:tab/>
      </w:r>
      <w:r w:rsidRPr="00E70125">
        <w:rPr>
          <w:sz w:val="24"/>
          <w:szCs w:val="24"/>
        </w:rPr>
        <w:tab/>
        <w:t>be permitted only where the fencing is not visible from any public right-</w:t>
      </w:r>
    </w:p>
    <w:p w14:paraId="1CD4DF0B" w14:textId="77777777" w:rsidR="00296A6D" w:rsidRPr="00E70125" w:rsidRDefault="00E70125"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296A6D" w:rsidRPr="00E70125">
        <w:rPr>
          <w:sz w:val="24"/>
          <w:szCs w:val="24"/>
        </w:rPr>
        <w:t>of-way.</w:t>
      </w:r>
    </w:p>
    <w:p w14:paraId="2D7D63E4" w14:textId="77777777" w:rsidR="00296A6D" w:rsidRPr="00520D30" w:rsidRDefault="00296A6D" w:rsidP="00AE3170">
      <w:pPr>
        <w:rPr>
          <w:sz w:val="24"/>
          <w:szCs w:val="24"/>
        </w:rPr>
      </w:pPr>
      <w:r w:rsidRPr="00520D30">
        <w:rPr>
          <w:i/>
          <w:sz w:val="24"/>
          <w:szCs w:val="24"/>
        </w:rPr>
        <w:lastRenderedPageBreak/>
        <w:tab/>
      </w:r>
      <w:r w:rsidRPr="00520D30">
        <w:rPr>
          <w:i/>
          <w:sz w:val="24"/>
          <w:szCs w:val="24"/>
        </w:rPr>
        <w:tab/>
      </w:r>
      <w:r w:rsidRPr="00520D30">
        <w:rPr>
          <w:i/>
          <w:sz w:val="24"/>
          <w:szCs w:val="24"/>
        </w:rPr>
        <w:tab/>
      </w:r>
      <w:r w:rsidRPr="00520D30">
        <w:rPr>
          <w:i/>
          <w:sz w:val="24"/>
          <w:szCs w:val="24"/>
        </w:rPr>
        <w:tab/>
      </w:r>
      <w:r w:rsidRPr="00520D30">
        <w:rPr>
          <w:sz w:val="24"/>
          <w:szCs w:val="24"/>
        </w:rPr>
        <w:t>6.</w:t>
      </w:r>
      <w:r w:rsidRPr="00520D30">
        <w:rPr>
          <w:sz w:val="24"/>
          <w:szCs w:val="24"/>
        </w:rPr>
        <w:tab/>
        <w:t>All outdoor sales, display, and storage areas shall</w:t>
      </w:r>
      <w:r w:rsidR="007329C5" w:rsidRPr="00520D30">
        <w:rPr>
          <w:sz w:val="24"/>
          <w:szCs w:val="24"/>
        </w:rPr>
        <w:t xml:space="preserve"> be </w:t>
      </w:r>
      <w:r w:rsidRPr="00520D30">
        <w:rPr>
          <w:sz w:val="24"/>
          <w:szCs w:val="24"/>
        </w:rPr>
        <w:t>maintain</w:t>
      </w:r>
      <w:r w:rsidR="007329C5" w:rsidRPr="00520D30">
        <w:rPr>
          <w:sz w:val="24"/>
          <w:szCs w:val="24"/>
        </w:rPr>
        <w:t xml:space="preserve">ed free of </w:t>
      </w:r>
      <w:r w:rsidR="007329C5" w:rsidRPr="00520D30">
        <w:rPr>
          <w:sz w:val="24"/>
          <w:szCs w:val="24"/>
        </w:rPr>
        <w:tab/>
      </w:r>
      <w:r w:rsidR="007329C5" w:rsidRPr="00520D30">
        <w:rPr>
          <w:sz w:val="24"/>
          <w:szCs w:val="24"/>
        </w:rPr>
        <w:tab/>
      </w:r>
      <w:r w:rsidR="007329C5" w:rsidRPr="00520D30">
        <w:rPr>
          <w:sz w:val="24"/>
          <w:szCs w:val="24"/>
        </w:rPr>
        <w:tab/>
      </w:r>
      <w:r w:rsidR="007329C5" w:rsidRPr="00520D30">
        <w:rPr>
          <w:sz w:val="24"/>
          <w:szCs w:val="24"/>
        </w:rPr>
        <w:tab/>
      </w:r>
      <w:r w:rsidR="007329C5" w:rsidRPr="00520D30">
        <w:rPr>
          <w:sz w:val="24"/>
          <w:szCs w:val="24"/>
        </w:rPr>
        <w:tab/>
      </w:r>
      <w:r w:rsidR="007329C5" w:rsidRPr="00520D30">
        <w:rPr>
          <w:sz w:val="24"/>
          <w:szCs w:val="24"/>
        </w:rPr>
        <w:tab/>
      </w:r>
      <w:r w:rsidRPr="00520D30">
        <w:rPr>
          <w:sz w:val="24"/>
          <w:szCs w:val="24"/>
        </w:rPr>
        <w:t>garbage and other debris.</w:t>
      </w:r>
    </w:p>
    <w:p w14:paraId="3E6DF2D3" w14:textId="77777777" w:rsidR="00DD2A75" w:rsidRPr="00520D30" w:rsidRDefault="00296A6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i/>
          <w:sz w:val="24"/>
          <w:szCs w:val="24"/>
        </w:rPr>
        <w:tab/>
      </w:r>
      <w:r w:rsidRPr="00520D30">
        <w:rPr>
          <w:sz w:val="24"/>
          <w:szCs w:val="24"/>
        </w:rPr>
        <w:t>7.</w:t>
      </w:r>
      <w:r w:rsidRPr="00520D30">
        <w:rPr>
          <w:sz w:val="24"/>
          <w:szCs w:val="24"/>
        </w:rPr>
        <w:tab/>
        <w:t>Outdoor sales, display, and storage are</w:t>
      </w:r>
      <w:r w:rsidR="00397F94" w:rsidRPr="00520D30">
        <w:rPr>
          <w:sz w:val="24"/>
          <w:szCs w:val="24"/>
        </w:rPr>
        <w:t xml:space="preserve">as shall be limited to five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00397F94" w:rsidRPr="00520D30">
        <w:rPr>
          <w:sz w:val="24"/>
          <w:szCs w:val="24"/>
        </w:rPr>
        <w:tab/>
      </w:r>
      <w:r w:rsidRPr="00520D30">
        <w:rPr>
          <w:sz w:val="24"/>
          <w:szCs w:val="24"/>
        </w:rPr>
        <w:t>percent of the gross floor area of the principal structure wi</w:t>
      </w:r>
      <w:r w:rsidR="00397F94" w:rsidRPr="00520D30">
        <w:rPr>
          <w:sz w:val="24"/>
          <w:szCs w:val="24"/>
        </w:rPr>
        <w:t xml:space="preserve">th a maximum </w:t>
      </w:r>
      <w:r w:rsidR="00397F94" w:rsidRPr="00520D30">
        <w:rPr>
          <w:sz w:val="24"/>
          <w:szCs w:val="24"/>
        </w:rPr>
        <w:tab/>
      </w:r>
      <w:r w:rsidR="00397F94" w:rsidRPr="00520D30">
        <w:rPr>
          <w:sz w:val="24"/>
          <w:szCs w:val="24"/>
        </w:rPr>
        <w:tab/>
      </w:r>
      <w:r w:rsidR="00397F94" w:rsidRPr="00520D30">
        <w:rPr>
          <w:sz w:val="24"/>
          <w:szCs w:val="24"/>
        </w:rPr>
        <w:tab/>
      </w:r>
      <w:r w:rsidR="00397F94" w:rsidRPr="00520D30">
        <w:rPr>
          <w:sz w:val="24"/>
          <w:szCs w:val="24"/>
        </w:rPr>
        <w:tab/>
      </w:r>
      <w:r w:rsidR="00397F94" w:rsidRPr="00520D30">
        <w:rPr>
          <w:sz w:val="24"/>
          <w:szCs w:val="24"/>
        </w:rPr>
        <w:tab/>
      </w:r>
      <w:r w:rsidR="00397F94" w:rsidRPr="00520D30">
        <w:rPr>
          <w:sz w:val="24"/>
          <w:szCs w:val="24"/>
        </w:rPr>
        <w:tab/>
        <w:t>area of two thousand five hundred</w:t>
      </w:r>
      <w:r w:rsidRPr="00520D30">
        <w:rPr>
          <w:sz w:val="24"/>
          <w:szCs w:val="24"/>
        </w:rPr>
        <w:t xml:space="preserve"> square feet.</w:t>
      </w:r>
    </w:p>
    <w:p w14:paraId="1B09700E" w14:textId="77777777" w:rsidR="008912ED" w:rsidRPr="00520D30" w:rsidRDefault="008912ED" w:rsidP="00AE3170">
      <w:pPr>
        <w:rPr>
          <w:sz w:val="24"/>
          <w:szCs w:val="24"/>
        </w:rPr>
      </w:pPr>
      <w:r w:rsidRPr="00520D30">
        <w:rPr>
          <w:i/>
          <w:sz w:val="24"/>
          <w:szCs w:val="24"/>
        </w:rPr>
        <w:tab/>
      </w:r>
      <w:r w:rsidRPr="00520D30">
        <w:rPr>
          <w:i/>
          <w:sz w:val="24"/>
          <w:szCs w:val="24"/>
        </w:rPr>
        <w:tab/>
      </w:r>
      <w:r w:rsidRPr="00520D30">
        <w:rPr>
          <w:i/>
          <w:sz w:val="24"/>
          <w:szCs w:val="24"/>
        </w:rPr>
        <w:tab/>
      </w:r>
      <w:r w:rsidRPr="00520D30">
        <w:rPr>
          <w:sz w:val="24"/>
          <w:szCs w:val="24"/>
        </w:rPr>
        <w:t xml:space="preserve">E. </w:t>
      </w:r>
      <w:r w:rsidRPr="00520D30">
        <w:rPr>
          <w:sz w:val="24"/>
          <w:szCs w:val="24"/>
        </w:rPr>
        <w:tab/>
        <w:t>Standards for Outdoor Sales and Displays</w:t>
      </w:r>
    </w:p>
    <w:p w14:paraId="541C9609" w14:textId="77777777" w:rsidR="008912ED" w:rsidRPr="00520D30" w:rsidRDefault="008912E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 xml:space="preserve">Outdoor sales and displays may be permitted where such sales and display areas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comply with the following regulations:</w:t>
      </w:r>
    </w:p>
    <w:p w14:paraId="67B4C603" w14:textId="77777777" w:rsidR="008912ED" w:rsidRPr="00520D30" w:rsidRDefault="008912E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1.</w:t>
      </w:r>
      <w:r w:rsidRPr="00520D30">
        <w:rPr>
          <w:sz w:val="24"/>
          <w:szCs w:val="24"/>
        </w:rPr>
        <w:tab/>
        <w:t xml:space="preserve">Outdoor sales and displays are prohibited on vacant lots unless approved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in advance by the Zoning Commission and only retail commercial uses are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permitted in the applicable zoning district.</w:t>
      </w:r>
    </w:p>
    <w:p w14:paraId="1D1D4CC4" w14:textId="77777777" w:rsidR="008912ED" w:rsidRPr="00520D30" w:rsidRDefault="008912ED" w:rsidP="00AE3170">
      <w:pPr>
        <w:rPr>
          <w:sz w:val="24"/>
          <w:szCs w:val="24"/>
        </w:rPr>
      </w:pPr>
      <w:r w:rsidRPr="00520D30">
        <w:rPr>
          <w:sz w:val="24"/>
          <w:szCs w:val="24"/>
        </w:rPr>
        <w:tab/>
      </w:r>
      <w:r w:rsidRPr="00520D30">
        <w:rPr>
          <w:sz w:val="24"/>
          <w:szCs w:val="24"/>
        </w:rPr>
        <w:tab/>
      </w:r>
      <w:r w:rsidRPr="00520D30">
        <w:rPr>
          <w:sz w:val="24"/>
          <w:szCs w:val="24"/>
        </w:rPr>
        <w:tab/>
      </w:r>
      <w:r w:rsidRPr="00520D30">
        <w:rPr>
          <w:sz w:val="24"/>
          <w:szCs w:val="24"/>
        </w:rPr>
        <w:tab/>
        <w:t>2.</w:t>
      </w:r>
      <w:r w:rsidRPr="00520D30">
        <w:rPr>
          <w:sz w:val="24"/>
          <w:szCs w:val="24"/>
        </w:rPr>
        <w:tab/>
        <w:t xml:space="preserve">Only those goods and material associated with the existing on-site use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may be sold or displayed.</w:t>
      </w:r>
    </w:p>
    <w:p w14:paraId="0816AF5B" w14:textId="77777777" w:rsidR="008912ED" w:rsidRPr="00520D30" w:rsidRDefault="008912ED" w:rsidP="00AE3170">
      <w:pPr>
        <w:rPr>
          <w:sz w:val="24"/>
          <w:szCs w:val="24"/>
        </w:rPr>
      </w:pPr>
      <w:r>
        <w:rPr>
          <w:i/>
          <w:sz w:val="24"/>
          <w:szCs w:val="24"/>
        </w:rPr>
        <w:tab/>
      </w:r>
      <w:r>
        <w:rPr>
          <w:i/>
          <w:sz w:val="24"/>
          <w:szCs w:val="24"/>
        </w:rPr>
        <w:tab/>
      </w:r>
      <w:r>
        <w:rPr>
          <w:i/>
          <w:sz w:val="24"/>
          <w:szCs w:val="24"/>
        </w:rPr>
        <w:tab/>
      </w:r>
      <w:r>
        <w:rPr>
          <w:i/>
          <w:sz w:val="24"/>
          <w:szCs w:val="24"/>
        </w:rPr>
        <w:tab/>
      </w:r>
      <w:r w:rsidRPr="00520D30">
        <w:rPr>
          <w:sz w:val="24"/>
          <w:szCs w:val="24"/>
        </w:rPr>
        <w:t>3.</w:t>
      </w:r>
      <w:r w:rsidRPr="00520D30">
        <w:rPr>
          <w:sz w:val="24"/>
          <w:szCs w:val="24"/>
        </w:rPr>
        <w:tab/>
        <w:t xml:space="preserve">Outdoor sales and displays may be permitted provided that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 xml:space="preserve">merchandise is displayed along the sidewalk, the walkway adjacent to the </w:t>
      </w:r>
      <w:r w:rsidRPr="00520D30">
        <w:rPr>
          <w:sz w:val="24"/>
          <w:szCs w:val="24"/>
        </w:rPr>
        <w:tab/>
      </w:r>
      <w:r w:rsidRPr="00520D30">
        <w:rPr>
          <w:sz w:val="24"/>
          <w:szCs w:val="24"/>
        </w:rPr>
        <w:tab/>
      </w:r>
      <w:r w:rsidRPr="00520D30">
        <w:rPr>
          <w:sz w:val="24"/>
          <w:szCs w:val="24"/>
        </w:rPr>
        <w:tab/>
      </w:r>
      <w:r w:rsidRPr="00520D30">
        <w:rPr>
          <w:sz w:val="24"/>
          <w:szCs w:val="24"/>
        </w:rPr>
        <w:tab/>
      </w:r>
      <w:r w:rsidRPr="00520D30">
        <w:rPr>
          <w:sz w:val="24"/>
          <w:szCs w:val="24"/>
        </w:rPr>
        <w:tab/>
        <w:t>building, or in the side yard.</w:t>
      </w:r>
    </w:p>
    <w:p w14:paraId="6951F9B7" w14:textId="77777777" w:rsidR="007F2D80" w:rsidRDefault="008912ED" w:rsidP="00AE3170">
      <w:pPr>
        <w:rPr>
          <w:sz w:val="24"/>
          <w:szCs w:val="24"/>
        </w:rPr>
      </w:pPr>
      <w:r>
        <w:rPr>
          <w:i/>
          <w:sz w:val="24"/>
          <w:szCs w:val="24"/>
        </w:rPr>
        <w:tab/>
      </w:r>
      <w:r>
        <w:rPr>
          <w:i/>
          <w:sz w:val="24"/>
          <w:szCs w:val="24"/>
        </w:rPr>
        <w:tab/>
      </w:r>
      <w:r>
        <w:rPr>
          <w:i/>
          <w:sz w:val="24"/>
          <w:szCs w:val="24"/>
        </w:rPr>
        <w:tab/>
      </w:r>
      <w:r>
        <w:rPr>
          <w:i/>
          <w:sz w:val="24"/>
          <w:szCs w:val="24"/>
        </w:rPr>
        <w:tab/>
      </w:r>
      <w:r w:rsidRPr="007F2D80">
        <w:rPr>
          <w:sz w:val="24"/>
          <w:szCs w:val="24"/>
        </w:rPr>
        <w:t>4.</w:t>
      </w:r>
      <w:r w:rsidRPr="007F2D80">
        <w:rPr>
          <w:sz w:val="24"/>
          <w:szCs w:val="24"/>
        </w:rPr>
        <w:tab/>
        <w:t>Outdoor displays and sales of bulk o</w:t>
      </w:r>
      <w:r w:rsidR="00397F94" w:rsidRPr="007F2D80">
        <w:rPr>
          <w:sz w:val="24"/>
          <w:szCs w:val="24"/>
        </w:rPr>
        <w:t>r large products that exceed twenty</w:t>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Pr="007F2D80">
        <w:rPr>
          <w:sz w:val="24"/>
          <w:szCs w:val="24"/>
        </w:rPr>
        <w:t>pounds, including, but not limited to mu</w:t>
      </w:r>
      <w:r w:rsidR="007329C5" w:rsidRPr="007F2D80">
        <w:rPr>
          <w:sz w:val="24"/>
          <w:szCs w:val="24"/>
        </w:rPr>
        <w:t>l</w:t>
      </w:r>
      <w:r w:rsidRPr="007F2D80">
        <w:rPr>
          <w:sz w:val="24"/>
          <w:szCs w:val="24"/>
        </w:rPr>
        <w:t xml:space="preserve">ch (bag or bulk), concrete, salt, </w:t>
      </w:r>
    </w:p>
    <w:p w14:paraId="08E5E283" w14:textId="77777777" w:rsidR="00DB5843" w:rsidRPr="007F2D80" w:rsidRDefault="007F2D80"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8912ED" w:rsidRPr="007F2D80">
        <w:rPr>
          <w:sz w:val="24"/>
          <w:szCs w:val="24"/>
        </w:rPr>
        <w:t xml:space="preserve">or other similar products that cannot be easily carried into the store for </w:t>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8912ED" w:rsidRPr="007F2D80">
        <w:rPr>
          <w:sz w:val="24"/>
          <w:szCs w:val="24"/>
        </w:rPr>
        <w:t xml:space="preserve">purchase shall be required to meet the requirements </w:t>
      </w:r>
      <w:r w:rsidR="00950269" w:rsidRPr="007F2D80">
        <w:rPr>
          <w:sz w:val="24"/>
          <w:szCs w:val="24"/>
        </w:rPr>
        <w:t xml:space="preserve">of </w:t>
      </w:r>
      <w:r w:rsidR="00950269" w:rsidRPr="007F2D80">
        <w:rPr>
          <w:b/>
          <w:sz w:val="24"/>
          <w:szCs w:val="24"/>
        </w:rPr>
        <w:t xml:space="preserve">Section </w:t>
      </w:r>
      <w:r w:rsidR="008912ED" w:rsidRPr="007F2D80">
        <w:rPr>
          <w:b/>
          <w:sz w:val="24"/>
          <w:szCs w:val="24"/>
        </w:rPr>
        <w:t>203.9</w:t>
      </w:r>
      <w:r w:rsidR="008912ED" w:rsidRPr="007F2D80">
        <w:rPr>
          <w:sz w:val="24"/>
          <w:szCs w:val="24"/>
        </w:rPr>
        <w:t xml:space="preserve"> </w:t>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1E4264" w:rsidRPr="007F2D80">
        <w:rPr>
          <w:sz w:val="24"/>
          <w:szCs w:val="24"/>
        </w:rPr>
        <w:tab/>
      </w:r>
      <w:r w:rsidR="008912ED" w:rsidRPr="007F2D80">
        <w:rPr>
          <w:sz w:val="24"/>
          <w:szCs w:val="24"/>
        </w:rPr>
        <w:t>(Standards for Outdoor Storage).</w:t>
      </w:r>
    </w:p>
    <w:p w14:paraId="762F66D2" w14:textId="77777777" w:rsidR="001E4264" w:rsidRPr="007F2D80" w:rsidRDefault="001E4264" w:rsidP="00AE3170">
      <w:pPr>
        <w:rPr>
          <w:sz w:val="24"/>
          <w:szCs w:val="24"/>
        </w:rPr>
      </w:pPr>
      <w:r w:rsidRPr="007F2D80">
        <w:rPr>
          <w:sz w:val="24"/>
          <w:szCs w:val="24"/>
        </w:rPr>
        <w:tab/>
      </w:r>
      <w:r w:rsidRPr="007F2D80">
        <w:rPr>
          <w:sz w:val="24"/>
          <w:szCs w:val="24"/>
        </w:rPr>
        <w:tab/>
      </w:r>
      <w:r w:rsidRPr="007F2D80">
        <w:rPr>
          <w:sz w:val="24"/>
          <w:szCs w:val="24"/>
        </w:rPr>
        <w:tab/>
      </w:r>
      <w:r w:rsidRPr="007F2D80">
        <w:rPr>
          <w:sz w:val="24"/>
          <w:szCs w:val="24"/>
        </w:rPr>
        <w:tab/>
        <w:t>5.</w:t>
      </w:r>
      <w:r w:rsidRPr="007F2D80">
        <w:rPr>
          <w:sz w:val="24"/>
          <w:szCs w:val="24"/>
        </w:rPr>
        <w:tab/>
        <w:t xml:space="preserve">Outdoor cafes and food service areas may be permitted when they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comply with the follow regulations:</w:t>
      </w:r>
    </w:p>
    <w:p w14:paraId="13887F14" w14:textId="77777777" w:rsidR="001E4264" w:rsidRPr="007F2D80" w:rsidRDefault="001E4264" w:rsidP="00AE3170">
      <w:pPr>
        <w:rPr>
          <w:sz w:val="24"/>
          <w:szCs w:val="24"/>
        </w:rPr>
      </w:pP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a.</w:t>
      </w:r>
      <w:r w:rsidRPr="007F2D80">
        <w:rPr>
          <w:sz w:val="24"/>
          <w:szCs w:val="24"/>
        </w:rPr>
        <w:tab/>
        <w:t xml:space="preserve">Outdoor cafes or food service areas shall be located along a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sidewalk or between a building and parking area.</w:t>
      </w:r>
    </w:p>
    <w:p w14:paraId="767FCE3F" w14:textId="77777777" w:rsidR="001E4264" w:rsidRPr="007F2D80" w:rsidRDefault="001E4264" w:rsidP="00AE3170">
      <w:pPr>
        <w:rPr>
          <w:sz w:val="24"/>
          <w:szCs w:val="24"/>
        </w:rPr>
      </w:pP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b.</w:t>
      </w:r>
      <w:r w:rsidRPr="007F2D80">
        <w:rPr>
          <w:sz w:val="24"/>
          <w:szCs w:val="24"/>
        </w:rPr>
        <w:tab/>
        <w:t>Outdoor café and food se</w:t>
      </w:r>
      <w:r w:rsidR="00397F94" w:rsidRPr="007F2D80">
        <w:rPr>
          <w:sz w:val="24"/>
          <w:szCs w:val="24"/>
        </w:rPr>
        <w:t xml:space="preserve">rvice areas wider than four </w:t>
      </w:r>
      <w:r w:rsidRPr="007F2D80">
        <w:rPr>
          <w:sz w:val="24"/>
          <w:szCs w:val="24"/>
        </w:rPr>
        <w:t xml:space="preserve">feet shall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 xml:space="preserve">be surrounded by railings that separate the eating area from the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sidewalk or vehicular traffic.</w:t>
      </w:r>
    </w:p>
    <w:p w14:paraId="201838A1" w14:textId="77777777" w:rsidR="001E4264" w:rsidRPr="007F2D80" w:rsidRDefault="001E4264" w:rsidP="00AE3170">
      <w:pPr>
        <w:rPr>
          <w:sz w:val="24"/>
          <w:szCs w:val="24"/>
        </w:rPr>
      </w:pP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c.</w:t>
      </w:r>
      <w:r w:rsidRPr="007F2D80">
        <w:rPr>
          <w:sz w:val="24"/>
          <w:szCs w:val="24"/>
        </w:rPr>
        <w:tab/>
        <w:t xml:space="preserve">Umbrellas that shelter diners from the elements shall be secured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so as not to create a hazard in windy conditions.</w:t>
      </w:r>
    </w:p>
    <w:p w14:paraId="5C414823" w14:textId="77777777" w:rsidR="007F2D80" w:rsidRDefault="001E4264" w:rsidP="00AE3170">
      <w:pPr>
        <w:rPr>
          <w:sz w:val="24"/>
          <w:szCs w:val="24"/>
        </w:rPr>
      </w:pP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d.</w:t>
      </w:r>
      <w:r w:rsidRPr="007F2D80">
        <w:rPr>
          <w:sz w:val="24"/>
          <w:szCs w:val="24"/>
        </w:rPr>
        <w:tab/>
        <w:t xml:space="preserve">Enclosing outdoor cafes or food service areas either by a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 xml:space="preserve">permanent roof or to expand the existing structure shall meet all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 xml:space="preserve">the requirements of a building within the applicable zoning </w:t>
      </w:r>
    </w:p>
    <w:p w14:paraId="4F7943C6" w14:textId="77777777" w:rsidR="001E4264" w:rsidRPr="00E70125" w:rsidRDefault="007F2D80" w:rsidP="00AE31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264" w:rsidRPr="007F2D80">
        <w:rPr>
          <w:sz w:val="24"/>
          <w:szCs w:val="24"/>
        </w:rPr>
        <w:t>district</w:t>
      </w:r>
      <w:r>
        <w:rPr>
          <w:sz w:val="24"/>
          <w:szCs w:val="24"/>
        </w:rPr>
        <w:t xml:space="preserve"> </w:t>
      </w:r>
      <w:r w:rsidR="001E4264" w:rsidRPr="007F2D80">
        <w:rPr>
          <w:sz w:val="24"/>
          <w:szCs w:val="24"/>
        </w:rPr>
        <w:t>and shall require the issuance of a Zoning Certificate.</w:t>
      </w:r>
    </w:p>
    <w:p w14:paraId="7A29F3B2" w14:textId="77777777" w:rsidR="004C6D55" w:rsidRPr="00E70125" w:rsidRDefault="004C6D55" w:rsidP="00AE3170">
      <w:pPr>
        <w:rPr>
          <w:sz w:val="24"/>
          <w:szCs w:val="24"/>
        </w:rPr>
      </w:pPr>
    </w:p>
    <w:p w14:paraId="3676DBAA" w14:textId="77777777" w:rsidR="001E4264" w:rsidRPr="00812CE6" w:rsidRDefault="001E4264" w:rsidP="00AE3170">
      <w:pPr>
        <w:rPr>
          <w:b/>
          <w:sz w:val="24"/>
          <w:szCs w:val="24"/>
        </w:rPr>
      </w:pPr>
      <w:r>
        <w:rPr>
          <w:i/>
          <w:sz w:val="24"/>
          <w:szCs w:val="24"/>
        </w:rPr>
        <w:tab/>
      </w:r>
      <w:r w:rsidRPr="00812CE6">
        <w:rPr>
          <w:b/>
          <w:sz w:val="24"/>
          <w:szCs w:val="24"/>
        </w:rPr>
        <w:t>Sec. 203.9</w:t>
      </w:r>
      <w:r w:rsidRPr="00812CE6">
        <w:rPr>
          <w:b/>
          <w:sz w:val="24"/>
          <w:szCs w:val="24"/>
        </w:rPr>
        <w:tab/>
        <w:t>Standards for Outdoor Storage Areas</w:t>
      </w:r>
      <w:r w:rsidR="007329C5" w:rsidRPr="00812CE6">
        <w:rPr>
          <w:b/>
          <w:sz w:val="24"/>
          <w:szCs w:val="24"/>
        </w:rPr>
        <w:tab/>
      </w:r>
      <w:r w:rsidR="007329C5" w:rsidRPr="00812CE6">
        <w:rPr>
          <w:b/>
          <w:sz w:val="24"/>
          <w:szCs w:val="24"/>
        </w:rPr>
        <w:tab/>
      </w:r>
      <w:r w:rsidR="007329C5" w:rsidRPr="00812CE6">
        <w:rPr>
          <w:b/>
          <w:sz w:val="24"/>
          <w:szCs w:val="24"/>
        </w:rPr>
        <w:tab/>
      </w:r>
      <w:r w:rsidR="00950269" w:rsidRPr="00812CE6">
        <w:rPr>
          <w:b/>
          <w:sz w:val="24"/>
          <w:szCs w:val="24"/>
        </w:rPr>
        <w:tab/>
      </w:r>
    </w:p>
    <w:p w14:paraId="08D5E719" w14:textId="77777777" w:rsidR="001E4264" w:rsidRPr="00812CE6" w:rsidRDefault="001E4264" w:rsidP="00AE3170">
      <w:pPr>
        <w:rPr>
          <w:sz w:val="24"/>
          <w:szCs w:val="24"/>
        </w:rPr>
      </w:pPr>
      <w:r w:rsidRPr="00812CE6">
        <w:rPr>
          <w:i/>
          <w:sz w:val="24"/>
          <w:szCs w:val="24"/>
        </w:rPr>
        <w:lastRenderedPageBreak/>
        <w:tab/>
      </w:r>
      <w:r w:rsidRPr="00812CE6">
        <w:rPr>
          <w:i/>
          <w:sz w:val="24"/>
          <w:szCs w:val="24"/>
        </w:rPr>
        <w:tab/>
      </w:r>
      <w:r w:rsidRPr="00812CE6">
        <w:rPr>
          <w:i/>
          <w:sz w:val="24"/>
          <w:szCs w:val="24"/>
        </w:rPr>
        <w:tab/>
      </w:r>
      <w:r w:rsidRPr="00812CE6">
        <w:rPr>
          <w:sz w:val="24"/>
          <w:szCs w:val="24"/>
        </w:rPr>
        <w:t xml:space="preserve">Outdoor storage areas may be permitted where such storage areas comply with the </w:t>
      </w:r>
      <w:r w:rsidRPr="00812CE6">
        <w:rPr>
          <w:sz w:val="24"/>
          <w:szCs w:val="24"/>
        </w:rPr>
        <w:tab/>
      </w:r>
      <w:r w:rsidRPr="00812CE6">
        <w:rPr>
          <w:sz w:val="24"/>
          <w:szCs w:val="24"/>
        </w:rPr>
        <w:tab/>
      </w:r>
      <w:r w:rsidRPr="00812CE6">
        <w:rPr>
          <w:sz w:val="24"/>
          <w:szCs w:val="24"/>
        </w:rPr>
        <w:tab/>
      </w:r>
      <w:r w:rsidRPr="00812CE6">
        <w:rPr>
          <w:sz w:val="24"/>
          <w:szCs w:val="24"/>
        </w:rPr>
        <w:tab/>
        <w:t>following regulations:</w:t>
      </w:r>
    </w:p>
    <w:p w14:paraId="110F517F" w14:textId="77777777" w:rsidR="001E4264" w:rsidRPr="00812CE6" w:rsidRDefault="001E4264" w:rsidP="00AE3170">
      <w:pPr>
        <w:rPr>
          <w:sz w:val="24"/>
          <w:szCs w:val="24"/>
        </w:rPr>
      </w:pPr>
      <w:r w:rsidRPr="00812CE6">
        <w:rPr>
          <w:i/>
          <w:sz w:val="24"/>
          <w:szCs w:val="24"/>
        </w:rPr>
        <w:tab/>
      </w:r>
      <w:r w:rsidRPr="00812CE6">
        <w:rPr>
          <w:i/>
          <w:sz w:val="24"/>
          <w:szCs w:val="24"/>
        </w:rPr>
        <w:tab/>
      </w:r>
      <w:r w:rsidRPr="00812CE6">
        <w:rPr>
          <w:i/>
          <w:sz w:val="24"/>
          <w:szCs w:val="24"/>
        </w:rPr>
        <w:tab/>
      </w:r>
      <w:r w:rsidRPr="00812CE6">
        <w:rPr>
          <w:sz w:val="24"/>
          <w:szCs w:val="24"/>
        </w:rPr>
        <w:t>A.</w:t>
      </w:r>
      <w:r w:rsidRPr="00812CE6">
        <w:rPr>
          <w:sz w:val="24"/>
          <w:szCs w:val="24"/>
        </w:rPr>
        <w:tab/>
        <w:t>Outdoor storage shall be prohibited on vacant lots.</w:t>
      </w:r>
    </w:p>
    <w:p w14:paraId="13B63D72" w14:textId="77777777" w:rsidR="001E4264" w:rsidRPr="00812CE6" w:rsidRDefault="001E4264" w:rsidP="00AE3170">
      <w:pPr>
        <w:rPr>
          <w:sz w:val="24"/>
          <w:szCs w:val="24"/>
        </w:rPr>
      </w:pPr>
      <w:r w:rsidRPr="00812CE6">
        <w:rPr>
          <w:i/>
          <w:sz w:val="24"/>
          <w:szCs w:val="24"/>
        </w:rPr>
        <w:tab/>
      </w:r>
      <w:r w:rsidRPr="00812CE6">
        <w:rPr>
          <w:i/>
          <w:sz w:val="24"/>
          <w:szCs w:val="24"/>
        </w:rPr>
        <w:tab/>
      </w:r>
      <w:r w:rsidRPr="00812CE6">
        <w:rPr>
          <w:i/>
          <w:sz w:val="24"/>
          <w:szCs w:val="24"/>
        </w:rPr>
        <w:tab/>
      </w:r>
      <w:r w:rsidRPr="00812CE6">
        <w:rPr>
          <w:sz w:val="24"/>
          <w:szCs w:val="24"/>
        </w:rPr>
        <w:t>B.</w:t>
      </w:r>
      <w:r w:rsidRPr="00812CE6">
        <w:rPr>
          <w:sz w:val="24"/>
          <w:szCs w:val="24"/>
        </w:rPr>
        <w:tab/>
        <w:t xml:space="preserve">Only those goods and materials associated with the existing on-site use may be </w:t>
      </w:r>
      <w:r w:rsidRPr="00812CE6">
        <w:rPr>
          <w:sz w:val="24"/>
          <w:szCs w:val="24"/>
        </w:rPr>
        <w:tab/>
      </w:r>
      <w:r w:rsidRPr="00812CE6">
        <w:rPr>
          <w:sz w:val="24"/>
          <w:szCs w:val="24"/>
        </w:rPr>
        <w:tab/>
      </w:r>
      <w:r w:rsidRPr="00812CE6">
        <w:rPr>
          <w:sz w:val="24"/>
          <w:szCs w:val="24"/>
        </w:rPr>
        <w:tab/>
      </w:r>
      <w:r w:rsidRPr="00812CE6">
        <w:rPr>
          <w:sz w:val="24"/>
          <w:szCs w:val="24"/>
        </w:rPr>
        <w:tab/>
      </w:r>
      <w:r w:rsidRPr="00812CE6">
        <w:rPr>
          <w:sz w:val="24"/>
          <w:szCs w:val="24"/>
        </w:rPr>
        <w:tab/>
        <w:t>stored or sold in outdoor storage areas.</w:t>
      </w:r>
    </w:p>
    <w:p w14:paraId="515FFCC1" w14:textId="77777777" w:rsidR="00E234C9" w:rsidRPr="00812CE6" w:rsidRDefault="00E234C9" w:rsidP="00812CE6">
      <w:pPr>
        <w:ind w:left="2880" w:hanging="720"/>
        <w:rPr>
          <w:sz w:val="24"/>
          <w:szCs w:val="24"/>
        </w:rPr>
      </w:pPr>
      <w:r w:rsidRPr="00812CE6">
        <w:rPr>
          <w:sz w:val="24"/>
          <w:szCs w:val="24"/>
        </w:rPr>
        <w:t>C.</w:t>
      </w:r>
      <w:r w:rsidRPr="00812CE6">
        <w:rPr>
          <w:sz w:val="24"/>
          <w:szCs w:val="24"/>
        </w:rPr>
        <w:tab/>
        <w:t>Outdoor storage may be permitted provided that the storage areas are located in the side or rear yard.</w:t>
      </w:r>
    </w:p>
    <w:p w14:paraId="6A7056BF" w14:textId="77777777" w:rsidR="00E234C9" w:rsidRPr="00812CE6" w:rsidRDefault="00E234C9" w:rsidP="00AE3170">
      <w:pPr>
        <w:rPr>
          <w:sz w:val="24"/>
          <w:szCs w:val="24"/>
        </w:rPr>
      </w:pPr>
      <w:r w:rsidRPr="00812CE6">
        <w:rPr>
          <w:i/>
          <w:sz w:val="24"/>
          <w:szCs w:val="24"/>
        </w:rPr>
        <w:tab/>
      </w:r>
      <w:r w:rsidRPr="00812CE6">
        <w:rPr>
          <w:i/>
          <w:sz w:val="24"/>
          <w:szCs w:val="24"/>
        </w:rPr>
        <w:tab/>
      </w:r>
      <w:r w:rsidRPr="00812CE6">
        <w:rPr>
          <w:i/>
          <w:sz w:val="24"/>
          <w:szCs w:val="24"/>
        </w:rPr>
        <w:tab/>
      </w:r>
      <w:r w:rsidRPr="00812CE6">
        <w:rPr>
          <w:sz w:val="24"/>
          <w:szCs w:val="24"/>
        </w:rPr>
        <w:t>D.</w:t>
      </w:r>
      <w:r w:rsidRPr="00812CE6">
        <w:rPr>
          <w:sz w:val="24"/>
          <w:szCs w:val="24"/>
        </w:rPr>
        <w:tab/>
        <w:t>Storage of any goods or mat</w:t>
      </w:r>
      <w:r w:rsidR="00397F94" w:rsidRPr="00812CE6">
        <w:rPr>
          <w:sz w:val="24"/>
          <w:szCs w:val="24"/>
        </w:rPr>
        <w:t xml:space="preserve">erials shall not exceed six </w:t>
      </w:r>
      <w:r w:rsidRPr="00812CE6">
        <w:rPr>
          <w:sz w:val="24"/>
          <w:szCs w:val="24"/>
        </w:rPr>
        <w:t>feet in height.</w:t>
      </w:r>
    </w:p>
    <w:p w14:paraId="4F2C8274" w14:textId="6FECB6EA" w:rsidR="00812CE6" w:rsidRPr="00812CE6" w:rsidRDefault="00E234C9" w:rsidP="00AE3170">
      <w:pPr>
        <w:rPr>
          <w:sz w:val="24"/>
          <w:szCs w:val="24"/>
        </w:rPr>
      </w:pPr>
      <w:r w:rsidRPr="00812CE6">
        <w:rPr>
          <w:i/>
          <w:sz w:val="24"/>
          <w:szCs w:val="24"/>
        </w:rPr>
        <w:tab/>
      </w:r>
      <w:r w:rsidRPr="00812CE6">
        <w:rPr>
          <w:i/>
          <w:sz w:val="24"/>
          <w:szCs w:val="24"/>
        </w:rPr>
        <w:tab/>
      </w:r>
      <w:r w:rsidRPr="00812CE6">
        <w:rPr>
          <w:i/>
          <w:sz w:val="24"/>
          <w:szCs w:val="24"/>
        </w:rPr>
        <w:tab/>
      </w:r>
      <w:r w:rsidRPr="00812CE6">
        <w:rPr>
          <w:sz w:val="24"/>
          <w:szCs w:val="24"/>
        </w:rPr>
        <w:t>E.</w:t>
      </w:r>
      <w:r w:rsidRPr="00812CE6">
        <w:rPr>
          <w:sz w:val="24"/>
          <w:szCs w:val="24"/>
        </w:rPr>
        <w:tab/>
        <w:t xml:space="preserve">All outdoor storage areas shall be screened from view from the public </w:t>
      </w:r>
      <w:r w:rsidR="00397F94" w:rsidRPr="00812CE6">
        <w:rPr>
          <w:sz w:val="24"/>
          <w:szCs w:val="24"/>
        </w:rPr>
        <w:t>right-of-</w:t>
      </w:r>
      <w:r w:rsidR="00397F94" w:rsidRPr="00812CE6">
        <w:rPr>
          <w:sz w:val="24"/>
          <w:szCs w:val="24"/>
        </w:rPr>
        <w:tab/>
      </w:r>
      <w:r w:rsidR="00397F94" w:rsidRPr="00812CE6">
        <w:rPr>
          <w:sz w:val="24"/>
          <w:szCs w:val="24"/>
        </w:rPr>
        <w:tab/>
      </w:r>
      <w:r w:rsidR="00397F94" w:rsidRPr="00812CE6">
        <w:rPr>
          <w:sz w:val="24"/>
          <w:szCs w:val="24"/>
        </w:rPr>
        <w:tab/>
      </w:r>
      <w:r w:rsidR="00397F94" w:rsidRPr="00812CE6">
        <w:rPr>
          <w:sz w:val="24"/>
          <w:szCs w:val="24"/>
        </w:rPr>
        <w:tab/>
      </w:r>
      <w:r w:rsidR="00397F94" w:rsidRPr="00812CE6">
        <w:rPr>
          <w:sz w:val="24"/>
          <w:szCs w:val="24"/>
        </w:rPr>
        <w:tab/>
        <w:t>way by a six</w:t>
      </w:r>
      <w:r w:rsidR="00AD6736">
        <w:rPr>
          <w:sz w:val="24"/>
          <w:szCs w:val="24"/>
        </w:rPr>
        <w:t>-</w:t>
      </w:r>
      <w:r w:rsidRPr="00812CE6">
        <w:rPr>
          <w:sz w:val="24"/>
          <w:szCs w:val="24"/>
        </w:rPr>
        <w:t xml:space="preserve">foot fence in conformance with </w:t>
      </w:r>
      <w:r w:rsidR="00950269" w:rsidRPr="00812CE6">
        <w:rPr>
          <w:b/>
          <w:sz w:val="24"/>
          <w:szCs w:val="24"/>
        </w:rPr>
        <w:t>Section</w:t>
      </w:r>
      <w:r w:rsidRPr="00812CE6">
        <w:rPr>
          <w:b/>
          <w:sz w:val="24"/>
          <w:szCs w:val="24"/>
        </w:rPr>
        <w:t xml:space="preserve"> </w:t>
      </w:r>
      <w:r w:rsidR="0091304A" w:rsidRPr="00812CE6">
        <w:rPr>
          <w:b/>
          <w:sz w:val="24"/>
          <w:szCs w:val="24"/>
        </w:rPr>
        <w:t>204.10</w:t>
      </w:r>
      <w:r w:rsidR="0091304A" w:rsidRPr="00812CE6">
        <w:rPr>
          <w:sz w:val="24"/>
          <w:szCs w:val="24"/>
        </w:rPr>
        <w:t xml:space="preserve"> (Fence</w:t>
      </w:r>
      <w:r w:rsidR="007329C5" w:rsidRPr="00812CE6">
        <w:rPr>
          <w:sz w:val="24"/>
          <w:szCs w:val="24"/>
        </w:rPr>
        <w:t xml:space="preserve"> Standards). </w:t>
      </w:r>
      <w:r w:rsidR="007329C5" w:rsidRPr="00812CE6">
        <w:rPr>
          <w:sz w:val="24"/>
          <w:szCs w:val="24"/>
        </w:rPr>
        <w:tab/>
      </w:r>
      <w:r w:rsidR="007329C5" w:rsidRPr="00812CE6">
        <w:rPr>
          <w:sz w:val="24"/>
          <w:szCs w:val="24"/>
        </w:rPr>
        <w:tab/>
      </w:r>
      <w:r w:rsidR="007329C5" w:rsidRPr="00812CE6">
        <w:rPr>
          <w:sz w:val="24"/>
          <w:szCs w:val="24"/>
        </w:rPr>
        <w:tab/>
      </w:r>
      <w:r w:rsidR="007329C5" w:rsidRPr="00812CE6">
        <w:rPr>
          <w:sz w:val="24"/>
          <w:szCs w:val="24"/>
        </w:rPr>
        <w:tab/>
      </w:r>
      <w:r w:rsidRPr="00812CE6">
        <w:rPr>
          <w:sz w:val="24"/>
          <w:szCs w:val="24"/>
        </w:rPr>
        <w:t xml:space="preserve">  </w:t>
      </w:r>
      <w:r w:rsidR="007329C5" w:rsidRPr="00812CE6">
        <w:rPr>
          <w:sz w:val="24"/>
          <w:szCs w:val="24"/>
        </w:rPr>
        <w:tab/>
      </w:r>
      <w:r w:rsidRPr="00812CE6">
        <w:rPr>
          <w:sz w:val="24"/>
          <w:szCs w:val="24"/>
        </w:rPr>
        <w:t>Screening shall not be required if the outdoor s</w:t>
      </w:r>
      <w:r w:rsidR="007329C5" w:rsidRPr="00812CE6">
        <w:rPr>
          <w:sz w:val="24"/>
          <w:szCs w:val="24"/>
        </w:rPr>
        <w:t xml:space="preserve">torage area is located out </w:t>
      </w:r>
      <w:r w:rsidRPr="00812CE6">
        <w:rPr>
          <w:sz w:val="24"/>
          <w:szCs w:val="24"/>
        </w:rPr>
        <w:t xml:space="preserve">of the </w:t>
      </w:r>
      <w:r w:rsidR="007329C5" w:rsidRPr="00812CE6">
        <w:rPr>
          <w:sz w:val="24"/>
          <w:szCs w:val="24"/>
        </w:rPr>
        <w:tab/>
      </w:r>
      <w:r w:rsidR="007329C5" w:rsidRPr="00812CE6">
        <w:rPr>
          <w:sz w:val="24"/>
          <w:szCs w:val="24"/>
        </w:rPr>
        <w:tab/>
      </w:r>
      <w:r w:rsidR="007329C5" w:rsidRPr="00812CE6">
        <w:rPr>
          <w:sz w:val="24"/>
          <w:szCs w:val="24"/>
        </w:rPr>
        <w:tab/>
      </w:r>
      <w:r w:rsidR="007329C5" w:rsidRPr="00812CE6">
        <w:rPr>
          <w:sz w:val="24"/>
          <w:szCs w:val="24"/>
        </w:rPr>
        <w:tab/>
      </w:r>
      <w:r w:rsidR="007329C5" w:rsidRPr="00812CE6">
        <w:rPr>
          <w:sz w:val="24"/>
          <w:szCs w:val="24"/>
        </w:rPr>
        <w:tab/>
      </w:r>
      <w:r w:rsidRPr="00812CE6">
        <w:rPr>
          <w:sz w:val="24"/>
          <w:szCs w:val="24"/>
        </w:rPr>
        <w:t>view from any public right-of-way.</w:t>
      </w:r>
    </w:p>
    <w:p w14:paraId="7995826A" w14:textId="77777777" w:rsidR="004C6D55" w:rsidRDefault="004C6D55" w:rsidP="00AE3170">
      <w:pPr>
        <w:rPr>
          <w:i/>
          <w:sz w:val="24"/>
          <w:szCs w:val="24"/>
        </w:rPr>
      </w:pPr>
    </w:p>
    <w:p w14:paraId="77B91A62" w14:textId="77777777" w:rsidR="00E234C9" w:rsidRPr="00812CE6" w:rsidRDefault="00E234C9" w:rsidP="00AE3170">
      <w:pPr>
        <w:rPr>
          <w:b/>
          <w:sz w:val="24"/>
          <w:szCs w:val="24"/>
        </w:rPr>
      </w:pPr>
      <w:r>
        <w:rPr>
          <w:i/>
          <w:sz w:val="24"/>
          <w:szCs w:val="24"/>
        </w:rPr>
        <w:tab/>
      </w:r>
      <w:r w:rsidRPr="00812CE6">
        <w:rPr>
          <w:b/>
          <w:sz w:val="24"/>
          <w:szCs w:val="24"/>
        </w:rPr>
        <w:t>Sec. 203.10</w:t>
      </w:r>
      <w:r w:rsidRPr="00812CE6">
        <w:rPr>
          <w:b/>
          <w:sz w:val="24"/>
          <w:szCs w:val="24"/>
        </w:rPr>
        <w:tab/>
        <w:t>Pets</w:t>
      </w:r>
      <w:r w:rsidR="007329C5" w:rsidRPr="00812CE6">
        <w:rPr>
          <w:b/>
          <w:sz w:val="24"/>
          <w:szCs w:val="24"/>
        </w:rPr>
        <w:tab/>
      </w:r>
      <w:r w:rsidR="007329C5" w:rsidRPr="00812CE6">
        <w:rPr>
          <w:b/>
          <w:sz w:val="24"/>
          <w:szCs w:val="24"/>
        </w:rPr>
        <w:tab/>
      </w:r>
      <w:r w:rsidR="007329C5" w:rsidRPr="00812CE6">
        <w:rPr>
          <w:b/>
          <w:sz w:val="24"/>
          <w:szCs w:val="24"/>
        </w:rPr>
        <w:tab/>
      </w:r>
      <w:r w:rsidR="007329C5" w:rsidRPr="00812CE6">
        <w:rPr>
          <w:b/>
          <w:sz w:val="24"/>
          <w:szCs w:val="24"/>
        </w:rPr>
        <w:tab/>
      </w:r>
      <w:r w:rsidR="007329C5" w:rsidRPr="00812CE6">
        <w:rPr>
          <w:b/>
          <w:sz w:val="24"/>
          <w:szCs w:val="24"/>
        </w:rPr>
        <w:tab/>
      </w:r>
      <w:r w:rsidR="007329C5" w:rsidRPr="00812CE6">
        <w:rPr>
          <w:b/>
          <w:sz w:val="24"/>
          <w:szCs w:val="24"/>
        </w:rPr>
        <w:tab/>
      </w:r>
      <w:r w:rsidR="007329C5" w:rsidRPr="00812CE6">
        <w:rPr>
          <w:b/>
          <w:sz w:val="24"/>
          <w:szCs w:val="24"/>
        </w:rPr>
        <w:tab/>
      </w:r>
      <w:r w:rsidR="007329C5" w:rsidRPr="00812CE6">
        <w:rPr>
          <w:b/>
          <w:sz w:val="24"/>
          <w:szCs w:val="24"/>
        </w:rPr>
        <w:tab/>
      </w:r>
      <w:r w:rsidR="00950269" w:rsidRPr="00812CE6">
        <w:rPr>
          <w:b/>
          <w:sz w:val="24"/>
          <w:szCs w:val="24"/>
        </w:rPr>
        <w:tab/>
      </w:r>
      <w:r w:rsidR="007329C5" w:rsidRPr="00812CE6">
        <w:rPr>
          <w:b/>
          <w:sz w:val="24"/>
          <w:szCs w:val="24"/>
        </w:rPr>
        <w:tab/>
      </w:r>
    </w:p>
    <w:p w14:paraId="133627CD" w14:textId="77777777" w:rsidR="00E234C9" w:rsidRPr="00812CE6" w:rsidRDefault="00E234C9" w:rsidP="00AE3170">
      <w:pPr>
        <w:rPr>
          <w:sz w:val="24"/>
          <w:szCs w:val="24"/>
        </w:rPr>
      </w:pPr>
      <w:r>
        <w:rPr>
          <w:b/>
          <w:i/>
          <w:sz w:val="24"/>
          <w:szCs w:val="24"/>
        </w:rPr>
        <w:tab/>
      </w:r>
      <w:r>
        <w:rPr>
          <w:b/>
          <w:i/>
          <w:sz w:val="24"/>
          <w:szCs w:val="24"/>
        </w:rPr>
        <w:tab/>
      </w:r>
      <w:r>
        <w:rPr>
          <w:b/>
          <w:i/>
          <w:sz w:val="24"/>
          <w:szCs w:val="24"/>
        </w:rPr>
        <w:tab/>
      </w:r>
      <w:r w:rsidRPr="00812CE6">
        <w:rPr>
          <w:sz w:val="24"/>
          <w:szCs w:val="24"/>
        </w:rPr>
        <w:t>A.</w:t>
      </w:r>
      <w:r w:rsidRPr="00812CE6">
        <w:rPr>
          <w:sz w:val="24"/>
          <w:szCs w:val="24"/>
        </w:rPr>
        <w:tab/>
        <w:t xml:space="preserve">The keeping of exotic wildlife as a pet is prohibited in all residential districts and </w:t>
      </w:r>
      <w:r w:rsidRPr="00812CE6">
        <w:rPr>
          <w:sz w:val="24"/>
          <w:szCs w:val="24"/>
        </w:rPr>
        <w:tab/>
      </w:r>
      <w:r w:rsidRPr="00812CE6">
        <w:rPr>
          <w:sz w:val="24"/>
          <w:szCs w:val="24"/>
        </w:rPr>
        <w:tab/>
      </w:r>
      <w:r w:rsidRPr="00812CE6">
        <w:rPr>
          <w:sz w:val="24"/>
          <w:szCs w:val="24"/>
        </w:rPr>
        <w:tab/>
      </w:r>
      <w:r w:rsidRPr="00812CE6">
        <w:rPr>
          <w:sz w:val="24"/>
          <w:szCs w:val="24"/>
        </w:rPr>
        <w:tab/>
      </w:r>
      <w:r w:rsidRPr="00812CE6">
        <w:rPr>
          <w:sz w:val="24"/>
          <w:szCs w:val="24"/>
        </w:rPr>
        <w:tab/>
        <w:t>uses.</w:t>
      </w:r>
    </w:p>
    <w:p w14:paraId="1FA1A33D" w14:textId="77777777" w:rsidR="00E234C9" w:rsidRPr="00812CE6" w:rsidRDefault="00E234C9" w:rsidP="00812CE6">
      <w:pPr>
        <w:ind w:left="1440" w:firstLine="720"/>
        <w:rPr>
          <w:sz w:val="24"/>
          <w:szCs w:val="24"/>
        </w:rPr>
      </w:pPr>
      <w:r w:rsidRPr="00812CE6">
        <w:rPr>
          <w:sz w:val="24"/>
          <w:szCs w:val="24"/>
        </w:rPr>
        <w:t>B.</w:t>
      </w:r>
      <w:r w:rsidRPr="00812CE6">
        <w:rPr>
          <w:sz w:val="24"/>
          <w:szCs w:val="24"/>
        </w:rPr>
        <w:tab/>
        <w:t>Household pets are permitted in all districts in accordance with the following:</w:t>
      </w:r>
    </w:p>
    <w:p w14:paraId="170024BE" w14:textId="77777777" w:rsidR="00E234C9" w:rsidRPr="00812CE6" w:rsidRDefault="00E234C9" w:rsidP="00AE3170">
      <w:pPr>
        <w:rPr>
          <w:sz w:val="24"/>
          <w:szCs w:val="24"/>
        </w:rPr>
      </w:pPr>
      <w:r w:rsidRPr="00812CE6">
        <w:rPr>
          <w:sz w:val="24"/>
          <w:szCs w:val="24"/>
        </w:rPr>
        <w:tab/>
      </w:r>
      <w:r w:rsidRPr="00812CE6">
        <w:rPr>
          <w:sz w:val="24"/>
          <w:szCs w:val="24"/>
        </w:rPr>
        <w:tab/>
      </w:r>
      <w:r w:rsidRPr="00812CE6">
        <w:rPr>
          <w:sz w:val="24"/>
          <w:szCs w:val="24"/>
        </w:rPr>
        <w:tab/>
      </w:r>
      <w:r w:rsidRPr="00812CE6">
        <w:rPr>
          <w:sz w:val="24"/>
          <w:szCs w:val="24"/>
        </w:rPr>
        <w:tab/>
        <w:t>1.</w:t>
      </w:r>
      <w:r w:rsidRPr="00812CE6">
        <w:rPr>
          <w:sz w:val="24"/>
          <w:szCs w:val="24"/>
        </w:rPr>
        <w:tab/>
        <w:t>The yard shall be kept free of pet feces and other pet debris.</w:t>
      </w:r>
    </w:p>
    <w:p w14:paraId="7B8E4EBB" w14:textId="77777777" w:rsidR="00DD2A75" w:rsidRDefault="00E234C9" w:rsidP="00AE3170">
      <w:pPr>
        <w:rPr>
          <w:sz w:val="24"/>
          <w:szCs w:val="24"/>
        </w:rPr>
      </w:pPr>
      <w:r w:rsidRPr="00812CE6">
        <w:rPr>
          <w:sz w:val="24"/>
          <w:szCs w:val="24"/>
        </w:rPr>
        <w:tab/>
      </w:r>
      <w:r w:rsidRPr="00812CE6">
        <w:rPr>
          <w:sz w:val="24"/>
          <w:szCs w:val="24"/>
        </w:rPr>
        <w:tab/>
      </w:r>
      <w:r w:rsidRPr="00812CE6">
        <w:rPr>
          <w:sz w:val="24"/>
          <w:szCs w:val="24"/>
        </w:rPr>
        <w:tab/>
      </w:r>
      <w:r w:rsidRPr="00812CE6">
        <w:rPr>
          <w:sz w:val="24"/>
          <w:szCs w:val="24"/>
        </w:rPr>
        <w:tab/>
        <w:t>2.</w:t>
      </w:r>
      <w:r w:rsidRPr="00812CE6">
        <w:rPr>
          <w:sz w:val="24"/>
          <w:szCs w:val="24"/>
        </w:rPr>
        <w:tab/>
        <w:t>All outdoor pens, enclosures, doghouses, and kennels shall be kep</w:t>
      </w:r>
      <w:r w:rsidR="0091304A" w:rsidRPr="00812CE6">
        <w:rPr>
          <w:sz w:val="24"/>
          <w:szCs w:val="24"/>
        </w:rPr>
        <w:t xml:space="preserve">t in </w:t>
      </w:r>
      <w:r w:rsidR="0091304A" w:rsidRPr="00812CE6">
        <w:rPr>
          <w:sz w:val="24"/>
          <w:szCs w:val="24"/>
        </w:rPr>
        <w:tab/>
      </w:r>
      <w:r w:rsidR="0091304A" w:rsidRPr="00812CE6">
        <w:rPr>
          <w:sz w:val="24"/>
          <w:szCs w:val="24"/>
        </w:rPr>
        <w:tab/>
      </w:r>
      <w:r w:rsidR="0091304A" w:rsidRPr="00812CE6">
        <w:rPr>
          <w:sz w:val="24"/>
          <w:szCs w:val="24"/>
        </w:rPr>
        <w:tab/>
      </w:r>
      <w:r w:rsidR="0091304A" w:rsidRPr="00812CE6">
        <w:rPr>
          <w:sz w:val="24"/>
          <w:szCs w:val="24"/>
        </w:rPr>
        <w:tab/>
      </w:r>
      <w:r w:rsidR="0091304A" w:rsidRPr="00812CE6">
        <w:rPr>
          <w:sz w:val="24"/>
          <w:szCs w:val="24"/>
        </w:rPr>
        <w:tab/>
      </w:r>
      <w:r w:rsidR="0091304A" w:rsidRPr="00812CE6">
        <w:rPr>
          <w:sz w:val="24"/>
          <w:szCs w:val="24"/>
        </w:rPr>
        <w:tab/>
        <w:t>good repair, provide</w:t>
      </w:r>
      <w:r w:rsidRPr="00812CE6">
        <w:rPr>
          <w:sz w:val="24"/>
          <w:szCs w:val="24"/>
        </w:rPr>
        <w:t xml:space="preserve"> adequate protection from the environment, and </w:t>
      </w:r>
      <w:r w:rsidRPr="00812CE6">
        <w:rPr>
          <w:sz w:val="24"/>
          <w:szCs w:val="24"/>
        </w:rPr>
        <w:tab/>
      </w:r>
      <w:r w:rsidRPr="00812CE6">
        <w:rPr>
          <w:sz w:val="24"/>
          <w:szCs w:val="24"/>
        </w:rPr>
        <w:tab/>
      </w:r>
      <w:r w:rsidRPr="00812CE6">
        <w:rPr>
          <w:sz w:val="24"/>
          <w:szCs w:val="24"/>
        </w:rPr>
        <w:tab/>
      </w:r>
      <w:r w:rsidRPr="00812CE6">
        <w:rPr>
          <w:sz w:val="24"/>
          <w:szCs w:val="24"/>
        </w:rPr>
        <w:tab/>
      </w:r>
      <w:r w:rsidRPr="00812CE6">
        <w:rPr>
          <w:sz w:val="24"/>
          <w:szCs w:val="24"/>
        </w:rPr>
        <w:tab/>
      </w:r>
      <w:r w:rsidRPr="00812CE6">
        <w:rPr>
          <w:sz w:val="24"/>
          <w:szCs w:val="24"/>
        </w:rPr>
        <w:tab/>
        <w:t xml:space="preserve">shall be located as required </w:t>
      </w:r>
      <w:r w:rsidR="00950269" w:rsidRPr="00812CE6">
        <w:rPr>
          <w:sz w:val="24"/>
          <w:szCs w:val="24"/>
        </w:rPr>
        <w:t xml:space="preserve">by </w:t>
      </w:r>
      <w:r w:rsidR="00950269" w:rsidRPr="00812CE6">
        <w:rPr>
          <w:b/>
          <w:sz w:val="24"/>
          <w:szCs w:val="24"/>
        </w:rPr>
        <w:t>Section</w:t>
      </w:r>
      <w:r w:rsidR="0091304A" w:rsidRPr="00812CE6">
        <w:rPr>
          <w:b/>
          <w:sz w:val="24"/>
          <w:szCs w:val="24"/>
        </w:rPr>
        <w:t xml:space="preserve"> 203.5E</w:t>
      </w:r>
      <w:r w:rsidRPr="00812CE6">
        <w:rPr>
          <w:b/>
          <w:sz w:val="24"/>
          <w:szCs w:val="24"/>
        </w:rPr>
        <w:t>8</w:t>
      </w:r>
      <w:r w:rsidRPr="00812CE6">
        <w:rPr>
          <w:sz w:val="24"/>
          <w:szCs w:val="24"/>
        </w:rPr>
        <w:t>.</w:t>
      </w:r>
    </w:p>
    <w:p w14:paraId="1D6F679A" w14:textId="77777777" w:rsidR="00A82079" w:rsidRPr="00812CE6" w:rsidRDefault="00A82079" w:rsidP="00AE3170">
      <w:pPr>
        <w:rPr>
          <w:sz w:val="24"/>
          <w:szCs w:val="24"/>
        </w:rPr>
      </w:pPr>
    </w:p>
    <w:p w14:paraId="55E64899" w14:textId="77777777" w:rsidR="00A44402" w:rsidRPr="00C91C07" w:rsidRDefault="00A44402" w:rsidP="00AE3170">
      <w:pPr>
        <w:rPr>
          <w:b/>
          <w:sz w:val="24"/>
          <w:szCs w:val="24"/>
        </w:rPr>
      </w:pPr>
      <w:r w:rsidRPr="00C91C07">
        <w:rPr>
          <w:b/>
          <w:sz w:val="24"/>
          <w:szCs w:val="24"/>
        </w:rPr>
        <w:t>Sec. 204</w:t>
      </w:r>
      <w:r w:rsidRPr="00C91C07">
        <w:rPr>
          <w:b/>
          <w:sz w:val="24"/>
          <w:szCs w:val="24"/>
        </w:rPr>
        <w:tab/>
        <w:t>Lot Measurements and Requirements</w:t>
      </w:r>
      <w:r w:rsidR="007329C5" w:rsidRPr="00C91C07">
        <w:rPr>
          <w:b/>
          <w:sz w:val="24"/>
          <w:szCs w:val="24"/>
        </w:rPr>
        <w:tab/>
      </w:r>
      <w:r w:rsidR="007329C5" w:rsidRPr="00C91C07">
        <w:rPr>
          <w:b/>
          <w:sz w:val="24"/>
          <w:szCs w:val="24"/>
        </w:rPr>
        <w:tab/>
      </w:r>
      <w:r w:rsidR="007329C5" w:rsidRPr="00C91C07">
        <w:rPr>
          <w:b/>
          <w:sz w:val="24"/>
          <w:szCs w:val="24"/>
        </w:rPr>
        <w:tab/>
      </w:r>
      <w:r w:rsidR="007329C5" w:rsidRPr="00C91C07">
        <w:rPr>
          <w:b/>
          <w:sz w:val="24"/>
          <w:szCs w:val="24"/>
        </w:rPr>
        <w:tab/>
      </w:r>
      <w:r w:rsidR="007329C5" w:rsidRPr="00C91C07">
        <w:rPr>
          <w:b/>
          <w:sz w:val="24"/>
          <w:szCs w:val="24"/>
        </w:rPr>
        <w:tab/>
      </w:r>
      <w:r w:rsidR="00950269" w:rsidRPr="00C91C07">
        <w:rPr>
          <w:b/>
          <w:sz w:val="24"/>
          <w:szCs w:val="24"/>
        </w:rPr>
        <w:tab/>
      </w:r>
    </w:p>
    <w:p w14:paraId="7E7C049F" w14:textId="77777777" w:rsidR="00DB5843" w:rsidRPr="00C91C07" w:rsidRDefault="00DB5843" w:rsidP="00AE3170">
      <w:pPr>
        <w:rPr>
          <w:b/>
          <w:sz w:val="24"/>
          <w:szCs w:val="24"/>
        </w:rPr>
      </w:pPr>
    </w:p>
    <w:p w14:paraId="76CA4F4E" w14:textId="77777777" w:rsidR="00A44402" w:rsidRPr="00C91C07" w:rsidRDefault="00A44402" w:rsidP="00AE3170">
      <w:pPr>
        <w:rPr>
          <w:b/>
          <w:sz w:val="24"/>
          <w:szCs w:val="24"/>
        </w:rPr>
      </w:pPr>
      <w:r>
        <w:rPr>
          <w:b/>
          <w:i/>
          <w:sz w:val="24"/>
          <w:szCs w:val="24"/>
        </w:rPr>
        <w:tab/>
      </w:r>
      <w:r w:rsidRPr="00C91C07">
        <w:rPr>
          <w:b/>
          <w:sz w:val="24"/>
          <w:szCs w:val="24"/>
        </w:rPr>
        <w:t>Sec. 204.1</w:t>
      </w:r>
      <w:r w:rsidRPr="00C91C07">
        <w:rPr>
          <w:b/>
          <w:sz w:val="24"/>
          <w:szCs w:val="24"/>
        </w:rPr>
        <w:tab/>
        <w:t>Distance Measurements</w:t>
      </w:r>
    </w:p>
    <w:p w14:paraId="4A5153CE" w14:textId="77777777" w:rsidR="00A44402" w:rsidRPr="00C91C07" w:rsidRDefault="00A44402" w:rsidP="00AE3170">
      <w:pPr>
        <w:rPr>
          <w:sz w:val="24"/>
          <w:szCs w:val="24"/>
        </w:rPr>
      </w:pPr>
      <w:r w:rsidRPr="00C91C07">
        <w:rPr>
          <w:b/>
          <w:sz w:val="24"/>
          <w:szCs w:val="24"/>
        </w:rPr>
        <w:tab/>
      </w:r>
      <w:r w:rsidRPr="00C91C07">
        <w:rPr>
          <w:b/>
          <w:sz w:val="24"/>
          <w:szCs w:val="24"/>
        </w:rPr>
        <w:tab/>
      </w:r>
      <w:r w:rsidRPr="00C91C07">
        <w:rPr>
          <w:b/>
          <w:sz w:val="24"/>
          <w:szCs w:val="24"/>
        </w:rPr>
        <w:tab/>
      </w:r>
      <w:r w:rsidRPr="00C91C07">
        <w:rPr>
          <w:sz w:val="24"/>
          <w:szCs w:val="24"/>
        </w:rPr>
        <w:t xml:space="preserve">Unless otherwise expressly stated, all distance specified in this Resolution are to be </w:t>
      </w:r>
      <w:r w:rsidRPr="00C91C07">
        <w:rPr>
          <w:sz w:val="24"/>
          <w:szCs w:val="24"/>
        </w:rPr>
        <w:tab/>
      </w:r>
      <w:r w:rsidRPr="00C91C07">
        <w:rPr>
          <w:sz w:val="24"/>
          <w:szCs w:val="24"/>
        </w:rPr>
        <w:tab/>
      </w:r>
      <w:r w:rsidRPr="00C91C07">
        <w:rPr>
          <w:sz w:val="24"/>
          <w:szCs w:val="24"/>
        </w:rPr>
        <w:tab/>
      </w:r>
      <w:r w:rsidRPr="00C91C07">
        <w:rPr>
          <w:sz w:val="24"/>
          <w:szCs w:val="24"/>
        </w:rPr>
        <w:tab/>
        <w:t>measured as the length of an imaginary straight line joining those points.</w:t>
      </w:r>
    </w:p>
    <w:p w14:paraId="2D08D20A" w14:textId="77777777" w:rsidR="00950269" w:rsidRDefault="00950269" w:rsidP="00AE3170">
      <w:pPr>
        <w:rPr>
          <w:i/>
          <w:sz w:val="24"/>
          <w:szCs w:val="24"/>
        </w:rPr>
      </w:pPr>
    </w:p>
    <w:p w14:paraId="5004D3BF" w14:textId="77777777" w:rsidR="00AD6736" w:rsidRDefault="00AD6736" w:rsidP="00AE3170">
      <w:pPr>
        <w:rPr>
          <w:i/>
          <w:sz w:val="24"/>
          <w:szCs w:val="24"/>
        </w:rPr>
      </w:pPr>
    </w:p>
    <w:p w14:paraId="466E990F" w14:textId="77777777" w:rsidR="00A44402" w:rsidRPr="007F2D80" w:rsidRDefault="00A44402" w:rsidP="00AE3170">
      <w:pPr>
        <w:rPr>
          <w:b/>
          <w:sz w:val="24"/>
          <w:szCs w:val="24"/>
        </w:rPr>
      </w:pPr>
      <w:r>
        <w:rPr>
          <w:i/>
          <w:sz w:val="24"/>
          <w:szCs w:val="24"/>
        </w:rPr>
        <w:tab/>
      </w:r>
      <w:r w:rsidRPr="007F2D80">
        <w:rPr>
          <w:b/>
          <w:sz w:val="24"/>
          <w:szCs w:val="24"/>
        </w:rPr>
        <w:t>Sec. 204.2</w:t>
      </w:r>
      <w:r w:rsidRPr="007F2D80">
        <w:rPr>
          <w:b/>
          <w:sz w:val="24"/>
          <w:szCs w:val="24"/>
        </w:rPr>
        <w:tab/>
        <w:t>Measurement of Lot Area</w:t>
      </w:r>
    </w:p>
    <w:p w14:paraId="1BF29C9C" w14:textId="77777777" w:rsidR="00A44402" w:rsidRPr="007F2D80" w:rsidRDefault="00A44402" w:rsidP="00AE3170">
      <w:pPr>
        <w:rPr>
          <w:sz w:val="24"/>
          <w:szCs w:val="24"/>
        </w:rPr>
      </w:pPr>
      <w:r w:rsidRPr="007F2D80">
        <w:rPr>
          <w:sz w:val="24"/>
          <w:szCs w:val="24"/>
        </w:rPr>
        <w:tab/>
      </w:r>
      <w:r w:rsidRPr="007F2D80">
        <w:rPr>
          <w:sz w:val="24"/>
          <w:szCs w:val="24"/>
        </w:rPr>
        <w:tab/>
      </w:r>
      <w:r w:rsidRPr="007F2D80">
        <w:rPr>
          <w:sz w:val="24"/>
          <w:szCs w:val="24"/>
        </w:rPr>
        <w:tab/>
        <w:t>A.</w:t>
      </w:r>
      <w:r w:rsidRPr="007F2D80">
        <w:rPr>
          <w:sz w:val="24"/>
          <w:szCs w:val="24"/>
        </w:rPr>
        <w:tab/>
        <w:t xml:space="preserve">The lot area is the total area within the lot lines of a lot, excluding any street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right-of-way, access easements or other public dedication.</w:t>
      </w:r>
    </w:p>
    <w:p w14:paraId="5DAC88E5" w14:textId="619D181E" w:rsidR="00A44402" w:rsidRDefault="00A44402" w:rsidP="00AE3170">
      <w:pPr>
        <w:rPr>
          <w:b/>
          <w:i/>
          <w:sz w:val="24"/>
          <w:szCs w:val="24"/>
        </w:rPr>
      </w:pPr>
      <w:r w:rsidRPr="007F2D80">
        <w:rPr>
          <w:sz w:val="24"/>
          <w:szCs w:val="24"/>
        </w:rPr>
        <w:tab/>
      </w:r>
      <w:r w:rsidRPr="007F2D80">
        <w:rPr>
          <w:sz w:val="24"/>
          <w:szCs w:val="24"/>
        </w:rPr>
        <w:tab/>
      </w:r>
      <w:r w:rsidRPr="007F2D80">
        <w:rPr>
          <w:sz w:val="24"/>
          <w:szCs w:val="24"/>
        </w:rPr>
        <w:tab/>
        <w:t>B.</w:t>
      </w:r>
      <w:r w:rsidRPr="007F2D80">
        <w:rPr>
          <w:sz w:val="24"/>
          <w:szCs w:val="24"/>
        </w:rPr>
        <w:tab/>
        <w:t xml:space="preserve">Panhandles and other narrow appendages to lots, with less than the minimum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 xml:space="preserve">required frontage for the particular zoning district at any point, shall not be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 xml:space="preserve">included in the measurement of a lot area or contribute to the minimum lot area </w:t>
      </w:r>
      <w:r w:rsidRPr="007F2D80">
        <w:rPr>
          <w:sz w:val="24"/>
          <w:szCs w:val="24"/>
        </w:rPr>
        <w:tab/>
      </w:r>
      <w:r w:rsidRPr="007F2D80">
        <w:rPr>
          <w:sz w:val="24"/>
          <w:szCs w:val="24"/>
        </w:rPr>
        <w:tab/>
      </w:r>
      <w:r w:rsidRPr="007F2D80">
        <w:rPr>
          <w:sz w:val="24"/>
          <w:szCs w:val="24"/>
        </w:rPr>
        <w:tab/>
      </w:r>
      <w:r w:rsidRPr="007F2D80">
        <w:rPr>
          <w:sz w:val="24"/>
          <w:szCs w:val="24"/>
        </w:rPr>
        <w:tab/>
        <w:t xml:space="preserve">requirement of the applicable zoning district, nor shall they contribute to the </w:t>
      </w:r>
      <w:r w:rsidRPr="007F2D80">
        <w:rPr>
          <w:sz w:val="24"/>
          <w:szCs w:val="24"/>
        </w:rPr>
        <w:tab/>
      </w:r>
      <w:r w:rsidRPr="007F2D80">
        <w:rPr>
          <w:sz w:val="24"/>
          <w:szCs w:val="24"/>
        </w:rPr>
        <w:lastRenderedPageBreak/>
        <w:tab/>
      </w:r>
      <w:r w:rsidRPr="007F2D80">
        <w:rPr>
          <w:sz w:val="24"/>
          <w:szCs w:val="24"/>
        </w:rPr>
        <w:tab/>
      </w:r>
      <w:r w:rsidRPr="007F2D80">
        <w:rPr>
          <w:sz w:val="24"/>
          <w:szCs w:val="24"/>
        </w:rPr>
        <w:tab/>
      </w:r>
      <w:r w:rsidRPr="007F2D80">
        <w:rPr>
          <w:sz w:val="24"/>
          <w:szCs w:val="24"/>
        </w:rPr>
        <w:tab/>
        <w:t xml:space="preserve">measurement of any setback for the location of any buildings or structures.  See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b/>
          <w:sz w:val="24"/>
          <w:szCs w:val="24"/>
        </w:rPr>
        <w:t>Figur</w:t>
      </w:r>
      <w:r w:rsidR="00DD2A75" w:rsidRPr="007F2D80">
        <w:rPr>
          <w:b/>
          <w:sz w:val="24"/>
          <w:szCs w:val="24"/>
        </w:rPr>
        <w:t>e 12-1</w:t>
      </w:r>
    </w:p>
    <w:p w14:paraId="3F0CB233" w14:textId="77777777" w:rsidR="000A763F" w:rsidRDefault="000A763F" w:rsidP="00AE3170">
      <w:pPr>
        <w:rPr>
          <w:i/>
          <w:sz w:val="24"/>
          <w:szCs w:val="24"/>
        </w:rPr>
      </w:pPr>
    </w:p>
    <w:p w14:paraId="651D35C7" w14:textId="77777777" w:rsidR="0046693E" w:rsidRDefault="00A44402" w:rsidP="00AE3170">
      <w:pPr>
        <w:rPr>
          <w:b/>
          <w:i/>
          <w:sz w:val="24"/>
          <w:szCs w:val="24"/>
        </w:rPr>
      </w:pPr>
      <w:r w:rsidRPr="0091304A">
        <w:rPr>
          <w:b/>
          <w:i/>
          <w:sz w:val="24"/>
          <w:szCs w:val="24"/>
        </w:rPr>
        <w:t>Figure 12-1</w:t>
      </w:r>
      <w:r>
        <w:rPr>
          <w:b/>
          <w:i/>
          <w:sz w:val="24"/>
          <w:szCs w:val="24"/>
        </w:rPr>
        <w:t xml:space="preserve">   Areas not contributing to t</w:t>
      </w:r>
      <w:r w:rsidR="0046693E">
        <w:rPr>
          <w:b/>
          <w:i/>
          <w:sz w:val="24"/>
          <w:szCs w:val="24"/>
        </w:rPr>
        <w:t>he Minimum Lot Area Requirement</w:t>
      </w:r>
    </w:p>
    <w:p w14:paraId="2CA4F8AC" w14:textId="77777777" w:rsidR="00A44402" w:rsidRPr="00A44402" w:rsidRDefault="00D861C3" w:rsidP="00D861C3">
      <w:pPr>
        <w:tabs>
          <w:tab w:val="left" w:pos="900"/>
          <w:tab w:val="left" w:pos="1200"/>
        </w:tabs>
        <w:rPr>
          <w:b/>
          <w:i/>
          <w:sz w:val="24"/>
          <w:szCs w:val="24"/>
        </w:rPr>
      </w:pPr>
      <w:r>
        <w:rPr>
          <w:i/>
          <w:noProof/>
          <w:sz w:val="24"/>
          <w:szCs w:val="24"/>
        </w:rPr>
        <mc:AlternateContent>
          <mc:Choice Requires="wps">
            <w:drawing>
              <wp:anchor distT="0" distB="0" distL="114300" distR="114300" simplePos="0" relativeHeight="251673600" behindDoc="0" locked="0" layoutInCell="1" allowOverlap="1" wp14:anchorId="260A2B52" wp14:editId="6F2CA52E">
                <wp:simplePos x="0" y="0"/>
                <wp:positionH relativeFrom="column">
                  <wp:posOffset>781050</wp:posOffset>
                </wp:positionH>
                <wp:positionV relativeFrom="paragraph">
                  <wp:posOffset>74295</wp:posOffset>
                </wp:positionV>
                <wp:extent cx="2371725" cy="1266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3717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9F01E" id="Rectangle 2" o:spid="_x0000_s1026" style="position:absolute;margin-left:61.5pt;margin-top:5.85pt;width:186.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" filled="f" strokecolor="black [3213]" strokeweight="2pt"/>
            </w:pict>
          </mc:Fallback>
        </mc:AlternateContent>
      </w:r>
      <w:r>
        <w:rPr>
          <w:b/>
          <w:i/>
          <w:sz w:val="24"/>
          <w:szCs w:val="24"/>
        </w:rPr>
        <w:tab/>
      </w:r>
    </w:p>
    <w:p w14:paraId="4FE4AF1B" w14:textId="77777777" w:rsidR="00A44402" w:rsidRDefault="00A44402" w:rsidP="00A44402">
      <w:pPr>
        <w:tabs>
          <w:tab w:val="left" w:pos="990"/>
        </w:tabs>
        <w:rPr>
          <w:i/>
          <w:sz w:val="24"/>
          <w:szCs w:val="24"/>
        </w:rPr>
      </w:pPr>
    </w:p>
    <w:p w14:paraId="131E89BC" w14:textId="77777777" w:rsidR="00A44402" w:rsidRPr="00A44402" w:rsidRDefault="00A44402" w:rsidP="00AE3170">
      <w:pPr>
        <w:rPr>
          <w:i/>
          <w:sz w:val="24"/>
          <w:szCs w:val="24"/>
        </w:rPr>
      </w:pPr>
    </w:p>
    <w:p w14:paraId="1596AC7E" w14:textId="77777777" w:rsidR="00A44402" w:rsidRPr="00A44402" w:rsidRDefault="00A44402" w:rsidP="00AE3170">
      <w:pPr>
        <w:rPr>
          <w:i/>
          <w:sz w:val="24"/>
          <w:szCs w:val="24"/>
        </w:rPr>
      </w:pPr>
    </w:p>
    <w:p w14:paraId="50642448" w14:textId="77777777" w:rsidR="00E234C9" w:rsidRDefault="00E234C9" w:rsidP="00AE3170">
      <w:pPr>
        <w:rPr>
          <w:i/>
          <w:sz w:val="24"/>
          <w:szCs w:val="24"/>
        </w:rPr>
      </w:pPr>
    </w:p>
    <w:p w14:paraId="2CD0B513" w14:textId="77777777" w:rsidR="00E234C9" w:rsidRPr="00E234C9" w:rsidRDefault="00E234C9" w:rsidP="00AE3170">
      <w:pPr>
        <w:rPr>
          <w:i/>
          <w:sz w:val="24"/>
          <w:szCs w:val="24"/>
        </w:rPr>
      </w:pPr>
    </w:p>
    <w:p w14:paraId="5DBF685A" w14:textId="77777777" w:rsidR="00E234C9" w:rsidRDefault="00D861C3" w:rsidP="00AE3170">
      <w:pPr>
        <w:rPr>
          <w:i/>
          <w:sz w:val="24"/>
          <w:szCs w:val="24"/>
        </w:rPr>
      </w:pPr>
      <w:r>
        <w:rPr>
          <w:i/>
          <w:noProof/>
          <w:sz w:val="24"/>
          <w:szCs w:val="24"/>
        </w:rPr>
        <mc:AlternateContent>
          <mc:Choice Requires="wps">
            <w:drawing>
              <wp:anchor distT="0" distB="0" distL="114300" distR="114300" simplePos="0" relativeHeight="251674624" behindDoc="0" locked="0" layoutInCell="1" allowOverlap="1" wp14:anchorId="1EC9BEFD" wp14:editId="3CB0AB54">
                <wp:simplePos x="0" y="0"/>
                <wp:positionH relativeFrom="column">
                  <wp:posOffset>781050</wp:posOffset>
                </wp:positionH>
                <wp:positionV relativeFrom="paragraph">
                  <wp:posOffset>57150</wp:posOffset>
                </wp:positionV>
                <wp:extent cx="542925" cy="16764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42925" cy="167640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FEEA9" id="Rectangle 3" o:spid="_x0000_s1026" style="position:absolute;margin-left:61.5pt;margin-top:4.5pt;width:42.75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" fillcolor="#bfbfbf [2412]" strokecolor="black [3213]" strokeweight="2pt"/>
            </w:pict>
          </mc:Fallback>
        </mc:AlternateContent>
      </w:r>
    </w:p>
    <w:p w14:paraId="1313255B" w14:textId="77777777" w:rsidR="001E4264" w:rsidRPr="001E4264" w:rsidRDefault="00D861C3" w:rsidP="00AE3170">
      <w:pPr>
        <w:rPr>
          <w:i/>
          <w:sz w:val="24"/>
          <w:szCs w:val="24"/>
        </w:rPr>
      </w:pPr>
      <w:r w:rsidRPr="00D861C3">
        <w:rPr>
          <w:i/>
          <w:noProof/>
          <w:sz w:val="24"/>
          <w:szCs w:val="24"/>
        </w:rPr>
        <mc:AlternateContent>
          <mc:Choice Requires="wps">
            <w:drawing>
              <wp:anchor distT="0" distB="0" distL="114300" distR="114300" simplePos="0" relativeHeight="251676672" behindDoc="0" locked="0" layoutInCell="1" allowOverlap="1" wp14:anchorId="60A990ED" wp14:editId="6429C503">
                <wp:simplePos x="0" y="0"/>
                <wp:positionH relativeFrom="column">
                  <wp:align>center</wp:align>
                </wp:positionH>
                <wp:positionV relativeFrom="paragraph">
                  <wp:posOffset>0</wp:posOffset>
                </wp:positionV>
                <wp:extent cx="2374265" cy="13620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62075"/>
                        </a:xfrm>
                        <a:prstGeom prst="rect">
                          <a:avLst/>
                        </a:prstGeom>
                        <a:solidFill>
                          <a:srgbClr val="FFFFFF"/>
                        </a:solidFill>
                        <a:ln w="9525">
                          <a:solidFill>
                            <a:schemeClr val="bg1"/>
                          </a:solidFill>
                          <a:miter lim="800000"/>
                          <a:headEnd/>
                          <a:tailEnd/>
                        </a:ln>
                      </wps:spPr>
                      <wps:txbx>
                        <w:txbxContent>
                          <w:p w14:paraId="7EA392DA" w14:textId="77777777" w:rsidR="004B13F3" w:rsidRDefault="004B13F3">
                            <w:r>
                              <w:t>Areas of a lot with less than the minimum required frontage for the particular zoning district shall not count toward the minimum lot requirement.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A990ED" id="_x0000_t202" coordsize="21600,21600" o:spt="202" path="m,l,21600r21600,l21600,xe">
                <v:stroke joinstyle="miter"/>
                <v:path gradientshapeok="t" o:connecttype="rect"/>
              </v:shapetype>
              <v:shape id="Text Box 2" o:spid="_x0000_s1028" type="#_x0000_t202" style="position:absolute;margin-left:0;margin-top:0;width:186.95pt;height:107.25pt;z-index:25167667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" strokecolor="white [3212]">
                <v:textbox>
                  <w:txbxContent>
                    <w:p w14:paraId="7EA392DA" w14:textId="77777777" w:rsidR="004B13F3" w:rsidRDefault="004B13F3">
                      <w:r>
                        <w:t>Areas of a lot with less than the minimum required frontage for the particular zoning district shall not count toward the minimum lot requirement.</w:t>
                      </w:r>
                    </w:p>
                  </w:txbxContent>
                </v:textbox>
              </v:shape>
            </w:pict>
          </mc:Fallback>
        </mc:AlternateContent>
      </w:r>
    </w:p>
    <w:p w14:paraId="608CD3AC" w14:textId="77777777" w:rsidR="001E4264" w:rsidRDefault="001E4264" w:rsidP="00AE3170">
      <w:pPr>
        <w:rPr>
          <w:i/>
          <w:sz w:val="24"/>
          <w:szCs w:val="24"/>
        </w:rPr>
      </w:pPr>
    </w:p>
    <w:p w14:paraId="15A14F7E" w14:textId="77777777" w:rsidR="001E4264" w:rsidRDefault="00D861C3" w:rsidP="00AE3170">
      <w:pPr>
        <w:rPr>
          <w:i/>
          <w:sz w:val="24"/>
          <w:szCs w:val="24"/>
        </w:rPr>
      </w:pPr>
      <w:r w:rsidRPr="00D861C3">
        <w:rPr>
          <w:i/>
          <w:noProof/>
          <w:sz w:val="24"/>
          <w:szCs w:val="24"/>
        </w:rPr>
        <mc:AlternateContent>
          <mc:Choice Requires="wps">
            <w:drawing>
              <wp:anchor distT="0" distB="0" distL="114300" distR="114300" simplePos="0" relativeHeight="251677696" behindDoc="0" locked="0" layoutInCell="1" allowOverlap="1" wp14:anchorId="3177FA07" wp14:editId="62BFB4A2">
                <wp:simplePos x="0" y="0"/>
                <wp:positionH relativeFrom="column">
                  <wp:posOffset>1390650</wp:posOffset>
                </wp:positionH>
                <wp:positionV relativeFrom="paragraph">
                  <wp:posOffset>100965</wp:posOffset>
                </wp:positionV>
                <wp:extent cx="666750" cy="180975"/>
                <wp:effectExtent l="38100" t="0" r="19050" b="85725"/>
                <wp:wrapNone/>
                <wp:docPr id="4" name="Straight Arrow Connector 4"/>
                <wp:cNvGraphicFramePr/>
                <a:graphic xmlns:a="http://schemas.openxmlformats.org/drawingml/2006/main">
                  <a:graphicData uri="http://schemas.microsoft.com/office/word/2010/wordprocessingShape">
                    <wps:wsp>
                      <wps:cNvCnPr/>
                      <wps:spPr>
                        <a:xfrm flipH="1">
                          <a:off x="0" y="0"/>
                          <a:ext cx="66675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46E5E" id="Straight Arrow Connector 4" o:spid="_x0000_s1026" type="#_x0000_t32" style="position:absolute;margin-left:109.5pt;margin-top:7.95pt;width:52.5pt;height:14.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" strokecolor="black [3213]">
                <v:stroke endarrow="open"/>
              </v:shape>
            </w:pict>
          </mc:Fallback>
        </mc:AlternateContent>
      </w:r>
    </w:p>
    <w:p w14:paraId="68735EBA" w14:textId="77777777" w:rsidR="008007FD" w:rsidRDefault="008007FD" w:rsidP="00AE3170">
      <w:pPr>
        <w:rPr>
          <w:i/>
          <w:sz w:val="24"/>
          <w:szCs w:val="24"/>
        </w:rPr>
      </w:pPr>
    </w:p>
    <w:p w14:paraId="2D05EA20" w14:textId="77777777" w:rsidR="008007FD" w:rsidRDefault="008007FD" w:rsidP="00AE3170">
      <w:pPr>
        <w:rPr>
          <w:i/>
          <w:sz w:val="24"/>
          <w:szCs w:val="24"/>
        </w:rPr>
      </w:pPr>
    </w:p>
    <w:p w14:paraId="56F39E52" w14:textId="77777777" w:rsidR="008007FD" w:rsidRDefault="008007FD" w:rsidP="00AE3170">
      <w:pPr>
        <w:rPr>
          <w:i/>
          <w:sz w:val="24"/>
          <w:szCs w:val="24"/>
        </w:rPr>
      </w:pPr>
    </w:p>
    <w:p w14:paraId="5B0DA1AE" w14:textId="77777777" w:rsidR="008007FD" w:rsidRDefault="008007FD" w:rsidP="00AE3170">
      <w:pPr>
        <w:rPr>
          <w:i/>
          <w:sz w:val="24"/>
          <w:szCs w:val="24"/>
        </w:rPr>
      </w:pPr>
    </w:p>
    <w:p w14:paraId="35006DA6" w14:textId="77777777" w:rsidR="00805AE8" w:rsidRDefault="00D861C3" w:rsidP="00AE3170">
      <w:pPr>
        <w:rPr>
          <w:i/>
          <w:sz w:val="24"/>
          <w:szCs w:val="24"/>
        </w:rPr>
      </w:pPr>
      <w:r>
        <w:rPr>
          <w:i/>
          <w:sz w:val="24"/>
          <w:szCs w:val="24"/>
        </w:rPr>
        <w:tab/>
      </w:r>
    </w:p>
    <w:p w14:paraId="6C7B402F" w14:textId="77777777" w:rsidR="00D861C3" w:rsidRPr="00C91C07" w:rsidRDefault="00D861C3" w:rsidP="00805AE8">
      <w:pPr>
        <w:ind w:firstLine="720"/>
        <w:rPr>
          <w:b/>
          <w:sz w:val="24"/>
          <w:szCs w:val="24"/>
        </w:rPr>
      </w:pPr>
      <w:r w:rsidRPr="00C91C07">
        <w:rPr>
          <w:b/>
          <w:sz w:val="24"/>
          <w:szCs w:val="24"/>
        </w:rPr>
        <w:t>Sec. 204.3</w:t>
      </w:r>
      <w:r w:rsidRPr="00C91C07">
        <w:rPr>
          <w:b/>
          <w:sz w:val="24"/>
          <w:szCs w:val="24"/>
        </w:rPr>
        <w:tab/>
        <w:t>Minimum Lot Width Requirement</w:t>
      </w:r>
    </w:p>
    <w:p w14:paraId="4F5A44D5" w14:textId="77777777" w:rsidR="00614F70" w:rsidRPr="00C91C07" w:rsidRDefault="00D861C3" w:rsidP="00AE3170">
      <w:pPr>
        <w:rPr>
          <w:sz w:val="24"/>
          <w:szCs w:val="24"/>
        </w:rPr>
      </w:pPr>
      <w:r w:rsidRPr="00C91C07">
        <w:rPr>
          <w:b/>
          <w:sz w:val="24"/>
          <w:szCs w:val="24"/>
        </w:rPr>
        <w:tab/>
      </w:r>
      <w:r w:rsidRPr="00C91C07">
        <w:rPr>
          <w:b/>
          <w:sz w:val="24"/>
          <w:szCs w:val="24"/>
        </w:rPr>
        <w:tab/>
      </w:r>
      <w:r w:rsidRPr="00C91C07">
        <w:rPr>
          <w:b/>
          <w:sz w:val="24"/>
          <w:szCs w:val="24"/>
        </w:rPr>
        <w:tab/>
      </w:r>
      <w:r w:rsidRPr="00C91C07">
        <w:rPr>
          <w:sz w:val="24"/>
          <w:szCs w:val="24"/>
        </w:rPr>
        <w:t>All portions of every lot, including panhand</w:t>
      </w:r>
      <w:r w:rsidR="00397F94" w:rsidRPr="00C91C07">
        <w:rPr>
          <w:sz w:val="24"/>
          <w:szCs w:val="24"/>
        </w:rPr>
        <w:t>le lots, shall have a minimum forty</w:t>
      </w:r>
      <w:r w:rsidRPr="00C91C07">
        <w:rPr>
          <w:sz w:val="24"/>
          <w:szCs w:val="24"/>
        </w:rPr>
        <w:t xml:space="preserve"> feet of lot </w:t>
      </w:r>
      <w:r w:rsidRPr="00C91C07">
        <w:rPr>
          <w:sz w:val="24"/>
          <w:szCs w:val="24"/>
        </w:rPr>
        <w:tab/>
      </w:r>
      <w:r w:rsidRPr="00C91C07">
        <w:rPr>
          <w:sz w:val="24"/>
          <w:szCs w:val="24"/>
        </w:rPr>
        <w:tab/>
      </w:r>
      <w:r w:rsidRPr="00C91C07">
        <w:rPr>
          <w:sz w:val="24"/>
          <w:szCs w:val="24"/>
        </w:rPr>
        <w:tab/>
      </w:r>
      <w:r w:rsidRPr="00C91C07">
        <w:rPr>
          <w:sz w:val="24"/>
          <w:szCs w:val="24"/>
        </w:rPr>
        <w:tab/>
        <w:t xml:space="preserve">width at every point of the lot, including the street frontage, unless otherwise approved </w:t>
      </w:r>
      <w:r w:rsidRPr="00C91C07">
        <w:rPr>
          <w:sz w:val="24"/>
          <w:szCs w:val="24"/>
        </w:rPr>
        <w:tab/>
      </w:r>
      <w:r w:rsidRPr="00C91C07">
        <w:rPr>
          <w:sz w:val="24"/>
          <w:szCs w:val="24"/>
        </w:rPr>
        <w:tab/>
      </w:r>
      <w:r w:rsidRPr="00C91C07">
        <w:rPr>
          <w:sz w:val="24"/>
          <w:szCs w:val="24"/>
        </w:rPr>
        <w:tab/>
      </w:r>
      <w:r w:rsidRPr="00C91C07">
        <w:rPr>
          <w:sz w:val="24"/>
          <w:szCs w:val="24"/>
        </w:rPr>
        <w:tab/>
        <w:t xml:space="preserve">through a PD District or if a reduction is permitted in accordance with the Tuscarawas </w:t>
      </w:r>
      <w:r w:rsidRPr="00C91C07">
        <w:rPr>
          <w:sz w:val="24"/>
          <w:szCs w:val="24"/>
        </w:rPr>
        <w:tab/>
      </w:r>
      <w:r w:rsidRPr="00C91C07">
        <w:rPr>
          <w:sz w:val="24"/>
          <w:szCs w:val="24"/>
        </w:rPr>
        <w:tab/>
      </w:r>
      <w:r w:rsidRPr="00C91C07">
        <w:rPr>
          <w:sz w:val="24"/>
          <w:szCs w:val="24"/>
        </w:rPr>
        <w:tab/>
      </w:r>
      <w:r w:rsidR="007329C5" w:rsidRPr="00C91C07">
        <w:rPr>
          <w:sz w:val="24"/>
          <w:szCs w:val="24"/>
        </w:rPr>
        <w:tab/>
        <w:t>County Subdivision Regulations</w:t>
      </w:r>
      <w:r w:rsidRPr="00C91C07">
        <w:rPr>
          <w:sz w:val="24"/>
          <w:szCs w:val="24"/>
        </w:rPr>
        <w:t xml:space="preserve">.  In addition, all lots must meet the minimum site </w:t>
      </w:r>
      <w:r w:rsidRPr="00C91C07">
        <w:rPr>
          <w:sz w:val="24"/>
          <w:szCs w:val="24"/>
        </w:rPr>
        <w:tab/>
      </w:r>
      <w:r w:rsidRPr="00C91C07">
        <w:rPr>
          <w:sz w:val="24"/>
          <w:szCs w:val="24"/>
        </w:rPr>
        <w:tab/>
      </w:r>
      <w:r w:rsidRPr="00C91C07">
        <w:rPr>
          <w:sz w:val="24"/>
          <w:szCs w:val="24"/>
        </w:rPr>
        <w:tab/>
      </w:r>
      <w:r w:rsidRPr="00C91C07">
        <w:rPr>
          <w:sz w:val="24"/>
          <w:szCs w:val="24"/>
        </w:rPr>
        <w:tab/>
        <w:t>development standards establ</w:t>
      </w:r>
      <w:r w:rsidR="00950269" w:rsidRPr="00C91C07">
        <w:rPr>
          <w:sz w:val="24"/>
          <w:szCs w:val="24"/>
        </w:rPr>
        <w:t>ished for each zoning district.</w:t>
      </w:r>
    </w:p>
    <w:p w14:paraId="550F7FA9" w14:textId="77777777" w:rsidR="0091304A" w:rsidRPr="00C91C07" w:rsidRDefault="0091304A" w:rsidP="00AE3170">
      <w:pPr>
        <w:rPr>
          <w:sz w:val="24"/>
          <w:szCs w:val="24"/>
        </w:rPr>
      </w:pPr>
    </w:p>
    <w:p w14:paraId="4EA15FE5" w14:textId="77777777" w:rsidR="00D861C3" w:rsidRPr="00C91C07" w:rsidRDefault="00D861C3" w:rsidP="00AE3170">
      <w:pPr>
        <w:rPr>
          <w:b/>
          <w:sz w:val="24"/>
          <w:szCs w:val="24"/>
        </w:rPr>
      </w:pPr>
      <w:r>
        <w:rPr>
          <w:i/>
          <w:sz w:val="24"/>
          <w:szCs w:val="24"/>
        </w:rPr>
        <w:tab/>
      </w:r>
      <w:r w:rsidRPr="00C91C07">
        <w:rPr>
          <w:b/>
          <w:sz w:val="24"/>
          <w:szCs w:val="24"/>
        </w:rPr>
        <w:t>Sec. 204.4</w:t>
      </w:r>
      <w:r w:rsidRPr="00C91C07">
        <w:rPr>
          <w:b/>
          <w:sz w:val="24"/>
          <w:szCs w:val="24"/>
        </w:rPr>
        <w:tab/>
        <w:t>Corner Lots</w:t>
      </w:r>
    </w:p>
    <w:p w14:paraId="1FE8A471" w14:textId="77777777" w:rsidR="00D861C3" w:rsidRPr="00C91C07" w:rsidRDefault="00D861C3" w:rsidP="00AE3170">
      <w:pPr>
        <w:rPr>
          <w:sz w:val="24"/>
          <w:szCs w:val="24"/>
        </w:rPr>
      </w:pPr>
      <w:r>
        <w:rPr>
          <w:b/>
          <w:i/>
          <w:sz w:val="24"/>
          <w:szCs w:val="24"/>
        </w:rPr>
        <w:tab/>
      </w:r>
      <w:r>
        <w:rPr>
          <w:b/>
          <w:i/>
          <w:sz w:val="24"/>
          <w:szCs w:val="24"/>
        </w:rPr>
        <w:tab/>
      </w:r>
      <w:r>
        <w:rPr>
          <w:b/>
          <w:i/>
          <w:sz w:val="24"/>
          <w:szCs w:val="24"/>
        </w:rPr>
        <w:tab/>
      </w:r>
      <w:r w:rsidR="0042372B" w:rsidRPr="00C91C07">
        <w:rPr>
          <w:sz w:val="24"/>
          <w:szCs w:val="24"/>
        </w:rPr>
        <w:t>A.</w:t>
      </w:r>
      <w:r w:rsidR="0042372B" w:rsidRPr="00C91C07">
        <w:rPr>
          <w:sz w:val="24"/>
          <w:szCs w:val="24"/>
        </w:rPr>
        <w:tab/>
        <w:t xml:space="preserve">Where a lot is considered a corner lot, the required minimum front yard setback </w:t>
      </w:r>
      <w:r w:rsidR="0042372B" w:rsidRPr="00C91C07">
        <w:rPr>
          <w:sz w:val="24"/>
          <w:szCs w:val="24"/>
        </w:rPr>
        <w:tab/>
      </w:r>
      <w:r w:rsidR="0042372B" w:rsidRPr="00C91C07">
        <w:rPr>
          <w:sz w:val="24"/>
          <w:szCs w:val="24"/>
        </w:rPr>
        <w:tab/>
      </w:r>
      <w:r w:rsidR="0042372B" w:rsidRPr="00C91C07">
        <w:rPr>
          <w:sz w:val="24"/>
          <w:szCs w:val="24"/>
        </w:rPr>
        <w:tab/>
      </w:r>
      <w:r w:rsidR="0042372B" w:rsidRPr="00C91C07">
        <w:rPr>
          <w:sz w:val="24"/>
          <w:szCs w:val="24"/>
        </w:rPr>
        <w:tab/>
      </w:r>
      <w:r w:rsidR="0042372B" w:rsidRPr="00C91C07">
        <w:rPr>
          <w:sz w:val="24"/>
          <w:szCs w:val="24"/>
        </w:rPr>
        <w:tab/>
        <w:t xml:space="preserve">shall be provided on each street or section thereof. (See </w:t>
      </w:r>
      <w:r w:rsidR="0042372B" w:rsidRPr="00C91C07">
        <w:rPr>
          <w:b/>
          <w:sz w:val="24"/>
          <w:szCs w:val="24"/>
        </w:rPr>
        <w:t>Figure 12-2</w:t>
      </w:r>
      <w:r w:rsidR="0042372B" w:rsidRPr="00C91C07">
        <w:rPr>
          <w:sz w:val="24"/>
          <w:szCs w:val="24"/>
        </w:rPr>
        <w:t>)</w:t>
      </w:r>
    </w:p>
    <w:p w14:paraId="3AF94B22" w14:textId="77777777" w:rsidR="0042372B" w:rsidRPr="00C91C07" w:rsidRDefault="0042372B" w:rsidP="00AE3170">
      <w:pPr>
        <w:rPr>
          <w:sz w:val="24"/>
          <w:szCs w:val="24"/>
        </w:rPr>
      </w:pPr>
      <w:r w:rsidRPr="00C91C07">
        <w:rPr>
          <w:sz w:val="24"/>
          <w:szCs w:val="24"/>
        </w:rPr>
        <w:tab/>
      </w:r>
      <w:r w:rsidRPr="00C91C07">
        <w:rPr>
          <w:sz w:val="24"/>
          <w:szCs w:val="24"/>
        </w:rPr>
        <w:tab/>
      </w:r>
      <w:r w:rsidRPr="00C91C07">
        <w:rPr>
          <w:sz w:val="24"/>
          <w:szCs w:val="24"/>
        </w:rPr>
        <w:tab/>
        <w:t>B.</w:t>
      </w:r>
      <w:r w:rsidRPr="00C91C07">
        <w:rPr>
          <w:sz w:val="24"/>
          <w:szCs w:val="24"/>
        </w:rPr>
        <w:tab/>
        <w:t xml:space="preserve">The narrowest lot line opposite the public right-of-way shall be the rear lot line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and the minimum rear yard setback shall be applied. (See </w:t>
      </w:r>
      <w:r w:rsidRPr="00C91C07">
        <w:rPr>
          <w:b/>
          <w:sz w:val="24"/>
          <w:szCs w:val="24"/>
        </w:rPr>
        <w:t>Figure 12-2</w:t>
      </w:r>
      <w:r w:rsidRPr="00C91C07">
        <w:rPr>
          <w:sz w:val="24"/>
          <w:szCs w:val="24"/>
        </w:rPr>
        <w:t>)</w:t>
      </w:r>
    </w:p>
    <w:p w14:paraId="08C42727" w14:textId="77777777" w:rsidR="0042372B" w:rsidRPr="00C91C07" w:rsidRDefault="0042372B" w:rsidP="00AE3170">
      <w:pPr>
        <w:rPr>
          <w:sz w:val="24"/>
          <w:szCs w:val="24"/>
        </w:rPr>
      </w:pPr>
      <w:r w:rsidRPr="00C91C07">
        <w:rPr>
          <w:sz w:val="24"/>
          <w:szCs w:val="24"/>
        </w:rPr>
        <w:tab/>
      </w:r>
      <w:r w:rsidRPr="00C91C07">
        <w:rPr>
          <w:sz w:val="24"/>
          <w:szCs w:val="24"/>
        </w:rPr>
        <w:tab/>
      </w:r>
      <w:r w:rsidRPr="00C91C07">
        <w:rPr>
          <w:sz w:val="24"/>
          <w:szCs w:val="24"/>
        </w:rPr>
        <w:tab/>
        <w:t>C.</w:t>
      </w:r>
      <w:r w:rsidRPr="00C91C07">
        <w:rPr>
          <w:sz w:val="24"/>
          <w:szCs w:val="24"/>
        </w:rPr>
        <w:tab/>
        <w:t xml:space="preserve">The longest lot line opposite the public right-of-way shall be the side lot line and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the minimum side yard setback shall be applied. (See </w:t>
      </w:r>
      <w:r w:rsidRPr="00C91C07">
        <w:rPr>
          <w:b/>
          <w:sz w:val="24"/>
          <w:szCs w:val="24"/>
        </w:rPr>
        <w:t>Figure 12-2</w:t>
      </w:r>
      <w:r w:rsidRPr="00C91C07">
        <w:rPr>
          <w:sz w:val="24"/>
          <w:szCs w:val="24"/>
        </w:rPr>
        <w:t>)</w:t>
      </w:r>
    </w:p>
    <w:p w14:paraId="681EC7CD" w14:textId="77777777" w:rsidR="0042372B" w:rsidRPr="00C91C07" w:rsidRDefault="0042372B" w:rsidP="00AE3170">
      <w:pPr>
        <w:rPr>
          <w:sz w:val="24"/>
          <w:szCs w:val="24"/>
        </w:rPr>
      </w:pPr>
      <w:r w:rsidRPr="00C91C07">
        <w:rPr>
          <w:sz w:val="24"/>
          <w:szCs w:val="24"/>
        </w:rPr>
        <w:tab/>
      </w:r>
      <w:r w:rsidRPr="00C91C07">
        <w:rPr>
          <w:sz w:val="24"/>
          <w:szCs w:val="24"/>
        </w:rPr>
        <w:tab/>
      </w:r>
      <w:r w:rsidRPr="00C91C07">
        <w:rPr>
          <w:sz w:val="24"/>
          <w:szCs w:val="24"/>
        </w:rPr>
        <w:tab/>
        <w:t>D.</w:t>
      </w:r>
      <w:r w:rsidRPr="00C91C07">
        <w:rPr>
          <w:sz w:val="24"/>
          <w:szCs w:val="24"/>
        </w:rPr>
        <w:tab/>
        <w:t xml:space="preserve">All corner lots created after the effective date of this Resolution shall have a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minimum lot area that sha</w:t>
      </w:r>
      <w:r w:rsidR="00397F94" w:rsidRPr="00C91C07">
        <w:rPr>
          <w:sz w:val="24"/>
          <w:szCs w:val="24"/>
        </w:rPr>
        <w:t>ll not be less than one hundred fifty percent</w:t>
      </w:r>
      <w:r w:rsidR="007329C5" w:rsidRPr="00C91C07">
        <w:rPr>
          <w:sz w:val="24"/>
          <w:szCs w:val="24"/>
        </w:rPr>
        <w:t xml:space="preserve"> </w:t>
      </w:r>
      <w:r w:rsidR="00397F94" w:rsidRPr="00C91C07">
        <w:rPr>
          <w:sz w:val="24"/>
          <w:szCs w:val="24"/>
        </w:rPr>
        <w:t xml:space="preserve">of the </w:t>
      </w:r>
      <w:r w:rsidR="00397F94" w:rsidRPr="00C91C07">
        <w:rPr>
          <w:sz w:val="24"/>
          <w:szCs w:val="24"/>
        </w:rPr>
        <w:tab/>
      </w:r>
      <w:r w:rsidR="00397F94" w:rsidRPr="00C91C07">
        <w:rPr>
          <w:sz w:val="24"/>
          <w:szCs w:val="24"/>
        </w:rPr>
        <w:tab/>
      </w:r>
      <w:r w:rsidR="00397F94" w:rsidRPr="00C91C07">
        <w:rPr>
          <w:sz w:val="24"/>
          <w:szCs w:val="24"/>
        </w:rPr>
        <w:tab/>
      </w:r>
      <w:r w:rsidR="00397F94" w:rsidRPr="00C91C07">
        <w:rPr>
          <w:sz w:val="24"/>
          <w:szCs w:val="24"/>
        </w:rPr>
        <w:tab/>
      </w:r>
      <w:r w:rsidR="00397F94" w:rsidRPr="00C91C07">
        <w:rPr>
          <w:sz w:val="24"/>
          <w:szCs w:val="24"/>
        </w:rPr>
        <w:tab/>
        <w:t xml:space="preserve">minimum lot area </w:t>
      </w:r>
      <w:r w:rsidRPr="00C91C07">
        <w:rPr>
          <w:sz w:val="24"/>
          <w:szCs w:val="24"/>
        </w:rPr>
        <w:t>requirement of the applicable zoning district.</w:t>
      </w:r>
    </w:p>
    <w:p w14:paraId="7FE3EBFE" w14:textId="77777777" w:rsidR="00DD2A75" w:rsidRPr="00C91C07" w:rsidRDefault="0042372B" w:rsidP="00AE3170">
      <w:pPr>
        <w:rPr>
          <w:sz w:val="24"/>
          <w:szCs w:val="24"/>
        </w:rPr>
      </w:pPr>
      <w:r w:rsidRPr="00C91C07">
        <w:rPr>
          <w:sz w:val="24"/>
          <w:szCs w:val="24"/>
        </w:rPr>
        <w:lastRenderedPageBreak/>
        <w:tab/>
      </w:r>
      <w:r w:rsidRPr="00C91C07">
        <w:rPr>
          <w:sz w:val="24"/>
          <w:szCs w:val="24"/>
        </w:rPr>
        <w:tab/>
      </w:r>
      <w:r w:rsidRPr="00C91C07">
        <w:rPr>
          <w:sz w:val="24"/>
          <w:szCs w:val="24"/>
        </w:rPr>
        <w:tab/>
        <w:t>E.</w:t>
      </w:r>
      <w:r w:rsidRPr="00C91C07">
        <w:rPr>
          <w:sz w:val="24"/>
          <w:szCs w:val="24"/>
        </w:rPr>
        <w:tab/>
        <w:t xml:space="preserve">The minimum required lot width of a corner lot in an R-1, R-2, R-3, or R-4 District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shall be increased by an amount equal to the depth of the required rear yard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setback o</w:t>
      </w:r>
      <w:r w:rsidR="007329C5" w:rsidRPr="00C91C07">
        <w:rPr>
          <w:sz w:val="24"/>
          <w:szCs w:val="24"/>
        </w:rPr>
        <w:t xml:space="preserve">f the applicable zone </w:t>
      </w:r>
      <w:r w:rsidR="00DD2A75" w:rsidRPr="00C91C07">
        <w:rPr>
          <w:sz w:val="24"/>
          <w:szCs w:val="24"/>
        </w:rPr>
        <w:t>district.</w:t>
      </w:r>
    </w:p>
    <w:p w14:paraId="65E17E62" w14:textId="77777777" w:rsidR="00805AE8" w:rsidRPr="00C91C07" w:rsidRDefault="00805AE8" w:rsidP="00AE3170">
      <w:pPr>
        <w:rPr>
          <w:sz w:val="24"/>
          <w:szCs w:val="24"/>
        </w:rPr>
      </w:pPr>
    </w:p>
    <w:p w14:paraId="16BA7369" w14:textId="77777777" w:rsidR="00DB5843" w:rsidRDefault="0042372B" w:rsidP="00AE3170">
      <w:pPr>
        <w:rPr>
          <w:b/>
          <w:i/>
          <w:sz w:val="24"/>
          <w:szCs w:val="24"/>
        </w:rPr>
      </w:pPr>
      <w:r w:rsidRPr="0091304A">
        <w:rPr>
          <w:b/>
          <w:i/>
          <w:sz w:val="24"/>
          <w:szCs w:val="24"/>
        </w:rPr>
        <w:t>Figure 12-2</w:t>
      </w:r>
      <w:r w:rsidR="00950269">
        <w:rPr>
          <w:b/>
          <w:i/>
          <w:sz w:val="24"/>
          <w:szCs w:val="24"/>
        </w:rPr>
        <w:t xml:space="preserve">   Corner Lots</w:t>
      </w:r>
    </w:p>
    <w:p w14:paraId="09EA35A6" w14:textId="77777777" w:rsidR="0042372B" w:rsidRDefault="008F53BC" w:rsidP="00AE3170">
      <w:pPr>
        <w:rPr>
          <w:b/>
          <w:i/>
          <w:sz w:val="24"/>
          <w:szCs w:val="24"/>
        </w:rPr>
      </w:pPr>
      <w:r w:rsidRPr="001F63D4">
        <w:rPr>
          <w:i/>
          <w:noProof/>
          <w:sz w:val="24"/>
          <w:szCs w:val="24"/>
        </w:rPr>
        <mc:AlternateContent>
          <mc:Choice Requires="wps">
            <w:drawing>
              <wp:anchor distT="0" distB="0" distL="114300" distR="114300" simplePos="0" relativeHeight="251678720" behindDoc="0" locked="0" layoutInCell="1" allowOverlap="1" wp14:anchorId="6F819FBD" wp14:editId="5AD9FD49">
                <wp:simplePos x="0" y="0"/>
                <wp:positionH relativeFrom="column">
                  <wp:posOffset>114301</wp:posOffset>
                </wp:positionH>
                <wp:positionV relativeFrom="paragraph">
                  <wp:posOffset>107950</wp:posOffset>
                </wp:positionV>
                <wp:extent cx="6115050" cy="31051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115050" cy="3105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83D18" id="Rectangle 5" o:spid="_x0000_s1026" style="position:absolute;margin-left:9pt;margin-top:8.5pt;width:481.5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" fillcolor="white [3212]" strokecolor="black [3213]" strokeweight="2pt"/>
            </w:pict>
          </mc:Fallback>
        </mc:AlternateContent>
      </w:r>
      <w:r w:rsidR="007E12AA">
        <w:rPr>
          <w:i/>
          <w:noProof/>
          <w:sz w:val="24"/>
          <w:szCs w:val="24"/>
        </w:rPr>
        <mc:AlternateContent>
          <mc:Choice Requires="wps">
            <w:drawing>
              <wp:anchor distT="0" distB="0" distL="114300" distR="114300" simplePos="0" relativeHeight="251708416" behindDoc="0" locked="0" layoutInCell="1" allowOverlap="1" wp14:anchorId="77D6BB73" wp14:editId="03E21421">
                <wp:simplePos x="0" y="0"/>
                <wp:positionH relativeFrom="column">
                  <wp:posOffset>3000375</wp:posOffset>
                </wp:positionH>
                <wp:positionV relativeFrom="paragraph">
                  <wp:posOffset>107950</wp:posOffset>
                </wp:positionV>
                <wp:extent cx="0" cy="591184"/>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0" cy="5911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92A87D" id="Straight Connector 29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36.25pt,8.5pt" to="236.2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" strokecolor="#4579b8 [3044]"/>
            </w:pict>
          </mc:Fallback>
        </mc:AlternateContent>
      </w:r>
      <w:r w:rsidR="00350A57">
        <w:rPr>
          <w:i/>
          <w:noProof/>
          <w:sz w:val="24"/>
          <w:szCs w:val="24"/>
        </w:rPr>
        <mc:AlternateContent>
          <mc:Choice Requires="wps">
            <w:drawing>
              <wp:anchor distT="0" distB="0" distL="114300" distR="114300" simplePos="0" relativeHeight="251683840" behindDoc="0" locked="0" layoutInCell="1" allowOverlap="1" wp14:anchorId="132AF874" wp14:editId="728A3209">
                <wp:simplePos x="0" y="0"/>
                <wp:positionH relativeFrom="column">
                  <wp:posOffset>1143000</wp:posOffset>
                </wp:positionH>
                <wp:positionV relativeFrom="paragraph">
                  <wp:posOffset>107950</wp:posOffset>
                </wp:positionV>
                <wp:extent cx="0" cy="1143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9D472" id="Straight Connector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90pt,8.5pt" to="9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" strokecolor="black [3040]"/>
            </w:pict>
          </mc:Fallback>
        </mc:AlternateContent>
      </w:r>
      <w:r w:rsidR="00350A57">
        <w:rPr>
          <w:i/>
          <w:noProof/>
          <w:sz w:val="24"/>
          <w:szCs w:val="24"/>
        </w:rPr>
        <mc:AlternateContent>
          <mc:Choice Requires="wps">
            <w:drawing>
              <wp:anchor distT="0" distB="0" distL="114300" distR="114300" simplePos="0" relativeHeight="251681792" behindDoc="0" locked="0" layoutInCell="1" allowOverlap="1" wp14:anchorId="3AAE7071" wp14:editId="511C6B8D">
                <wp:simplePos x="0" y="0"/>
                <wp:positionH relativeFrom="column">
                  <wp:posOffset>1657350</wp:posOffset>
                </wp:positionH>
                <wp:positionV relativeFrom="paragraph">
                  <wp:posOffset>107950</wp:posOffset>
                </wp:positionV>
                <wp:extent cx="9525" cy="217170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9525" cy="217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1251D4" id="Straight Connector 1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0.5pt,8.5pt" to="131.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" strokecolor="black [3040]"/>
            </w:pict>
          </mc:Fallback>
        </mc:AlternateContent>
      </w:r>
      <w:r w:rsidR="00350A57">
        <w:rPr>
          <w:i/>
          <w:noProof/>
          <w:sz w:val="24"/>
          <w:szCs w:val="24"/>
        </w:rPr>
        <mc:AlternateContent>
          <mc:Choice Requires="wps">
            <w:drawing>
              <wp:anchor distT="0" distB="0" distL="114300" distR="114300" simplePos="0" relativeHeight="251679744" behindDoc="0" locked="0" layoutInCell="1" allowOverlap="1" wp14:anchorId="4A56EB85" wp14:editId="03962B5B">
                <wp:simplePos x="0" y="0"/>
                <wp:positionH relativeFrom="column">
                  <wp:posOffset>704850</wp:posOffset>
                </wp:positionH>
                <wp:positionV relativeFrom="paragraph">
                  <wp:posOffset>107950</wp:posOffset>
                </wp:positionV>
                <wp:extent cx="9525" cy="217170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9525" cy="217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52734" id="Straight Connector 10"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55.5pt,8.5pt" to="56.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" strokecolor="black [3040]"/>
            </w:pict>
          </mc:Fallback>
        </mc:AlternateContent>
      </w:r>
    </w:p>
    <w:p w14:paraId="7918E51D" w14:textId="77777777" w:rsidR="0042372B" w:rsidRPr="0042372B" w:rsidRDefault="00BF0DDC" w:rsidP="00AE3170">
      <w:pPr>
        <w:rPr>
          <w:b/>
          <w:i/>
          <w:sz w:val="24"/>
          <w:szCs w:val="24"/>
        </w:rPr>
      </w:pPr>
      <w:r w:rsidRPr="001F63D4">
        <w:rPr>
          <w:b/>
          <w:i/>
          <w:noProof/>
          <w:sz w:val="24"/>
          <w:szCs w:val="24"/>
        </w:rPr>
        <mc:AlternateContent>
          <mc:Choice Requires="wps">
            <w:drawing>
              <wp:anchor distT="0" distB="0" distL="114300" distR="114300" simplePos="0" relativeHeight="251700224" behindDoc="0" locked="0" layoutInCell="1" allowOverlap="1" wp14:anchorId="3309F3F6" wp14:editId="1FE0FD29">
                <wp:simplePos x="0" y="0"/>
                <wp:positionH relativeFrom="column">
                  <wp:posOffset>1219200</wp:posOffset>
                </wp:positionH>
                <wp:positionV relativeFrom="paragraph">
                  <wp:posOffset>65405</wp:posOffset>
                </wp:positionV>
                <wp:extent cx="390525" cy="1358265"/>
                <wp:effectExtent l="0" t="0" r="28575" b="133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358265"/>
                        </a:xfrm>
                        <a:prstGeom prst="rect">
                          <a:avLst/>
                        </a:prstGeom>
                        <a:solidFill>
                          <a:srgbClr val="FFFFFF"/>
                        </a:solidFill>
                        <a:ln w="9525">
                          <a:solidFill>
                            <a:schemeClr val="bg1"/>
                          </a:solidFill>
                          <a:miter lim="800000"/>
                          <a:headEnd/>
                          <a:tailEnd/>
                        </a:ln>
                      </wps:spPr>
                      <wps:txbx>
                        <w:txbxContent>
                          <w:p w14:paraId="625B0FA5" w14:textId="77777777" w:rsidR="004B13F3" w:rsidRDefault="004B13F3">
                            <w:pPr>
                              <w:rPr>
                                <w:b/>
                                <w:sz w:val="32"/>
                                <w:szCs w:val="32"/>
                              </w:rPr>
                            </w:pPr>
                            <w:r>
                              <w:rPr>
                                <w:b/>
                                <w:sz w:val="32"/>
                                <w:szCs w:val="32"/>
                              </w:rPr>
                              <w:t>S  T  R  E  E  T</w:t>
                            </w:r>
                          </w:p>
                          <w:p w14:paraId="5A74098D" w14:textId="77777777" w:rsidR="004B13F3" w:rsidRPr="001F63D4" w:rsidRDefault="004B13F3">
                            <w:pPr>
                              <w:rPr>
                                <w:b/>
                                <w:sz w:val="32"/>
                                <w:szCs w:val="32"/>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F3F6" id="_x0000_s1029" type="#_x0000_t202" style="position:absolute;margin-left:96pt;margin-top:5.15pt;width:30.75pt;height:10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" strokecolor="white [3212]">
                <v:textbox style="layout-flow:vertical;mso-layout-flow-alt:bottom-to-top">
                  <w:txbxContent>
                    <w:p w14:paraId="625B0FA5" w14:textId="77777777" w:rsidR="004B13F3" w:rsidRDefault="004B13F3">
                      <w:pPr>
                        <w:rPr>
                          <w:b/>
                          <w:sz w:val="32"/>
                          <w:szCs w:val="32"/>
                        </w:rPr>
                      </w:pPr>
                      <w:r>
                        <w:rPr>
                          <w:b/>
                          <w:sz w:val="32"/>
                          <w:szCs w:val="32"/>
                        </w:rPr>
                        <w:t>S  T  R  E  E  T</w:t>
                      </w:r>
                    </w:p>
                    <w:p w14:paraId="5A74098D" w14:textId="77777777" w:rsidR="004B13F3" w:rsidRPr="001F63D4" w:rsidRDefault="004B13F3">
                      <w:pPr>
                        <w:rPr>
                          <w:b/>
                          <w:sz w:val="32"/>
                          <w:szCs w:val="32"/>
                        </w:rPr>
                      </w:pPr>
                    </w:p>
                  </w:txbxContent>
                </v:textbox>
              </v:shape>
            </w:pict>
          </mc:Fallback>
        </mc:AlternateContent>
      </w:r>
      <w:r w:rsidR="007E12AA" w:rsidRPr="007E12AA">
        <w:rPr>
          <w:b/>
          <w:i/>
          <w:noProof/>
          <w:sz w:val="24"/>
          <w:szCs w:val="24"/>
        </w:rPr>
        <mc:AlternateContent>
          <mc:Choice Requires="wps">
            <w:drawing>
              <wp:anchor distT="0" distB="0" distL="114300" distR="114300" simplePos="0" relativeHeight="251716608" behindDoc="0" locked="0" layoutInCell="1" allowOverlap="1" wp14:anchorId="155CCABD" wp14:editId="23DA7B05">
                <wp:simplePos x="0" y="0"/>
                <wp:positionH relativeFrom="column">
                  <wp:posOffset>3945890</wp:posOffset>
                </wp:positionH>
                <wp:positionV relativeFrom="paragraph">
                  <wp:posOffset>19050</wp:posOffset>
                </wp:positionV>
                <wp:extent cx="1905000" cy="371475"/>
                <wp:effectExtent l="0" t="0" r="0"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71475"/>
                        </a:xfrm>
                        <a:prstGeom prst="rect">
                          <a:avLst/>
                        </a:prstGeom>
                        <a:solidFill>
                          <a:srgbClr val="FFFFFF"/>
                        </a:solidFill>
                        <a:ln w="9525">
                          <a:noFill/>
                          <a:miter lim="800000"/>
                          <a:headEnd/>
                          <a:tailEnd/>
                        </a:ln>
                      </wps:spPr>
                      <wps:txbx>
                        <w:txbxContent>
                          <w:p w14:paraId="6B54D5DB" w14:textId="77777777" w:rsidR="004B13F3" w:rsidRPr="007E12AA" w:rsidRDefault="004B13F3">
                            <w:pPr>
                              <w:rPr>
                                <w:b/>
                                <w:sz w:val="32"/>
                                <w:szCs w:val="32"/>
                              </w:rPr>
                            </w:pPr>
                            <w:r>
                              <w:rPr>
                                <w:b/>
                                <w:sz w:val="32"/>
                                <w:szCs w:val="32"/>
                              </w:rPr>
                              <w:t>SIDE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CCABD" id="_x0000_s1030" type="#_x0000_t202" style="position:absolute;margin-left:310.7pt;margin-top:1.5pt;width:150pt;height:2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" stroked="f">
                <v:textbox>
                  <w:txbxContent>
                    <w:p w14:paraId="6B54D5DB" w14:textId="77777777" w:rsidR="004B13F3" w:rsidRPr="007E12AA" w:rsidRDefault="004B13F3">
                      <w:pPr>
                        <w:rPr>
                          <w:b/>
                          <w:sz w:val="32"/>
                          <w:szCs w:val="32"/>
                        </w:rPr>
                      </w:pPr>
                      <w:r>
                        <w:rPr>
                          <w:b/>
                          <w:sz w:val="32"/>
                          <w:szCs w:val="32"/>
                        </w:rPr>
                        <w:t>SIDE YARD</w:t>
                      </w:r>
                    </w:p>
                  </w:txbxContent>
                </v:textbox>
              </v:shape>
            </w:pict>
          </mc:Fallback>
        </mc:AlternateContent>
      </w:r>
    </w:p>
    <w:p w14:paraId="4B1A7222" w14:textId="77777777" w:rsidR="0042372B" w:rsidRDefault="00350A57" w:rsidP="00AE3170">
      <w:pPr>
        <w:rPr>
          <w:i/>
          <w:sz w:val="24"/>
          <w:szCs w:val="24"/>
        </w:rPr>
      </w:pPr>
      <w:r>
        <w:rPr>
          <w:i/>
          <w:noProof/>
          <w:sz w:val="24"/>
          <w:szCs w:val="24"/>
        </w:rPr>
        <mc:AlternateContent>
          <mc:Choice Requires="wps">
            <w:drawing>
              <wp:anchor distT="0" distB="0" distL="114300" distR="114300" simplePos="0" relativeHeight="251684864" behindDoc="0" locked="0" layoutInCell="1" allowOverlap="1" wp14:anchorId="0FAE37CD" wp14:editId="299F63CE">
                <wp:simplePos x="0" y="0"/>
                <wp:positionH relativeFrom="column">
                  <wp:posOffset>1143000</wp:posOffset>
                </wp:positionH>
                <wp:positionV relativeFrom="paragraph">
                  <wp:posOffset>32385</wp:posOffset>
                </wp:positionV>
                <wp:extent cx="0" cy="16192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617C52"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0pt,2.55pt" to="9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" strokecolor="black [3040]"/>
            </w:pict>
          </mc:Fallback>
        </mc:AlternateContent>
      </w:r>
    </w:p>
    <w:p w14:paraId="50997212" w14:textId="77777777" w:rsidR="0042372B" w:rsidRDefault="007E12AA" w:rsidP="00AE3170">
      <w:pPr>
        <w:rPr>
          <w:i/>
          <w:sz w:val="24"/>
          <w:szCs w:val="24"/>
        </w:rPr>
      </w:pPr>
      <w:r w:rsidRPr="007E12AA">
        <w:rPr>
          <w:b/>
          <w:i/>
          <w:noProof/>
          <w:sz w:val="24"/>
          <w:szCs w:val="24"/>
        </w:rPr>
        <mc:AlternateContent>
          <mc:Choice Requires="wps">
            <w:drawing>
              <wp:anchor distT="0" distB="0" distL="114300" distR="114300" simplePos="0" relativeHeight="251718656" behindDoc="0" locked="0" layoutInCell="1" allowOverlap="1" wp14:anchorId="62C48F61" wp14:editId="29BD6943">
                <wp:simplePos x="0" y="0"/>
                <wp:positionH relativeFrom="column">
                  <wp:posOffset>4419600</wp:posOffset>
                </wp:positionH>
                <wp:positionV relativeFrom="paragraph">
                  <wp:posOffset>142240</wp:posOffset>
                </wp:positionV>
                <wp:extent cx="1704975" cy="431165"/>
                <wp:effectExtent l="0" t="0" r="9525" b="698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31165"/>
                        </a:xfrm>
                        <a:prstGeom prst="rect">
                          <a:avLst/>
                        </a:prstGeom>
                        <a:solidFill>
                          <a:srgbClr val="FFFFFF"/>
                        </a:solidFill>
                        <a:ln w="9525">
                          <a:noFill/>
                          <a:miter lim="800000"/>
                          <a:headEnd/>
                          <a:tailEnd/>
                        </a:ln>
                      </wps:spPr>
                      <wps:txbx>
                        <w:txbxContent>
                          <w:p w14:paraId="1A0770B6" w14:textId="77777777" w:rsidR="004B13F3" w:rsidRPr="007E12AA" w:rsidRDefault="004B13F3" w:rsidP="007E12AA">
                            <w:pPr>
                              <w:jc w:val="center"/>
                              <w:rPr>
                                <w:b/>
                                <w:sz w:val="32"/>
                                <w:szCs w:val="32"/>
                              </w:rPr>
                            </w:pPr>
                            <w:r>
                              <w:rPr>
                                <w:b/>
                                <w:sz w:val="32"/>
                                <w:szCs w:val="32"/>
                              </w:rPr>
                              <w:t>REAR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8F61" id="_x0000_s1031" type="#_x0000_t202" style="position:absolute;margin-left:348pt;margin-top:11.2pt;width:134.25pt;height:3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" stroked="f">
                <v:textbox>
                  <w:txbxContent>
                    <w:p w14:paraId="1A0770B6" w14:textId="77777777" w:rsidR="004B13F3" w:rsidRPr="007E12AA" w:rsidRDefault="004B13F3" w:rsidP="007E12AA">
                      <w:pPr>
                        <w:jc w:val="center"/>
                        <w:rPr>
                          <w:b/>
                          <w:sz w:val="32"/>
                          <w:szCs w:val="32"/>
                        </w:rPr>
                      </w:pPr>
                      <w:r>
                        <w:rPr>
                          <w:b/>
                          <w:sz w:val="32"/>
                          <w:szCs w:val="32"/>
                        </w:rPr>
                        <w:t>REAR YARD</w:t>
                      </w:r>
                    </w:p>
                  </w:txbxContent>
                </v:textbox>
              </v:shape>
            </w:pict>
          </mc:Fallback>
        </mc:AlternateContent>
      </w:r>
      <w:r w:rsidRPr="007E12AA">
        <w:rPr>
          <w:b/>
          <w:i/>
          <w:noProof/>
          <w:sz w:val="24"/>
          <w:szCs w:val="24"/>
        </w:rPr>
        <mc:AlternateContent>
          <mc:Choice Requires="wps">
            <w:drawing>
              <wp:anchor distT="0" distB="0" distL="114300" distR="114300" simplePos="0" relativeHeight="251714560" behindDoc="0" locked="0" layoutInCell="1" allowOverlap="1" wp14:anchorId="627BEDD4" wp14:editId="475FCA96">
                <wp:simplePos x="0" y="0"/>
                <wp:positionH relativeFrom="column">
                  <wp:posOffset>1771650</wp:posOffset>
                </wp:positionH>
                <wp:positionV relativeFrom="paragraph">
                  <wp:posOffset>142240</wp:posOffset>
                </wp:positionV>
                <wp:extent cx="1047750" cy="11049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104900"/>
                        </a:xfrm>
                        <a:prstGeom prst="rect">
                          <a:avLst/>
                        </a:prstGeom>
                        <a:solidFill>
                          <a:srgbClr val="FFFFFF"/>
                        </a:solidFill>
                        <a:ln w="9525">
                          <a:noFill/>
                          <a:miter lim="800000"/>
                          <a:headEnd/>
                          <a:tailEnd/>
                        </a:ln>
                      </wps:spPr>
                      <wps:txbx>
                        <w:txbxContent>
                          <w:p w14:paraId="64D86161" w14:textId="77777777" w:rsidR="004B13F3" w:rsidRDefault="004B13F3">
                            <w:pPr>
                              <w:rPr>
                                <w:b/>
                                <w:sz w:val="32"/>
                                <w:szCs w:val="32"/>
                              </w:rPr>
                            </w:pPr>
                            <w:r>
                              <w:rPr>
                                <w:b/>
                                <w:sz w:val="32"/>
                                <w:szCs w:val="32"/>
                              </w:rPr>
                              <w:t>FRONT</w:t>
                            </w:r>
                          </w:p>
                          <w:p w14:paraId="5C1CC22B" w14:textId="77777777" w:rsidR="004B13F3" w:rsidRDefault="004B13F3">
                            <w:pPr>
                              <w:rPr>
                                <w:b/>
                                <w:sz w:val="32"/>
                                <w:szCs w:val="32"/>
                              </w:rPr>
                            </w:pPr>
                            <w:r>
                              <w:rPr>
                                <w:b/>
                                <w:sz w:val="32"/>
                                <w:szCs w:val="32"/>
                              </w:rPr>
                              <w:t>YARD</w:t>
                            </w:r>
                          </w:p>
                          <w:p w14:paraId="5651D618" w14:textId="77777777" w:rsidR="004B13F3" w:rsidRPr="007E12AA" w:rsidRDefault="004B13F3">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EDD4" id="_x0000_s1032" type="#_x0000_t202" style="position:absolute;margin-left:139.5pt;margin-top:11.2pt;width:82.5pt;height:8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" stroked="f">
                <v:textbox>
                  <w:txbxContent>
                    <w:p w14:paraId="64D86161" w14:textId="77777777" w:rsidR="004B13F3" w:rsidRDefault="004B13F3">
                      <w:pPr>
                        <w:rPr>
                          <w:b/>
                          <w:sz w:val="32"/>
                          <w:szCs w:val="32"/>
                        </w:rPr>
                      </w:pPr>
                      <w:r>
                        <w:rPr>
                          <w:b/>
                          <w:sz w:val="32"/>
                          <w:szCs w:val="32"/>
                        </w:rPr>
                        <w:t>FRONT</w:t>
                      </w:r>
                    </w:p>
                    <w:p w14:paraId="5C1CC22B" w14:textId="77777777" w:rsidR="004B13F3" w:rsidRDefault="004B13F3">
                      <w:pPr>
                        <w:rPr>
                          <w:b/>
                          <w:sz w:val="32"/>
                          <w:szCs w:val="32"/>
                        </w:rPr>
                      </w:pPr>
                      <w:r>
                        <w:rPr>
                          <w:b/>
                          <w:sz w:val="32"/>
                          <w:szCs w:val="32"/>
                        </w:rPr>
                        <w:t>YARD</w:t>
                      </w:r>
                    </w:p>
                    <w:p w14:paraId="5651D618" w14:textId="77777777" w:rsidR="004B13F3" w:rsidRPr="007E12AA" w:rsidRDefault="004B13F3">
                      <w:pPr>
                        <w:rPr>
                          <w:b/>
                          <w:sz w:val="32"/>
                          <w:szCs w:val="32"/>
                        </w:rPr>
                      </w:pPr>
                    </w:p>
                  </w:txbxContent>
                </v:textbox>
              </v:shape>
            </w:pict>
          </mc:Fallback>
        </mc:AlternateContent>
      </w:r>
      <w:r>
        <w:rPr>
          <w:i/>
          <w:noProof/>
          <w:sz w:val="24"/>
          <w:szCs w:val="24"/>
        </w:rPr>
        <mc:AlternateContent>
          <mc:Choice Requires="wps">
            <w:drawing>
              <wp:anchor distT="0" distB="0" distL="114300" distR="114300" simplePos="0" relativeHeight="251709440" behindDoc="0" locked="0" layoutInCell="1" allowOverlap="1" wp14:anchorId="40EBBDE6" wp14:editId="2EE0FF7D">
                <wp:simplePos x="0" y="0"/>
                <wp:positionH relativeFrom="column">
                  <wp:posOffset>4276724</wp:posOffset>
                </wp:positionH>
                <wp:positionV relativeFrom="paragraph">
                  <wp:posOffset>57149</wp:posOffset>
                </wp:positionV>
                <wp:extent cx="1952625" cy="0"/>
                <wp:effectExtent l="0" t="0" r="9525" b="19050"/>
                <wp:wrapNone/>
                <wp:docPr id="297" name="Straight Connector 297"/>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D5891" id="Straight Connector 29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36.75pt,4.5pt" to="4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" strokecolor="#4579b8 [3044]"/>
            </w:pict>
          </mc:Fallback>
        </mc:AlternateContent>
      </w:r>
      <w:r w:rsidR="00F43597" w:rsidRPr="00F43597">
        <w:rPr>
          <w:i/>
          <w:noProof/>
          <w:sz w:val="24"/>
          <w:szCs w:val="24"/>
        </w:rPr>
        <mc:AlternateContent>
          <mc:Choice Requires="wps">
            <w:drawing>
              <wp:anchor distT="0" distB="0" distL="114300" distR="114300" simplePos="0" relativeHeight="251701248" behindDoc="0" locked="0" layoutInCell="1" allowOverlap="1" wp14:anchorId="08B63D93" wp14:editId="5264D7BD">
                <wp:simplePos x="0" y="0"/>
                <wp:positionH relativeFrom="column">
                  <wp:posOffset>3000375</wp:posOffset>
                </wp:positionH>
                <wp:positionV relativeFrom="paragraph">
                  <wp:posOffset>56514</wp:posOffset>
                </wp:positionV>
                <wp:extent cx="1276350" cy="7334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276350" cy="7334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9C19C" id="Rectangle 46" o:spid="_x0000_s1026" style="position:absolute;margin-left:236.25pt;margin-top:4.45pt;width:100.5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" fillcolor="#f2f2f2 [3052]" strokecolor="#243f60 [1604]" strokeweight="2pt"/>
            </w:pict>
          </mc:Fallback>
        </mc:AlternateContent>
      </w:r>
      <w:r w:rsidR="00350A57">
        <w:rPr>
          <w:i/>
          <w:noProof/>
          <w:sz w:val="24"/>
          <w:szCs w:val="24"/>
        </w:rPr>
        <mc:AlternateContent>
          <mc:Choice Requires="wps">
            <w:drawing>
              <wp:anchor distT="0" distB="0" distL="114300" distR="114300" simplePos="0" relativeHeight="251685888" behindDoc="0" locked="0" layoutInCell="1" allowOverlap="1" wp14:anchorId="01B5555D" wp14:editId="24989340">
                <wp:simplePos x="0" y="0"/>
                <wp:positionH relativeFrom="column">
                  <wp:posOffset>1143000</wp:posOffset>
                </wp:positionH>
                <wp:positionV relativeFrom="paragraph">
                  <wp:posOffset>142240</wp:posOffset>
                </wp:positionV>
                <wp:extent cx="0" cy="2476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0296AD" id="Straight Connector 1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1.2pt" to="90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" strokecolor="black [3040]"/>
            </w:pict>
          </mc:Fallback>
        </mc:AlternateContent>
      </w:r>
    </w:p>
    <w:p w14:paraId="29B9EFB6" w14:textId="77777777" w:rsidR="0042372B" w:rsidRDefault="007329C5" w:rsidP="00AE3170">
      <w:pPr>
        <w:rPr>
          <w:i/>
          <w:sz w:val="24"/>
          <w:szCs w:val="24"/>
        </w:rPr>
      </w:pPr>
      <w:r w:rsidRPr="008F53BC">
        <w:rPr>
          <w:i/>
          <w:noProof/>
          <w:sz w:val="24"/>
          <w:szCs w:val="24"/>
        </w:rPr>
        <mc:AlternateContent>
          <mc:Choice Requires="wps">
            <w:drawing>
              <wp:anchor distT="0" distB="0" distL="114300" distR="114300" simplePos="0" relativeHeight="251706368" behindDoc="0" locked="0" layoutInCell="1" allowOverlap="1" wp14:anchorId="0C55B627" wp14:editId="4F39AD9D">
                <wp:simplePos x="0" y="0"/>
                <wp:positionH relativeFrom="column">
                  <wp:posOffset>3387725</wp:posOffset>
                </wp:positionH>
                <wp:positionV relativeFrom="paragraph">
                  <wp:posOffset>203835</wp:posOffset>
                </wp:positionV>
                <wp:extent cx="545465" cy="0"/>
                <wp:effectExtent l="0" t="0" r="26035" b="19050"/>
                <wp:wrapNone/>
                <wp:docPr id="63" name="Straight Connector 63"/>
                <wp:cNvGraphicFramePr/>
                <a:graphic xmlns:a="http://schemas.openxmlformats.org/drawingml/2006/main">
                  <a:graphicData uri="http://schemas.microsoft.com/office/word/2010/wordprocessingShape">
                    <wps:wsp>
                      <wps:cNvCnPr/>
                      <wps:spPr>
                        <a:xfrm>
                          <a:off x="0" y="0"/>
                          <a:ext cx="545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83BCD5" id="Straight Connector 6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66.75pt,16.05pt" to="30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" strokecolor="black [3040]"/>
            </w:pict>
          </mc:Fallback>
        </mc:AlternateContent>
      </w:r>
      <w:r w:rsidR="00F43597">
        <w:rPr>
          <w:i/>
          <w:noProof/>
          <w:sz w:val="24"/>
          <w:szCs w:val="24"/>
        </w:rPr>
        <mc:AlternateContent>
          <mc:Choice Requires="wps">
            <w:drawing>
              <wp:anchor distT="0" distB="0" distL="114300" distR="114300" simplePos="0" relativeHeight="251705344" behindDoc="0" locked="0" layoutInCell="1" allowOverlap="1" wp14:anchorId="72C649C2" wp14:editId="3C087CA1">
                <wp:simplePos x="0" y="0"/>
                <wp:positionH relativeFrom="column">
                  <wp:posOffset>3388360</wp:posOffset>
                </wp:positionH>
                <wp:positionV relativeFrom="paragraph">
                  <wp:posOffset>175895</wp:posOffset>
                </wp:positionV>
                <wp:extent cx="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248B2" id="Straight Connector 5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66.8pt,13.85pt" to="266.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SZsgEAAL8DAAAOAAAAZHJzL2Uyb0RvYy54bWysU8GO0zAQvSPxD5bvNOlKrF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" strokecolor="#4579b8 [3044]"/>
            </w:pict>
          </mc:Fallback>
        </mc:AlternateContent>
      </w:r>
      <w:r w:rsidR="00F43597">
        <w:rPr>
          <w:i/>
          <w:noProof/>
          <w:sz w:val="24"/>
          <w:szCs w:val="24"/>
        </w:rPr>
        <mc:AlternateContent>
          <mc:Choice Requires="wps">
            <w:drawing>
              <wp:anchor distT="0" distB="0" distL="114300" distR="114300" simplePos="0" relativeHeight="251704320" behindDoc="0" locked="0" layoutInCell="1" allowOverlap="1" wp14:anchorId="2CA20EB9" wp14:editId="601B87B4">
                <wp:simplePos x="0" y="0"/>
                <wp:positionH relativeFrom="column">
                  <wp:posOffset>3711734</wp:posOffset>
                </wp:positionH>
                <wp:positionV relativeFrom="paragraph">
                  <wp:posOffset>16987</wp:posOffset>
                </wp:positionV>
                <wp:extent cx="727394" cy="385445"/>
                <wp:effectExtent l="0" t="635" r="15240" b="15240"/>
                <wp:wrapNone/>
                <wp:docPr id="51" name="Isosceles Triangle 51"/>
                <wp:cNvGraphicFramePr/>
                <a:graphic xmlns:a="http://schemas.openxmlformats.org/drawingml/2006/main">
                  <a:graphicData uri="http://schemas.microsoft.com/office/word/2010/wordprocessingShape">
                    <wps:wsp>
                      <wps:cNvSpPr/>
                      <wps:spPr>
                        <a:xfrm rot="16200000" flipH="1">
                          <a:off x="0" y="0"/>
                          <a:ext cx="727394" cy="385445"/>
                        </a:xfrm>
                        <a:prstGeom prst="triangle">
                          <a:avLst/>
                        </a:prstGeom>
                        <a:solidFill>
                          <a:schemeClr val="bg1">
                            <a:lumMod val="9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5E72" id="Isosceles Triangle 51" o:spid="_x0000_s1026" type="#_x0000_t5" style="position:absolute;margin-left:292.25pt;margin-top:1.35pt;width:57.3pt;height:30.35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" fillcolor="#f2f2f2 [3052]" strokecolor="#385d8a" strokeweight="2pt"/>
            </w:pict>
          </mc:Fallback>
        </mc:AlternateContent>
      </w:r>
      <w:r w:rsidR="00F43597">
        <w:rPr>
          <w:i/>
          <w:noProof/>
          <w:sz w:val="24"/>
          <w:szCs w:val="24"/>
        </w:rPr>
        <mc:AlternateContent>
          <mc:Choice Requires="wps">
            <w:drawing>
              <wp:anchor distT="0" distB="0" distL="114300" distR="114300" simplePos="0" relativeHeight="251702272" behindDoc="0" locked="0" layoutInCell="1" allowOverlap="1" wp14:anchorId="1B31DC95" wp14:editId="62E811F3">
                <wp:simplePos x="0" y="0"/>
                <wp:positionH relativeFrom="column">
                  <wp:posOffset>2825750</wp:posOffset>
                </wp:positionH>
                <wp:positionV relativeFrom="paragraph">
                  <wp:posOffset>16510</wp:posOffset>
                </wp:positionV>
                <wp:extent cx="733425" cy="385445"/>
                <wp:effectExtent l="2540" t="0" r="12065" b="12065"/>
                <wp:wrapNone/>
                <wp:docPr id="49" name="Isosceles Triangle 49"/>
                <wp:cNvGraphicFramePr/>
                <a:graphic xmlns:a="http://schemas.openxmlformats.org/drawingml/2006/main">
                  <a:graphicData uri="http://schemas.microsoft.com/office/word/2010/wordprocessingShape">
                    <wps:wsp>
                      <wps:cNvSpPr/>
                      <wps:spPr>
                        <a:xfrm rot="5400000">
                          <a:off x="0" y="0"/>
                          <a:ext cx="733425" cy="385445"/>
                        </a:xfrm>
                        <a:prstGeom prst="triangl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2905A" id="Isosceles Triangle 49" o:spid="_x0000_s1026" type="#_x0000_t5" style="position:absolute;margin-left:222.5pt;margin-top:1.3pt;width:57.75pt;height:30.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" fillcolor="#f2f2f2 [3052]" strokecolor="#243f60 [1604]" strokeweight="2pt"/>
            </w:pict>
          </mc:Fallback>
        </mc:AlternateContent>
      </w:r>
    </w:p>
    <w:p w14:paraId="5D2DE46B" w14:textId="77777777" w:rsidR="0042372B" w:rsidRPr="00D861C3" w:rsidRDefault="00F43597" w:rsidP="00AE3170">
      <w:pPr>
        <w:rPr>
          <w:i/>
          <w:sz w:val="24"/>
          <w:szCs w:val="24"/>
        </w:rPr>
      </w:pPr>
      <w:r>
        <w:rPr>
          <w:i/>
          <w:noProof/>
          <w:sz w:val="24"/>
          <w:szCs w:val="24"/>
        </w:rPr>
        <mc:AlternateContent>
          <mc:Choice Requires="wps">
            <w:drawing>
              <wp:anchor distT="0" distB="0" distL="114300" distR="114300" simplePos="0" relativeHeight="251707392" behindDoc="0" locked="0" layoutInCell="1" allowOverlap="1" wp14:anchorId="7C057E9A" wp14:editId="79D6C64A">
                <wp:simplePos x="0" y="0"/>
                <wp:positionH relativeFrom="column">
                  <wp:posOffset>3363595</wp:posOffset>
                </wp:positionH>
                <wp:positionV relativeFrom="paragraph">
                  <wp:posOffset>45403</wp:posOffset>
                </wp:positionV>
                <wp:extent cx="548005" cy="496570"/>
                <wp:effectExtent l="6668" t="0" r="11112" b="11113"/>
                <wp:wrapNone/>
                <wp:docPr id="288" name="Pentagon 288"/>
                <wp:cNvGraphicFramePr/>
                <a:graphic xmlns:a="http://schemas.openxmlformats.org/drawingml/2006/main">
                  <a:graphicData uri="http://schemas.microsoft.com/office/word/2010/wordprocessingShape">
                    <wps:wsp>
                      <wps:cNvSpPr/>
                      <wps:spPr>
                        <a:xfrm rot="16200000">
                          <a:off x="0" y="0"/>
                          <a:ext cx="548005" cy="496570"/>
                        </a:xfrm>
                        <a:prstGeom prst="homePlat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2D9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88" o:spid="_x0000_s1026" type="#_x0000_t15" style="position:absolute;margin-left:264.85pt;margin-top:3.6pt;width:43.15pt;height:3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" adj="11814" fillcolor="#f2f2f2 [3052]" strokecolor="#243f60 [1604]" strokeweight="2pt"/>
            </w:pict>
          </mc:Fallback>
        </mc:AlternateContent>
      </w:r>
      <w:r w:rsidR="00350A57">
        <w:rPr>
          <w:i/>
          <w:noProof/>
          <w:sz w:val="24"/>
          <w:szCs w:val="24"/>
        </w:rPr>
        <mc:AlternateContent>
          <mc:Choice Requires="wps">
            <w:drawing>
              <wp:anchor distT="0" distB="0" distL="114300" distR="114300" simplePos="0" relativeHeight="251686912" behindDoc="0" locked="0" layoutInCell="1" allowOverlap="1" wp14:anchorId="3F81F7E6" wp14:editId="7810057F">
                <wp:simplePos x="0" y="0"/>
                <wp:positionH relativeFrom="column">
                  <wp:posOffset>1143000</wp:posOffset>
                </wp:positionH>
                <wp:positionV relativeFrom="paragraph">
                  <wp:posOffset>142875</wp:posOffset>
                </wp:positionV>
                <wp:extent cx="0" cy="2857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C54A1"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0pt,11.25pt" to="90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" strokecolor="black [3040]"/>
            </w:pict>
          </mc:Fallback>
        </mc:AlternateContent>
      </w:r>
    </w:p>
    <w:p w14:paraId="44A0CBC4" w14:textId="77777777" w:rsidR="00D861C3" w:rsidRPr="00D861C3" w:rsidRDefault="007E12AA" w:rsidP="00AE3170">
      <w:pPr>
        <w:rPr>
          <w:i/>
          <w:sz w:val="24"/>
          <w:szCs w:val="24"/>
        </w:rPr>
      </w:pPr>
      <w:r>
        <w:rPr>
          <w:i/>
          <w:noProof/>
          <w:sz w:val="24"/>
          <w:szCs w:val="24"/>
        </w:rPr>
        <mc:AlternateContent>
          <mc:Choice Requires="wps">
            <w:drawing>
              <wp:anchor distT="0" distB="0" distL="114300" distR="114300" simplePos="0" relativeHeight="251710464" behindDoc="0" locked="0" layoutInCell="1" allowOverlap="1" wp14:anchorId="19AFDC44" wp14:editId="0AA1CB63">
                <wp:simplePos x="0" y="0"/>
                <wp:positionH relativeFrom="column">
                  <wp:posOffset>4276724</wp:posOffset>
                </wp:positionH>
                <wp:positionV relativeFrom="paragraph">
                  <wp:posOffset>147955</wp:posOffset>
                </wp:positionV>
                <wp:extent cx="1952625" cy="0"/>
                <wp:effectExtent l="0" t="0" r="9525" b="19050"/>
                <wp:wrapNone/>
                <wp:docPr id="298" name="Straight Connector 298"/>
                <wp:cNvGraphicFramePr/>
                <a:graphic xmlns:a="http://schemas.openxmlformats.org/drawingml/2006/main">
                  <a:graphicData uri="http://schemas.microsoft.com/office/word/2010/wordprocessingShape">
                    <wps:wsp>
                      <wps:cNvCnPr/>
                      <wps:spPr>
                        <a:xfrm>
                          <a:off x="0" y="0"/>
                          <a:ext cx="195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D0B98" id="Straight Connector 29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36.75pt,11.65pt" to="49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" strokecolor="#4579b8 [3044]"/>
            </w:pict>
          </mc:Fallback>
        </mc:AlternateContent>
      </w:r>
    </w:p>
    <w:p w14:paraId="67B5F172" w14:textId="77777777" w:rsidR="00296A6D" w:rsidRDefault="00350A57" w:rsidP="00AE3170">
      <w:pPr>
        <w:rPr>
          <w:i/>
          <w:sz w:val="24"/>
          <w:szCs w:val="24"/>
        </w:rPr>
      </w:pPr>
      <w:r>
        <w:rPr>
          <w:i/>
          <w:noProof/>
          <w:sz w:val="24"/>
          <w:szCs w:val="24"/>
        </w:rPr>
        <mc:AlternateContent>
          <mc:Choice Requires="wps">
            <w:drawing>
              <wp:anchor distT="0" distB="0" distL="114300" distR="114300" simplePos="0" relativeHeight="251687936" behindDoc="0" locked="0" layoutInCell="1" allowOverlap="1" wp14:anchorId="7C044EA8" wp14:editId="4C4A7DFD">
                <wp:simplePos x="0" y="0"/>
                <wp:positionH relativeFrom="column">
                  <wp:posOffset>1143000</wp:posOffset>
                </wp:positionH>
                <wp:positionV relativeFrom="paragraph">
                  <wp:posOffset>95885</wp:posOffset>
                </wp:positionV>
                <wp:extent cx="0" cy="38100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42E85B" id="Straight Connector 2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0pt,7.55pt" to="90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" strokecolor="black [3040]"/>
            </w:pict>
          </mc:Fallback>
        </mc:AlternateContent>
      </w:r>
    </w:p>
    <w:p w14:paraId="49FC9B0C" w14:textId="77777777" w:rsidR="00296A6D" w:rsidRDefault="007E12AA" w:rsidP="00AE3170">
      <w:pPr>
        <w:rPr>
          <w:i/>
          <w:sz w:val="24"/>
          <w:szCs w:val="24"/>
        </w:rPr>
      </w:pPr>
      <w:r w:rsidRPr="007E12AA">
        <w:rPr>
          <w:b/>
          <w:i/>
          <w:noProof/>
          <w:sz w:val="24"/>
          <w:szCs w:val="24"/>
        </w:rPr>
        <mc:AlternateContent>
          <mc:Choice Requires="wps">
            <w:drawing>
              <wp:anchor distT="0" distB="0" distL="114300" distR="114300" simplePos="0" relativeHeight="251712512" behindDoc="0" locked="0" layoutInCell="1" allowOverlap="1" wp14:anchorId="60D02F98" wp14:editId="2DBECE82">
                <wp:simplePos x="0" y="0"/>
                <wp:positionH relativeFrom="column">
                  <wp:posOffset>2524125</wp:posOffset>
                </wp:positionH>
                <wp:positionV relativeFrom="paragraph">
                  <wp:posOffset>177165</wp:posOffset>
                </wp:positionV>
                <wp:extent cx="2905125" cy="390525"/>
                <wp:effectExtent l="0" t="0" r="9525"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0525"/>
                        </a:xfrm>
                        <a:prstGeom prst="rect">
                          <a:avLst/>
                        </a:prstGeom>
                        <a:solidFill>
                          <a:srgbClr val="FFFFFF"/>
                        </a:solidFill>
                        <a:ln w="9525">
                          <a:noFill/>
                          <a:miter lim="800000"/>
                          <a:headEnd/>
                          <a:tailEnd/>
                        </a:ln>
                      </wps:spPr>
                      <wps:txbx>
                        <w:txbxContent>
                          <w:p w14:paraId="3CEA8840" w14:textId="77777777" w:rsidR="004B13F3" w:rsidRDefault="004B13F3" w:rsidP="007E12AA">
                            <w:pPr>
                              <w:jc w:val="center"/>
                              <w:rPr>
                                <w:b/>
                                <w:sz w:val="32"/>
                                <w:szCs w:val="32"/>
                              </w:rPr>
                            </w:pPr>
                            <w:r>
                              <w:rPr>
                                <w:b/>
                                <w:sz w:val="32"/>
                                <w:szCs w:val="32"/>
                              </w:rPr>
                              <w:t>FRONT YARD</w:t>
                            </w:r>
                          </w:p>
                          <w:p w14:paraId="0C79D3EC" w14:textId="77777777" w:rsidR="004B13F3" w:rsidRPr="007E12AA" w:rsidRDefault="004B13F3" w:rsidP="007E12AA">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02F98" id="_x0000_s1033" type="#_x0000_t202" style="position:absolute;margin-left:198.75pt;margin-top:13.95pt;width:228.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" stroked="f">
                <v:textbox>
                  <w:txbxContent>
                    <w:p w14:paraId="3CEA8840" w14:textId="77777777" w:rsidR="004B13F3" w:rsidRDefault="004B13F3" w:rsidP="007E12AA">
                      <w:pPr>
                        <w:jc w:val="center"/>
                        <w:rPr>
                          <w:b/>
                          <w:sz w:val="32"/>
                          <w:szCs w:val="32"/>
                        </w:rPr>
                      </w:pPr>
                      <w:r>
                        <w:rPr>
                          <w:b/>
                          <w:sz w:val="32"/>
                          <w:szCs w:val="32"/>
                        </w:rPr>
                        <w:t>FRONT YARD</w:t>
                      </w:r>
                    </w:p>
                    <w:p w14:paraId="0C79D3EC" w14:textId="77777777" w:rsidR="004B13F3" w:rsidRPr="007E12AA" w:rsidRDefault="004B13F3" w:rsidP="007E12AA">
                      <w:pPr>
                        <w:jc w:val="center"/>
                        <w:rPr>
                          <w:b/>
                          <w:sz w:val="32"/>
                          <w:szCs w:val="32"/>
                        </w:rPr>
                      </w:pPr>
                    </w:p>
                  </w:txbxContent>
                </v:textbox>
              </v:shape>
            </w:pict>
          </mc:Fallback>
        </mc:AlternateContent>
      </w:r>
    </w:p>
    <w:p w14:paraId="7AD50621" w14:textId="77777777" w:rsidR="00296A6D" w:rsidRDefault="00296A6D" w:rsidP="00AE3170">
      <w:pPr>
        <w:rPr>
          <w:i/>
          <w:sz w:val="24"/>
          <w:szCs w:val="24"/>
        </w:rPr>
      </w:pPr>
    </w:p>
    <w:p w14:paraId="595919F8" w14:textId="77777777" w:rsidR="00296A6D" w:rsidRDefault="00350A57" w:rsidP="00AE3170">
      <w:pPr>
        <w:rPr>
          <w:i/>
          <w:sz w:val="24"/>
          <w:szCs w:val="24"/>
        </w:rPr>
      </w:pPr>
      <w:r>
        <w:rPr>
          <w:i/>
          <w:noProof/>
          <w:sz w:val="24"/>
          <w:szCs w:val="24"/>
        </w:rPr>
        <mc:AlternateContent>
          <mc:Choice Requires="wps">
            <w:drawing>
              <wp:anchor distT="0" distB="0" distL="114300" distR="114300" simplePos="0" relativeHeight="251682816" behindDoc="0" locked="0" layoutInCell="1" allowOverlap="1" wp14:anchorId="0C052779" wp14:editId="3CC8030E">
                <wp:simplePos x="0" y="0"/>
                <wp:positionH relativeFrom="column">
                  <wp:posOffset>1666874</wp:posOffset>
                </wp:positionH>
                <wp:positionV relativeFrom="paragraph">
                  <wp:posOffset>140335</wp:posOffset>
                </wp:positionV>
                <wp:extent cx="45624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456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9DF36" id="Straight Connector 1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1.25pt,11.05pt" to="49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680768" behindDoc="0" locked="0" layoutInCell="1" allowOverlap="1" wp14:anchorId="602A0F78" wp14:editId="48A05133">
                <wp:simplePos x="0" y="0"/>
                <wp:positionH relativeFrom="column">
                  <wp:posOffset>114300</wp:posOffset>
                </wp:positionH>
                <wp:positionV relativeFrom="paragraph">
                  <wp:posOffset>140335</wp:posOffset>
                </wp:positionV>
                <wp:extent cx="59055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8CB3B" id="Straight Connector 11"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9pt,11.05pt" to="5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" strokecolor="black [3040]"/>
            </w:pict>
          </mc:Fallback>
        </mc:AlternateContent>
      </w:r>
    </w:p>
    <w:p w14:paraId="4A463435" w14:textId="77777777" w:rsidR="00296A6D" w:rsidRDefault="001F63D4" w:rsidP="00AE3170">
      <w:pPr>
        <w:rPr>
          <w:i/>
          <w:sz w:val="24"/>
          <w:szCs w:val="24"/>
        </w:rPr>
      </w:pPr>
      <w:r w:rsidRPr="001F63D4">
        <w:rPr>
          <w:b/>
          <w:i/>
          <w:noProof/>
          <w:sz w:val="24"/>
          <w:szCs w:val="24"/>
        </w:rPr>
        <mc:AlternateContent>
          <mc:Choice Requires="wps">
            <w:drawing>
              <wp:anchor distT="0" distB="0" distL="114300" distR="114300" simplePos="0" relativeHeight="251698176" behindDoc="0" locked="0" layoutInCell="1" allowOverlap="1" wp14:anchorId="4957ECDD" wp14:editId="4D26C43C">
                <wp:simplePos x="0" y="0"/>
                <wp:positionH relativeFrom="column">
                  <wp:align>center</wp:align>
                </wp:positionH>
                <wp:positionV relativeFrom="paragraph">
                  <wp:posOffset>0</wp:posOffset>
                </wp:positionV>
                <wp:extent cx="2374265" cy="295275"/>
                <wp:effectExtent l="0" t="0" r="19050"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solidFill>
                            <a:schemeClr val="bg1"/>
                          </a:solidFill>
                          <a:miter lim="800000"/>
                          <a:headEnd/>
                          <a:tailEnd/>
                        </a:ln>
                      </wps:spPr>
                      <wps:txbx>
                        <w:txbxContent>
                          <w:p w14:paraId="48F4707A" w14:textId="77777777" w:rsidR="004B13F3" w:rsidRPr="001F63D4" w:rsidRDefault="004B13F3" w:rsidP="001F63D4">
                            <w:pPr>
                              <w:jc w:val="center"/>
                              <w:rPr>
                                <w:b/>
                                <w:sz w:val="32"/>
                                <w:szCs w:val="32"/>
                              </w:rPr>
                            </w:pPr>
                            <w:r>
                              <w:rPr>
                                <w:b/>
                                <w:sz w:val="32"/>
                                <w:szCs w:val="32"/>
                              </w:rPr>
                              <w:t>S  T  R  E  E  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57ECDD" id="_x0000_s1034" type="#_x0000_t202" style="position:absolute;margin-left:0;margin-top:0;width:186.95pt;height:23.25pt;z-index:25169817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" strokecolor="white [3212]">
                <v:textbox>
                  <w:txbxContent>
                    <w:p w14:paraId="48F4707A" w14:textId="77777777" w:rsidR="004B13F3" w:rsidRPr="001F63D4" w:rsidRDefault="004B13F3" w:rsidP="001F63D4">
                      <w:pPr>
                        <w:jc w:val="center"/>
                        <w:rPr>
                          <w:b/>
                          <w:sz w:val="32"/>
                          <w:szCs w:val="32"/>
                        </w:rPr>
                      </w:pPr>
                      <w:r>
                        <w:rPr>
                          <w:b/>
                          <w:sz w:val="32"/>
                          <w:szCs w:val="32"/>
                        </w:rPr>
                        <w:t>S  T  R  E  E  T</w:t>
                      </w:r>
                    </w:p>
                  </w:txbxContent>
                </v:textbox>
              </v:shape>
            </w:pict>
          </mc:Fallback>
        </mc:AlternateContent>
      </w:r>
    </w:p>
    <w:p w14:paraId="024DAB6D" w14:textId="77777777" w:rsidR="00296A6D" w:rsidRDefault="00350A57" w:rsidP="00AE3170">
      <w:pPr>
        <w:rPr>
          <w:i/>
          <w:sz w:val="24"/>
          <w:szCs w:val="24"/>
        </w:rPr>
      </w:pPr>
      <w:r>
        <w:rPr>
          <w:i/>
          <w:noProof/>
          <w:sz w:val="24"/>
          <w:szCs w:val="24"/>
        </w:rPr>
        <mc:AlternateContent>
          <mc:Choice Requires="wps">
            <w:drawing>
              <wp:anchor distT="0" distB="0" distL="114300" distR="114300" simplePos="0" relativeHeight="251696128" behindDoc="0" locked="0" layoutInCell="1" allowOverlap="1" wp14:anchorId="6343057D" wp14:editId="1D36887E">
                <wp:simplePos x="0" y="0"/>
                <wp:positionH relativeFrom="column">
                  <wp:posOffset>4972050</wp:posOffset>
                </wp:positionH>
                <wp:positionV relativeFrom="paragraph">
                  <wp:posOffset>150495</wp:posOffset>
                </wp:positionV>
                <wp:extent cx="33337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9D898D" id="Straight Connector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1.5pt,11.85pt" to="417.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" strokecolor="black [3040]"/>
            </w:pict>
          </mc:Fallback>
        </mc:AlternateContent>
      </w:r>
      <w:r>
        <w:rPr>
          <w:i/>
          <w:noProof/>
          <w:sz w:val="24"/>
          <w:szCs w:val="24"/>
        </w:rPr>
        <mc:AlternateContent>
          <mc:Choice Requires="wps">
            <w:drawing>
              <wp:anchor distT="0" distB="0" distL="114300" distR="114300" simplePos="0" relativeHeight="251695104" behindDoc="0" locked="0" layoutInCell="1" allowOverlap="1" wp14:anchorId="501F1BD2" wp14:editId="547B1D28">
                <wp:simplePos x="0" y="0"/>
                <wp:positionH relativeFrom="column">
                  <wp:posOffset>4333875</wp:posOffset>
                </wp:positionH>
                <wp:positionV relativeFrom="paragraph">
                  <wp:posOffset>150495</wp:posOffset>
                </wp:positionV>
                <wp:extent cx="31432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FCA36" id="Straight Connector 3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41.25pt,11.85pt" to="36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694080" behindDoc="0" locked="0" layoutInCell="1" allowOverlap="1" wp14:anchorId="121A6784" wp14:editId="1A020095">
                <wp:simplePos x="0" y="0"/>
                <wp:positionH relativeFrom="column">
                  <wp:posOffset>3781425</wp:posOffset>
                </wp:positionH>
                <wp:positionV relativeFrom="paragraph">
                  <wp:posOffset>150495</wp:posOffset>
                </wp:positionV>
                <wp:extent cx="2476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BD5AE6" id="Straight Connector 3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97.75pt,11.8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693056" behindDoc="0" locked="0" layoutInCell="1" allowOverlap="1" wp14:anchorId="59DD0E7F" wp14:editId="10820B16">
                <wp:simplePos x="0" y="0"/>
                <wp:positionH relativeFrom="column">
                  <wp:posOffset>3228975</wp:posOffset>
                </wp:positionH>
                <wp:positionV relativeFrom="paragraph">
                  <wp:posOffset>150495</wp:posOffset>
                </wp:positionV>
                <wp:extent cx="2571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657A9C" id="Straight Connector 2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4.25pt,11.85pt" to="27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" strokecolor="black [3040]"/>
            </w:pict>
          </mc:Fallback>
        </mc:AlternateContent>
      </w:r>
      <w:r>
        <w:rPr>
          <w:i/>
          <w:noProof/>
          <w:sz w:val="24"/>
          <w:szCs w:val="24"/>
        </w:rPr>
        <mc:AlternateContent>
          <mc:Choice Requires="wps">
            <w:drawing>
              <wp:anchor distT="0" distB="0" distL="114300" distR="114300" simplePos="0" relativeHeight="251692032" behindDoc="0" locked="0" layoutInCell="1" allowOverlap="1" wp14:anchorId="67F00283" wp14:editId="7D9D4C47">
                <wp:simplePos x="0" y="0"/>
                <wp:positionH relativeFrom="column">
                  <wp:posOffset>2714625</wp:posOffset>
                </wp:positionH>
                <wp:positionV relativeFrom="paragraph">
                  <wp:posOffset>150495</wp:posOffset>
                </wp:positionV>
                <wp:extent cx="2857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9C73CA" id="Straight Connector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13.75pt,11.85pt" to="236.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691008" behindDoc="0" locked="0" layoutInCell="1" allowOverlap="1" wp14:anchorId="16844731" wp14:editId="6BABDEF7">
                <wp:simplePos x="0" y="0"/>
                <wp:positionH relativeFrom="column">
                  <wp:posOffset>2219325</wp:posOffset>
                </wp:positionH>
                <wp:positionV relativeFrom="paragraph">
                  <wp:posOffset>150495</wp:posOffset>
                </wp:positionV>
                <wp:extent cx="3048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AAFACB" id="Straight Connector 2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74.75pt,11.85pt" to="198.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" strokecolor="black [3040]"/>
            </w:pict>
          </mc:Fallback>
        </mc:AlternateContent>
      </w:r>
      <w:r>
        <w:rPr>
          <w:i/>
          <w:noProof/>
          <w:sz w:val="24"/>
          <w:szCs w:val="24"/>
        </w:rPr>
        <mc:AlternateContent>
          <mc:Choice Requires="wps">
            <w:drawing>
              <wp:anchor distT="0" distB="0" distL="114300" distR="114300" simplePos="0" relativeHeight="251689984" behindDoc="0" locked="0" layoutInCell="1" allowOverlap="1" wp14:anchorId="3B95A477" wp14:editId="76D33115">
                <wp:simplePos x="0" y="0"/>
                <wp:positionH relativeFrom="column">
                  <wp:posOffset>1666875</wp:posOffset>
                </wp:positionH>
                <wp:positionV relativeFrom="paragraph">
                  <wp:posOffset>150495</wp:posOffset>
                </wp:positionV>
                <wp:extent cx="2857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73D1A" id="Straight Connector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1.25pt,11.85pt" to="153.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688960" behindDoc="0" locked="0" layoutInCell="1" allowOverlap="1" wp14:anchorId="1F0EFA40" wp14:editId="1CA33A66">
                <wp:simplePos x="0" y="0"/>
                <wp:positionH relativeFrom="column">
                  <wp:posOffset>114300</wp:posOffset>
                </wp:positionH>
                <wp:positionV relativeFrom="paragraph">
                  <wp:posOffset>150495</wp:posOffset>
                </wp:positionV>
                <wp:extent cx="1905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BA1921" id="Straight Connector 2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pt,11.85pt" to="2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" strokecolor="black [3040]"/>
            </w:pict>
          </mc:Fallback>
        </mc:AlternateContent>
      </w:r>
    </w:p>
    <w:p w14:paraId="78B623B9" w14:textId="77777777" w:rsidR="00DB5843" w:rsidRDefault="00DB5843" w:rsidP="00AE3170">
      <w:pPr>
        <w:rPr>
          <w:i/>
          <w:sz w:val="24"/>
          <w:szCs w:val="24"/>
        </w:rPr>
      </w:pPr>
    </w:p>
    <w:p w14:paraId="7E857A13" w14:textId="77777777" w:rsidR="00950269" w:rsidRDefault="00950269" w:rsidP="00AE3170">
      <w:pPr>
        <w:rPr>
          <w:i/>
          <w:sz w:val="24"/>
          <w:szCs w:val="24"/>
        </w:rPr>
      </w:pPr>
    </w:p>
    <w:p w14:paraId="61A92436" w14:textId="77777777" w:rsidR="008007FD" w:rsidRDefault="008007FD" w:rsidP="00AE3170">
      <w:pPr>
        <w:rPr>
          <w:i/>
          <w:sz w:val="24"/>
          <w:szCs w:val="24"/>
        </w:rPr>
      </w:pPr>
    </w:p>
    <w:p w14:paraId="30DF0874" w14:textId="77777777" w:rsidR="00E75169" w:rsidRPr="00C91C07" w:rsidRDefault="00E75169" w:rsidP="00AE3170">
      <w:pPr>
        <w:rPr>
          <w:b/>
          <w:sz w:val="24"/>
          <w:szCs w:val="24"/>
        </w:rPr>
      </w:pPr>
      <w:r>
        <w:rPr>
          <w:i/>
          <w:sz w:val="24"/>
          <w:szCs w:val="24"/>
        </w:rPr>
        <w:tab/>
      </w:r>
      <w:r w:rsidRPr="00C91C07">
        <w:rPr>
          <w:b/>
          <w:sz w:val="24"/>
          <w:szCs w:val="24"/>
        </w:rPr>
        <w:t>Sec. 204.5</w:t>
      </w:r>
      <w:r w:rsidRPr="00C91C07">
        <w:rPr>
          <w:b/>
          <w:sz w:val="24"/>
          <w:szCs w:val="24"/>
        </w:rPr>
        <w:tab/>
        <w:t>Double Frontage Lots</w:t>
      </w:r>
    </w:p>
    <w:p w14:paraId="77542600" w14:textId="77777777" w:rsidR="00E75169" w:rsidRPr="00C91C07" w:rsidRDefault="00E75169" w:rsidP="00AE3170">
      <w:pPr>
        <w:rPr>
          <w:sz w:val="24"/>
          <w:szCs w:val="24"/>
        </w:rPr>
      </w:pPr>
      <w:r w:rsidRPr="00C91C07">
        <w:rPr>
          <w:b/>
          <w:sz w:val="24"/>
          <w:szCs w:val="24"/>
        </w:rPr>
        <w:tab/>
      </w:r>
      <w:r w:rsidRPr="00C91C07">
        <w:rPr>
          <w:b/>
          <w:sz w:val="24"/>
          <w:szCs w:val="24"/>
        </w:rPr>
        <w:tab/>
      </w:r>
      <w:r w:rsidRPr="00C91C07">
        <w:rPr>
          <w:b/>
          <w:sz w:val="24"/>
          <w:szCs w:val="24"/>
        </w:rPr>
        <w:tab/>
      </w:r>
      <w:r w:rsidRPr="00C91C07">
        <w:rPr>
          <w:sz w:val="24"/>
          <w:szCs w:val="24"/>
        </w:rPr>
        <w:t>A.</w:t>
      </w:r>
      <w:r w:rsidRPr="00C91C07">
        <w:rPr>
          <w:sz w:val="24"/>
          <w:szCs w:val="24"/>
        </w:rPr>
        <w:tab/>
        <w:t xml:space="preserve">Front of house is defined as part facing street of legal address of dwelling as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defined by the Tuscarawas County Auditor.</w:t>
      </w:r>
    </w:p>
    <w:p w14:paraId="7242C25C" w14:textId="77777777" w:rsidR="00E75169" w:rsidRPr="00C91C07" w:rsidRDefault="00E75169" w:rsidP="00C91C07">
      <w:pPr>
        <w:ind w:left="2880" w:hanging="720"/>
        <w:rPr>
          <w:sz w:val="24"/>
          <w:szCs w:val="24"/>
        </w:rPr>
      </w:pPr>
      <w:r w:rsidRPr="00C91C07">
        <w:rPr>
          <w:sz w:val="24"/>
          <w:szCs w:val="24"/>
        </w:rPr>
        <w:t>B.</w:t>
      </w:r>
      <w:r w:rsidRPr="00C91C07">
        <w:rPr>
          <w:sz w:val="24"/>
          <w:szCs w:val="24"/>
        </w:rPr>
        <w:tab/>
        <w:t xml:space="preserve">Where a lot is considered a double frontage lot, the required minimum front yard setback shall be provided on both streets. (See </w:t>
      </w:r>
      <w:r w:rsidRPr="00C91C07">
        <w:rPr>
          <w:b/>
          <w:sz w:val="24"/>
          <w:szCs w:val="24"/>
        </w:rPr>
        <w:t>Figure 12-3</w:t>
      </w:r>
      <w:r w:rsidRPr="00C91C07">
        <w:rPr>
          <w:sz w:val="24"/>
          <w:szCs w:val="24"/>
        </w:rPr>
        <w:t>)</w:t>
      </w:r>
    </w:p>
    <w:p w14:paraId="3D9C31FC" w14:textId="2E8B1A0F" w:rsidR="00805AE8" w:rsidRDefault="00BF0DDC" w:rsidP="00AE3170">
      <w:pPr>
        <w:rPr>
          <w:i/>
          <w:sz w:val="24"/>
          <w:szCs w:val="24"/>
        </w:rPr>
      </w:pPr>
      <w:r w:rsidRPr="00C91C07">
        <w:rPr>
          <w:sz w:val="24"/>
          <w:szCs w:val="24"/>
        </w:rPr>
        <w:tab/>
      </w:r>
      <w:r w:rsidRPr="00C91C07">
        <w:rPr>
          <w:sz w:val="24"/>
          <w:szCs w:val="24"/>
        </w:rPr>
        <w:tab/>
      </w:r>
      <w:r w:rsidRPr="00C91C07">
        <w:rPr>
          <w:sz w:val="24"/>
          <w:szCs w:val="24"/>
        </w:rPr>
        <w:tab/>
        <w:t>C.</w:t>
      </w:r>
      <w:r w:rsidRPr="00C91C07">
        <w:rPr>
          <w:sz w:val="24"/>
          <w:szCs w:val="24"/>
        </w:rPr>
        <w:tab/>
        <w:t xml:space="preserve">The remaining lot lines not abutting a public road right-of-way shall be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considered as side yards and shall have the required minimum side yard setback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provided for each side lot line.  (See </w:t>
      </w:r>
      <w:r w:rsidRPr="00C91C07">
        <w:rPr>
          <w:b/>
          <w:sz w:val="24"/>
          <w:szCs w:val="24"/>
        </w:rPr>
        <w:t>Figure 12-3</w:t>
      </w:r>
      <w:r w:rsidRPr="00C91C07">
        <w:rPr>
          <w:sz w:val="24"/>
          <w:szCs w:val="24"/>
        </w:rPr>
        <w:t>)</w:t>
      </w:r>
    </w:p>
    <w:p w14:paraId="2C365901" w14:textId="77777777" w:rsidR="00DB5843" w:rsidRDefault="00DB5843" w:rsidP="00AE3170">
      <w:pPr>
        <w:rPr>
          <w:i/>
          <w:sz w:val="24"/>
          <w:szCs w:val="24"/>
        </w:rPr>
      </w:pPr>
    </w:p>
    <w:p w14:paraId="3C0147A4" w14:textId="77777777" w:rsidR="00BF0DDC" w:rsidRDefault="00BF0DDC" w:rsidP="00AE3170">
      <w:pPr>
        <w:rPr>
          <w:b/>
          <w:i/>
          <w:sz w:val="24"/>
          <w:szCs w:val="24"/>
        </w:rPr>
      </w:pPr>
      <w:r w:rsidRPr="0091304A">
        <w:rPr>
          <w:b/>
          <w:i/>
          <w:sz w:val="24"/>
          <w:szCs w:val="24"/>
        </w:rPr>
        <w:t>Figure 12-3</w:t>
      </w:r>
      <w:r>
        <w:rPr>
          <w:b/>
          <w:i/>
          <w:sz w:val="24"/>
          <w:szCs w:val="24"/>
        </w:rPr>
        <w:t xml:space="preserve">   Double Frontage Lots</w:t>
      </w:r>
    </w:p>
    <w:p w14:paraId="182634F9" w14:textId="77777777" w:rsidR="00DB5843" w:rsidRDefault="00DB5843" w:rsidP="00AE3170">
      <w:pPr>
        <w:rPr>
          <w:b/>
          <w:i/>
          <w:sz w:val="24"/>
          <w:szCs w:val="24"/>
        </w:rPr>
      </w:pPr>
    </w:p>
    <w:p w14:paraId="0CCAF87F" w14:textId="77777777" w:rsidR="00BF0DDC" w:rsidRDefault="00BF0DDC" w:rsidP="00AE3170">
      <w:pPr>
        <w:rPr>
          <w:b/>
          <w:i/>
          <w:sz w:val="24"/>
          <w:szCs w:val="24"/>
        </w:rPr>
      </w:pPr>
      <w:r>
        <w:rPr>
          <w:i/>
          <w:noProof/>
          <w:sz w:val="24"/>
          <w:szCs w:val="24"/>
        </w:rPr>
        <mc:AlternateContent>
          <mc:Choice Requires="wps">
            <w:drawing>
              <wp:anchor distT="0" distB="0" distL="114300" distR="114300" simplePos="0" relativeHeight="251719680" behindDoc="0" locked="0" layoutInCell="1" allowOverlap="1" wp14:anchorId="3D042A08" wp14:editId="63CD399D">
                <wp:simplePos x="0" y="0"/>
                <wp:positionH relativeFrom="column">
                  <wp:posOffset>104775</wp:posOffset>
                </wp:positionH>
                <wp:positionV relativeFrom="paragraph">
                  <wp:posOffset>46355</wp:posOffset>
                </wp:positionV>
                <wp:extent cx="6315075" cy="497205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6315075" cy="4972050"/>
                        </a:xfrm>
                        <a:prstGeom prst="rec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26D90" id="Rectangle 304" o:spid="_x0000_s1026" style="position:absolute;margin-left:8.25pt;margin-top:3.65pt;width:497.25pt;height:39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" filled="f" strokecolor="#4579b8 [3044]"/>
            </w:pict>
          </mc:Fallback>
        </mc:AlternateContent>
      </w:r>
    </w:p>
    <w:p w14:paraId="61ABD0EA" w14:textId="77777777" w:rsidR="00BF0DDC" w:rsidRDefault="00BF0DDC" w:rsidP="00AE3170">
      <w:pPr>
        <w:rPr>
          <w:b/>
          <w:i/>
          <w:sz w:val="24"/>
          <w:szCs w:val="24"/>
        </w:rPr>
      </w:pPr>
    </w:p>
    <w:p w14:paraId="177A845E" w14:textId="77777777" w:rsidR="00BF0DDC" w:rsidRPr="00BF0DDC" w:rsidRDefault="00BF0DDC" w:rsidP="00AE3170">
      <w:pPr>
        <w:rPr>
          <w:b/>
          <w:i/>
          <w:sz w:val="24"/>
          <w:szCs w:val="24"/>
        </w:rPr>
      </w:pPr>
      <w:r>
        <w:rPr>
          <w:b/>
          <w:i/>
          <w:noProof/>
          <w:sz w:val="24"/>
          <w:szCs w:val="24"/>
        </w:rPr>
        <mc:AlternateContent>
          <mc:Choice Requires="wps">
            <w:drawing>
              <wp:anchor distT="0" distB="0" distL="114300" distR="114300" simplePos="0" relativeHeight="251729920" behindDoc="0" locked="0" layoutInCell="1" allowOverlap="1" wp14:anchorId="53282B87" wp14:editId="471ABEAC">
                <wp:simplePos x="0" y="0"/>
                <wp:positionH relativeFrom="column">
                  <wp:posOffset>5743575</wp:posOffset>
                </wp:positionH>
                <wp:positionV relativeFrom="paragraph">
                  <wp:posOffset>123825</wp:posOffset>
                </wp:positionV>
                <wp:extent cx="485775" cy="0"/>
                <wp:effectExtent l="0" t="0" r="9525" b="19050"/>
                <wp:wrapNone/>
                <wp:docPr id="317" name="Straight Connector 317"/>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9FF1F4" id="Straight Connector 31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52.25pt,9.75pt" to="49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" strokecolor="black [3040]"/>
            </w:pict>
          </mc:Fallback>
        </mc:AlternateContent>
      </w:r>
      <w:r>
        <w:rPr>
          <w:b/>
          <w:i/>
          <w:noProof/>
          <w:sz w:val="24"/>
          <w:szCs w:val="24"/>
        </w:rPr>
        <mc:AlternateContent>
          <mc:Choice Requires="wps">
            <w:drawing>
              <wp:anchor distT="0" distB="0" distL="114300" distR="114300" simplePos="0" relativeHeight="251728896" behindDoc="0" locked="0" layoutInCell="1" allowOverlap="1" wp14:anchorId="6811A426" wp14:editId="07D33394">
                <wp:simplePos x="0" y="0"/>
                <wp:positionH relativeFrom="column">
                  <wp:posOffset>5076825</wp:posOffset>
                </wp:positionH>
                <wp:positionV relativeFrom="paragraph">
                  <wp:posOffset>123825</wp:posOffset>
                </wp:positionV>
                <wp:extent cx="466725" cy="0"/>
                <wp:effectExtent l="0" t="0" r="9525" b="19050"/>
                <wp:wrapNone/>
                <wp:docPr id="315" name="Straight Connector 315"/>
                <wp:cNvGraphicFramePr/>
                <a:graphic xmlns:a="http://schemas.openxmlformats.org/drawingml/2006/main">
                  <a:graphicData uri="http://schemas.microsoft.com/office/word/2010/wordprocessingShape">
                    <wps:wsp>
                      <wps:cNvCnPr/>
                      <wps:spPr>
                        <a:xfrm>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4BD6A4" id="Straight Connector 31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99.75pt,9.75pt" to="43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" strokecolor="black [3040]"/>
            </w:pict>
          </mc:Fallback>
        </mc:AlternateContent>
      </w:r>
      <w:r>
        <w:rPr>
          <w:b/>
          <w:i/>
          <w:noProof/>
          <w:sz w:val="24"/>
          <w:szCs w:val="24"/>
        </w:rPr>
        <mc:AlternateContent>
          <mc:Choice Requires="wps">
            <w:drawing>
              <wp:anchor distT="0" distB="0" distL="114300" distR="114300" simplePos="0" relativeHeight="251727872" behindDoc="0" locked="0" layoutInCell="1" allowOverlap="1" wp14:anchorId="4C6E6C36" wp14:editId="433A3D57">
                <wp:simplePos x="0" y="0"/>
                <wp:positionH relativeFrom="column">
                  <wp:posOffset>4324350</wp:posOffset>
                </wp:positionH>
                <wp:positionV relativeFrom="paragraph">
                  <wp:posOffset>123825</wp:posOffset>
                </wp:positionV>
                <wp:extent cx="485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B236B" id="Straight Connector 31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40.5pt,9.75pt" to="378.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" strokecolor="black [3040]"/>
            </w:pict>
          </mc:Fallback>
        </mc:AlternateContent>
      </w:r>
      <w:r>
        <w:rPr>
          <w:b/>
          <w:i/>
          <w:noProof/>
          <w:sz w:val="24"/>
          <w:szCs w:val="24"/>
        </w:rPr>
        <mc:AlternateContent>
          <mc:Choice Requires="wps">
            <w:drawing>
              <wp:anchor distT="0" distB="0" distL="114300" distR="114300" simplePos="0" relativeHeight="251726848" behindDoc="0" locked="0" layoutInCell="1" allowOverlap="1" wp14:anchorId="2C5017C3" wp14:editId="17AC4F8F">
                <wp:simplePos x="0" y="0"/>
                <wp:positionH relativeFrom="column">
                  <wp:posOffset>3467100</wp:posOffset>
                </wp:positionH>
                <wp:positionV relativeFrom="paragraph">
                  <wp:posOffset>123825</wp:posOffset>
                </wp:positionV>
                <wp:extent cx="514350" cy="0"/>
                <wp:effectExtent l="0" t="0" r="19050" b="19050"/>
                <wp:wrapNone/>
                <wp:docPr id="313" name="Straight Connector 313"/>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AAA1E0" id="Straight Connector 31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73pt,9.75pt" to="31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" strokecolor="black [3040]"/>
            </w:pict>
          </mc:Fallback>
        </mc:AlternateContent>
      </w:r>
      <w:r>
        <w:rPr>
          <w:b/>
          <w:i/>
          <w:noProof/>
          <w:sz w:val="24"/>
          <w:szCs w:val="24"/>
        </w:rPr>
        <mc:AlternateContent>
          <mc:Choice Requires="wps">
            <w:drawing>
              <wp:anchor distT="0" distB="0" distL="114300" distR="114300" simplePos="0" relativeHeight="251725824" behindDoc="0" locked="0" layoutInCell="1" allowOverlap="1" wp14:anchorId="4874F1DF" wp14:editId="496FD872">
                <wp:simplePos x="0" y="0"/>
                <wp:positionH relativeFrom="column">
                  <wp:posOffset>2800350</wp:posOffset>
                </wp:positionH>
                <wp:positionV relativeFrom="paragraph">
                  <wp:posOffset>123825</wp:posOffset>
                </wp:positionV>
                <wp:extent cx="428625" cy="0"/>
                <wp:effectExtent l="0" t="0" r="9525" b="19050"/>
                <wp:wrapNone/>
                <wp:docPr id="312" name="Straight Connector 312"/>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6892CC" id="Straight Connector 31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20.5pt,9.75pt" to="254.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" strokecolor="black [3040]"/>
            </w:pict>
          </mc:Fallback>
        </mc:AlternateContent>
      </w:r>
      <w:r>
        <w:rPr>
          <w:b/>
          <w:i/>
          <w:noProof/>
          <w:sz w:val="24"/>
          <w:szCs w:val="24"/>
        </w:rPr>
        <mc:AlternateContent>
          <mc:Choice Requires="wps">
            <w:drawing>
              <wp:anchor distT="0" distB="0" distL="114300" distR="114300" simplePos="0" relativeHeight="251724800" behindDoc="0" locked="0" layoutInCell="1" allowOverlap="1" wp14:anchorId="62CF5E7C" wp14:editId="4868A96B">
                <wp:simplePos x="0" y="0"/>
                <wp:positionH relativeFrom="column">
                  <wp:posOffset>2143125</wp:posOffset>
                </wp:positionH>
                <wp:positionV relativeFrom="paragraph">
                  <wp:posOffset>123825</wp:posOffset>
                </wp:positionV>
                <wp:extent cx="400050" cy="0"/>
                <wp:effectExtent l="0" t="0" r="19050" b="19050"/>
                <wp:wrapNone/>
                <wp:docPr id="311" name="Straight Connector 311"/>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22E45D" id="Straight Connector 3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68.75pt,9.75pt" to="200.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" strokecolor="black [3040]"/>
            </w:pict>
          </mc:Fallback>
        </mc:AlternateContent>
      </w:r>
      <w:r>
        <w:rPr>
          <w:b/>
          <w:i/>
          <w:noProof/>
          <w:sz w:val="24"/>
          <w:szCs w:val="24"/>
        </w:rPr>
        <mc:AlternateContent>
          <mc:Choice Requires="wps">
            <w:drawing>
              <wp:anchor distT="0" distB="0" distL="114300" distR="114300" simplePos="0" relativeHeight="251723776" behindDoc="0" locked="0" layoutInCell="1" allowOverlap="1" wp14:anchorId="723836B3" wp14:editId="71976025">
                <wp:simplePos x="0" y="0"/>
                <wp:positionH relativeFrom="column">
                  <wp:posOffset>1457325</wp:posOffset>
                </wp:positionH>
                <wp:positionV relativeFrom="paragraph">
                  <wp:posOffset>123825</wp:posOffset>
                </wp:positionV>
                <wp:extent cx="438150" cy="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FA174A" id="Straight Connector 31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4.75pt,9.75pt" to="14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" strokecolor="black [3040]"/>
            </w:pict>
          </mc:Fallback>
        </mc:AlternateContent>
      </w:r>
      <w:r>
        <w:rPr>
          <w:b/>
          <w:i/>
          <w:noProof/>
          <w:sz w:val="24"/>
          <w:szCs w:val="24"/>
        </w:rPr>
        <mc:AlternateContent>
          <mc:Choice Requires="wps">
            <w:drawing>
              <wp:anchor distT="0" distB="0" distL="114300" distR="114300" simplePos="0" relativeHeight="251722752" behindDoc="0" locked="0" layoutInCell="1" allowOverlap="1" wp14:anchorId="575053AA" wp14:editId="3FA69413">
                <wp:simplePos x="0" y="0"/>
                <wp:positionH relativeFrom="column">
                  <wp:posOffset>762000</wp:posOffset>
                </wp:positionH>
                <wp:positionV relativeFrom="paragraph">
                  <wp:posOffset>123825</wp:posOffset>
                </wp:positionV>
                <wp:extent cx="428625" cy="0"/>
                <wp:effectExtent l="0" t="0" r="9525" b="19050"/>
                <wp:wrapNone/>
                <wp:docPr id="309" name="Straight Connector 309"/>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866B2" id="Straight Connector 30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60pt,9.75pt" to="93.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" strokecolor="black [3040]"/>
            </w:pict>
          </mc:Fallback>
        </mc:AlternateContent>
      </w:r>
      <w:r>
        <w:rPr>
          <w:b/>
          <w:i/>
          <w:noProof/>
          <w:sz w:val="24"/>
          <w:szCs w:val="24"/>
        </w:rPr>
        <mc:AlternateContent>
          <mc:Choice Requires="wps">
            <w:drawing>
              <wp:anchor distT="0" distB="0" distL="114300" distR="114300" simplePos="0" relativeHeight="251721728" behindDoc="0" locked="0" layoutInCell="1" allowOverlap="1" wp14:anchorId="748B6548" wp14:editId="22B966D5">
                <wp:simplePos x="0" y="0"/>
                <wp:positionH relativeFrom="column">
                  <wp:posOffset>104775</wp:posOffset>
                </wp:positionH>
                <wp:positionV relativeFrom="paragraph">
                  <wp:posOffset>123825</wp:posOffset>
                </wp:positionV>
                <wp:extent cx="428625" cy="0"/>
                <wp:effectExtent l="0" t="0" r="9525" b="19050"/>
                <wp:wrapNone/>
                <wp:docPr id="308" name="Straight Connector 308"/>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E541DD" id="Straight Connector 308"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9.75pt" to="4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fQtwEAALoDAAAOAAAAZHJzL2Uyb0RvYy54bWysU8GOEzEMvSPxD1HudKYFVqt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" strokecolor="black [3040]"/>
            </w:pict>
          </mc:Fallback>
        </mc:AlternateContent>
      </w:r>
    </w:p>
    <w:p w14:paraId="5234B814" w14:textId="77777777" w:rsidR="00E75169" w:rsidRDefault="00D42BF1" w:rsidP="00AE3170">
      <w:pPr>
        <w:rPr>
          <w:i/>
          <w:sz w:val="24"/>
          <w:szCs w:val="24"/>
        </w:rPr>
      </w:pPr>
      <w:r w:rsidRPr="00D42BF1">
        <w:rPr>
          <w:noProof/>
          <w:sz w:val="24"/>
          <w:szCs w:val="24"/>
        </w:rPr>
        <mc:AlternateContent>
          <mc:Choice Requires="wps">
            <w:drawing>
              <wp:anchor distT="0" distB="0" distL="114300" distR="114300" simplePos="0" relativeHeight="251741184" behindDoc="0" locked="0" layoutInCell="1" allowOverlap="1" wp14:anchorId="3DAAAD9B" wp14:editId="57D2DDF0">
                <wp:simplePos x="0" y="0"/>
                <wp:positionH relativeFrom="column">
                  <wp:posOffset>1895475</wp:posOffset>
                </wp:positionH>
                <wp:positionV relativeFrom="paragraph">
                  <wp:posOffset>14605</wp:posOffset>
                </wp:positionV>
                <wp:extent cx="2971800" cy="457200"/>
                <wp:effectExtent l="0" t="0" r="19050" b="1905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w="9525">
                          <a:solidFill>
                            <a:schemeClr val="bg1"/>
                          </a:solidFill>
                          <a:miter lim="800000"/>
                          <a:headEnd/>
                          <a:tailEnd/>
                        </a:ln>
                      </wps:spPr>
                      <wps:txbx>
                        <w:txbxContent>
                          <w:p w14:paraId="632CBF03" w14:textId="77777777" w:rsidR="004B13F3" w:rsidRDefault="004B13F3" w:rsidP="00D42BF1">
                            <w:pPr>
                              <w:jc w:val="center"/>
                              <w:rPr>
                                <w:b/>
                                <w:sz w:val="32"/>
                                <w:szCs w:val="32"/>
                              </w:rPr>
                            </w:pPr>
                            <w:r>
                              <w:rPr>
                                <w:b/>
                                <w:sz w:val="32"/>
                                <w:szCs w:val="32"/>
                              </w:rPr>
                              <w:t>S  T  R  E  E  T</w:t>
                            </w:r>
                          </w:p>
                          <w:p w14:paraId="46A8CAC1" w14:textId="77777777" w:rsidR="004B13F3" w:rsidRPr="00D42BF1" w:rsidRDefault="004B13F3" w:rsidP="00D42BF1">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AD9B" id="_x0000_s1035" type="#_x0000_t202" style="position:absolute;margin-left:149.25pt;margin-top:1.15pt;width:234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" strokecolor="white [3212]">
                <v:textbox>
                  <w:txbxContent>
                    <w:p w14:paraId="632CBF03" w14:textId="77777777" w:rsidR="004B13F3" w:rsidRDefault="004B13F3" w:rsidP="00D42BF1">
                      <w:pPr>
                        <w:jc w:val="center"/>
                        <w:rPr>
                          <w:b/>
                          <w:sz w:val="32"/>
                          <w:szCs w:val="32"/>
                        </w:rPr>
                      </w:pPr>
                      <w:r>
                        <w:rPr>
                          <w:b/>
                          <w:sz w:val="32"/>
                          <w:szCs w:val="32"/>
                        </w:rPr>
                        <w:t>S  T  R  E  E  T</w:t>
                      </w:r>
                    </w:p>
                    <w:p w14:paraId="46A8CAC1" w14:textId="77777777" w:rsidR="004B13F3" w:rsidRPr="00D42BF1" w:rsidRDefault="004B13F3" w:rsidP="00D42BF1">
                      <w:pPr>
                        <w:jc w:val="center"/>
                        <w:rPr>
                          <w:b/>
                          <w:sz w:val="32"/>
                          <w:szCs w:val="32"/>
                        </w:rPr>
                      </w:pPr>
                    </w:p>
                  </w:txbxContent>
                </v:textbox>
              </v:shape>
            </w:pict>
          </mc:Fallback>
        </mc:AlternateContent>
      </w:r>
    </w:p>
    <w:p w14:paraId="4B86BE5E" w14:textId="77777777" w:rsidR="00E75169" w:rsidRDefault="00E75169" w:rsidP="00AE3170">
      <w:pPr>
        <w:rPr>
          <w:i/>
          <w:sz w:val="24"/>
          <w:szCs w:val="24"/>
        </w:rPr>
      </w:pPr>
    </w:p>
    <w:p w14:paraId="0B41F398" w14:textId="77777777" w:rsidR="00E75169" w:rsidRPr="00E75169" w:rsidRDefault="00BF0DDC" w:rsidP="00AE3170">
      <w:pPr>
        <w:rPr>
          <w:i/>
          <w:sz w:val="24"/>
          <w:szCs w:val="24"/>
        </w:rPr>
      </w:pPr>
      <w:r>
        <w:rPr>
          <w:noProof/>
          <w:sz w:val="24"/>
          <w:szCs w:val="24"/>
        </w:rPr>
        <w:lastRenderedPageBreak/>
        <mc:AlternateContent>
          <mc:Choice Requires="wps">
            <w:drawing>
              <wp:anchor distT="0" distB="0" distL="114300" distR="114300" simplePos="0" relativeHeight="251720704" behindDoc="0" locked="0" layoutInCell="1" allowOverlap="1" wp14:anchorId="4F9916BB" wp14:editId="3F09D5E8">
                <wp:simplePos x="0" y="0"/>
                <wp:positionH relativeFrom="column">
                  <wp:posOffset>104775</wp:posOffset>
                </wp:positionH>
                <wp:positionV relativeFrom="paragraph">
                  <wp:posOffset>158115</wp:posOffset>
                </wp:positionV>
                <wp:extent cx="6315075" cy="2514600"/>
                <wp:effectExtent l="0" t="0" r="28575" b="19050"/>
                <wp:wrapNone/>
                <wp:docPr id="305" name="Rectangle 305"/>
                <wp:cNvGraphicFramePr/>
                <a:graphic xmlns:a="http://schemas.openxmlformats.org/drawingml/2006/main">
                  <a:graphicData uri="http://schemas.microsoft.com/office/word/2010/wordprocessingShape">
                    <wps:wsp>
                      <wps:cNvSpPr/>
                      <wps:spPr>
                        <a:xfrm>
                          <a:off x="0" y="0"/>
                          <a:ext cx="6315075" cy="2514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01EDC" id="Rectangle 305" o:spid="_x0000_s1026" style="position:absolute;margin-left:8.25pt;margin-top:12.45pt;width:497.2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" fillcolor="white [3212]" strokecolor="black [3213]" strokeweight="2pt"/>
            </w:pict>
          </mc:Fallback>
        </mc:AlternateContent>
      </w:r>
    </w:p>
    <w:p w14:paraId="7C2AC0B8" w14:textId="77777777" w:rsidR="00E75169" w:rsidRPr="00E75169" w:rsidRDefault="00462D5B" w:rsidP="00AE3170">
      <w:pPr>
        <w:rPr>
          <w:b/>
          <w:i/>
          <w:sz w:val="24"/>
          <w:szCs w:val="24"/>
        </w:rPr>
      </w:pPr>
      <w:r w:rsidRPr="00462D5B">
        <w:rPr>
          <w:i/>
          <w:noProof/>
          <w:sz w:val="24"/>
          <w:szCs w:val="24"/>
        </w:rPr>
        <mc:AlternateContent>
          <mc:Choice Requires="wps">
            <w:drawing>
              <wp:anchor distT="0" distB="0" distL="114300" distR="114300" simplePos="0" relativeHeight="251755520" behindDoc="0" locked="0" layoutInCell="1" allowOverlap="1" wp14:anchorId="775FF42D" wp14:editId="37276CD1">
                <wp:simplePos x="0" y="0"/>
                <wp:positionH relativeFrom="column">
                  <wp:align>center</wp:align>
                </wp:positionH>
                <wp:positionV relativeFrom="paragraph">
                  <wp:posOffset>0</wp:posOffset>
                </wp:positionV>
                <wp:extent cx="3324225" cy="447675"/>
                <wp:effectExtent l="0" t="0" r="2857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47675"/>
                        </a:xfrm>
                        <a:prstGeom prst="rect">
                          <a:avLst/>
                        </a:prstGeom>
                        <a:solidFill>
                          <a:srgbClr val="FFFFFF"/>
                        </a:solidFill>
                        <a:ln w="9525">
                          <a:solidFill>
                            <a:schemeClr val="bg1"/>
                          </a:solidFill>
                          <a:miter lim="800000"/>
                          <a:headEnd/>
                          <a:tailEnd/>
                        </a:ln>
                      </wps:spPr>
                      <wps:txbx>
                        <w:txbxContent>
                          <w:p w14:paraId="79337998" w14:textId="77777777" w:rsidR="004B13F3" w:rsidRPr="00462D5B" w:rsidRDefault="004B13F3" w:rsidP="00462D5B">
                            <w:pPr>
                              <w:jc w:val="center"/>
                              <w:rPr>
                                <w:b/>
                                <w:sz w:val="32"/>
                                <w:szCs w:val="32"/>
                              </w:rPr>
                            </w:pPr>
                            <w:r>
                              <w:rPr>
                                <w:b/>
                                <w:sz w:val="32"/>
                                <w:szCs w:val="32"/>
                              </w:rPr>
                              <w:t xml:space="preserve">F  R  O  N  T               Y  A  R  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FF42D" id="_x0000_s1036" type="#_x0000_t202" style="position:absolute;margin-left:0;margin-top:0;width:261.75pt;height:35.25pt;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" strokecolor="white [3212]">
                <v:textbox>
                  <w:txbxContent>
                    <w:p w14:paraId="79337998" w14:textId="77777777" w:rsidR="004B13F3" w:rsidRPr="00462D5B" w:rsidRDefault="004B13F3" w:rsidP="00462D5B">
                      <w:pPr>
                        <w:jc w:val="center"/>
                        <w:rPr>
                          <w:b/>
                          <w:sz w:val="32"/>
                          <w:szCs w:val="32"/>
                        </w:rPr>
                      </w:pPr>
                      <w:r>
                        <w:rPr>
                          <w:b/>
                          <w:sz w:val="32"/>
                          <w:szCs w:val="32"/>
                        </w:rPr>
                        <w:t xml:space="preserve">F  R  O  N  T               Y  A  R  D </w:t>
                      </w:r>
                    </w:p>
                  </w:txbxContent>
                </v:textbox>
              </v:shape>
            </w:pict>
          </mc:Fallback>
        </mc:AlternateContent>
      </w:r>
      <w:r w:rsidR="00E75169">
        <w:rPr>
          <w:b/>
          <w:i/>
          <w:sz w:val="24"/>
          <w:szCs w:val="24"/>
        </w:rPr>
        <w:tab/>
      </w:r>
      <w:r w:rsidR="00E75169">
        <w:rPr>
          <w:b/>
          <w:i/>
          <w:sz w:val="24"/>
          <w:szCs w:val="24"/>
        </w:rPr>
        <w:tab/>
      </w:r>
      <w:r w:rsidR="00E75169">
        <w:rPr>
          <w:b/>
          <w:i/>
          <w:sz w:val="24"/>
          <w:szCs w:val="24"/>
        </w:rPr>
        <w:tab/>
      </w:r>
    </w:p>
    <w:p w14:paraId="0F303D05" w14:textId="77777777" w:rsidR="004E5F22" w:rsidRPr="004E5F22" w:rsidRDefault="004E5F22" w:rsidP="00AE3170">
      <w:pPr>
        <w:rPr>
          <w:sz w:val="24"/>
          <w:szCs w:val="24"/>
        </w:rPr>
      </w:pPr>
    </w:p>
    <w:p w14:paraId="48A1AB21" w14:textId="77777777" w:rsidR="00BB3F9E" w:rsidRDefault="00BB3F9E" w:rsidP="00AE3170">
      <w:pPr>
        <w:rPr>
          <w:sz w:val="24"/>
          <w:szCs w:val="24"/>
        </w:rPr>
      </w:pPr>
    </w:p>
    <w:p w14:paraId="7D2EE14F" w14:textId="77777777" w:rsidR="004E5F22" w:rsidRPr="00BB3F9E" w:rsidRDefault="00462D5B" w:rsidP="00AE3170">
      <w:pPr>
        <w:rPr>
          <w:sz w:val="24"/>
          <w:szCs w:val="24"/>
        </w:rPr>
      </w:pPr>
      <w:r w:rsidRPr="00462D5B">
        <w:rPr>
          <w:i/>
          <w:noProof/>
          <w:sz w:val="24"/>
          <w:szCs w:val="24"/>
        </w:rPr>
        <mc:AlternateContent>
          <mc:Choice Requires="wps">
            <w:drawing>
              <wp:anchor distT="0" distB="0" distL="114300" distR="114300" simplePos="0" relativeHeight="251761664" behindDoc="0" locked="0" layoutInCell="1" allowOverlap="1" wp14:anchorId="7E865B2C" wp14:editId="0364B19B">
                <wp:simplePos x="0" y="0"/>
                <wp:positionH relativeFrom="column">
                  <wp:posOffset>4276725</wp:posOffset>
                </wp:positionH>
                <wp:positionV relativeFrom="paragraph">
                  <wp:posOffset>112396</wp:posOffset>
                </wp:positionV>
                <wp:extent cx="1895475" cy="476250"/>
                <wp:effectExtent l="0" t="0" r="28575" b="1905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76250"/>
                        </a:xfrm>
                        <a:prstGeom prst="rect">
                          <a:avLst/>
                        </a:prstGeom>
                        <a:solidFill>
                          <a:srgbClr val="FFFFFF"/>
                        </a:solidFill>
                        <a:ln w="9525">
                          <a:solidFill>
                            <a:schemeClr val="bg1"/>
                          </a:solidFill>
                          <a:miter lim="800000"/>
                          <a:headEnd/>
                          <a:tailEnd/>
                        </a:ln>
                      </wps:spPr>
                      <wps:txbx>
                        <w:txbxContent>
                          <w:p w14:paraId="3881E041" w14:textId="77777777" w:rsidR="004B13F3" w:rsidRPr="00462D5B" w:rsidRDefault="004B13F3" w:rsidP="00462D5B">
                            <w:pPr>
                              <w:jc w:val="center"/>
                              <w:rPr>
                                <w:b/>
                                <w:sz w:val="32"/>
                                <w:szCs w:val="32"/>
                              </w:rPr>
                            </w:pPr>
                            <w:r>
                              <w:rPr>
                                <w:b/>
                                <w:sz w:val="32"/>
                                <w:szCs w:val="32"/>
                              </w:rPr>
                              <w:t xml:space="preserve">S I D E    Y A R 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65B2C" id="_x0000_s1037" type="#_x0000_t202" style="position:absolute;margin-left:336.75pt;margin-top:8.85pt;width:149.25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" strokecolor="white [3212]">
                <v:textbox>
                  <w:txbxContent>
                    <w:p w14:paraId="3881E041" w14:textId="77777777" w:rsidR="004B13F3" w:rsidRPr="00462D5B" w:rsidRDefault="004B13F3" w:rsidP="00462D5B">
                      <w:pPr>
                        <w:jc w:val="center"/>
                        <w:rPr>
                          <w:b/>
                          <w:sz w:val="32"/>
                          <w:szCs w:val="32"/>
                        </w:rPr>
                      </w:pPr>
                      <w:r>
                        <w:rPr>
                          <w:b/>
                          <w:sz w:val="32"/>
                          <w:szCs w:val="32"/>
                        </w:rPr>
                        <w:t xml:space="preserve">S I D E    Y A R D </w:t>
                      </w:r>
                    </w:p>
                  </w:txbxContent>
                </v:textbox>
              </v:shape>
            </w:pict>
          </mc:Fallback>
        </mc:AlternateContent>
      </w:r>
      <w:r w:rsidRPr="00462D5B">
        <w:rPr>
          <w:i/>
          <w:noProof/>
          <w:sz w:val="24"/>
          <w:szCs w:val="24"/>
        </w:rPr>
        <mc:AlternateContent>
          <mc:Choice Requires="wps">
            <w:drawing>
              <wp:anchor distT="0" distB="0" distL="114300" distR="114300" simplePos="0" relativeHeight="251759616" behindDoc="0" locked="0" layoutInCell="1" allowOverlap="1" wp14:anchorId="48FE3C48" wp14:editId="5C5B801A">
                <wp:simplePos x="0" y="0"/>
                <wp:positionH relativeFrom="column">
                  <wp:posOffset>314325</wp:posOffset>
                </wp:positionH>
                <wp:positionV relativeFrom="paragraph">
                  <wp:posOffset>112395</wp:posOffset>
                </wp:positionV>
                <wp:extent cx="2095500" cy="476250"/>
                <wp:effectExtent l="0" t="0" r="19050" b="190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6250"/>
                        </a:xfrm>
                        <a:prstGeom prst="rect">
                          <a:avLst/>
                        </a:prstGeom>
                        <a:solidFill>
                          <a:srgbClr val="FFFFFF"/>
                        </a:solidFill>
                        <a:ln w="9525">
                          <a:solidFill>
                            <a:schemeClr val="bg1"/>
                          </a:solidFill>
                          <a:miter lim="800000"/>
                          <a:headEnd/>
                          <a:tailEnd/>
                        </a:ln>
                      </wps:spPr>
                      <wps:txbx>
                        <w:txbxContent>
                          <w:p w14:paraId="2B752191" w14:textId="77777777" w:rsidR="004B13F3" w:rsidRDefault="004B13F3" w:rsidP="00462D5B">
                            <w:pPr>
                              <w:jc w:val="center"/>
                              <w:rPr>
                                <w:b/>
                                <w:sz w:val="32"/>
                                <w:szCs w:val="32"/>
                              </w:rPr>
                            </w:pPr>
                            <w:r>
                              <w:rPr>
                                <w:b/>
                                <w:sz w:val="32"/>
                                <w:szCs w:val="32"/>
                              </w:rPr>
                              <w:t>S I D E     Y A R D</w:t>
                            </w:r>
                          </w:p>
                          <w:p w14:paraId="479580CE" w14:textId="77777777" w:rsidR="004B13F3" w:rsidRPr="00462D5B" w:rsidRDefault="004B13F3" w:rsidP="00462D5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E3C48" id="_x0000_s1038" type="#_x0000_t202" style="position:absolute;margin-left:24.75pt;margin-top:8.85pt;width:16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" strokecolor="white [3212]">
                <v:textbox>
                  <w:txbxContent>
                    <w:p w14:paraId="2B752191" w14:textId="77777777" w:rsidR="004B13F3" w:rsidRDefault="004B13F3" w:rsidP="00462D5B">
                      <w:pPr>
                        <w:jc w:val="center"/>
                        <w:rPr>
                          <w:b/>
                          <w:sz w:val="32"/>
                          <w:szCs w:val="32"/>
                        </w:rPr>
                      </w:pPr>
                      <w:r>
                        <w:rPr>
                          <w:b/>
                          <w:sz w:val="32"/>
                          <w:szCs w:val="32"/>
                        </w:rPr>
                        <w:t>S I D E     Y A R D</w:t>
                      </w:r>
                    </w:p>
                    <w:p w14:paraId="479580CE" w14:textId="77777777" w:rsidR="004B13F3" w:rsidRPr="00462D5B" w:rsidRDefault="004B13F3" w:rsidP="00462D5B">
                      <w:pPr>
                        <w:jc w:val="center"/>
                        <w:rPr>
                          <w:b/>
                          <w:sz w:val="32"/>
                          <w:szCs w:val="32"/>
                        </w:rPr>
                      </w:pPr>
                    </w:p>
                  </w:txbxContent>
                </v:textbox>
              </v:shape>
            </w:pict>
          </mc:Fallback>
        </mc:AlternateContent>
      </w:r>
      <w:r>
        <w:rPr>
          <w:noProof/>
          <w:sz w:val="24"/>
          <w:szCs w:val="24"/>
        </w:rPr>
        <mc:AlternateContent>
          <mc:Choice Requires="wps">
            <w:drawing>
              <wp:anchor distT="0" distB="0" distL="114300" distR="114300" simplePos="0" relativeHeight="251752448" behindDoc="0" locked="0" layoutInCell="1" allowOverlap="1" wp14:anchorId="3D4E5F81" wp14:editId="02B2AD96">
                <wp:simplePos x="0" y="0"/>
                <wp:positionH relativeFrom="column">
                  <wp:posOffset>104775</wp:posOffset>
                </wp:positionH>
                <wp:positionV relativeFrom="paragraph">
                  <wp:posOffset>3809</wp:posOffset>
                </wp:positionV>
                <wp:extent cx="2533650" cy="3811"/>
                <wp:effectExtent l="0" t="0" r="19050" b="34290"/>
                <wp:wrapNone/>
                <wp:docPr id="337" name="Straight Connector 337"/>
                <wp:cNvGraphicFramePr/>
                <a:graphic xmlns:a="http://schemas.openxmlformats.org/drawingml/2006/main">
                  <a:graphicData uri="http://schemas.microsoft.com/office/word/2010/wordprocessingShape">
                    <wps:wsp>
                      <wps:cNvCnPr/>
                      <wps:spPr>
                        <a:xfrm flipH="1" flipV="1">
                          <a:off x="0" y="0"/>
                          <a:ext cx="2533650" cy="38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FADB4" id="Straight Connector 337" o:spid="_x0000_s1026" style="position:absolute;flip:x y;z-index:251752448;visibility:visible;mso-wrap-style:square;mso-wrap-distance-left:9pt;mso-wrap-distance-top:0;mso-wrap-distance-right:9pt;mso-wrap-distance-bottom:0;mso-position-horizontal:absolute;mso-position-horizontal-relative:text;mso-position-vertical:absolute;mso-position-vertical-relative:text" from="8.25pt,.3pt" to="20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" strokecolor="black [3040]"/>
            </w:pict>
          </mc:Fallback>
        </mc:AlternateContent>
      </w:r>
      <w:r>
        <w:rPr>
          <w:noProof/>
          <w:sz w:val="24"/>
          <w:szCs w:val="24"/>
        </w:rPr>
        <mc:AlternateContent>
          <mc:Choice Requires="wps">
            <w:drawing>
              <wp:anchor distT="0" distB="0" distL="114300" distR="114300" simplePos="0" relativeHeight="251750400" behindDoc="0" locked="0" layoutInCell="1" allowOverlap="1" wp14:anchorId="1BB9FF2E" wp14:editId="497F3738">
                <wp:simplePos x="0" y="0"/>
                <wp:positionH relativeFrom="column">
                  <wp:posOffset>4133850</wp:posOffset>
                </wp:positionH>
                <wp:positionV relativeFrom="paragraph">
                  <wp:posOffset>7620</wp:posOffset>
                </wp:positionV>
                <wp:extent cx="2286000" cy="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80C2B0" id="Straight Connector 334"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25.5pt,.6pt" to="5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EYuAEAALsDAAAOAAAAZHJzL2Uyb0RvYy54bWysU8GOEzEMvSPxD1HudKZdtFq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" strokecolor="black [3040]"/>
            </w:pict>
          </mc:Fallback>
        </mc:AlternateContent>
      </w:r>
      <w:r w:rsidR="00D42BF1" w:rsidRPr="008F53BC">
        <w:rPr>
          <w:noProof/>
          <w:color w:val="F2F2F2" w:themeColor="background1" w:themeShade="F2"/>
          <w:sz w:val="24"/>
          <w:szCs w:val="24"/>
        </w:rPr>
        <mc:AlternateContent>
          <mc:Choice Requires="wps">
            <w:drawing>
              <wp:anchor distT="0" distB="0" distL="114300" distR="114300" simplePos="0" relativeHeight="251747328" behindDoc="0" locked="0" layoutInCell="1" allowOverlap="1" wp14:anchorId="30762FF8" wp14:editId="411B01A7">
                <wp:simplePos x="0" y="0"/>
                <wp:positionH relativeFrom="column">
                  <wp:posOffset>3566160</wp:posOffset>
                </wp:positionH>
                <wp:positionV relativeFrom="paragraph">
                  <wp:posOffset>201930</wp:posOffset>
                </wp:positionV>
                <wp:extent cx="735965" cy="347345"/>
                <wp:effectExtent l="3810" t="0" r="10795" b="10795"/>
                <wp:wrapNone/>
                <wp:docPr id="331" name="Isosceles Triangle 331"/>
                <wp:cNvGraphicFramePr/>
                <a:graphic xmlns:a="http://schemas.openxmlformats.org/drawingml/2006/main">
                  <a:graphicData uri="http://schemas.microsoft.com/office/word/2010/wordprocessingShape">
                    <wps:wsp>
                      <wps:cNvSpPr/>
                      <wps:spPr>
                        <a:xfrm rot="16200000">
                          <a:off x="0" y="0"/>
                          <a:ext cx="735965" cy="347345"/>
                        </a:xfrm>
                        <a:prstGeom prst="triangl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AA73F" id="Isosceles Triangle 331" o:spid="_x0000_s1026" type="#_x0000_t5" style="position:absolute;margin-left:280.8pt;margin-top:15.9pt;width:57.95pt;height:27.3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" fillcolor="#f2f2f2 [3052]" strokecolor="#243f60 [1604]" strokeweight="2pt"/>
            </w:pict>
          </mc:Fallback>
        </mc:AlternateContent>
      </w:r>
      <w:r w:rsidR="00D42BF1">
        <w:rPr>
          <w:noProof/>
          <w:sz w:val="24"/>
          <w:szCs w:val="24"/>
        </w:rPr>
        <mc:AlternateContent>
          <mc:Choice Requires="wps">
            <w:drawing>
              <wp:anchor distT="0" distB="0" distL="114300" distR="114300" simplePos="0" relativeHeight="251746304" behindDoc="0" locked="0" layoutInCell="1" allowOverlap="1" wp14:anchorId="441B453A" wp14:editId="653B8893">
                <wp:simplePos x="0" y="0"/>
                <wp:positionH relativeFrom="column">
                  <wp:posOffset>2505075</wp:posOffset>
                </wp:positionH>
                <wp:positionV relativeFrom="paragraph">
                  <wp:posOffset>140970</wp:posOffset>
                </wp:positionV>
                <wp:extent cx="728345" cy="461645"/>
                <wp:effectExtent l="0" t="0" r="14605" b="14605"/>
                <wp:wrapNone/>
                <wp:docPr id="330" name="Isosceles Triangle 330"/>
                <wp:cNvGraphicFramePr/>
                <a:graphic xmlns:a="http://schemas.openxmlformats.org/drawingml/2006/main">
                  <a:graphicData uri="http://schemas.microsoft.com/office/word/2010/wordprocessingShape">
                    <wps:wsp>
                      <wps:cNvSpPr/>
                      <wps:spPr>
                        <a:xfrm rot="5400000">
                          <a:off x="0" y="0"/>
                          <a:ext cx="728345" cy="461645"/>
                        </a:xfrm>
                        <a:prstGeom prst="triangle">
                          <a:avLst>
                            <a:gd name="adj" fmla="val 49102"/>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3EDD" id="Isosceles Triangle 330" o:spid="_x0000_s1026" type="#_x0000_t5" style="position:absolute;margin-left:197.25pt;margin-top:11.1pt;width:57.35pt;height:36.3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" adj="10606" fillcolor="#f2f2f2 [3052]" strokecolor="#243f60 [1604]" strokeweight="2pt"/>
            </w:pict>
          </mc:Fallback>
        </mc:AlternateContent>
      </w:r>
      <w:r w:rsidR="00D42BF1" w:rsidRPr="00F43597">
        <w:rPr>
          <w:i/>
          <w:noProof/>
          <w:sz w:val="24"/>
          <w:szCs w:val="24"/>
        </w:rPr>
        <mc:AlternateContent>
          <mc:Choice Requires="wps">
            <w:drawing>
              <wp:anchor distT="0" distB="0" distL="114300" distR="114300" simplePos="0" relativeHeight="251745280" behindDoc="0" locked="0" layoutInCell="1" allowOverlap="1" wp14:anchorId="37F36CAF" wp14:editId="109D4407">
                <wp:simplePos x="0" y="0"/>
                <wp:positionH relativeFrom="column">
                  <wp:posOffset>2638424</wp:posOffset>
                </wp:positionH>
                <wp:positionV relativeFrom="paragraph">
                  <wp:posOffset>7620</wp:posOffset>
                </wp:positionV>
                <wp:extent cx="1495425" cy="7334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1495425" cy="733425"/>
                        </a:xfrm>
                        <a:prstGeom prst="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10AE" id="Rectangle 329" o:spid="_x0000_s1026" style="position:absolute;margin-left:207.75pt;margin-top:.6pt;width:117.75pt;height:5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" fillcolor="#f2f2f2" strokecolor="#385d8a" strokeweight="2pt"/>
            </w:pict>
          </mc:Fallback>
        </mc:AlternateContent>
      </w:r>
    </w:p>
    <w:p w14:paraId="0A86891E" w14:textId="77777777" w:rsidR="00BB3F9E" w:rsidRDefault="00462D5B" w:rsidP="00AE3170">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C477AD5" wp14:editId="5D4049B8">
                <wp:simplePos x="0" y="0"/>
                <wp:positionH relativeFrom="column">
                  <wp:posOffset>3151189</wp:posOffset>
                </wp:positionH>
                <wp:positionV relativeFrom="paragraph">
                  <wp:posOffset>165099</wp:posOffset>
                </wp:positionV>
                <wp:extent cx="527050" cy="494665"/>
                <wp:effectExtent l="0" t="2858" r="22543" b="22542"/>
                <wp:wrapNone/>
                <wp:docPr id="333" name="Pentagon 333"/>
                <wp:cNvGraphicFramePr/>
                <a:graphic xmlns:a="http://schemas.openxmlformats.org/drawingml/2006/main">
                  <a:graphicData uri="http://schemas.microsoft.com/office/word/2010/wordprocessingShape">
                    <wps:wsp>
                      <wps:cNvSpPr/>
                      <wps:spPr>
                        <a:xfrm rot="16200000">
                          <a:off x="0" y="0"/>
                          <a:ext cx="527050" cy="494665"/>
                        </a:xfrm>
                        <a:prstGeom prst="homePlat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E2C7" id="Pentagon 333" o:spid="_x0000_s1026" type="#_x0000_t15" style="position:absolute;margin-left:248.15pt;margin-top:13pt;width:41.5pt;height:38.9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" adj="11464" fillcolor="#f2f2f2 [3052]" strokecolor="#243f60 [1604]" strokeweight="2pt"/>
            </w:pict>
          </mc:Fallback>
        </mc:AlternateContent>
      </w:r>
      <w:r w:rsidR="00D42BF1">
        <w:rPr>
          <w:noProof/>
          <w:sz w:val="24"/>
          <w:szCs w:val="24"/>
        </w:rPr>
        <mc:AlternateContent>
          <mc:Choice Requires="wps">
            <w:drawing>
              <wp:anchor distT="0" distB="0" distL="114300" distR="114300" simplePos="0" relativeHeight="251748352" behindDoc="0" locked="0" layoutInCell="1" allowOverlap="1" wp14:anchorId="0658F9EE" wp14:editId="1E78CA06">
                <wp:simplePos x="0" y="0"/>
                <wp:positionH relativeFrom="column">
                  <wp:posOffset>3100070</wp:posOffset>
                </wp:positionH>
                <wp:positionV relativeFrom="paragraph">
                  <wp:posOffset>155575</wp:posOffset>
                </wp:positionV>
                <wp:extent cx="656589" cy="0"/>
                <wp:effectExtent l="0" t="0" r="10795" b="19050"/>
                <wp:wrapNone/>
                <wp:docPr id="332" name="Straight Connector 332"/>
                <wp:cNvGraphicFramePr/>
                <a:graphic xmlns:a="http://schemas.openxmlformats.org/drawingml/2006/main">
                  <a:graphicData uri="http://schemas.microsoft.com/office/word/2010/wordprocessingShape">
                    <wps:wsp>
                      <wps:cNvCnPr/>
                      <wps:spPr>
                        <a:xfrm>
                          <a:off x="0" y="0"/>
                          <a:ext cx="6565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C81C1" id="Straight Connector 33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44.1pt,12.25pt" to="295.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" strokecolor="black [3040]"/>
            </w:pict>
          </mc:Fallback>
        </mc:AlternateContent>
      </w:r>
      <w:r w:rsidR="00BB3F9E">
        <w:rPr>
          <w:sz w:val="24"/>
          <w:szCs w:val="24"/>
        </w:rPr>
        <w:t xml:space="preserve"> </w:t>
      </w:r>
    </w:p>
    <w:p w14:paraId="6646E949" w14:textId="77777777" w:rsidR="00BB3F9E" w:rsidRPr="00897670" w:rsidRDefault="00BB3F9E" w:rsidP="00AE3170">
      <w:pPr>
        <w:rPr>
          <w:sz w:val="24"/>
          <w:szCs w:val="24"/>
        </w:rPr>
      </w:pPr>
    </w:p>
    <w:p w14:paraId="497087DC" w14:textId="77777777" w:rsidR="00897670" w:rsidRDefault="00462D5B" w:rsidP="00AE3170">
      <w:pPr>
        <w:rPr>
          <w:sz w:val="24"/>
          <w:szCs w:val="24"/>
        </w:rPr>
      </w:pPr>
      <w:r>
        <w:rPr>
          <w:noProof/>
          <w:sz w:val="24"/>
          <w:szCs w:val="24"/>
        </w:rPr>
        <mc:AlternateContent>
          <mc:Choice Requires="wps">
            <w:drawing>
              <wp:anchor distT="0" distB="0" distL="114300" distR="114300" simplePos="0" relativeHeight="251753472" behindDoc="0" locked="0" layoutInCell="1" allowOverlap="1" wp14:anchorId="1AEB0240" wp14:editId="44C22253">
                <wp:simplePos x="0" y="0"/>
                <wp:positionH relativeFrom="column">
                  <wp:posOffset>104775</wp:posOffset>
                </wp:positionH>
                <wp:positionV relativeFrom="paragraph">
                  <wp:posOffset>93980</wp:posOffset>
                </wp:positionV>
                <wp:extent cx="2533650" cy="5081"/>
                <wp:effectExtent l="0" t="0" r="19050" b="33020"/>
                <wp:wrapNone/>
                <wp:docPr id="338" name="Straight Connector 338"/>
                <wp:cNvGraphicFramePr/>
                <a:graphic xmlns:a="http://schemas.openxmlformats.org/drawingml/2006/main">
                  <a:graphicData uri="http://schemas.microsoft.com/office/word/2010/wordprocessingShape">
                    <wps:wsp>
                      <wps:cNvCnPr/>
                      <wps:spPr>
                        <a:xfrm>
                          <a:off x="0" y="0"/>
                          <a:ext cx="2533650" cy="5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7A291" id="Straight Connector 33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4pt" to="207.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" strokecolor="black [3040]"/>
            </w:pict>
          </mc:Fallback>
        </mc:AlternateContent>
      </w:r>
      <w:r>
        <w:rPr>
          <w:noProof/>
          <w:sz w:val="24"/>
          <w:szCs w:val="24"/>
        </w:rPr>
        <mc:AlternateContent>
          <mc:Choice Requires="wps">
            <w:drawing>
              <wp:anchor distT="0" distB="0" distL="114300" distR="114300" simplePos="0" relativeHeight="251751424" behindDoc="0" locked="0" layoutInCell="1" allowOverlap="1" wp14:anchorId="66AB9228" wp14:editId="5F12F7B9">
                <wp:simplePos x="0" y="0"/>
                <wp:positionH relativeFrom="column">
                  <wp:posOffset>4133850</wp:posOffset>
                </wp:positionH>
                <wp:positionV relativeFrom="paragraph">
                  <wp:posOffset>99060</wp:posOffset>
                </wp:positionV>
                <wp:extent cx="228600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6785F" id="Straight Connector 335"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25.5pt,7.8pt" to="50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oTuAEAALsDAAAOAAAAZHJzL2Uyb0RvYy54bWysU8GOEzEMvSPxD1HudKZdsVqN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" strokecolor="black [3040]"/>
            </w:pict>
          </mc:Fallback>
        </mc:AlternateContent>
      </w:r>
    </w:p>
    <w:p w14:paraId="7D18E3CD" w14:textId="77777777" w:rsidR="00897670" w:rsidRDefault="00897670" w:rsidP="00AE3170">
      <w:pPr>
        <w:rPr>
          <w:sz w:val="24"/>
          <w:szCs w:val="24"/>
        </w:rPr>
      </w:pPr>
    </w:p>
    <w:p w14:paraId="3EE82A5B" w14:textId="77777777" w:rsidR="00897670" w:rsidRDefault="00462D5B" w:rsidP="00AE3170">
      <w:pPr>
        <w:rPr>
          <w:sz w:val="24"/>
          <w:szCs w:val="24"/>
        </w:rPr>
      </w:pPr>
      <w:r w:rsidRPr="00462D5B">
        <w:rPr>
          <w:i/>
          <w:noProof/>
          <w:sz w:val="24"/>
          <w:szCs w:val="24"/>
        </w:rPr>
        <mc:AlternateContent>
          <mc:Choice Requires="wps">
            <w:drawing>
              <wp:anchor distT="0" distB="0" distL="114300" distR="114300" simplePos="0" relativeHeight="251757568" behindDoc="0" locked="0" layoutInCell="1" allowOverlap="1" wp14:anchorId="75B66353" wp14:editId="710D4F4D">
                <wp:simplePos x="0" y="0"/>
                <wp:positionH relativeFrom="column">
                  <wp:align>center</wp:align>
                </wp:positionH>
                <wp:positionV relativeFrom="paragraph">
                  <wp:posOffset>0</wp:posOffset>
                </wp:positionV>
                <wp:extent cx="2886075" cy="542925"/>
                <wp:effectExtent l="0" t="0" r="28575"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42925"/>
                        </a:xfrm>
                        <a:prstGeom prst="rect">
                          <a:avLst/>
                        </a:prstGeom>
                        <a:solidFill>
                          <a:srgbClr val="FFFFFF"/>
                        </a:solidFill>
                        <a:ln w="9525">
                          <a:solidFill>
                            <a:schemeClr val="bg1"/>
                          </a:solidFill>
                          <a:miter lim="800000"/>
                          <a:headEnd/>
                          <a:tailEnd/>
                        </a:ln>
                      </wps:spPr>
                      <wps:txbx>
                        <w:txbxContent>
                          <w:p w14:paraId="0CD803E6" w14:textId="77777777" w:rsidR="004B13F3" w:rsidRPr="00462D5B" w:rsidRDefault="004B13F3">
                            <w:pPr>
                              <w:rPr>
                                <w:b/>
                                <w:sz w:val="32"/>
                                <w:szCs w:val="32"/>
                              </w:rPr>
                            </w:pPr>
                            <w:r>
                              <w:rPr>
                                <w:b/>
                                <w:sz w:val="32"/>
                                <w:szCs w:val="32"/>
                              </w:rPr>
                              <w:t xml:space="preserve">  F  R  O  N  T                 Y  A  R  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66353" id="_x0000_s1039" type="#_x0000_t202" style="position:absolute;margin-left:0;margin-top:0;width:227.25pt;height:42.75pt;z-index:2517575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" strokecolor="white [3212]">
                <v:textbox>
                  <w:txbxContent>
                    <w:p w14:paraId="0CD803E6" w14:textId="77777777" w:rsidR="004B13F3" w:rsidRPr="00462D5B" w:rsidRDefault="004B13F3">
                      <w:pPr>
                        <w:rPr>
                          <w:b/>
                          <w:sz w:val="32"/>
                          <w:szCs w:val="32"/>
                        </w:rPr>
                      </w:pPr>
                      <w:r>
                        <w:rPr>
                          <w:b/>
                          <w:sz w:val="32"/>
                          <w:szCs w:val="32"/>
                        </w:rPr>
                        <w:t xml:space="preserve">  F  R  O  N  T                 Y  A  R  D </w:t>
                      </w:r>
                    </w:p>
                  </w:txbxContent>
                </v:textbox>
              </v:shape>
            </w:pict>
          </mc:Fallback>
        </mc:AlternateContent>
      </w:r>
    </w:p>
    <w:p w14:paraId="6BADBAB3" w14:textId="77777777" w:rsidR="00897670" w:rsidRDefault="00897670" w:rsidP="00AE3170">
      <w:pPr>
        <w:rPr>
          <w:sz w:val="24"/>
          <w:szCs w:val="24"/>
        </w:rPr>
      </w:pPr>
    </w:p>
    <w:p w14:paraId="02E05679" w14:textId="77777777" w:rsidR="00897670" w:rsidRDefault="00897670" w:rsidP="00AE3170">
      <w:pPr>
        <w:rPr>
          <w:sz w:val="24"/>
          <w:szCs w:val="24"/>
        </w:rPr>
      </w:pPr>
    </w:p>
    <w:p w14:paraId="736213BB" w14:textId="77777777" w:rsidR="00897670" w:rsidRDefault="00D42BF1" w:rsidP="00AE3170">
      <w:pPr>
        <w:rPr>
          <w:sz w:val="24"/>
          <w:szCs w:val="24"/>
        </w:rPr>
      </w:pPr>
      <w:r w:rsidRPr="00D42BF1">
        <w:rPr>
          <w:b/>
          <w:i/>
          <w:noProof/>
          <w:sz w:val="24"/>
          <w:szCs w:val="24"/>
        </w:rPr>
        <mc:AlternateContent>
          <mc:Choice Requires="wps">
            <w:drawing>
              <wp:anchor distT="0" distB="0" distL="114300" distR="114300" simplePos="0" relativeHeight="251743232" behindDoc="0" locked="0" layoutInCell="1" allowOverlap="1" wp14:anchorId="26A82965" wp14:editId="1C48DB3D">
                <wp:simplePos x="0" y="0"/>
                <wp:positionH relativeFrom="column">
                  <wp:posOffset>2105025</wp:posOffset>
                </wp:positionH>
                <wp:positionV relativeFrom="paragraph">
                  <wp:posOffset>181610</wp:posOffset>
                </wp:positionV>
                <wp:extent cx="2374265" cy="466725"/>
                <wp:effectExtent l="0" t="0" r="19050" b="2857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rgbClr val="FFFFFF"/>
                        </a:solidFill>
                        <a:ln w="9525">
                          <a:solidFill>
                            <a:srgbClr val="000000"/>
                          </a:solidFill>
                          <a:miter lim="800000"/>
                          <a:headEnd/>
                          <a:tailEnd/>
                        </a:ln>
                      </wps:spPr>
                      <wps:txbx>
                        <w:txbxContent>
                          <w:p w14:paraId="4B609C2D" w14:textId="77777777" w:rsidR="004B13F3" w:rsidRDefault="004B13F3" w:rsidP="00D42BF1">
                            <w:pPr>
                              <w:jc w:val="center"/>
                              <w:rPr>
                                <w:b/>
                                <w:sz w:val="32"/>
                                <w:szCs w:val="32"/>
                              </w:rPr>
                            </w:pPr>
                            <w:r>
                              <w:rPr>
                                <w:b/>
                                <w:sz w:val="32"/>
                                <w:szCs w:val="32"/>
                              </w:rPr>
                              <w:t>S  T  R  E  E  T</w:t>
                            </w:r>
                          </w:p>
                          <w:p w14:paraId="54545412" w14:textId="77777777" w:rsidR="004B13F3" w:rsidRPr="00D42BF1" w:rsidRDefault="004B13F3" w:rsidP="00D42BF1">
                            <w:pPr>
                              <w:jc w:val="center"/>
                              <w:rPr>
                                <w:b/>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A82965" id="_x0000_s1040" type="#_x0000_t202" style="position:absolute;margin-left:165.75pt;margin-top:14.3pt;width:186.95pt;height:36.75pt;z-index:251743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">
                <v:textbox>
                  <w:txbxContent>
                    <w:p w14:paraId="4B609C2D" w14:textId="77777777" w:rsidR="004B13F3" w:rsidRDefault="004B13F3" w:rsidP="00D42BF1">
                      <w:pPr>
                        <w:jc w:val="center"/>
                        <w:rPr>
                          <w:b/>
                          <w:sz w:val="32"/>
                          <w:szCs w:val="32"/>
                        </w:rPr>
                      </w:pPr>
                      <w:r>
                        <w:rPr>
                          <w:b/>
                          <w:sz w:val="32"/>
                          <w:szCs w:val="32"/>
                        </w:rPr>
                        <w:t>S  T  R  E  E  T</w:t>
                      </w:r>
                    </w:p>
                    <w:p w14:paraId="54545412" w14:textId="77777777" w:rsidR="004B13F3" w:rsidRPr="00D42BF1" w:rsidRDefault="004B13F3" w:rsidP="00D42BF1">
                      <w:pPr>
                        <w:jc w:val="center"/>
                        <w:rPr>
                          <w:b/>
                          <w:sz w:val="32"/>
                          <w:szCs w:val="32"/>
                        </w:rPr>
                      </w:pPr>
                    </w:p>
                  </w:txbxContent>
                </v:textbox>
              </v:shape>
            </w:pict>
          </mc:Fallback>
        </mc:AlternateContent>
      </w:r>
    </w:p>
    <w:p w14:paraId="149BDA7C" w14:textId="77777777" w:rsidR="00897670" w:rsidRDefault="00897670" w:rsidP="00AE3170">
      <w:pPr>
        <w:rPr>
          <w:sz w:val="24"/>
          <w:szCs w:val="24"/>
        </w:rPr>
      </w:pPr>
    </w:p>
    <w:p w14:paraId="3A1980AB" w14:textId="77777777" w:rsidR="00DB5843" w:rsidRDefault="00D42BF1" w:rsidP="00AE3170">
      <w:pPr>
        <w:rPr>
          <w:sz w:val="24"/>
          <w:szCs w:val="24"/>
        </w:rPr>
      </w:pPr>
      <w:r>
        <w:rPr>
          <w:noProof/>
          <w:sz w:val="24"/>
          <w:szCs w:val="24"/>
        </w:rPr>
        <mc:AlternateContent>
          <mc:Choice Requires="wps">
            <w:drawing>
              <wp:anchor distT="0" distB="0" distL="114300" distR="114300" simplePos="0" relativeHeight="251739136" behindDoc="0" locked="0" layoutInCell="1" allowOverlap="1" wp14:anchorId="320F7AF1" wp14:editId="16EC49D8">
                <wp:simplePos x="0" y="0"/>
                <wp:positionH relativeFrom="column">
                  <wp:posOffset>5334000</wp:posOffset>
                </wp:positionH>
                <wp:positionV relativeFrom="paragraph">
                  <wp:posOffset>111760</wp:posOffset>
                </wp:positionV>
                <wp:extent cx="476250" cy="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BE634" id="Straight Connector 32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20pt,8.8pt" to="45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mXuAEAALo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" strokecolor="black [3040]"/>
            </w:pict>
          </mc:Fallback>
        </mc:AlternateContent>
      </w:r>
      <w:r>
        <w:rPr>
          <w:noProof/>
          <w:sz w:val="24"/>
          <w:szCs w:val="24"/>
        </w:rPr>
        <mc:AlternateContent>
          <mc:Choice Requires="wps">
            <w:drawing>
              <wp:anchor distT="0" distB="0" distL="114300" distR="114300" simplePos="0" relativeHeight="251738112" behindDoc="0" locked="0" layoutInCell="1" allowOverlap="1" wp14:anchorId="01D9923A" wp14:editId="12CB7BBD">
                <wp:simplePos x="0" y="0"/>
                <wp:positionH relativeFrom="column">
                  <wp:posOffset>4619625</wp:posOffset>
                </wp:positionH>
                <wp:positionV relativeFrom="paragraph">
                  <wp:posOffset>111760</wp:posOffset>
                </wp:positionV>
                <wp:extent cx="409575" cy="0"/>
                <wp:effectExtent l="0" t="0" r="9525" b="19050"/>
                <wp:wrapNone/>
                <wp:docPr id="325" name="Straight Connector 325"/>
                <wp:cNvGraphicFramePr/>
                <a:graphic xmlns:a="http://schemas.openxmlformats.org/drawingml/2006/main">
                  <a:graphicData uri="http://schemas.microsoft.com/office/word/2010/wordprocessingShape">
                    <wps:wsp>
                      <wps:cNvCnPr/>
                      <wps:spPr>
                        <a:xfrm>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4F0C11" id="Straight Connector 32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63.75pt,8.8pt" to="39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737088" behindDoc="0" locked="0" layoutInCell="1" allowOverlap="1" wp14:anchorId="2356ABC6" wp14:editId="4F08988E">
                <wp:simplePos x="0" y="0"/>
                <wp:positionH relativeFrom="column">
                  <wp:posOffset>3981450</wp:posOffset>
                </wp:positionH>
                <wp:positionV relativeFrom="paragraph">
                  <wp:posOffset>111760</wp:posOffset>
                </wp:positionV>
                <wp:extent cx="419100" cy="0"/>
                <wp:effectExtent l="0" t="0" r="19050" b="19050"/>
                <wp:wrapNone/>
                <wp:docPr id="324" name="Straight Connector 324"/>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06E998" id="Straight Connector 32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13.5pt,8.8pt" to="34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736064" behindDoc="0" locked="0" layoutInCell="1" allowOverlap="1" wp14:anchorId="17D16052" wp14:editId="5668F05F">
                <wp:simplePos x="0" y="0"/>
                <wp:positionH relativeFrom="column">
                  <wp:posOffset>3324225</wp:posOffset>
                </wp:positionH>
                <wp:positionV relativeFrom="paragraph">
                  <wp:posOffset>111760</wp:posOffset>
                </wp:positionV>
                <wp:extent cx="43815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E8A9C9" id="Straight Connector 32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61.75pt,8.8pt" to="29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" strokecolor="black [3040]"/>
            </w:pict>
          </mc:Fallback>
        </mc:AlternateContent>
      </w:r>
      <w:r>
        <w:rPr>
          <w:noProof/>
          <w:sz w:val="24"/>
          <w:szCs w:val="24"/>
        </w:rPr>
        <mc:AlternateContent>
          <mc:Choice Requires="wps">
            <w:drawing>
              <wp:anchor distT="0" distB="0" distL="114300" distR="114300" simplePos="0" relativeHeight="251735040" behindDoc="0" locked="0" layoutInCell="1" allowOverlap="1" wp14:anchorId="12DA4A66" wp14:editId="5B64F562">
                <wp:simplePos x="0" y="0"/>
                <wp:positionH relativeFrom="column">
                  <wp:posOffset>2800350</wp:posOffset>
                </wp:positionH>
                <wp:positionV relativeFrom="paragraph">
                  <wp:posOffset>111760</wp:posOffset>
                </wp:positionV>
                <wp:extent cx="304800" cy="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151D0" id="Straight Connector 32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20.5pt,8.8pt" to="24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734016" behindDoc="0" locked="0" layoutInCell="1" allowOverlap="1" wp14:anchorId="4B2691A2" wp14:editId="21ADD64F">
                <wp:simplePos x="0" y="0"/>
                <wp:positionH relativeFrom="column">
                  <wp:posOffset>2143125</wp:posOffset>
                </wp:positionH>
                <wp:positionV relativeFrom="paragraph">
                  <wp:posOffset>111760</wp:posOffset>
                </wp:positionV>
                <wp:extent cx="400050" cy="0"/>
                <wp:effectExtent l="0" t="0" r="19050" b="19050"/>
                <wp:wrapNone/>
                <wp:docPr id="321" name="Straight Connector 321"/>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5921E" id="Straight Connector 32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68.75pt,8.8pt" to="200.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32992" behindDoc="0" locked="0" layoutInCell="1" allowOverlap="1" wp14:anchorId="2503621A" wp14:editId="0DD74B47">
                <wp:simplePos x="0" y="0"/>
                <wp:positionH relativeFrom="column">
                  <wp:posOffset>1457325</wp:posOffset>
                </wp:positionH>
                <wp:positionV relativeFrom="paragraph">
                  <wp:posOffset>111760</wp:posOffset>
                </wp:positionV>
                <wp:extent cx="438150" cy="0"/>
                <wp:effectExtent l="0" t="0" r="19050" b="19050"/>
                <wp:wrapNone/>
                <wp:docPr id="320" name="Straight Connector 320"/>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BBCB8" id="Straight Connector 32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4.75pt,8.8pt" to="14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" strokecolor="black [3040]"/>
            </w:pict>
          </mc:Fallback>
        </mc:AlternateContent>
      </w:r>
      <w:r>
        <w:rPr>
          <w:noProof/>
          <w:sz w:val="24"/>
          <w:szCs w:val="24"/>
        </w:rPr>
        <mc:AlternateContent>
          <mc:Choice Requires="wps">
            <w:drawing>
              <wp:anchor distT="0" distB="0" distL="114300" distR="114300" simplePos="0" relativeHeight="251731968" behindDoc="0" locked="0" layoutInCell="1" allowOverlap="1" wp14:anchorId="176F8F61" wp14:editId="2DDC32A3">
                <wp:simplePos x="0" y="0"/>
                <wp:positionH relativeFrom="column">
                  <wp:posOffset>762000</wp:posOffset>
                </wp:positionH>
                <wp:positionV relativeFrom="paragraph">
                  <wp:posOffset>111760</wp:posOffset>
                </wp:positionV>
                <wp:extent cx="371475" cy="0"/>
                <wp:effectExtent l="0" t="0" r="9525" b="19050"/>
                <wp:wrapNone/>
                <wp:docPr id="319" name="Straight Connector 319"/>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58D3B" id="Straight Connector 31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60pt,8.8pt" to="8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730944" behindDoc="0" locked="0" layoutInCell="1" allowOverlap="1" wp14:anchorId="738F6C1B" wp14:editId="6033404B">
                <wp:simplePos x="0" y="0"/>
                <wp:positionH relativeFrom="column">
                  <wp:posOffset>104775</wp:posOffset>
                </wp:positionH>
                <wp:positionV relativeFrom="paragraph">
                  <wp:posOffset>111760</wp:posOffset>
                </wp:positionV>
                <wp:extent cx="428625" cy="0"/>
                <wp:effectExtent l="0" t="0" r="9525" b="19050"/>
                <wp:wrapNone/>
                <wp:docPr id="318" name="Straight Connector 318"/>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52C00" id="Straight Connector 31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8.25pt,8.8pt" to="4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zbtwEAALoDAAAOAAAAZHJzL2Uyb0RvYy54bWysU8GOEzEMvSPxD1HudKYFVqt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" strokecolor="black [3040]"/>
            </w:pict>
          </mc:Fallback>
        </mc:AlternateContent>
      </w:r>
    </w:p>
    <w:p w14:paraId="7F69EDBE" w14:textId="77777777" w:rsidR="00DB5843" w:rsidRDefault="00DB5843" w:rsidP="00AE3170">
      <w:pPr>
        <w:rPr>
          <w:sz w:val="24"/>
          <w:szCs w:val="24"/>
        </w:rPr>
      </w:pPr>
    </w:p>
    <w:p w14:paraId="1DD2991F" w14:textId="77777777" w:rsidR="00DB5843" w:rsidRDefault="00950269" w:rsidP="00AE3170">
      <w:pPr>
        <w:rPr>
          <w:sz w:val="24"/>
          <w:szCs w:val="24"/>
        </w:rPr>
      </w:pPr>
      <w:r>
        <w:rPr>
          <w:noProof/>
          <w:sz w:val="24"/>
          <w:szCs w:val="24"/>
        </w:rPr>
        <mc:AlternateContent>
          <mc:Choice Requires="wps">
            <w:drawing>
              <wp:anchor distT="0" distB="0" distL="114300" distR="114300" simplePos="0" relativeHeight="252061696" behindDoc="0" locked="0" layoutInCell="1" allowOverlap="1" wp14:anchorId="29365A15" wp14:editId="252AB37E">
                <wp:simplePos x="0" y="0"/>
                <wp:positionH relativeFrom="column">
                  <wp:posOffset>104775</wp:posOffset>
                </wp:positionH>
                <wp:positionV relativeFrom="paragraph">
                  <wp:posOffset>106045</wp:posOffset>
                </wp:positionV>
                <wp:extent cx="6315075" cy="1"/>
                <wp:effectExtent l="57150" t="38100" r="47625" b="95250"/>
                <wp:wrapNone/>
                <wp:docPr id="518" name="Straight Connector 518"/>
                <wp:cNvGraphicFramePr/>
                <a:graphic xmlns:a="http://schemas.openxmlformats.org/drawingml/2006/main">
                  <a:graphicData uri="http://schemas.microsoft.com/office/word/2010/wordprocessingShape">
                    <wps:wsp>
                      <wps:cNvCnPr/>
                      <wps:spPr>
                        <a:xfrm flipV="1">
                          <a:off x="0" y="0"/>
                          <a:ext cx="6315075" cy="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C8F7F56" id="Straight Connector 518" o:spid="_x0000_s1026" style="position:absolute;flip:y;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8.35pt" to="50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" strokecolor="black [3200]" strokeweight="3pt">
                <v:shadow on="t" color="black" opacity="22937f" origin=",.5" offset="0,.63889mm"/>
              </v:line>
            </w:pict>
          </mc:Fallback>
        </mc:AlternateContent>
      </w:r>
    </w:p>
    <w:p w14:paraId="334900EC" w14:textId="77777777" w:rsidR="00A84E13" w:rsidRDefault="00A84E13" w:rsidP="00AE3170">
      <w:pPr>
        <w:rPr>
          <w:sz w:val="24"/>
          <w:szCs w:val="24"/>
        </w:rPr>
      </w:pPr>
    </w:p>
    <w:p w14:paraId="12B51C3A" w14:textId="77777777" w:rsidR="00462D5B" w:rsidRDefault="00462D5B" w:rsidP="00AE3170">
      <w:pPr>
        <w:rPr>
          <w:sz w:val="24"/>
          <w:szCs w:val="24"/>
        </w:rPr>
      </w:pPr>
    </w:p>
    <w:p w14:paraId="4908A347" w14:textId="77777777" w:rsidR="00DD2A75" w:rsidRDefault="00DD2A75" w:rsidP="00AE3170">
      <w:pPr>
        <w:rPr>
          <w:sz w:val="24"/>
          <w:szCs w:val="24"/>
        </w:rPr>
      </w:pPr>
    </w:p>
    <w:p w14:paraId="6B6CBC33" w14:textId="77777777" w:rsidR="0080066E" w:rsidRDefault="0080066E" w:rsidP="00AE3170">
      <w:pPr>
        <w:rPr>
          <w:sz w:val="24"/>
          <w:szCs w:val="24"/>
        </w:rPr>
      </w:pPr>
    </w:p>
    <w:p w14:paraId="457CCF76" w14:textId="77777777" w:rsidR="00462D5B" w:rsidRPr="00C91C07" w:rsidRDefault="00462D5B" w:rsidP="00AE3170">
      <w:pPr>
        <w:rPr>
          <w:b/>
          <w:sz w:val="24"/>
          <w:szCs w:val="24"/>
        </w:rPr>
      </w:pPr>
      <w:r>
        <w:rPr>
          <w:sz w:val="24"/>
          <w:szCs w:val="24"/>
        </w:rPr>
        <w:tab/>
      </w:r>
      <w:r w:rsidRPr="00C91C07">
        <w:rPr>
          <w:b/>
          <w:sz w:val="24"/>
          <w:szCs w:val="24"/>
        </w:rPr>
        <w:t>Sec. 204.6</w:t>
      </w:r>
      <w:r w:rsidRPr="00C91C07">
        <w:rPr>
          <w:b/>
          <w:sz w:val="24"/>
          <w:szCs w:val="24"/>
        </w:rPr>
        <w:tab/>
      </w:r>
      <w:r w:rsidR="001B704A" w:rsidRPr="00C91C07">
        <w:rPr>
          <w:b/>
          <w:sz w:val="24"/>
          <w:szCs w:val="24"/>
        </w:rPr>
        <w:t xml:space="preserve">Dedicated </w:t>
      </w:r>
      <w:r w:rsidRPr="00C91C07">
        <w:rPr>
          <w:b/>
          <w:sz w:val="24"/>
          <w:szCs w:val="24"/>
        </w:rPr>
        <w:t>Private Drives</w:t>
      </w:r>
    </w:p>
    <w:p w14:paraId="602FC119" w14:textId="77777777" w:rsidR="007F2D80" w:rsidRDefault="00462D5B" w:rsidP="00AE3170">
      <w:pPr>
        <w:rPr>
          <w:sz w:val="24"/>
          <w:szCs w:val="24"/>
        </w:rPr>
      </w:pPr>
      <w:r w:rsidRPr="00C91C07">
        <w:rPr>
          <w:b/>
          <w:i/>
          <w:sz w:val="24"/>
          <w:szCs w:val="24"/>
        </w:rPr>
        <w:tab/>
      </w:r>
      <w:r w:rsidRPr="00C91C07">
        <w:rPr>
          <w:b/>
          <w:i/>
          <w:sz w:val="24"/>
          <w:szCs w:val="24"/>
        </w:rPr>
        <w:tab/>
      </w:r>
      <w:r w:rsidRPr="00C91C07">
        <w:rPr>
          <w:b/>
          <w:i/>
          <w:sz w:val="24"/>
          <w:szCs w:val="24"/>
        </w:rPr>
        <w:tab/>
      </w:r>
      <w:r w:rsidR="001B704A" w:rsidRPr="007F2D80">
        <w:rPr>
          <w:sz w:val="24"/>
          <w:szCs w:val="24"/>
        </w:rPr>
        <w:t>Dedicated p</w:t>
      </w:r>
      <w:r w:rsidRPr="007F2D80">
        <w:rPr>
          <w:sz w:val="24"/>
          <w:szCs w:val="24"/>
        </w:rPr>
        <w:t xml:space="preserve">rivate drives that provide access to </w:t>
      </w:r>
      <w:r w:rsidR="00397F94" w:rsidRPr="007F2D80">
        <w:rPr>
          <w:sz w:val="24"/>
          <w:szCs w:val="24"/>
        </w:rPr>
        <w:t>two</w:t>
      </w:r>
      <w:r w:rsidR="007329C5" w:rsidRPr="007F2D80">
        <w:rPr>
          <w:sz w:val="24"/>
          <w:szCs w:val="24"/>
        </w:rPr>
        <w:t xml:space="preserve"> </w:t>
      </w:r>
      <w:r w:rsidRPr="007F2D80">
        <w:rPr>
          <w:sz w:val="24"/>
          <w:szCs w:val="24"/>
        </w:rPr>
        <w:t>to</w:t>
      </w:r>
      <w:r w:rsidR="00397F94" w:rsidRPr="007F2D80">
        <w:rPr>
          <w:sz w:val="24"/>
          <w:szCs w:val="24"/>
        </w:rPr>
        <w:t xml:space="preserve"> five</w:t>
      </w:r>
      <w:r w:rsidR="007329C5" w:rsidRPr="007F2D80">
        <w:rPr>
          <w:sz w:val="24"/>
          <w:szCs w:val="24"/>
        </w:rPr>
        <w:t xml:space="preserve"> </w:t>
      </w:r>
      <w:r w:rsidRPr="007F2D80">
        <w:rPr>
          <w:sz w:val="24"/>
          <w:szCs w:val="24"/>
        </w:rPr>
        <w:t>lots shall be consid</w:t>
      </w:r>
      <w:r w:rsidR="007329C5" w:rsidRPr="007F2D80">
        <w:rPr>
          <w:sz w:val="24"/>
          <w:szCs w:val="24"/>
        </w:rPr>
        <w:t xml:space="preserve">ered </w:t>
      </w:r>
    </w:p>
    <w:p w14:paraId="230FD71E" w14:textId="77777777" w:rsidR="00462D5B" w:rsidRPr="007F2D80" w:rsidRDefault="007F2D80" w:rsidP="00AE3170">
      <w:pPr>
        <w:rPr>
          <w:sz w:val="24"/>
          <w:szCs w:val="24"/>
        </w:rPr>
      </w:pPr>
      <w:r>
        <w:rPr>
          <w:sz w:val="24"/>
          <w:szCs w:val="24"/>
        </w:rPr>
        <w:tab/>
      </w:r>
      <w:r>
        <w:rPr>
          <w:sz w:val="24"/>
          <w:szCs w:val="24"/>
        </w:rPr>
        <w:tab/>
      </w:r>
      <w:r>
        <w:rPr>
          <w:sz w:val="24"/>
          <w:szCs w:val="24"/>
        </w:rPr>
        <w:tab/>
      </w:r>
      <w:r w:rsidR="007329C5" w:rsidRPr="007F2D80">
        <w:rPr>
          <w:sz w:val="24"/>
          <w:szCs w:val="24"/>
        </w:rPr>
        <w:t xml:space="preserve">public streets for the </w:t>
      </w:r>
      <w:r w:rsidR="007329C5" w:rsidRPr="007F2D80">
        <w:rPr>
          <w:sz w:val="24"/>
          <w:szCs w:val="24"/>
        </w:rPr>
        <w:tab/>
      </w:r>
      <w:r w:rsidR="00462D5B" w:rsidRPr="007F2D80">
        <w:rPr>
          <w:sz w:val="24"/>
          <w:szCs w:val="24"/>
        </w:rPr>
        <w:t xml:space="preserve">purposes of establishing minimum setbacks and yard </w:t>
      </w:r>
      <w:r w:rsidR="001B704A" w:rsidRPr="007F2D80">
        <w:rPr>
          <w:sz w:val="24"/>
          <w:szCs w:val="24"/>
        </w:rPr>
        <w:tab/>
      </w:r>
      <w:r w:rsidR="001B704A" w:rsidRPr="007F2D80">
        <w:rPr>
          <w:sz w:val="24"/>
          <w:szCs w:val="24"/>
        </w:rPr>
        <w:tab/>
      </w:r>
      <w:r w:rsidR="001B704A" w:rsidRPr="007F2D80">
        <w:rPr>
          <w:sz w:val="24"/>
          <w:szCs w:val="24"/>
        </w:rPr>
        <w:tab/>
      </w:r>
      <w:r w:rsidR="001B704A" w:rsidRPr="007F2D80">
        <w:rPr>
          <w:sz w:val="24"/>
          <w:szCs w:val="24"/>
        </w:rPr>
        <w:tab/>
      </w:r>
      <w:r w:rsidR="001B704A" w:rsidRPr="007F2D80">
        <w:rPr>
          <w:sz w:val="24"/>
          <w:szCs w:val="24"/>
        </w:rPr>
        <w:tab/>
      </w:r>
      <w:r w:rsidR="00462D5B" w:rsidRPr="007F2D80">
        <w:rPr>
          <w:sz w:val="24"/>
          <w:szCs w:val="24"/>
        </w:rPr>
        <w:t>requirem</w:t>
      </w:r>
      <w:r w:rsidR="007329C5" w:rsidRPr="007F2D80">
        <w:rPr>
          <w:sz w:val="24"/>
          <w:szCs w:val="24"/>
        </w:rPr>
        <w:t xml:space="preserve">ents.  Such drives shall be </w:t>
      </w:r>
      <w:r w:rsidR="00462D5B" w:rsidRPr="007F2D80">
        <w:rPr>
          <w:sz w:val="24"/>
          <w:szCs w:val="24"/>
        </w:rPr>
        <w:t>subject to the following provisions:</w:t>
      </w:r>
    </w:p>
    <w:p w14:paraId="31BC571E" w14:textId="77777777" w:rsidR="00462D5B" w:rsidRPr="00C91C07" w:rsidRDefault="00462D5B" w:rsidP="00AE3170">
      <w:pPr>
        <w:rPr>
          <w:sz w:val="24"/>
          <w:szCs w:val="24"/>
        </w:rPr>
      </w:pPr>
      <w:r w:rsidRPr="00C91C07">
        <w:rPr>
          <w:i/>
          <w:sz w:val="24"/>
          <w:szCs w:val="24"/>
        </w:rPr>
        <w:tab/>
      </w:r>
      <w:r w:rsidRPr="00C91C07">
        <w:rPr>
          <w:i/>
          <w:sz w:val="24"/>
          <w:szCs w:val="24"/>
        </w:rPr>
        <w:tab/>
      </w:r>
      <w:r w:rsidRPr="00C91C07">
        <w:rPr>
          <w:i/>
          <w:sz w:val="24"/>
          <w:szCs w:val="24"/>
        </w:rPr>
        <w:tab/>
      </w:r>
      <w:r w:rsidR="00A5160F" w:rsidRPr="00C91C07">
        <w:rPr>
          <w:sz w:val="24"/>
          <w:szCs w:val="24"/>
        </w:rPr>
        <w:t>A.</w:t>
      </w:r>
      <w:r w:rsidR="00A5160F" w:rsidRPr="00C91C07">
        <w:rPr>
          <w:sz w:val="24"/>
          <w:szCs w:val="24"/>
        </w:rPr>
        <w:tab/>
        <w:t>C</w:t>
      </w:r>
      <w:r w:rsidRPr="00C91C07">
        <w:rPr>
          <w:sz w:val="24"/>
          <w:szCs w:val="24"/>
        </w:rPr>
        <w:t xml:space="preserve">orner lots with </w:t>
      </w:r>
      <w:r w:rsidR="00397F94" w:rsidRPr="00C91C07">
        <w:rPr>
          <w:sz w:val="24"/>
          <w:szCs w:val="24"/>
        </w:rPr>
        <w:t>one private</w:t>
      </w:r>
      <w:r w:rsidRPr="00C91C07">
        <w:rPr>
          <w:sz w:val="24"/>
          <w:szCs w:val="24"/>
        </w:rPr>
        <w:t xml:space="preserve"> street frontage and </w:t>
      </w:r>
      <w:r w:rsidR="00397F94" w:rsidRPr="00C91C07">
        <w:rPr>
          <w:sz w:val="24"/>
          <w:szCs w:val="24"/>
        </w:rPr>
        <w:t>one public</w:t>
      </w:r>
      <w:r w:rsidRPr="00C91C07">
        <w:rPr>
          <w:sz w:val="24"/>
          <w:szCs w:val="24"/>
        </w:rPr>
        <w:t xml:space="preserve"> stree</w:t>
      </w:r>
      <w:r w:rsidR="00BC0F20" w:rsidRPr="00C91C07">
        <w:rPr>
          <w:sz w:val="24"/>
          <w:szCs w:val="24"/>
        </w:rPr>
        <w:t xml:space="preserve">t frontage </w:t>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t xml:space="preserve">shall </w:t>
      </w:r>
      <w:r w:rsidRPr="00C91C07">
        <w:rPr>
          <w:sz w:val="24"/>
          <w:szCs w:val="24"/>
        </w:rPr>
        <w:t>not</w:t>
      </w:r>
      <w:r w:rsidR="00BC0F20" w:rsidRPr="00C91C07">
        <w:rPr>
          <w:sz w:val="24"/>
          <w:szCs w:val="24"/>
        </w:rPr>
        <w:t xml:space="preserve"> be included in the calculation</w:t>
      </w:r>
      <w:r w:rsidRPr="00C91C07">
        <w:rPr>
          <w:sz w:val="24"/>
          <w:szCs w:val="24"/>
        </w:rPr>
        <w:t xml:space="preserve"> for the purposes o</w:t>
      </w:r>
      <w:r w:rsidR="00BC0F20" w:rsidRPr="00C91C07">
        <w:rPr>
          <w:sz w:val="24"/>
          <w:szCs w:val="24"/>
        </w:rPr>
        <w:t xml:space="preserve">f determining the </w:t>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t xml:space="preserve">number of </w:t>
      </w:r>
      <w:r w:rsidRPr="00C91C07">
        <w:rPr>
          <w:sz w:val="24"/>
          <w:szCs w:val="24"/>
        </w:rPr>
        <w:t>lots served by the private drive and shall not be subje</w:t>
      </w:r>
      <w:r w:rsidR="00BC0F20" w:rsidRPr="00C91C07">
        <w:rPr>
          <w:sz w:val="24"/>
          <w:szCs w:val="24"/>
        </w:rPr>
        <w:t xml:space="preserve">ct to </w:t>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t xml:space="preserve">requirements of this </w:t>
      </w:r>
      <w:r w:rsidR="00292B54" w:rsidRPr="00C91C07">
        <w:rPr>
          <w:sz w:val="24"/>
          <w:szCs w:val="24"/>
        </w:rPr>
        <w:t>Section unless the use gains</w:t>
      </w:r>
      <w:r w:rsidRPr="00C91C07">
        <w:rPr>
          <w:sz w:val="24"/>
          <w:szCs w:val="24"/>
        </w:rPr>
        <w:t xml:space="preserve"> access from the private drive.</w:t>
      </w:r>
    </w:p>
    <w:p w14:paraId="2166DCBD" w14:textId="77777777" w:rsidR="00A5160F" w:rsidRPr="00C91C07" w:rsidRDefault="00A5160F" w:rsidP="00AE3170">
      <w:pPr>
        <w:rPr>
          <w:sz w:val="24"/>
          <w:szCs w:val="24"/>
        </w:rPr>
      </w:pPr>
      <w:r>
        <w:rPr>
          <w:i/>
          <w:sz w:val="24"/>
          <w:szCs w:val="24"/>
        </w:rPr>
        <w:tab/>
      </w:r>
      <w:r>
        <w:rPr>
          <w:i/>
          <w:sz w:val="24"/>
          <w:szCs w:val="24"/>
        </w:rPr>
        <w:tab/>
      </w:r>
      <w:r>
        <w:rPr>
          <w:i/>
          <w:sz w:val="24"/>
          <w:szCs w:val="24"/>
        </w:rPr>
        <w:tab/>
      </w:r>
      <w:r w:rsidRPr="00C91C07">
        <w:rPr>
          <w:sz w:val="24"/>
          <w:szCs w:val="24"/>
        </w:rPr>
        <w:t>B.</w:t>
      </w:r>
      <w:r w:rsidRPr="00C91C07">
        <w:rPr>
          <w:sz w:val="24"/>
          <w:szCs w:val="24"/>
        </w:rPr>
        <w:tab/>
        <w:t xml:space="preserve">There shall be a minimum setback, equal to the minimum front yard setback of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the applicable zoning district, between the edge of pavement of a private drive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and the principal building.  (See </w:t>
      </w:r>
      <w:r w:rsidRPr="00C91C07">
        <w:rPr>
          <w:b/>
          <w:sz w:val="24"/>
          <w:szCs w:val="24"/>
        </w:rPr>
        <w:t>Figure 12-4</w:t>
      </w:r>
      <w:r w:rsidRPr="00C91C07">
        <w:rPr>
          <w:sz w:val="24"/>
          <w:szCs w:val="24"/>
        </w:rPr>
        <w:t>)</w:t>
      </w:r>
    </w:p>
    <w:p w14:paraId="022EF30A" w14:textId="77777777" w:rsidR="00A5160F" w:rsidRPr="00C91C07" w:rsidRDefault="00A5160F" w:rsidP="00AE3170">
      <w:pPr>
        <w:rPr>
          <w:sz w:val="24"/>
          <w:szCs w:val="24"/>
        </w:rPr>
      </w:pPr>
      <w:r w:rsidRPr="00C91C07">
        <w:rPr>
          <w:sz w:val="24"/>
          <w:szCs w:val="24"/>
        </w:rPr>
        <w:tab/>
      </w:r>
      <w:r w:rsidRPr="00C91C07">
        <w:rPr>
          <w:sz w:val="24"/>
          <w:szCs w:val="24"/>
        </w:rPr>
        <w:tab/>
      </w:r>
      <w:r w:rsidRPr="00C91C07">
        <w:rPr>
          <w:sz w:val="24"/>
          <w:szCs w:val="24"/>
        </w:rPr>
        <w:tab/>
        <w:t>C.</w:t>
      </w:r>
      <w:r w:rsidRPr="00C91C07">
        <w:rPr>
          <w:sz w:val="24"/>
          <w:szCs w:val="24"/>
        </w:rPr>
        <w:tab/>
        <w:t xml:space="preserve">There shall be a minimum setback, equal to the side yard setback of the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applicable zoning district, between the principal building and the side lot line.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(See </w:t>
      </w:r>
      <w:r w:rsidRPr="00C91C07">
        <w:rPr>
          <w:b/>
          <w:sz w:val="24"/>
          <w:szCs w:val="24"/>
        </w:rPr>
        <w:t>Figure 12-4</w:t>
      </w:r>
      <w:r w:rsidRPr="00C91C07">
        <w:rPr>
          <w:sz w:val="24"/>
          <w:szCs w:val="24"/>
        </w:rPr>
        <w:t>)</w:t>
      </w:r>
    </w:p>
    <w:p w14:paraId="5E2E78D5" w14:textId="77777777" w:rsidR="00A5160F" w:rsidRPr="00C91C07" w:rsidRDefault="00A5160F" w:rsidP="00AE3170">
      <w:pPr>
        <w:rPr>
          <w:sz w:val="24"/>
          <w:szCs w:val="24"/>
        </w:rPr>
      </w:pPr>
      <w:r w:rsidRPr="00C91C07">
        <w:rPr>
          <w:sz w:val="24"/>
          <w:szCs w:val="24"/>
        </w:rPr>
        <w:tab/>
      </w:r>
      <w:r w:rsidRPr="00C91C07">
        <w:rPr>
          <w:sz w:val="24"/>
          <w:szCs w:val="24"/>
        </w:rPr>
        <w:tab/>
      </w:r>
      <w:r w:rsidRPr="00C91C07">
        <w:rPr>
          <w:sz w:val="24"/>
          <w:szCs w:val="24"/>
        </w:rPr>
        <w:tab/>
        <w:t>D.</w:t>
      </w:r>
      <w:r w:rsidRPr="00C91C07">
        <w:rPr>
          <w:sz w:val="24"/>
          <w:szCs w:val="24"/>
        </w:rPr>
        <w:tab/>
        <w:t xml:space="preserve">In all cases, the area between the building and the private drive shall be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considered the front yard.  (See </w:t>
      </w:r>
      <w:r w:rsidRPr="00C91C07">
        <w:rPr>
          <w:b/>
          <w:sz w:val="24"/>
          <w:szCs w:val="24"/>
        </w:rPr>
        <w:t>Figure 12-4</w:t>
      </w:r>
      <w:r w:rsidRPr="00C91C07">
        <w:rPr>
          <w:sz w:val="24"/>
          <w:szCs w:val="24"/>
        </w:rPr>
        <w:t>)</w:t>
      </w:r>
    </w:p>
    <w:p w14:paraId="37DE780C" w14:textId="77777777" w:rsidR="00A5160F" w:rsidRPr="00C91C07" w:rsidRDefault="00A5160F" w:rsidP="00AE3170">
      <w:pPr>
        <w:rPr>
          <w:sz w:val="24"/>
          <w:szCs w:val="24"/>
        </w:rPr>
      </w:pPr>
      <w:r w:rsidRPr="00C91C07">
        <w:rPr>
          <w:sz w:val="24"/>
          <w:szCs w:val="24"/>
        </w:rPr>
        <w:lastRenderedPageBreak/>
        <w:tab/>
      </w:r>
      <w:r w:rsidRPr="00C91C07">
        <w:rPr>
          <w:sz w:val="24"/>
          <w:szCs w:val="24"/>
        </w:rPr>
        <w:tab/>
      </w:r>
      <w:r w:rsidRPr="00C91C07">
        <w:rPr>
          <w:sz w:val="24"/>
          <w:szCs w:val="24"/>
        </w:rPr>
        <w:tab/>
        <w:t>E.</w:t>
      </w:r>
      <w:r w:rsidRPr="00C91C07">
        <w:rPr>
          <w:sz w:val="24"/>
          <w:szCs w:val="24"/>
        </w:rPr>
        <w:tab/>
        <w:t xml:space="preserve">The creation of a private drive or a public street shall be designed to ensure that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the minimum setback requirements of any existing dwelling shall be maintained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and the new drive or street shall not </w:t>
      </w:r>
      <w:r w:rsidR="00BC0F20" w:rsidRPr="00C91C07">
        <w:rPr>
          <w:sz w:val="24"/>
          <w:szCs w:val="24"/>
        </w:rPr>
        <w:t xml:space="preserve">create </w:t>
      </w:r>
      <w:r w:rsidR="00BD0545" w:rsidRPr="00C91C07">
        <w:rPr>
          <w:sz w:val="24"/>
          <w:szCs w:val="24"/>
        </w:rPr>
        <w:t>nonconformity</w:t>
      </w:r>
      <w:r w:rsidRPr="00C91C07">
        <w:rPr>
          <w:sz w:val="24"/>
          <w:szCs w:val="24"/>
        </w:rPr>
        <w:t xml:space="preserve"> because of </w:t>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00BC0F20" w:rsidRPr="00C91C07">
        <w:rPr>
          <w:sz w:val="24"/>
          <w:szCs w:val="24"/>
        </w:rPr>
        <w:tab/>
      </w:r>
      <w:r w:rsidRPr="00C91C07">
        <w:rPr>
          <w:sz w:val="24"/>
          <w:szCs w:val="24"/>
        </w:rPr>
        <w:t>setbacks.</w:t>
      </w:r>
    </w:p>
    <w:p w14:paraId="6CB027B8" w14:textId="77777777" w:rsidR="00A5160F" w:rsidRPr="00C91C07" w:rsidRDefault="00A5160F" w:rsidP="00AE3170">
      <w:pPr>
        <w:rPr>
          <w:sz w:val="24"/>
          <w:szCs w:val="24"/>
        </w:rPr>
      </w:pPr>
    </w:p>
    <w:p w14:paraId="4DD66888" w14:textId="77777777" w:rsidR="00411E9E" w:rsidRDefault="00411E9E" w:rsidP="00AE3170">
      <w:pPr>
        <w:rPr>
          <w:b/>
          <w:sz w:val="24"/>
          <w:szCs w:val="24"/>
        </w:rPr>
      </w:pPr>
    </w:p>
    <w:p w14:paraId="673AE057" w14:textId="77777777" w:rsidR="00411E9E" w:rsidRDefault="00411E9E" w:rsidP="00AE3170">
      <w:pPr>
        <w:rPr>
          <w:b/>
          <w:sz w:val="24"/>
          <w:szCs w:val="24"/>
        </w:rPr>
      </w:pPr>
    </w:p>
    <w:p w14:paraId="700D9B5E" w14:textId="77777777" w:rsidR="00411E9E" w:rsidRDefault="00411E9E" w:rsidP="00AE3170">
      <w:pPr>
        <w:rPr>
          <w:b/>
          <w:sz w:val="24"/>
          <w:szCs w:val="24"/>
        </w:rPr>
      </w:pPr>
    </w:p>
    <w:p w14:paraId="22C9313D" w14:textId="77777777" w:rsidR="00411E9E" w:rsidRDefault="00411E9E" w:rsidP="00AE3170">
      <w:pPr>
        <w:rPr>
          <w:b/>
          <w:sz w:val="24"/>
          <w:szCs w:val="24"/>
        </w:rPr>
      </w:pPr>
    </w:p>
    <w:p w14:paraId="18876E5D" w14:textId="77777777" w:rsidR="00411E9E" w:rsidRDefault="00411E9E" w:rsidP="00AE3170">
      <w:pPr>
        <w:rPr>
          <w:b/>
          <w:sz w:val="24"/>
          <w:szCs w:val="24"/>
        </w:rPr>
      </w:pPr>
    </w:p>
    <w:p w14:paraId="39D1C1E2" w14:textId="77777777" w:rsidR="00411E9E" w:rsidRDefault="00411E9E" w:rsidP="00AE3170">
      <w:pPr>
        <w:rPr>
          <w:b/>
          <w:sz w:val="24"/>
          <w:szCs w:val="24"/>
        </w:rPr>
      </w:pPr>
    </w:p>
    <w:p w14:paraId="272B39A2" w14:textId="77777777" w:rsidR="00411E9E" w:rsidRDefault="00411E9E" w:rsidP="00AE3170">
      <w:pPr>
        <w:rPr>
          <w:b/>
          <w:sz w:val="24"/>
          <w:szCs w:val="24"/>
        </w:rPr>
      </w:pPr>
    </w:p>
    <w:p w14:paraId="2ACAA016" w14:textId="77777777" w:rsidR="00411E9E" w:rsidRDefault="00411E9E" w:rsidP="00AE3170">
      <w:pPr>
        <w:rPr>
          <w:b/>
          <w:sz w:val="24"/>
          <w:szCs w:val="24"/>
        </w:rPr>
      </w:pPr>
    </w:p>
    <w:p w14:paraId="662774E7" w14:textId="77777777" w:rsidR="00411E9E" w:rsidRDefault="00411E9E" w:rsidP="00AE3170">
      <w:pPr>
        <w:rPr>
          <w:b/>
          <w:sz w:val="24"/>
          <w:szCs w:val="24"/>
        </w:rPr>
      </w:pPr>
    </w:p>
    <w:p w14:paraId="6C9B6603" w14:textId="77777777" w:rsidR="00411E9E" w:rsidRDefault="00411E9E" w:rsidP="00AE3170">
      <w:pPr>
        <w:rPr>
          <w:b/>
          <w:sz w:val="24"/>
          <w:szCs w:val="24"/>
        </w:rPr>
      </w:pPr>
    </w:p>
    <w:p w14:paraId="057B2D4F" w14:textId="77777777" w:rsidR="00411E9E" w:rsidRDefault="00411E9E" w:rsidP="00AE3170">
      <w:pPr>
        <w:rPr>
          <w:b/>
          <w:sz w:val="24"/>
          <w:szCs w:val="24"/>
        </w:rPr>
      </w:pPr>
    </w:p>
    <w:p w14:paraId="682CA9BC" w14:textId="77777777" w:rsidR="00411E9E" w:rsidRDefault="00411E9E" w:rsidP="00AE3170">
      <w:pPr>
        <w:rPr>
          <w:b/>
          <w:sz w:val="24"/>
          <w:szCs w:val="24"/>
        </w:rPr>
      </w:pPr>
    </w:p>
    <w:p w14:paraId="6C1A3F38" w14:textId="77777777" w:rsidR="00411E9E" w:rsidRDefault="00411E9E" w:rsidP="00AE3170">
      <w:pPr>
        <w:rPr>
          <w:b/>
          <w:sz w:val="24"/>
          <w:szCs w:val="24"/>
        </w:rPr>
      </w:pPr>
    </w:p>
    <w:p w14:paraId="5E56D4C7" w14:textId="77777777" w:rsidR="00411E9E" w:rsidRDefault="00411E9E" w:rsidP="00AE3170">
      <w:pPr>
        <w:rPr>
          <w:b/>
          <w:sz w:val="24"/>
          <w:szCs w:val="24"/>
        </w:rPr>
      </w:pPr>
    </w:p>
    <w:p w14:paraId="2ACA577F" w14:textId="77777777" w:rsidR="00411E9E" w:rsidRDefault="00411E9E" w:rsidP="00AE3170">
      <w:pPr>
        <w:rPr>
          <w:b/>
          <w:sz w:val="24"/>
          <w:szCs w:val="24"/>
        </w:rPr>
      </w:pPr>
    </w:p>
    <w:p w14:paraId="1149E268" w14:textId="77777777" w:rsidR="00411E9E" w:rsidRDefault="00411E9E" w:rsidP="00AE3170">
      <w:pPr>
        <w:rPr>
          <w:b/>
          <w:sz w:val="24"/>
          <w:szCs w:val="24"/>
        </w:rPr>
      </w:pPr>
    </w:p>
    <w:p w14:paraId="64C4C480" w14:textId="77777777" w:rsidR="00411E9E" w:rsidRDefault="00411E9E" w:rsidP="00AE3170">
      <w:pPr>
        <w:rPr>
          <w:b/>
          <w:sz w:val="24"/>
          <w:szCs w:val="24"/>
        </w:rPr>
      </w:pPr>
    </w:p>
    <w:p w14:paraId="576378AA" w14:textId="77777777" w:rsidR="00411E9E" w:rsidRDefault="00411E9E" w:rsidP="00AE3170">
      <w:pPr>
        <w:rPr>
          <w:b/>
          <w:sz w:val="24"/>
          <w:szCs w:val="24"/>
        </w:rPr>
      </w:pPr>
    </w:p>
    <w:p w14:paraId="3C38A815" w14:textId="77777777" w:rsidR="00411E9E" w:rsidRDefault="00411E9E" w:rsidP="00AE3170">
      <w:pPr>
        <w:rPr>
          <w:b/>
          <w:sz w:val="24"/>
          <w:szCs w:val="24"/>
        </w:rPr>
      </w:pPr>
    </w:p>
    <w:p w14:paraId="452C8E2E" w14:textId="77777777" w:rsidR="00411E9E" w:rsidRDefault="00411E9E" w:rsidP="00AE3170">
      <w:pPr>
        <w:rPr>
          <w:b/>
          <w:sz w:val="24"/>
          <w:szCs w:val="24"/>
        </w:rPr>
      </w:pPr>
    </w:p>
    <w:p w14:paraId="041490C3" w14:textId="77777777" w:rsidR="00411E9E" w:rsidRDefault="00411E9E" w:rsidP="00AE3170">
      <w:pPr>
        <w:rPr>
          <w:b/>
          <w:sz w:val="24"/>
          <w:szCs w:val="24"/>
        </w:rPr>
      </w:pPr>
    </w:p>
    <w:p w14:paraId="078861CE" w14:textId="77777777" w:rsidR="00411E9E" w:rsidRDefault="00411E9E" w:rsidP="00AE3170">
      <w:pPr>
        <w:rPr>
          <w:b/>
          <w:sz w:val="24"/>
          <w:szCs w:val="24"/>
        </w:rPr>
      </w:pPr>
    </w:p>
    <w:p w14:paraId="6A3E8240" w14:textId="77777777" w:rsidR="00411E9E" w:rsidRDefault="00411E9E" w:rsidP="00AE3170">
      <w:pPr>
        <w:rPr>
          <w:b/>
          <w:sz w:val="24"/>
          <w:szCs w:val="24"/>
        </w:rPr>
      </w:pPr>
    </w:p>
    <w:p w14:paraId="1A3C74A6" w14:textId="77777777" w:rsidR="00411E9E" w:rsidRDefault="00411E9E" w:rsidP="00AE3170">
      <w:pPr>
        <w:rPr>
          <w:b/>
          <w:sz w:val="24"/>
          <w:szCs w:val="24"/>
        </w:rPr>
      </w:pPr>
    </w:p>
    <w:p w14:paraId="6D75D43C" w14:textId="71EFDE9F" w:rsidR="00C57A03" w:rsidRDefault="008F53BC" w:rsidP="00AE3170">
      <w:pPr>
        <w:rPr>
          <w:b/>
          <w:sz w:val="24"/>
          <w:szCs w:val="24"/>
        </w:rPr>
      </w:pPr>
      <w:r w:rsidRPr="0091304A">
        <w:rPr>
          <w:b/>
          <w:sz w:val="24"/>
          <w:szCs w:val="24"/>
        </w:rPr>
        <w:t>Figure 12-</w:t>
      </w:r>
      <w:r w:rsidR="00535024" w:rsidRPr="0091304A">
        <w:rPr>
          <w:b/>
          <w:sz w:val="24"/>
          <w:szCs w:val="24"/>
        </w:rPr>
        <w:t>4 Dedicated</w:t>
      </w:r>
      <w:r w:rsidRPr="0091304A">
        <w:rPr>
          <w:b/>
          <w:sz w:val="24"/>
          <w:szCs w:val="24"/>
        </w:rPr>
        <w:t xml:space="preserve"> Private Drives</w:t>
      </w:r>
    </w:p>
    <w:p w14:paraId="5C5BE826" w14:textId="77777777" w:rsidR="008F53BC" w:rsidRDefault="008F53BC" w:rsidP="00AE3170">
      <w:pPr>
        <w:rPr>
          <w:sz w:val="24"/>
          <w:szCs w:val="24"/>
        </w:rPr>
      </w:pPr>
    </w:p>
    <w:p w14:paraId="4CE5D870" w14:textId="77777777" w:rsidR="00DB5843" w:rsidRPr="008F53BC" w:rsidRDefault="00DB5843" w:rsidP="00AE3170">
      <w:pPr>
        <w:rPr>
          <w:sz w:val="24"/>
          <w:szCs w:val="24"/>
        </w:rPr>
      </w:pPr>
    </w:p>
    <w:p w14:paraId="28AD2A57" w14:textId="77777777" w:rsidR="00C57A03" w:rsidRPr="00C57A03" w:rsidRDefault="008F53BC" w:rsidP="00AE3170">
      <w:pPr>
        <w:rPr>
          <w:b/>
          <w:sz w:val="24"/>
          <w:szCs w:val="24"/>
        </w:rPr>
      </w:pPr>
      <w:r>
        <w:rPr>
          <w:b/>
          <w:noProof/>
          <w:sz w:val="24"/>
          <w:szCs w:val="24"/>
        </w:rPr>
        <mc:AlternateContent>
          <mc:Choice Requires="wps">
            <w:drawing>
              <wp:anchor distT="0" distB="0" distL="114300" distR="114300" simplePos="0" relativeHeight="251762688" behindDoc="0" locked="0" layoutInCell="1" allowOverlap="1" wp14:anchorId="7234B6C5" wp14:editId="6B54A723">
                <wp:simplePos x="0" y="0"/>
                <wp:positionH relativeFrom="column">
                  <wp:posOffset>152400</wp:posOffset>
                </wp:positionH>
                <wp:positionV relativeFrom="paragraph">
                  <wp:posOffset>15240</wp:posOffset>
                </wp:positionV>
                <wp:extent cx="6210300" cy="5981700"/>
                <wp:effectExtent l="0" t="0" r="19050" b="19050"/>
                <wp:wrapNone/>
                <wp:docPr id="343" name="Rectangle 343"/>
                <wp:cNvGraphicFramePr/>
                <a:graphic xmlns:a="http://schemas.openxmlformats.org/drawingml/2006/main">
                  <a:graphicData uri="http://schemas.microsoft.com/office/word/2010/wordprocessingShape">
                    <wps:wsp>
                      <wps:cNvSpPr/>
                      <wps:spPr>
                        <a:xfrm>
                          <a:off x="0" y="0"/>
                          <a:ext cx="6210300" cy="5981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4C0E" id="Rectangle 343" o:spid="_x0000_s1026" style="position:absolute;margin-left:12pt;margin-top:1.2pt;width:489pt;height:4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" fillcolor="white [3212]" strokecolor="black [3213]" strokeweight="2pt"/>
            </w:pict>
          </mc:Fallback>
        </mc:AlternateContent>
      </w:r>
    </w:p>
    <w:p w14:paraId="163E036E" w14:textId="77777777" w:rsidR="00CF3AEF" w:rsidRDefault="007E1385" w:rsidP="00AE3170">
      <w:pPr>
        <w:rPr>
          <w:i/>
          <w:sz w:val="24"/>
          <w:szCs w:val="24"/>
        </w:rPr>
      </w:pPr>
      <w:r w:rsidRPr="007E1385">
        <w:rPr>
          <w:b/>
          <w:noProof/>
          <w:sz w:val="24"/>
          <w:szCs w:val="24"/>
        </w:rPr>
        <mc:AlternateContent>
          <mc:Choice Requires="wps">
            <w:drawing>
              <wp:anchor distT="0" distB="0" distL="114300" distR="114300" simplePos="0" relativeHeight="251766784" behindDoc="0" locked="0" layoutInCell="1" allowOverlap="1" wp14:anchorId="299CE86C" wp14:editId="038D30B5">
                <wp:simplePos x="0" y="0"/>
                <wp:positionH relativeFrom="column">
                  <wp:posOffset>1171575</wp:posOffset>
                </wp:positionH>
                <wp:positionV relativeFrom="paragraph">
                  <wp:posOffset>43180</wp:posOffset>
                </wp:positionV>
                <wp:extent cx="3609975" cy="390525"/>
                <wp:effectExtent l="0" t="0" r="28575" b="2857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90525"/>
                        </a:xfrm>
                        <a:prstGeom prst="rect">
                          <a:avLst/>
                        </a:prstGeom>
                        <a:solidFill>
                          <a:srgbClr val="FFFFFF"/>
                        </a:solidFill>
                        <a:ln w="9525">
                          <a:solidFill>
                            <a:schemeClr val="bg1"/>
                          </a:solidFill>
                          <a:miter lim="800000"/>
                          <a:headEnd/>
                          <a:tailEnd/>
                        </a:ln>
                      </wps:spPr>
                      <wps:txbx>
                        <w:txbxContent>
                          <w:p w14:paraId="64753761" w14:textId="77777777" w:rsidR="004B13F3" w:rsidRPr="007E1385" w:rsidRDefault="004B13F3">
                            <w:pPr>
                              <w:rPr>
                                <w:b/>
                                <w:sz w:val="32"/>
                                <w:szCs w:val="32"/>
                              </w:rPr>
                            </w:pPr>
                            <w:r>
                              <w:rPr>
                                <w:b/>
                                <w:sz w:val="32"/>
                                <w:szCs w:val="32"/>
                              </w:rPr>
                              <w:t>Dedicated Private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CE86C" id="_x0000_s1041" type="#_x0000_t202" style="position:absolute;margin-left:92.25pt;margin-top:3.4pt;width:284.2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" strokecolor="white [3212]">
                <v:textbox>
                  <w:txbxContent>
                    <w:p w14:paraId="64753761" w14:textId="77777777" w:rsidR="004B13F3" w:rsidRPr="007E1385" w:rsidRDefault="004B13F3">
                      <w:pPr>
                        <w:rPr>
                          <w:b/>
                          <w:sz w:val="32"/>
                          <w:szCs w:val="32"/>
                        </w:rPr>
                      </w:pPr>
                      <w:r>
                        <w:rPr>
                          <w:b/>
                          <w:sz w:val="32"/>
                          <w:szCs w:val="32"/>
                        </w:rPr>
                        <w:t>Dedicated Private Drive</w:t>
                      </w:r>
                    </w:p>
                  </w:txbxContent>
                </v:textbox>
              </v:shape>
            </w:pict>
          </mc:Fallback>
        </mc:AlternateContent>
      </w:r>
    </w:p>
    <w:p w14:paraId="641652CC" w14:textId="77777777" w:rsidR="00CF3AEF" w:rsidRDefault="007E1385" w:rsidP="00AE3170">
      <w:pPr>
        <w:rPr>
          <w:i/>
          <w:sz w:val="24"/>
          <w:szCs w:val="24"/>
        </w:rPr>
      </w:pPr>
      <w:r>
        <w:rPr>
          <w:i/>
          <w:noProof/>
          <w:sz w:val="24"/>
          <w:szCs w:val="24"/>
        </w:rPr>
        <mc:AlternateContent>
          <mc:Choice Requires="wps">
            <w:drawing>
              <wp:anchor distT="0" distB="0" distL="114300" distR="114300" simplePos="0" relativeHeight="251767808" behindDoc="0" locked="0" layoutInCell="1" allowOverlap="1" wp14:anchorId="5A924F71" wp14:editId="39FE8B07">
                <wp:simplePos x="0" y="0"/>
                <wp:positionH relativeFrom="column">
                  <wp:posOffset>723900</wp:posOffset>
                </wp:positionH>
                <wp:positionV relativeFrom="paragraph">
                  <wp:posOffset>73025</wp:posOffset>
                </wp:positionV>
                <wp:extent cx="447675" cy="342900"/>
                <wp:effectExtent l="38100" t="0" r="28575" b="57150"/>
                <wp:wrapNone/>
                <wp:docPr id="347" name="Straight Arrow Connector 347"/>
                <wp:cNvGraphicFramePr/>
                <a:graphic xmlns:a="http://schemas.openxmlformats.org/drawingml/2006/main">
                  <a:graphicData uri="http://schemas.microsoft.com/office/word/2010/wordprocessingShape">
                    <wps:wsp>
                      <wps:cNvCnPr/>
                      <wps:spPr>
                        <a:xfrm flipH="1">
                          <a:off x="0" y="0"/>
                          <a:ext cx="447675"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77CC91" id="Straight Arrow Connector 347" o:spid="_x0000_s1026" type="#_x0000_t32" style="position:absolute;margin-left:57pt;margin-top:5.75pt;width:35.25pt;height:27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" strokecolor="black [3040]">
                <v:stroke endarrow="open"/>
              </v:shape>
            </w:pict>
          </mc:Fallback>
        </mc:AlternateContent>
      </w:r>
      <w:r w:rsidR="008F53BC">
        <w:rPr>
          <w:i/>
          <w:noProof/>
          <w:sz w:val="24"/>
          <w:szCs w:val="24"/>
        </w:rPr>
        <mc:AlternateContent>
          <mc:Choice Requires="wps">
            <w:drawing>
              <wp:anchor distT="0" distB="0" distL="114300" distR="114300" simplePos="0" relativeHeight="251763712" behindDoc="0" locked="0" layoutInCell="1" allowOverlap="1" wp14:anchorId="75285160" wp14:editId="26C6B4CE">
                <wp:simplePos x="0" y="0"/>
                <wp:positionH relativeFrom="column">
                  <wp:posOffset>285750</wp:posOffset>
                </wp:positionH>
                <wp:positionV relativeFrom="paragraph">
                  <wp:posOffset>53976</wp:posOffset>
                </wp:positionV>
                <wp:extent cx="438150" cy="5467350"/>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438150" cy="5467350"/>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1A07C" id="Rectangle 344" o:spid="_x0000_s1026" style="position:absolute;margin-left:22.5pt;margin-top:4.25pt;width:34.5pt;height:4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" fillcolor="#d8d8d8 [2732]" strokecolor="white [3212]" strokeweight="2pt"/>
            </w:pict>
          </mc:Fallback>
        </mc:AlternateContent>
      </w:r>
    </w:p>
    <w:p w14:paraId="47735305" w14:textId="77777777" w:rsidR="00C57A03" w:rsidRPr="00CF3AEF" w:rsidRDefault="004C3E53" w:rsidP="00AE3170">
      <w:pPr>
        <w:rPr>
          <w:i/>
          <w:sz w:val="24"/>
          <w:szCs w:val="24"/>
        </w:rPr>
      </w:pPr>
      <w:r>
        <w:rPr>
          <w:i/>
          <w:noProof/>
          <w:sz w:val="24"/>
          <w:szCs w:val="24"/>
        </w:rPr>
        <mc:AlternateContent>
          <mc:Choice Requires="wps">
            <w:drawing>
              <wp:anchor distT="0" distB="0" distL="114300" distR="114300" simplePos="0" relativeHeight="251778048" behindDoc="0" locked="0" layoutInCell="1" allowOverlap="1" wp14:anchorId="30131017" wp14:editId="665D003F">
                <wp:simplePos x="0" y="0"/>
                <wp:positionH relativeFrom="column">
                  <wp:posOffset>3143250</wp:posOffset>
                </wp:positionH>
                <wp:positionV relativeFrom="paragraph">
                  <wp:posOffset>1270</wp:posOffset>
                </wp:positionV>
                <wp:extent cx="0" cy="914400"/>
                <wp:effectExtent l="0" t="0" r="19050" b="19050"/>
                <wp:wrapNone/>
                <wp:docPr id="356" name="Straight Connector 356"/>
                <wp:cNvGraphicFramePr/>
                <a:graphic xmlns:a="http://schemas.openxmlformats.org/drawingml/2006/main">
                  <a:graphicData uri="http://schemas.microsoft.com/office/word/2010/wordprocessingShape">
                    <wps:wsp>
                      <wps:cNvCnPr/>
                      <wps:spPr>
                        <a:xfrm flipV="1">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76736C" id="Straight Connector 356" o:spid="_x0000_s1026" style="position:absolute;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pt" to="24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" strokecolor="black [3040]"/>
            </w:pict>
          </mc:Fallback>
        </mc:AlternateContent>
      </w:r>
      <w:r w:rsidR="006F3085">
        <w:rPr>
          <w:i/>
          <w:noProof/>
          <w:sz w:val="24"/>
          <w:szCs w:val="24"/>
        </w:rPr>
        <mc:AlternateContent>
          <mc:Choice Requires="wps">
            <w:drawing>
              <wp:anchor distT="0" distB="0" distL="114300" distR="114300" simplePos="0" relativeHeight="252051456" behindDoc="0" locked="0" layoutInCell="1" allowOverlap="1" wp14:anchorId="18DF4C14" wp14:editId="497650EA">
                <wp:simplePos x="0" y="0"/>
                <wp:positionH relativeFrom="column">
                  <wp:posOffset>723900</wp:posOffset>
                </wp:positionH>
                <wp:positionV relativeFrom="paragraph">
                  <wp:posOffset>1270</wp:posOffset>
                </wp:positionV>
                <wp:extent cx="5629275" cy="0"/>
                <wp:effectExtent l="0" t="19050" r="9525" b="19050"/>
                <wp:wrapNone/>
                <wp:docPr id="497" name="Straight Connector 497"/>
                <wp:cNvGraphicFramePr/>
                <a:graphic xmlns:a="http://schemas.openxmlformats.org/drawingml/2006/main">
                  <a:graphicData uri="http://schemas.microsoft.com/office/word/2010/wordprocessingShape">
                    <wps:wsp>
                      <wps:cNvCnPr/>
                      <wps:spPr>
                        <a:xfrm flipH="1">
                          <a:off x="0" y="0"/>
                          <a:ext cx="5629275" cy="0"/>
                        </a:xfrm>
                        <a:prstGeom prst="line">
                          <a:avLst/>
                        </a:prstGeom>
                        <a:ln w="28575">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A64FC" id="Straight Connector 497" o:spid="_x0000_s1026" style="position:absolute;flip:x;z-index:252051456;visibility:visible;mso-wrap-style:square;mso-wrap-distance-left:9pt;mso-wrap-distance-top:0;mso-wrap-distance-right:9pt;mso-wrap-distance-bottom:0;mso-position-horizontal:absolute;mso-position-horizontal-relative:text;mso-position-vertical:absolute;mso-position-vertical-relative:text" from="57pt,.1pt" to="50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" strokecolor="#1c1a10 [334]" strokeweight="2.25pt"/>
            </w:pict>
          </mc:Fallback>
        </mc:AlternateContent>
      </w:r>
    </w:p>
    <w:p w14:paraId="2E44CAC6" w14:textId="77777777" w:rsidR="00BC19CF" w:rsidRPr="00CF3AEF" w:rsidRDefault="00DA43BA" w:rsidP="00AE3170">
      <w:pPr>
        <w:rPr>
          <w:b/>
          <w:sz w:val="24"/>
          <w:szCs w:val="24"/>
        </w:rPr>
      </w:pPr>
      <w:r w:rsidRPr="00DA43BA">
        <w:rPr>
          <w:i/>
          <w:noProof/>
          <w:sz w:val="24"/>
          <w:szCs w:val="24"/>
        </w:rPr>
        <mc:AlternateContent>
          <mc:Choice Requires="wps">
            <w:drawing>
              <wp:anchor distT="0" distB="0" distL="114300" distR="114300" simplePos="0" relativeHeight="251782144" behindDoc="0" locked="0" layoutInCell="1" allowOverlap="1" wp14:anchorId="5B0AFCF2" wp14:editId="4F96A4E2">
                <wp:simplePos x="0" y="0"/>
                <wp:positionH relativeFrom="column">
                  <wp:posOffset>3686175</wp:posOffset>
                </wp:positionH>
                <wp:positionV relativeFrom="paragraph">
                  <wp:posOffset>71755</wp:posOffset>
                </wp:positionV>
                <wp:extent cx="1932940" cy="495300"/>
                <wp:effectExtent l="0" t="0" r="10160" b="1905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495300"/>
                        </a:xfrm>
                        <a:prstGeom prst="rect">
                          <a:avLst/>
                        </a:prstGeom>
                        <a:solidFill>
                          <a:srgbClr val="FFFFFF"/>
                        </a:solidFill>
                        <a:ln w="9525">
                          <a:solidFill>
                            <a:schemeClr val="bg1"/>
                          </a:solidFill>
                          <a:miter lim="800000"/>
                          <a:headEnd/>
                          <a:tailEnd/>
                        </a:ln>
                      </wps:spPr>
                      <wps:txbx>
                        <w:txbxContent>
                          <w:p w14:paraId="7BC1A41C" w14:textId="77777777" w:rsidR="004B13F3" w:rsidRDefault="004B13F3" w:rsidP="00DA43BA">
                            <w:pPr>
                              <w:jc w:val="center"/>
                              <w:rPr>
                                <w:b/>
                                <w:sz w:val="32"/>
                                <w:szCs w:val="32"/>
                              </w:rPr>
                            </w:pPr>
                            <w:r>
                              <w:rPr>
                                <w:b/>
                                <w:sz w:val="32"/>
                                <w:szCs w:val="32"/>
                              </w:rPr>
                              <w:t>REAR YARD</w:t>
                            </w:r>
                          </w:p>
                          <w:p w14:paraId="4EC1BDAF" w14:textId="77777777" w:rsidR="004B13F3" w:rsidRPr="00DA43BA" w:rsidRDefault="004B13F3" w:rsidP="00DA43BA">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FCF2" id="_x0000_s1042" type="#_x0000_t202" style="position:absolute;margin-left:290.25pt;margin-top:5.65pt;width:152.2pt;height:3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" strokecolor="white [3212]">
                <v:textbox>
                  <w:txbxContent>
                    <w:p w14:paraId="7BC1A41C" w14:textId="77777777" w:rsidR="004B13F3" w:rsidRDefault="004B13F3" w:rsidP="00DA43BA">
                      <w:pPr>
                        <w:jc w:val="center"/>
                        <w:rPr>
                          <w:b/>
                          <w:sz w:val="32"/>
                          <w:szCs w:val="32"/>
                        </w:rPr>
                      </w:pPr>
                      <w:r>
                        <w:rPr>
                          <w:b/>
                          <w:sz w:val="32"/>
                          <w:szCs w:val="32"/>
                        </w:rPr>
                        <w:t>REAR YARD</w:t>
                      </w:r>
                    </w:p>
                    <w:p w14:paraId="4EC1BDAF" w14:textId="77777777" w:rsidR="004B13F3" w:rsidRPr="00DA43BA" w:rsidRDefault="004B13F3" w:rsidP="00DA43BA">
                      <w:pPr>
                        <w:jc w:val="center"/>
                        <w:rPr>
                          <w:b/>
                          <w:sz w:val="32"/>
                          <w:szCs w:val="32"/>
                        </w:rPr>
                      </w:pPr>
                    </w:p>
                  </w:txbxContent>
                </v:textbox>
              </v:shape>
            </w:pict>
          </mc:Fallback>
        </mc:AlternateContent>
      </w:r>
      <w:r w:rsidR="00BC19CF" w:rsidRPr="00CF3AEF">
        <w:rPr>
          <w:b/>
          <w:sz w:val="24"/>
          <w:szCs w:val="24"/>
        </w:rPr>
        <w:tab/>
      </w:r>
      <w:r w:rsidR="00BC19CF" w:rsidRPr="00CF3AEF">
        <w:rPr>
          <w:b/>
          <w:sz w:val="24"/>
          <w:szCs w:val="24"/>
        </w:rPr>
        <w:tab/>
      </w:r>
      <w:r w:rsidR="00BC19CF" w:rsidRPr="00CF3AEF">
        <w:rPr>
          <w:b/>
          <w:sz w:val="24"/>
          <w:szCs w:val="24"/>
        </w:rPr>
        <w:tab/>
      </w:r>
      <w:r w:rsidR="00BC19CF" w:rsidRPr="00CF3AEF">
        <w:rPr>
          <w:b/>
          <w:sz w:val="24"/>
          <w:szCs w:val="24"/>
        </w:rPr>
        <w:tab/>
      </w:r>
    </w:p>
    <w:p w14:paraId="2023CD3F" w14:textId="77777777" w:rsidR="00D74640" w:rsidRPr="00BC19CF" w:rsidRDefault="00D74640" w:rsidP="00AE3170">
      <w:pPr>
        <w:rPr>
          <w:b/>
          <w:i/>
          <w:sz w:val="24"/>
          <w:szCs w:val="24"/>
        </w:rPr>
      </w:pPr>
    </w:p>
    <w:p w14:paraId="1885B006" w14:textId="77777777" w:rsidR="00FA147B" w:rsidRDefault="00DA43BA" w:rsidP="00AE3170">
      <w:pPr>
        <w:rPr>
          <w:i/>
          <w:sz w:val="24"/>
          <w:szCs w:val="24"/>
        </w:rPr>
      </w:pPr>
      <w:r>
        <w:rPr>
          <w:i/>
          <w:noProof/>
          <w:sz w:val="24"/>
          <w:szCs w:val="24"/>
        </w:rPr>
        <mc:AlternateContent>
          <mc:Choice Requires="wps">
            <w:drawing>
              <wp:anchor distT="0" distB="0" distL="114300" distR="114300" simplePos="0" relativeHeight="251779072" behindDoc="0" locked="0" layoutInCell="1" allowOverlap="1" wp14:anchorId="61404B31" wp14:editId="7A916F83">
                <wp:simplePos x="0" y="0"/>
                <wp:positionH relativeFrom="column">
                  <wp:posOffset>4953000</wp:posOffset>
                </wp:positionH>
                <wp:positionV relativeFrom="paragraph">
                  <wp:posOffset>208280</wp:posOffset>
                </wp:positionV>
                <wp:extent cx="1409700" cy="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B5B8E" id="Straight Connector 357"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90pt,16.4pt" to="50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" strokecolor="black [3040]"/>
            </w:pict>
          </mc:Fallback>
        </mc:AlternateContent>
      </w:r>
      <w:r w:rsidR="007E1385" w:rsidRPr="007E1385">
        <w:rPr>
          <w:i/>
          <w:noProof/>
          <w:sz w:val="24"/>
          <w:szCs w:val="24"/>
        </w:rPr>
        <mc:AlternateContent>
          <mc:Choice Requires="wps">
            <w:drawing>
              <wp:anchor distT="0" distB="0" distL="114300" distR="114300" simplePos="0" relativeHeight="251777024" behindDoc="0" locked="0" layoutInCell="1" allowOverlap="1" wp14:anchorId="386FF731" wp14:editId="3A6ADD5B">
                <wp:simplePos x="0" y="0"/>
                <wp:positionH relativeFrom="column">
                  <wp:posOffset>1123950</wp:posOffset>
                </wp:positionH>
                <wp:positionV relativeFrom="paragraph">
                  <wp:posOffset>202565</wp:posOffset>
                </wp:positionV>
                <wp:extent cx="1762125" cy="790575"/>
                <wp:effectExtent l="0" t="0" r="28575" b="285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90575"/>
                        </a:xfrm>
                        <a:prstGeom prst="rect">
                          <a:avLst/>
                        </a:prstGeom>
                        <a:solidFill>
                          <a:srgbClr val="FFFFFF"/>
                        </a:solidFill>
                        <a:ln w="9525">
                          <a:solidFill>
                            <a:schemeClr val="bg1"/>
                          </a:solidFill>
                          <a:miter lim="800000"/>
                          <a:headEnd/>
                          <a:tailEnd/>
                        </a:ln>
                      </wps:spPr>
                      <wps:txbx>
                        <w:txbxContent>
                          <w:p w14:paraId="252912CE" w14:textId="77777777" w:rsidR="004B13F3" w:rsidRPr="007E1385" w:rsidRDefault="004B13F3">
                            <w:pPr>
                              <w:rPr>
                                <w:b/>
                                <w:sz w:val="32"/>
                                <w:szCs w:val="32"/>
                              </w:rPr>
                            </w:pPr>
                            <w:r>
                              <w:rPr>
                                <w:b/>
                                <w:sz w:val="32"/>
                                <w:szCs w:val="32"/>
                              </w:rPr>
                              <w:t>FRONT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F731" id="_x0000_s1043" type="#_x0000_t202" style="position:absolute;margin-left:88.5pt;margin-top:15.95pt;width:138.75pt;height:6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" strokecolor="white [3212]">
                <v:textbox>
                  <w:txbxContent>
                    <w:p w14:paraId="252912CE" w14:textId="77777777" w:rsidR="004B13F3" w:rsidRPr="007E1385" w:rsidRDefault="004B13F3">
                      <w:pPr>
                        <w:rPr>
                          <w:b/>
                          <w:sz w:val="32"/>
                          <w:szCs w:val="32"/>
                        </w:rPr>
                      </w:pPr>
                      <w:r>
                        <w:rPr>
                          <w:b/>
                          <w:sz w:val="32"/>
                          <w:szCs w:val="32"/>
                        </w:rPr>
                        <w:t>FRONT YARD</w:t>
                      </w:r>
                    </w:p>
                  </w:txbxContent>
                </v:textbox>
              </v:shape>
            </w:pict>
          </mc:Fallback>
        </mc:AlternateContent>
      </w:r>
      <w:r w:rsidR="007E1385">
        <w:rPr>
          <w:i/>
          <w:noProof/>
          <w:sz w:val="24"/>
          <w:szCs w:val="24"/>
        </w:rPr>
        <mc:AlternateContent>
          <mc:Choice Requires="wps">
            <w:drawing>
              <wp:anchor distT="0" distB="0" distL="114300" distR="114300" simplePos="0" relativeHeight="251770880" behindDoc="0" locked="0" layoutInCell="1" allowOverlap="1" wp14:anchorId="30BABBA2" wp14:editId="06BD0BF3">
                <wp:simplePos x="0" y="0"/>
                <wp:positionH relativeFrom="column">
                  <wp:posOffset>3133725</wp:posOffset>
                </wp:positionH>
                <wp:positionV relativeFrom="paragraph">
                  <wp:posOffset>205740</wp:posOffset>
                </wp:positionV>
                <wp:extent cx="1819275" cy="803910"/>
                <wp:effectExtent l="0" t="0" r="28575" b="15240"/>
                <wp:wrapNone/>
                <wp:docPr id="350" name="Rectangle 350"/>
                <wp:cNvGraphicFramePr/>
                <a:graphic xmlns:a="http://schemas.openxmlformats.org/drawingml/2006/main">
                  <a:graphicData uri="http://schemas.microsoft.com/office/word/2010/wordprocessingShape">
                    <wps:wsp>
                      <wps:cNvSpPr/>
                      <wps:spPr>
                        <a:xfrm>
                          <a:off x="0" y="0"/>
                          <a:ext cx="1819275" cy="80391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38AF" id="Rectangle 350" o:spid="_x0000_s1026" style="position:absolute;margin-left:246.75pt;margin-top:16.2pt;width:143.25pt;height:6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" fillcolor="#f2f2f2 [3052]" strokecolor="black [3213]" strokeweight="2pt"/>
            </w:pict>
          </mc:Fallback>
        </mc:AlternateContent>
      </w:r>
    </w:p>
    <w:p w14:paraId="5BBE8A41" w14:textId="77777777" w:rsidR="00FA147B" w:rsidRDefault="00E13DE1" w:rsidP="00AE3170">
      <w:pPr>
        <w:rPr>
          <w:i/>
          <w:sz w:val="24"/>
          <w:szCs w:val="24"/>
        </w:rPr>
      </w:pPr>
      <w:r w:rsidRPr="00DA43BA">
        <w:rPr>
          <w:i/>
          <w:noProof/>
          <w:sz w:val="24"/>
          <w:szCs w:val="24"/>
        </w:rPr>
        <mc:AlternateContent>
          <mc:Choice Requires="wps">
            <w:drawing>
              <wp:anchor distT="0" distB="0" distL="114300" distR="114300" simplePos="0" relativeHeight="251784192" behindDoc="0" locked="0" layoutInCell="1" allowOverlap="1" wp14:anchorId="1D801171" wp14:editId="5529DD50">
                <wp:simplePos x="0" y="0"/>
                <wp:positionH relativeFrom="column">
                  <wp:posOffset>5067300</wp:posOffset>
                </wp:positionH>
                <wp:positionV relativeFrom="paragraph">
                  <wp:posOffset>60960</wp:posOffset>
                </wp:positionV>
                <wp:extent cx="1047115" cy="647700"/>
                <wp:effectExtent l="0" t="0" r="19685"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7700"/>
                        </a:xfrm>
                        <a:prstGeom prst="rect">
                          <a:avLst/>
                        </a:prstGeom>
                        <a:solidFill>
                          <a:srgbClr val="FFFFFF"/>
                        </a:solidFill>
                        <a:ln w="9525">
                          <a:solidFill>
                            <a:schemeClr val="bg1"/>
                          </a:solidFill>
                          <a:miter lim="800000"/>
                          <a:headEnd/>
                          <a:tailEnd/>
                        </a:ln>
                      </wps:spPr>
                      <wps:txbx>
                        <w:txbxContent>
                          <w:p w14:paraId="61C85C36" w14:textId="77777777" w:rsidR="004B13F3" w:rsidRDefault="004B13F3">
                            <w:pPr>
                              <w:rPr>
                                <w:b/>
                                <w:sz w:val="32"/>
                                <w:szCs w:val="32"/>
                              </w:rPr>
                            </w:pPr>
                            <w:r>
                              <w:rPr>
                                <w:b/>
                                <w:sz w:val="32"/>
                                <w:szCs w:val="32"/>
                              </w:rPr>
                              <w:t>SIDE YARD</w:t>
                            </w:r>
                          </w:p>
                          <w:p w14:paraId="5E8675E2" w14:textId="77777777" w:rsidR="004B13F3" w:rsidRPr="00E13DE1" w:rsidRDefault="004B13F3">
                            <w:pPr>
                              <w:rPr>
                                <w:b/>
                                <w:sz w:val="32"/>
                                <w:szCs w:val="32"/>
                              </w:rPr>
                            </w:pPr>
                          </w:p>
                          <w:p w14:paraId="67653903" w14:textId="77777777" w:rsidR="004B13F3" w:rsidRDefault="004B13F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01171" id="_x0000_s1044" type="#_x0000_t202" style="position:absolute;margin-left:399pt;margin-top:4.8pt;width:82.45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" strokecolor="white [3212]">
                <v:textbox>
                  <w:txbxContent>
                    <w:p w14:paraId="61C85C36" w14:textId="77777777" w:rsidR="004B13F3" w:rsidRDefault="004B13F3">
                      <w:pPr>
                        <w:rPr>
                          <w:b/>
                          <w:sz w:val="32"/>
                          <w:szCs w:val="32"/>
                        </w:rPr>
                      </w:pPr>
                      <w:r>
                        <w:rPr>
                          <w:b/>
                          <w:sz w:val="32"/>
                          <w:szCs w:val="32"/>
                        </w:rPr>
                        <w:t>SIDE YARD</w:t>
                      </w:r>
                    </w:p>
                    <w:p w14:paraId="5E8675E2" w14:textId="77777777" w:rsidR="004B13F3" w:rsidRPr="00E13DE1" w:rsidRDefault="004B13F3">
                      <w:pPr>
                        <w:rPr>
                          <w:b/>
                          <w:sz w:val="32"/>
                          <w:szCs w:val="32"/>
                        </w:rPr>
                      </w:pPr>
                    </w:p>
                    <w:p w14:paraId="67653903" w14:textId="77777777" w:rsidR="004B13F3" w:rsidRDefault="004B13F3">
                      <w:r>
                        <w:t>.</w:t>
                      </w:r>
                    </w:p>
                  </w:txbxContent>
                </v:textbox>
              </v:shape>
            </w:pict>
          </mc:Fallback>
        </mc:AlternateContent>
      </w:r>
      <w:r w:rsidR="007E1385">
        <w:rPr>
          <w:i/>
          <w:noProof/>
          <w:sz w:val="24"/>
          <w:szCs w:val="24"/>
        </w:rPr>
        <mc:AlternateContent>
          <mc:Choice Requires="wps">
            <w:drawing>
              <wp:anchor distT="0" distB="0" distL="114300" distR="114300" simplePos="0" relativeHeight="251772928" behindDoc="0" locked="0" layoutInCell="1" allowOverlap="1" wp14:anchorId="421C27EB" wp14:editId="4D3444C0">
                <wp:simplePos x="0" y="0"/>
                <wp:positionH relativeFrom="column">
                  <wp:posOffset>4295141</wp:posOffset>
                </wp:positionH>
                <wp:positionV relativeFrom="paragraph">
                  <wp:posOffset>137793</wp:posOffset>
                </wp:positionV>
                <wp:extent cx="806132" cy="509589"/>
                <wp:effectExtent l="0" t="4127" r="28257" b="28258"/>
                <wp:wrapNone/>
                <wp:docPr id="352" name="Isosceles Triangle 352"/>
                <wp:cNvGraphicFramePr/>
                <a:graphic xmlns:a="http://schemas.openxmlformats.org/drawingml/2006/main">
                  <a:graphicData uri="http://schemas.microsoft.com/office/word/2010/wordprocessingShape">
                    <wps:wsp>
                      <wps:cNvSpPr/>
                      <wps:spPr>
                        <a:xfrm rot="16200000">
                          <a:off x="0" y="0"/>
                          <a:ext cx="806132" cy="509589"/>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1A9F" id="Isosceles Triangle 352" o:spid="_x0000_s1026" type="#_x0000_t5" style="position:absolute;margin-left:338.2pt;margin-top:10.85pt;width:63.45pt;height:40.1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" fillcolor="#f2f2f2 [3052]" strokecolor="black [3213]" strokeweight="2pt"/>
            </w:pict>
          </mc:Fallback>
        </mc:AlternateContent>
      </w:r>
      <w:r w:rsidR="007E1385">
        <w:rPr>
          <w:i/>
          <w:noProof/>
          <w:sz w:val="24"/>
          <w:szCs w:val="24"/>
        </w:rPr>
        <mc:AlternateContent>
          <mc:Choice Requires="wps">
            <w:drawing>
              <wp:anchor distT="0" distB="0" distL="114300" distR="114300" simplePos="0" relativeHeight="251771904" behindDoc="0" locked="0" layoutInCell="1" allowOverlap="1" wp14:anchorId="693E668B" wp14:editId="19F0D8CF">
                <wp:simplePos x="0" y="0"/>
                <wp:positionH relativeFrom="column">
                  <wp:posOffset>2961005</wp:posOffset>
                </wp:positionH>
                <wp:positionV relativeFrom="paragraph">
                  <wp:posOffset>172720</wp:posOffset>
                </wp:positionV>
                <wp:extent cx="803910" cy="436880"/>
                <wp:effectExtent l="0" t="6985" r="27305" b="27305"/>
                <wp:wrapNone/>
                <wp:docPr id="351" name="Isosceles Triangle 351"/>
                <wp:cNvGraphicFramePr/>
                <a:graphic xmlns:a="http://schemas.openxmlformats.org/drawingml/2006/main">
                  <a:graphicData uri="http://schemas.microsoft.com/office/word/2010/wordprocessingShape">
                    <wps:wsp>
                      <wps:cNvSpPr/>
                      <wps:spPr>
                        <a:xfrm rot="5400000">
                          <a:off x="0" y="0"/>
                          <a:ext cx="803910" cy="436880"/>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FA83" id="Isosceles Triangle 351" o:spid="_x0000_s1026" type="#_x0000_t5" style="position:absolute;margin-left:233.15pt;margin-top:13.6pt;width:63.3pt;height:34.4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" fillcolor="#f2f2f2 [3052]" strokecolor="black [3213]" strokeweight="2pt"/>
            </w:pict>
          </mc:Fallback>
        </mc:AlternateContent>
      </w:r>
    </w:p>
    <w:p w14:paraId="37CAC2AB" w14:textId="77777777" w:rsidR="00FA147B" w:rsidRDefault="004C3E53" w:rsidP="00AE3170">
      <w:pPr>
        <w:rPr>
          <w:i/>
          <w:sz w:val="24"/>
          <w:szCs w:val="24"/>
        </w:rPr>
      </w:pPr>
      <w:r>
        <w:rPr>
          <w:i/>
          <w:noProof/>
          <w:sz w:val="24"/>
          <w:szCs w:val="24"/>
        </w:rPr>
        <mc:AlternateContent>
          <mc:Choice Requires="wps">
            <w:drawing>
              <wp:anchor distT="0" distB="0" distL="114300" distR="114300" simplePos="0" relativeHeight="252052480" behindDoc="0" locked="0" layoutInCell="1" allowOverlap="1" wp14:anchorId="47BA4FC5" wp14:editId="519318D9">
                <wp:simplePos x="0" y="0"/>
                <wp:positionH relativeFrom="column">
                  <wp:posOffset>723899</wp:posOffset>
                </wp:positionH>
                <wp:positionV relativeFrom="paragraph">
                  <wp:posOffset>113030</wp:posOffset>
                </wp:positionV>
                <wp:extent cx="2409825" cy="0"/>
                <wp:effectExtent l="0" t="0" r="9525" b="19050"/>
                <wp:wrapNone/>
                <wp:docPr id="503" name="Straight Connector 503"/>
                <wp:cNvGraphicFramePr/>
                <a:graphic xmlns:a="http://schemas.openxmlformats.org/drawingml/2006/main">
                  <a:graphicData uri="http://schemas.microsoft.com/office/word/2010/wordprocessingShape">
                    <wps:wsp>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014C3" id="Straight Connector 503"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57pt,8.9pt" to="246.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" strokecolor="#4579b8 [3044]"/>
            </w:pict>
          </mc:Fallback>
        </mc:AlternateContent>
      </w:r>
      <w:r w:rsidR="007E1385">
        <w:rPr>
          <w:i/>
          <w:noProof/>
          <w:sz w:val="24"/>
          <w:szCs w:val="24"/>
        </w:rPr>
        <mc:AlternateContent>
          <mc:Choice Requires="wps">
            <w:drawing>
              <wp:anchor distT="0" distB="0" distL="114300" distR="114300" simplePos="0" relativeHeight="251773952" behindDoc="0" locked="0" layoutInCell="1" allowOverlap="1" wp14:anchorId="132D2656" wp14:editId="46245B21">
                <wp:simplePos x="0" y="0"/>
                <wp:positionH relativeFrom="column">
                  <wp:posOffset>3582670</wp:posOffset>
                </wp:positionH>
                <wp:positionV relativeFrom="paragraph">
                  <wp:posOffset>199390</wp:posOffset>
                </wp:positionV>
                <wp:extent cx="851852" cy="0"/>
                <wp:effectExtent l="0" t="0" r="24765" b="19050"/>
                <wp:wrapNone/>
                <wp:docPr id="353" name="Straight Connector 353"/>
                <wp:cNvGraphicFramePr/>
                <a:graphic xmlns:a="http://schemas.openxmlformats.org/drawingml/2006/main">
                  <a:graphicData uri="http://schemas.microsoft.com/office/word/2010/wordprocessingShape">
                    <wps:wsp>
                      <wps:cNvCnPr/>
                      <wps:spPr>
                        <a:xfrm>
                          <a:off x="0" y="0"/>
                          <a:ext cx="8518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FC035" id="Straight Connector 35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82.1pt,15.7pt" to="349.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" strokecolor="black [3040]"/>
            </w:pict>
          </mc:Fallback>
        </mc:AlternateContent>
      </w:r>
    </w:p>
    <w:p w14:paraId="789AF8E7" w14:textId="77777777" w:rsidR="00FA147B" w:rsidRDefault="004C3E53" w:rsidP="00AE3170">
      <w:pPr>
        <w:rPr>
          <w:i/>
          <w:sz w:val="24"/>
          <w:szCs w:val="24"/>
        </w:rPr>
      </w:pPr>
      <w:r>
        <w:rPr>
          <w:i/>
          <w:noProof/>
          <w:sz w:val="24"/>
          <w:szCs w:val="24"/>
        </w:rPr>
        <mc:AlternateContent>
          <mc:Choice Requires="wps">
            <w:drawing>
              <wp:anchor distT="0" distB="0" distL="114300" distR="114300" simplePos="0" relativeHeight="252053504" behindDoc="0" locked="0" layoutInCell="1" allowOverlap="1" wp14:anchorId="7BC8C911" wp14:editId="60D68756">
                <wp:simplePos x="0" y="0"/>
                <wp:positionH relativeFrom="column">
                  <wp:posOffset>723899</wp:posOffset>
                </wp:positionH>
                <wp:positionV relativeFrom="paragraph">
                  <wp:posOffset>203835</wp:posOffset>
                </wp:positionV>
                <wp:extent cx="2409825" cy="0"/>
                <wp:effectExtent l="0" t="0" r="9525" b="19050"/>
                <wp:wrapNone/>
                <wp:docPr id="512" name="Straight Connector 512"/>
                <wp:cNvGraphicFramePr/>
                <a:graphic xmlns:a="http://schemas.openxmlformats.org/drawingml/2006/main">
                  <a:graphicData uri="http://schemas.microsoft.com/office/word/2010/wordprocessingShape">
                    <wps:wsp>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F05B3" id="Straight Connector 512"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57pt,16.05pt" to="246.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" strokecolor="#4579b8 [3044]"/>
            </w:pict>
          </mc:Fallback>
        </mc:AlternateContent>
      </w:r>
      <w:r w:rsidR="007E1385">
        <w:rPr>
          <w:i/>
          <w:noProof/>
          <w:sz w:val="24"/>
          <w:szCs w:val="24"/>
        </w:rPr>
        <mc:AlternateContent>
          <mc:Choice Requires="wps">
            <w:drawing>
              <wp:anchor distT="0" distB="0" distL="114300" distR="114300" simplePos="0" relativeHeight="251774976" behindDoc="0" locked="0" layoutInCell="1" allowOverlap="1" wp14:anchorId="2112D951" wp14:editId="6B27C18E">
                <wp:simplePos x="0" y="0"/>
                <wp:positionH relativeFrom="column">
                  <wp:posOffset>3746500</wp:posOffset>
                </wp:positionH>
                <wp:positionV relativeFrom="paragraph">
                  <wp:posOffset>38735</wp:posOffset>
                </wp:positionV>
                <wp:extent cx="589280" cy="484505"/>
                <wp:effectExtent l="0" t="4763" r="15558" b="15557"/>
                <wp:wrapNone/>
                <wp:docPr id="354" name="Pentagon 354"/>
                <wp:cNvGraphicFramePr/>
                <a:graphic xmlns:a="http://schemas.openxmlformats.org/drawingml/2006/main">
                  <a:graphicData uri="http://schemas.microsoft.com/office/word/2010/wordprocessingShape">
                    <wps:wsp>
                      <wps:cNvSpPr/>
                      <wps:spPr>
                        <a:xfrm rot="16200000">
                          <a:off x="0" y="0"/>
                          <a:ext cx="589280" cy="484505"/>
                        </a:xfrm>
                        <a:prstGeom prst="homePlat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36BC96" id="Pentagon 354" o:spid="_x0000_s1026" type="#_x0000_t15" style="position:absolute;margin-left:295pt;margin-top:3.05pt;width:46.4pt;height:38.1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" adj="12720" fillcolor="#f2f2f2 [3052]" strokecolor="black [3213]" strokeweight="2pt"/>
            </w:pict>
          </mc:Fallback>
        </mc:AlternateContent>
      </w:r>
    </w:p>
    <w:p w14:paraId="6C4BAD80" w14:textId="77777777" w:rsidR="00FA147B" w:rsidRDefault="00DA43BA" w:rsidP="00AE3170">
      <w:pPr>
        <w:rPr>
          <w:i/>
          <w:sz w:val="24"/>
          <w:szCs w:val="24"/>
        </w:rPr>
      </w:pPr>
      <w:r>
        <w:rPr>
          <w:i/>
          <w:noProof/>
          <w:sz w:val="24"/>
          <w:szCs w:val="24"/>
        </w:rPr>
        <mc:AlternateContent>
          <mc:Choice Requires="wps">
            <w:drawing>
              <wp:anchor distT="0" distB="0" distL="114300" distR="114300" simplePos="0" relativeHeight="251780096" behindDoc="0" locked="0" layoutInCell="1" allowOverlap="1" wp14:anchorId="6F394936" wp14:editId="03BA9ABA">
                <wp:simplePos x="0" y="0"/>
                <wp:positionH relativeFrom="column">
                  <wp:posOffset>4943792</wp:posOffset>
                </wp:positionH>
                <wp:positionV relativeFrom="paragraph">
                  <wp:posOffset>156210</wp:posOffset>
                </wp:positionV>
                <wp:extent cx="1418907" cy="0"/>
                <wp:effectExtent l="0" t="0" r="10160" b="19050"/>
                <wp:wrapNone/>
                <wp:docPr id="358" name="Straight Connector 358"/>
                <wp:cNvGraphicFramePr/>
                <a:graphic xmlns:a="http://schemas.openxmlformats.org/drawingml/2006/main">
                  <a:graphicData uri="http://schemas.microsoft.com/office/word/2010/wordprocessingShape">
                    <wps:wsp>
                      <wps:cNvCnPr/>
                      <wps:spPr>
                        <a:xfrm>
                          <a:off x="0" y="0"/>
                          <a:ext cx="1418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68B58" id="Straight Connector 358"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89.25pt,12.3pt" to="50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" strokecolor="black [3040]"/>
            </w:pict>
          </mc:Fallback>
        </mc:AlternateContent>
      </w:r>
    </w:p>
    <w:p w14:paraId="2E4C03CF" w14:textId="77777777" w:rsidR="00FA147B" w:rsidRPr="00FA147B" w:rsidRDefault="00FA147B" w:rsidP="00AE3170">
      <w:pPr>
        <w:rPr>
          <w:i/>
          <w:sz w:val="24"/>
          <w:szCs w:val="24"/>
        </w:rPr>
      </w:pPr>
    </w:p>
    <w:p w14:paraId="353ADCDD" w14:textId="77777777" w:rsidR="00664788" w:rsidRDefault="00E13DE1" w:rsidP="00AE3170">
      <w:pPr>
        <w:rPr>
          <w:i/>
          <w:sz w:val="24"/>
          <w:szCs w:val="24"/>
        </w:rPr>
      </w:pPr>
      <w:r w:rsidRPr="00E13DE1">
        <w:rPr>
          <w:i/>
          <w:noProof/>
          <w:sz w:val="24"/>
          <w:szCs w:val="24"/>
        </w:rPr>
        <mc:AlternateContent>
          <mc:Choice Requires="wps">
            <w:drawing>
              <wp:anchor distT="0" distB="0" distL="114300" distR="114300" simplePos="0" relativeHeight="251786240" behindDoc="0" locked="0" layoutInCell="1" allowOverlap="1" wp14:anchorId="28CE79A9" wp14:editId="141E02B1">
                <wp:simplePos x="0" y="0"/>
                <wp:positionH relativeFrom="column">
                  <wp:posOffset>2324100</wp:posOffset>
                </wp:positionH>
                <wp:positionV relativeFrom="paragraph">
                  <wp:posOffset>636</wp:posOffset>
                </wp:positionV>
                <wp:extent cx="3695700" cy="247650"/>
                <wp:effectExtent l="0" t="0" r="19050" b="1905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47650"/>
                        </a:xfrm>
                        <a:prstGeom prst="rect">
                          <a:avLst/>
                        </a:prstGeom>
                        <a:solidFill>
                          <a:srgbClr val="FFFFFF"/>
                        </a:solidFill>
                        <a:ln w="9525">
                          <a:solidFill>
                            <a:schemeClr val="bg1"/>
                          </a:solidFill>
                          <a:miter lim="800000"/>
                          <a:headEnd/>
                          <a:tailEnd/>
                        </a:ln>
                      </wps:spPr>
                      <wps:txbx>
                        <w:txbxContent>
                          <w:p w14:paraId="5E6D98FC" w14:textId="77777777" w:rsidR="004B13F3" w:rsidRPr="00E13DE1" w:rsidRDefault="004B13F3" w:rsidP="00E13DE1">
                            <w:pPr>
                              <w:jc w:val="center"/>
                              <w:rPr>
                                <w:b/>
                                <w:sz w:val="24"/>
                                <w:szCs w:val="24"/>
                              </w:rPr>
                            </w:pPr>
                            <w:r w:rsidRPr="00E13DE1">
                              <w:rPr>
                                <w:b/>
                                <w:sz w:val="24"/>
                                <w:szCs w:val="24"/>
                              </w:rPr>
                              <w:t>FRONT YARD</w:t>
                            </w:r>
                          </w:p>
                          <w:p w14:paraId="2D92F083" w14:textId="77777777" w:rsidR="004B13F3" w:rsidRPr="00E13DE1" w:rsidRDefault="004B13F3" w:rsidP="00E13DE1">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E79A9" id="_x0000_s1045" type="#_x0000_t202" style="position:absolute;margin-left:183pt;margin-top:.05pt;width:291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" strokecolor="white [3212]">
                <v:textbox>
                  <w:txbxContent>
                    <w:p w14:paraId="5E6D98FC" w14:textId="77777777" w:rsidR="004B13F3" w:rsidRPr="00E13DE1" w:rsidRDefault="004B13F3" w:rsidP="00E13DE1">
                      <w:pPr>
                        <w:jc w:val="center"/>
                        <w:rPr>
                          <w:b/>
                          <w:sz w:val="24"/>
                          <w:szCs w:val="24"/>
                        </w:rPr>
                      </w:pPr>
                      <w:r w:rsidRPr="00E13DE1">
                        <w:rPr>
                          <w:b/>
                          <w:sz w:val="24"/>
                          <w:szCs w:val="24"/>
                        </w:rPr>
                        <w:t>FRONT YARD</w:t>
                      </w:r>
                    </w:p>
                    <w:p w14:paraId="2D92F083" w14:textId="77777777" w:rsidR="004B13F3" w:rsidRPr="00E13DE1" w:rsidRDefault="004B13F3" w:rsidP="00E13DE1">
                      <w:pPr>
                        <w:jc w:val="center"/>
                        <w:rPr>
                          <w:b/>
                          <w:sz w:val="32"/>
                          <w:szCs w:val="32"/>
                        </w:rPr>
                      </w:pPr>
                    </w:p>
                  </w:txbxContent>
                </v:textbox>
              </v:shape>
            </w:pict>
          </mc:Fallback>
        </mc:AlternateContent>
      </w:r>
    </w:p>
    <w:p w14:paraId="2E37DAC2" w14:textId="77777777" w:rsidR="00664788" w:rsidRDefault="008B0555" w:rsidP="00AE3170">
      <w:pPr>
        <w:rPr>
          <w:i/>
          <w:sz w:val="24"/>
          <w:szCs w:val="24"/>
        </w:rPr>
      </w:pPr>
      <w:r>
        <w:rPr>
          <w:i/>
          <w:noProof/>
          <w:sz w:val="24"/>
          <w:szCs w:val="24"/>
        </w:rPr>
        <mc:AlternateContent>
          <mc:Choice Requires="wps">
            <w:drawing>
              <wp:anchor distT="0" distB="0" distL="114300" distR="114300" simplePos="0" relativeHeight="251768832" behindDoc="0" locked="0" layoutInCell="1" allowOverlap="1" wp14:anchorId="5E59FFEA" wp14:editId="3DBB9604">
                <wp:simplePos x="0" y="0"/>
                <wp:positionH relativeFrom="column">
                  <wp:posOffset>933450</wp:posOffset>
                </wp:positionH>
                <wp:positionV relativeFrom="paragraph">
                  <wp:posOffset>109855</wp:posOffset>
                </wp:positionV>
                <wp:extent cx="5419725" cy="3114675"/>
                <wp:effectExtent l="0" t="0" r="28575" b="28575"/>
                <wp:wrapNone/>
                <wp:docPr id="348" name="Rectangle 348"/>
                <wp:cNvGraphicFramePr/>
                <a:graphic xmlns:a="http://schemas.openxmlformats.org/drawingml/2006/main">
                  <a:graphicData uri="http://schemas.microsoft.com/office/word/2010/wordprocessingShape">
                    <wps:wsp>
                      <wps:cNvSpPr/>
                      <wps:spPr>
                        <a:xfrm>
                          <a:off x="0" y="0"/>
                          <a:ext cx="5419725" cy="3114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A01" id="Rectangle 348" o:spid="_x0000_s1026" style="position:absolute;margin-left:73.5pt;margin-top:8.65pt;width:426.75pt;height:24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" fillcolor="white [3212]" strokecolor="black [3213]" strokeweight="2pt"/>
            </w:pict>
          </mc:Fallback>
        </mc:AlternateContent>
      </w:r>
      <w:r>
        <w:rPr>
          <w:i/>
          <w:noProof/>
          <w:sz w:val="24"/>
          <w:szCs w:val="24"/>
        </w:rPr>
        <mc:AlternateContent>
          <mc:Choice Requires="wps">
            <w:drawing>
              <wp:anchor distT="0" distB="0" distL="114300" distR="114300" simplePos="0" relativeHeight="251794432" behindDoc="0" locked="0" layoutInCell="1" allowOverlap="1" wp14:anchorId="6076E168" wp14:editId="4BB23756">
                <wp:simplePos x="0" y="0"/>
                <wp:positionH relativeFrom="column">
                  <wp:posOffset>3076575</wp:posOffset>
                </wp:positionH>
                <wp:positionV relativeFrom="paragraph">
                  <wp:posOffset>100965</wp:posOffset>
                </wp:positionV>
                <wp:extent cx="0" cy="524192"/>
                <wp:effectExtent l="0" t="0" r="19050" b="9525"/>
                <wp:wrapNone/>
                <wp:docPr id="371" name="Straight Connector 371"/>
                <wp:cNvGraphicFramePr/>
                <a:graphic xmlns:a="http://schemas.openxmlformats.org/drawingml/2006/main">
                  <a:graphicData uri="http://schemas.microsoft.com/office/word/2010/wordprocessingShape">
                    <wps:wsp>
                      <wps:cNvCnPr/>
                      <wps:spPr>
                        <a:xfrm flipV="1">
                          <a:off x="0" y="0"/>
                          <a:ext cx="0" cy="524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7611FA" id="Straight Connector 371"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242.25pt,7.95pt" to="242.2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" strokecolor="#4579b8 [3044]"/>
            </w:pict>
          </mc:Fallback>
        </mc:AlternateContent>
      </w:r>
    </w:p>
    <w:p w14:paraId="2FD02177" w14:textId="77777777" w:rsidR="00D85A3A" w:rsidRPr="00451A7C" w:rsidRDefault="001D5435" w:rsidP="00AE3170">
      <w:pPr>
        <w:rPr>
          <w:i/>
          <w:sz w:val="24"/>
          <w:szCs w:val="24"/>
        </w:rPr>
      </w:pPr>
      <w:r w:rsidRPr="008B0555">
        <w:rPr>
          <w:i/>
          <w:noProof/>
          <w:sz w:val="24"/>
          <w:szCs w:val="24"/>
        </w:rPr>
        <mc:AlternateContent>
          <mc:Choice Requires="wps">
            <w:drawing>
              <wp:anchor distT="0" distB="0" distL="114300" distR="114300" simplePos="0" relativeHeight="251797504" behindDoc="0" locked="0" layoutInCell="1" allowOverlap="1" wp14:anchorId="0F01AEF1" wp14:editId="4EA11F14">
                <wp:simplePos x="0" y="0"/>
                <wp:positionH relativeFrom="column">
                  <wp:posOffset>1533525</wp:posOffset>
                </wp:positionH>
                <wp:positionV relativeFrom="paragraph">
                  <wp:posOffset>182245</wp:posOffset>
                </wp:positionV>
                <wp:extent cx="1485900" cy="228600"/>
                <wp:effectExtent l="0" t="0" r="19050" b="1905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chemeClr val="bg1"/>
                          </a:solidFill>
                          <a:miter lim="800000"/>
                          <a:headEnd/>
                          <a:tailEnd/>
                        </a:ln>
                      </wps:spPr>
                      <wps:txbx>
                        <w:txbxContent>
                          <w:p w14:paraId="1916EB07" w14:textId="77777777" w:rsidR="004B13F3" w:rsidRPr="001D5435" w:rsidRDefault="004B13F3">
                            <w:pPr>
                              <w:rPr>
                                <w:b/>
                                <w:sz w:val="20"/>
                                <w:szCs w:val="20"/>
                              </w:rPr>
                            </w:pPr>
                          </w:p>
                          <w:p w14:paraId="1F432803" w14:textId="77777777" w:rsidR="004B13F3" w:rsidRDefault="004B13F3"/>
                          <w:p w14:paraId="6E62C4F7" w14:textId="77777777" w:rsidR="004B13F3" w:rsidRDefault="004B13F3"/>
                          <w:p w14:paraId="5E2B3BAD" w14:textId="77777777" w:rsidR="004B13F3"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1AEF1" id="_x0000_s1046" type="#_x0000_t202" style="position:absolute;margin-left:120.75pt;margin-top:14.35pt;width:117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" strokecolor="white [3212]">
                <v:textbox>
                  <w:txbxContent>
                    <w:p w14:paraId="1916EB07" w14:textId="77777777" w:rsidR="004B13F3" w:rsidRPr="001D5435" w:rsidRDefault="004B13F3">
                      <w:pPr>
                        <w:rPr>
                          <w:b/>
                          <w:sz w:val="20"/>
                          <w:szCs w:val="20"/>
                        </w:rPr>
                      </w:pPr>
                    </w:p>
                    <w:p w14:paraId="1F432803" w14:textId="77777777" w:rsidR="004B13F3" w:rsidRDefault="004B13F3"/>
                    <w:p w14:paraId="6E62C4F7" w14:textId="77777777" w:rsidR="004B13F3" w:rsidRDefault="004B13F3"/>
                    <w:p w14:paraId="5E2B3BAD" w14:textId="77777777" w:rsidR="004B13F3" w:rsidRDefault="004B13F3"/>
                  </w:txbxContent>
                </v:textbox>
              </v:shape>
            </w:pict>
          </mc:Fallback>
        </mc:AlternateContent>
      </w:r>
      <w:r w:rsidR="00D85A3A">
        <w:rPr>
          <w:i/>
          <w:sz w:val="24"/>
          <w:szCs w:val="24"/>
        </w:rPr>
        <w:tab/>
      </w:r>
      <w:r w:rsidR="00D85A3A">
        <w:rPr>
          <w:i/>
          <w:sz w:val="24"/>
          <w:szCs w:val="24"/>
        </w:rPr>
        <w:tab/>
      </w:r>
    </w:p>
    <w:p w14:paraId="5EA095AA" w14:textId="77777777" w:rsidR="00A70703" w:rsidRDefault="008B0555" w:rsidP="00AE3170">
      <w:pPr>
        <w:rPr>
          <w:b/>
          <w:i/>
          <w:sz w:val="24"/>
          <w:szCs w:val="24"/>
        </w:rPr>
      </w:pPr>
      <w:r>
        <w:rPr>
          <w:b/>
          <w:i/>
          <w:noProof/>
          <w:sz w:val="24"/>
          <w:szCs w:val="24"/>
        </w:rPr>
        <mc:AlternateContent>
          <mc:Choice Requires="wps">
            <w:drawing>
              <wp:anchor distT="0" distB="0" distL="114300" distR="114300" simplePos="0" relativeHeight="251792384" behindDoc="0" locked="0" layoutInCell="1" allowOverlap="1" wp14:anchorId="16321FB4" wp14:editId="1BF70346">
                <wp:simplePos x="0" y="0"/>
                <wp:positionH relativeFrom="column">
                  <wp:posOffset>4952999</wp:posOffset>
                </wp:positionH>
                <wp:positionV relativeFrom="paragraph">
                  <wp:posOffset>197802</wp:posOffset>
                </wp:positionV>
                <wp:extent cx="1409065" cy="0"/>
                <wp:effectExtent l="0" t="0" r="19685" b="19050"/>
                <wp:wrapNone/>
                <wp:docPr id="369" name="Straight Connector 369"/>
                <wp:cNvGraphicFramePr/>
                <a:graphic xmlns:a="http://schemas.openxmlformats.org/drawingml/2006/main">
                  <a:graphicData uri="http://schemas.microsoft.com/office/word/2010/wordprocessingShape">
                    <wps:wsp>
                      <wps:cNvCnPr/>
                      <wps:spPr>
                        <a:xfrm>
                          <a:off x="0" y="0"/>
                          <a:ext cx="1409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2E43F" id="Straight Connector 369"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90pt,15.55pt" to="500.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" strokecolor="black [3040]"/>
            </w:pict>
          </mc:Fallback>
        </mc:AlternateContent>
      </w:r>
      <w:r w:rsidR="00E13DE1">
        <w:rPr>
          <w:b/>
          <w:i/>
          <w:noProof/>
          <w:sz w:val="24"/>
          <w:szCs w:val="24"/>
        </w:rPr>
        <mc:AlternateContent>
          <mc:Choice Requires="wps">
            <w:drawing>
              <wp:anchor distT="0" distB="0" distL="114300" distR="114300" simplePos="0" relativeHeight="251787264" behindDoc="0" locked="0" layoutInCell="1" allowOverlap="1" wp14:anchorId="6E4567D3" wp14:editId="77ACE9DB">
                <wp:simplePos x="0" y="0"/>
                <wp:positionH relativeFrom="column">
                  <wp:posOffset>3076575</wp:posOffset>
                </wp:positionH>
                <wp:positionV relativeFrom="paragraph">
                  <wp:posOffset>196850</wp:posOffset>
                </wp:positionV>
                <wp:extent cx="1857375" cy="828675"/>
                <wp:effectExtent l="0" t="0" r="28575" b="28575"/>
                <wp:wrapNone/>
                <wp:docPr id="362" name="Rectangle 362"/>
                <wp:cNvGraphicFramePr/>
                <a:graphic xmlns:a="http://schemas.openxmlformats.org/drawingml/2006/main">
                  <a:graphicData uri="http://schemas.microsoft.com/office/word/2010/wordprocessingShape">
                    <wps:wsp>
                      <wps:cNvSpPr/>
                      <wps:spPr>
                        <a:xfrm>
                          <a:off x="0" y="0"/>
                          <a:ext cx="1857375" cy="8286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903C6" id="Rectangle 362" o:spid="_x0000_s1026" style="position:absolute;margin-left:242.25pt;margin-top:15.5pt;width:146.25pt;height:6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" fillcolor="#f2f2f2 [3052]" strokecolor="black [3213]" strokeweight="2pt"/>
            </w:pict>
          </mc:Fallback>
        </mc:AlternateContent>
      </w:r>
      <w:r w:rsidR="00A70703">
        <w:rPr>
          <w:b/>
          <w:i/>
          <w:sz w:val="24"/>
          <w:szCs w:val="24"/>
        </w:rPr>
        <w:tab/>
      </w:r>
      <w:r w:rsidR="00A70703">
        <w:rPr>
          <w:b/>
          <w:i/>
          <w:sz w:val="24"/>
          <w:szCs w:val="24"/>
        </w:rPr>
        <w:tab/>
      </w:r>
      <w:r w:rsidR="00A70703">
        <w:rPr>
          <w:b/>
          <w:i/>
          <w:sz w:val="24"/>
          <w:szCs w:val="24"/>
        </w:rPr>
        <w:tab/>
      </w:r>
      <w:r w:rsidR="00A70703">
        <w:rPr>
          <w:b/>
          <w:i/>
          <w:sz w:val="24"/>
          <w:szCs w:val="24"/>
        </w:rPr>
        <w:tab/>
      </w:r>
    </w:p>
    <w:p w14:paraId="519A86E1" w14:textId="77777777" w:rsidR="00451A7C" w:rsidRPr="00A70703" w:rsidRDefault="008B0555" w:rsidP="00AE3170">
      <w:pPr>
        <w:rPr>
          <w:b/>
          <w:i/>
          <w:sz w:val="24"/>
          <w:szCs w:val="24"/>
        </w:rPr>
      </w:pPr>
      <w:r>
        <w:rPr>
          <w:i/>
          <w:noProof/>
          <w:sz w:val="24"/>
          <w:szCs w:val="24"/>
        </w:rPr>
        <mc:AlternateContent>
          <mc:Choice Requires="wps">
            <w:drawing>
              <wp:anchor distT="0" distB="0" distL="114300" distR="114300" simplePos="0" relativeHeight="251788288" behindDoc="0" locked="0" layoutInCell="1" allowOverlap="1" wp14:anchorId="3F947F74" wp14:editId="3EEA5996">
                <wp:simplePos x="0" y="0"/>
                <wp:positionH relativeFrom="column">
                  <wp:posOffset>2870835</wp:posOffset>
                </wp:positionH>
                <wp:positionV relativeFrom="paragraph">
                  <wp:posOffset>193675</wp:posOffset>
                </wp:positionV>
                <wp:extent cx="825500" cy="407035"/>
                <wp:effectExtent l="0" t="318" r="12383" b="12382"/>
                <wp:wrapNone/>
                <wp:docPr id="363" name="Isosceles Triangle 363"/>
                <wp:cNvGraphicFramePr/>
                <a:graphic xmlns:a="http://schemas.openxmlformats.org/drawingml/2006/main">
                  <a:graphicData uri="http://schemas.microsoft.com/office/word/2010/wordprocessingShape">
                    <wps:wsp>
                      <wps:cNvSpPr/>
                      <wps:spPr>
                        <a:xfrm rot="5400000">
                          <a:off x="0" y="0"/>
                          <a:ext cx="825500" cy="407035"/>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3A10B" id="Isosceles Triangle 363" o:spid="_x0000_s1026" type="#_x0000_t5" style="position:absolute;margin-left:226.05pt;margin-top:15.25pt;width:65pt;height:32.0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" fillcolor="#f2f2f2 [3052]" strokecolor="black [3213]" strokeweight="2pt"/>
            </w:pict>
          </mc:Fallback>
        </mc:AlternateContent>
      </w:r>
      <w:r>
        <w:rPr>
          <w:i/>
          <w:noProof/>
          <w:sz w:val="24"/>
          <w:szCs w:val="24"/>
        </w:rPr>
        <mc:AlternateContent>
          <mc:Choice Requires="wps">
            <w:drawing>
              <wp:anchor distT="0" distB="0" distL="114300" distR="114300" simplePos="0" relativeHeight="251789312" behindDoc="0" locked="0" layoutInCell="1" allowOverlap="1" wp14:anchorId="3F7B9E2B" wp14:editId="046FA6D3">
                <wp:simplePos x="0" y="0"/>
                <wp:positionH relativeFrom="column">
                  <wp:posOffset>4305618</wp:posOffset>
                </wp:positionH>
                <wp:positionV relativeFrom="paragraph">
                  <wp:posOffset>174942</wp:posOffset>
                </wp:positionV>
                <wp:extent cx="833121" cy="452439"/>
                <wp:effectExtent l="0" t="0" r="24130" b="24130"/>
                <wp:wrapNone/>
                <wp:docPr id="364" name="Isosceles Triangle 364"/>
                <wp:cNvGraphicFramePr/>
                <a:graphic xmlns:a="http://schemas.openxmlformats.org/drawingml/2006/main">
                  <a:graphicData uri="http://schemas.microsoft.com/office/word/2010/wordprocessingShape">
                    <wps:wsp>
                      <wps:cNvSpPr/>
                      <wps:spPr>
                        <a:xfrm rot="16200000">
                          <a:off x="0" y="0"/>
                          <a:ext cx="833121" cy="452439"/>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EBC1" id="Isosceles Triangle 364" o:spid="_x0000_s1026" type="#_x0000_t5" style="position:absolute;margin-left:339.05pt;margin-top:13.75pt;width:65.6pt;height:35.6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" fillcolor="#f2f2f2 [3052]" strokecolor="black [3213]" strokeweight="2pt"/>
            </w:pict>
          </mc:Fallback>
        </mc:AlternateContent>
      </w:r>
    </w:p>
    <w:p w14:paraId="303543B3" w14:textId="77777777" w:rsidR="00236ED2" w:rsidRDefault="004C3E53" w:rsidP="00AE3170">
      <w:pPr>
        <w:rPr>
          <w:i/>
          <w:sz w:val="24"/>
          <w:szCs w:val="24"/>
        </w:rPr>
      </w:pPr>
      <w:r>
        <w:rPr>
          <w:i/>
          <w:noProof/>
          <w:sz w:val="24"/>
          <w:szCs w:val="24"/>
        </w:rPr>
        <mc:AlternateContent>
          <mc:Choice Requires="wps">
            <w:drawing>
              <wp:anchor distT="0" distB="0" distL="114300" distR="114300" simplePos="0" relativeHeight="252054528" behindDoc="0" locked="0" layoutInCell="1" allowOverlap="1" wp14:anchorId="4A5F9FE7" wp14:editId="5186440C">
                <wp:simplePos x="0" y="0"/>
                <wp:positionH relativeFrom="column">
                  <wp:posOffset>1123950</wp:posOffset>
                </wp:positionH>
                <wp:positionV relativeFrom="paragraph">
                  <wp:posOffset>92075</wp:posOffset>
                </wp:positionV>
                <wp:extent cx="1951990" cy="2266950"/>
                <wp:effectExtent l="0" t="0" r="10160" b="19050"/>
                <wp:wrapNone/>
                <wp:docPr id="513" name="Elbow Connector 513"/>
                <wp:cNvGraphicFramePr/>
                <a:graphic xmlns:a="http://schemas.openxmlformats.org/drawingml/2006/main">
                  <a:graphicData uri="http://schemas.microsoft.com/office/word/2010/wordprocessingShape">
                    <wps:wsp>
                      <wps:cNvCnPr/>
                      <wps:spPr>
                        <a:xfrm flipH="1">
                          <a:off x="0" y="0"/>
                          <a:ext cx="1951990" cy="22669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774C7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3" o:spid="_x0000_s1026" type="#_x0000_t34" style="position:absolute;margin-left:88.5pt;margin-top:7.25pt;width:153.7pt;height:178.5pt;flip:x;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" strokecolor="#4579b8 [3044]"/>
            </w:pict>
          </mc:Fallback>
        </mc:AlternateContent>
      </w:r>
      <w:r w:rsidR="00BC0F20">
        <w:rPr>
          <w:i/>
          <w:noProof/>
          <w:sz w:val="24"/>
          <w:szCs w:val="24"/>
        </w:rPr>
        <mc:AlternateContent>
          <mc:Choice Requires="wps">
            <w:drawing>
              <wp:anchor distT="0" distB="0" distL="114300" distR="114300" simplePos="0" relativeHeight="251791360" behindDoc="0" locked="0" layoutInCell="1" allowOverlap="1" wp14:anchorId="26ED661D" wp14:editId="7C7333A2">
                <wp:simplePos x="0" y="0"/>
                <wp:positionH relativeFrom="column">
                  <wp:posOffset>3707765</wp:posOffset>
                </wp:positionH>
                <wp:positionV relativeFrom="paragraph">
                  <wp:posOffset>212725</wp:posOffset>
                </wp:positionV>
                <wp:extent cx="551180" cy="484505"/>
                <wp:effectExtent l="0" t="4763" r="15558" b="15557"/>
                <wp:wrapNone/>
                <wp:docPr id="368" name="Pentagon 368"/>
                <wp:cNvGraphicFramePr/>
                <a:graphic xmlns:a="http://schemas.openxmlformats.org/drawingml/2006/main">
                  <a:graphicData uri="http://schemas.microsoft.com/office/word/2010/wordprocessingShape">
                    <wps:wsp>
                      <wps:cNvSpPr/>
                      <wps:spPr>
                        <a:xfrm rot="16200000">
                          <a:off x="0" y="0"/>
                          <a:ext cx="551180" cy="484505"/>
                        </a:xfrm>
                        <a:prstGeom prst="homePlat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93ECD1" id="Pentagon 368" o:spid="_x0000_s1026" type="#_x0000_t15" style="position:absolute;margin-left:291.95pt;margin-top:16.75pt;width:43.4pt;height:38.15pt;rotation:-90;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" adj="12106" fillcolor="#f2f2f2 [3052]" strokecolor="black [3213]" strokeweight="2pt"/>
            </w:pict>
          </mc:Fallback>
        </mc:AlternateContent>
      </w:r>
      <w:r w:rsidR="008B0555">
        <w:rPr>
          <w:i/>
          <w:noProof/>
          <w:sz w:val="24"/>
          <w:szCs w:val="24"/>
        </w:rPr>
        <mc:AlternateContent>
          <mc:Choice Requires="wps">
            <w:drawing>
              <wp:anchor distT="0" distB="0" distL="114300" distR="114300" simplePos="0" relativeHeight="251790336" behindDoc="0" locked="0" layoutInCell="1" allowOverlap="1" wp14:anchorId="6A90CA88" wp14:editId="4FB6A6D6">
                <wp:simplePos x="0" y="0"/>
                <wp:positionH relativeFrom="column">
                  <wp:posOffset>3483293</wp:posOffset>
                </wp:positionH>
                <wp:positionV relativeFrom="paragraph">
                  <wp:posOffset>183832</wp:posOffset>
                </wp:positionV>
                <wp:extent cx="1011872" cy="4763"/>
                <wp:effectExtent l="0" t="0" r="17145" b="33655"/>
                <wp:wrapNone/>
                <wp:docPr id="367" name="Straight Connector 367"/>
                <wp:cNvGraphicFramePr/>
                <a:graphic xmlns:a="http://schemas.openxmlformats.org/drawingml/2006/main">
                  <a:graphicData uri="http://schemas.microsoft.com/office/word/2010/wordprocessingShape">
                    <wps:wsp>
                      <wps:cNvCnPr/>
                      <wps:spPr>
                        <a:xfrm>
                          <a:off x="0" y="0"/>
                          <a:ext cx="1011872"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5840D8" id="Straight Connector 367"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3pt,14.45pt" to="353.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" strokecolor="black [3040]"/>
            </w:pict>
          </mc:Fallback>
        </mc:AlternateContent>
      </w:r>
    </w:p>
    <w:p w14:paraId="0672FB54" w14:textId="77777777" w:rsidR="004B21AF" w:rsidRDefault="001D5435" w:rsidP="00AE3170">
      <w:pPr>
        <w:rPr>
          <w:i/>
          <w:sz w:val="24"/>
          <w:szCs w:val="24"/>
        </w:rPr>
      </w:pPr>
      <w:r>
        <w:rPr>
          <w:i/>
          <w:noProof/>
          <w:sz w:val="24"/>
          <w:szCs w:val="24"/>
        </w:rPr>
        <mc:AlternateContent>
          <mc:Choice Requires="wps">
            <w:drawing>
              <wp:anchor distT="0" distB="0" distL="114300" distR="114300" simplePos="0" relativeHeight="251798528" behindDoc="0" locked="0" layoutInCell="1" allowOverlap="1" wp14:anchorId="2D2B3B02" wp14:editId="6E837857">
                <wp:simplePos x="0" y="0"/>
                <wp:positionH relativeFrom="column">
                  <wp:posOffset>1009650</wp:posOffset>
                </wp:positionH>
                <wp:positionV relativeFrom="paragraph">
                  <wp:posOffset>202565</wp:posOffset>
                </wp:positionV>
                <wp:extent cx="2009775" cy="0"/>
                <wp:effectExtent l="38100" t="76200" r="28575" b="114300"/>
                <wp:wrapNone/>
                <wp:docPr id="374" name="Straight Arrow Connector 374"/>
                <wp:cNvGraphicFramePr/>
                <a:graphic xmlns:a="http://schemas.openxmlformats.org/drawingml/2006/main">
                  <a:graphicData uri="http://schemas.microsoft.com/office/word/2010/wordprocessingShape">
                    <wps:wsp>
                      <wps:cNvCnPr/>
                      <wps:spPr>
                        <a:xfrm>
                          <a:off x="0" y="0"/>
                          <a:ext cx="200977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142ACBA" id="Straight Arrow Connector 374" o:spid="_x0000_s1026" type="#_x0000_t32" style="position:absolute;margin-left:79.5pt;margin-top:15.95pt;width:158.25pt;height:0;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" strokecolor="black [3040]">
                <v:stroke startarrow="open" endarrow="open"/>
              </v:shape>
            </w:pict>
          </mc:Fallback>
        </mc:AlternateContent>
      </w:r>
    </w:p>
    <w:p w14:paraId="04207C11" w14:textId="77777777" w:rsidR="00B13023" w:rsidRDefault="004C3E53" w:rsidP="00AE3170">
      <w:pPr>
        <w:rPr>
          <w:i/>
          <w:sz w:val="24"/>
          <w:szCs w:val="24"/>
        </w:rPr>
      </w:pPr>
      <w:r>
        <w:rPr>
          <w:i/>
          <w:noProof/>
          <w:sz w:val="24"/>
          <w:szCs w:val="24"/>
        </w:rPr>
        <mc:AlternateContent>
          <mc:Choice Requires="wps">
            <w:drawing>
              <wp:anchor distT="0" distB="0" distL="114300" distR="114300" simplePos="0" relativeHeight="252055552" behindDoc="0" locked="0" layoutInCell="1" allowOverlap="1" wp14:anchorId="44AC9FC9" wp14:editId="2D7AB75D">
                <wp:simplePos x="0" y="0"/>
                <wp:positionH relativeFrom="column">
                  <wp:posOffset>2181225</wp:posOffset>
                </wp:positionH>
                <wp:positionV relativeFrom="paragraph">
                  <wp:posOffset>93344</wp:posOffset>
                </wp:positionV>
                <wp:extent cx="838200" cy="1838325"/>
                <wp:effectExtent l="0" t="0" r="19050" b="28575"/>
                <wp:wrapNone/>
                <wp:docPr id="547" name="Elbow Connector 547"/>
                <wp:cNvGraphicFramePr/>
                <a:graphic xmlns:a="http://schemas.openxmlformats.org/drawingml/2006/main">
                  <a:graphicData uri="http://schemas.microsoft.com/office/word/2010/wordprocessingShape">
                    <wps:wsp>
                      <wps:cNvCnPr/>
                      <wps:spPr>
                        <a:xfrm flipH="1">
                          <a:off x="0" y="0"/>
                          <a:ext cx="838200" cy="183832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41C30" id="Elbow Connector 547" o:spid="_x0000_s1026" type="#_x0000_t34" style="position:absolute;margin-left:171.75pt;margin-top:7.35pt;width:66pt;height:144.75pt;flip:x;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" strokecolor="#4579b8 [3044]"/>
            </w:pict>
          </mc:Fallback>
        </mc:AlternateContent>
      </w:r>
      <w:r w:rsidRPr="001D5435">
        <w:rPr>
          <w:i/>
          <w:noProof/>
          <w:sz w:val="24"/>
          <w:szCs w:val="24"/>
        </w:rPr>
        <mc:AlternateContent>
          <mc:Choice Requires="wps">
            <w:drawing>
              <wp:anchor distT="0" distB="0" distL="114300" distR="114300" simplePos="0" relativeHeight="251800576" behindDoc="0" locked="0" layoutInCell="1" allowOverlap="1" wp14:anchorId="57D9405A" wp14:editId="4486A72B">
                <wp:simplePos x="0" y="0"/>
                <wp:positionH relativeFrom="column">
                  <wp:posOffset>1009650</wp:posOffset>
                </wp:positionH>
                <wp:positionV relativeFrom="paragraph">
                  <wp:posOffset>93345</wp:posOffset>
                </wp:positionV>
                <wp:extent cx="1571625" cy="266700"/>
                <wp:effectExtent l="0" t="0" r="28575" b="1905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66700"/>
                        </a:xfrm>
                        <a:prstGeom prst="rect">
                          <a:avLst/>
                        </a:prstGeom>
                        <a:solidFill>
                          <a:srgbClr val="FFFFFF"/>
                        </a:solidFill>
                        <a:ln w="9525">
                          <a:solidFill>
                            <a:schemeClr val="bg1"/>
                          </a:solidFill>
                          <a:miter lim="800000"/>
                          <a:headEnd/>
                          <a:tailEnd/>
                        </a:ln>
                      </wps:spPr>
                      <wps:txbx>
                        <w:txbxContent>
                          <w:p w14:paraId="1E2378EF" w14:textId="77777777" w:rsidR="004B13F3" w:rsidRDefault="004B13F3">
                            <w:pPr>
                              <w:rPr>
                                <w:b/>
                                <w:sz w:val="20"/>
                                <w:szCs w:val="20"/>
                              </w:rPr>
                            </w:pPr>
                            <w:r>
                              <w:rPr>
                                <w:b/>
                                <w:sz w:val="20"/>
                                <w:szCs w:val="20"/>
                              </w:rPr>
                              <w:t>Min. Side Yard Setback</w:t>
                            </w:r>
                          </w:p>
                          <w:p w14:paraId="51E31F4C" w14:textId="77777777" w:rsidR="004B13F3" w:rsidRPr="001D5435" w:rsidRDefault="004B13F3">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9405A" id="_x0000_s1047" type="#_x0000_t202" style="position:absolute;margin-left:79.5pt;margin-top:7.35pt;width:123.75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" strokecolor="white [3212]">
                <v:textbox>
                  <w:txbxContent>
                    <w:p w14:paraId="1E2378EF" w14:textId="77777777" w:rsidR="004B13F3" w:rsidRDefault="004B13F3">
                      <w:pPr>
                        <w:rPr>
                          <w:b/>
                          <w:sz w:val="20"/>
                          <w:szCs w:val="20"/>
                        </w:rPr>
                      </w:pPr>
                      <w:r>
                        <w:rPr>
                          <w:b/>
                          <w:sz w:val="20"/>
                          <w:szCs w:val="20"/>
                        </w:rPr>
                        <w:t>Min. Side Yard Setback</w:t>
                      </w:r>
                    </w:p>
                    <w:p w14:paraId="51E31F4C" w14:textId="77777777" w:rsidR="004B13F3" w:rsidRPr="001D5435" w:rsidRDefault="004B13F3">
                      <w:pPr>
                        <w:rPr>
                          <w:b/>
                          <w:sz w:val="20"/>
                          <w:szCs w:val="20"/>
                        </w:rPr>
                      </w:pPr>
                    </w:p>
                  </w:txbxContent>
                </v:textbox>
              </v:shape>
            </w:pict>
          </mc:Fallback>
        </mc:AlternateContent>
      </w:r>
    </w:p>
    <w:p w14:paraId="6D4454A4" w14:textId="77777777" w:rsidR="007D066B" w:rsidRDefault="007D066B" w:rsidP="00AE3170">
      <w:pPr>
        <w:rPr>
          <w:i/>
          <w:sz w:val="24"/>
          <w:szCs w:val="24"/>
        </w:rPr>
      </w:pPr>
      <w:r>
        <w:rPr>
          <w:i/>
          <w:noProof/>
          <w:sz w:val="24"/>
          <w:szCs w:val="24"/>
        </w:rPr>
        <mc:AlternateContent>
          <mc:Choice Requires="wps">
            <w:drawing>
              <wp:anchor distT="0" distB="0" distL="114300" distR="114300" simplePos="0" relativeHeight="252056576" behindDoc="0" locked="0" layoutInCell="1" allowOverlap="1" wp14:anchorId="7CC7FABA" wp14:editId="1EEAB72B">
                <wp:simplePos x="0" y="0"/>
                <wp:positionH relativeFrom="column">
                  <wp:posOffset>4667250</wp:posOffset>
                </wp:positionH>
                <wp:positionV relativeFrom="paragraph">
                  <wp:posOffset>12700</wp:posOffset>
                </wp:positionV>
                <wp:extent cx="0" cy="1657350"/>
                <wp:effectExtent l="95250" t="38100" r="57150" b="57150"/>
                <wp:wrapNone/>
                <wp:docPr id="554" name="Straight Arrow Connector 554"/>
                <wp:cNvGraphicFramePr/>
                <a:graphic xmlns:a="http://schemas.openxmlformats.org/drawingml/2006/main">
                  <a:graphicData uri="http://schemas.microsoft.com/office/word/2010/wordprocessingShape">
                    <wps:wsp>
                      <wps:cNvCnPr/>
                      <wps:spPr>
                        <a:xfrm>
                          <a:off x="0" y="0"/>
                          <a:ext cx="0" cy="1657350"/>
                        </a:xfrm>
                        <a:prstGeom prst="straightConnector1">
                          <a:avLst/>
                        </a:prstGeom>
                        <a:ln>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88B23" id="Straight Arrow Connector 554" o:spid="_x0000_s1026" type="#_x0000_t32" style="position:absolute;margin-left:367.5pt;margin-top:1pt;width:0;height:130.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" strokecolor="black [3213]">
                <v:stroke startarrow="open" endarrow="open"/>
              </v:shape>
            </w:pict>
          </mc:Fallback>
        </mc:AlternateContent>
      </w:r>
    </w:p>
    <w:p w14:paraId="717007D1" w14:textId="77777777" w:rsidR="00B13023" w:rsidRDefault="007D066B" w:rsidP="00AE3170">
      <w:pPr>
        <w:rPr>
          <w:i/>
          <w:sz w:val="24"/>
          <w:szCs w:val="24"/>
        </w:rPr>
      </w:pPr>
      <w:r w:rsidRPr="007D066B">
        <w:rPr>
          <w:i/>
          <w:noProof/>
          <w:sz w:val="24"/>
          <w:szCs w:val="24"/>
        </w:rPr>
        <mc:AlternateContent>
          <mc:Choice Requires="wps">
            <w:drawing>
              <wp:anchor distT="0" distB="0" distL="114300" distR="114300" simplePos="0" relativeHeight="252058624" behindDoc="0" locked="0" layoutInCell="1" allowOverlap="1" wp14:anchorId="2D81C15E" wp14:editId="65E3F755">
                <wp:simplePos x="0" y="0"/>
                <wp:positionH relativeFrom="column">
                  <wp:posOffset>4933950</wp:posOffset>
                </wp:positionH>
                <wp:positionV relativeFrom="paragraph">
                  <wp:posOffset>17780</wp:posOffset>
                </wp:positionV>
                <wp:extent cx="990600" cy="137160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71600"/>
                        </a:xfrm>
                        <a:prstGeom prst="rect">
                          <a:avLst/>
                        </a:prstGeom>
                        <a:solidFill>
                          <a:srgbClr val="FFFFFF"/>
                        </a:solidFill>
                        <a:ln w="9525">
                          <a:noFill/>
                          <a:miter lim="800000"/>
                          <a:headEnd/>
                          <a:tailEnd/>
                        </a:ln>
                      </wps:spPr>
                      <wps:txbx>
                        <w:txbxContent>
                          <w:p w14:paraId="267E29F6" w14:textId="77777777" w:rsidR="004B13F3" w:rsidRDefault="004B13F3">
                            <w:r>
                              <w:t>Minimum</w:t>
                            </w:r>
                          </w:p>
                          <w:p w14:paraId="511C7937" w14:textId="77777777" w:rsidR="004B13F3" w:rsidRDefault="004B13F3">
                            <w:r>
                              <w:t>Front</w:t>
                            </w:r>
                          </w:p>
                          <w:p w14:paraId="4C630B52" w14:textId="77777777" w:rsidR="004B13F3" w:rsidRDefault="004B13F3">
                            <w:r>
                              <w:t>Yard</w:t>
                            </w:r>
                          </w:p>
                          <w:p w14:paraId="0EB6288D" w14:textId="77777777" w:rsidR="004B13F3" w:rsidRDefault="004B13F3">
                            <w:r>
                              <w:t>Setback</w:t>
                            </w:r>
                          </w:p>
                          <w:p w14:paraId="7D3E61F1" w14:textId="77777777" w:rsidR="004B13F3"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1C15E" id="_x0000_s1048" type="#_x0000_t202" style="position:absolute;margin-left:388.5pt;margin-top:1.4pt;width:78pt;height:10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" stroked="f">
                <v:textbox>
                  <w:txbxContent>
                    <w:p w14:paraId="267E29F6" w14:textId="77777777" w:rsidR="004B13F3" w:rsidRDefault="004B13F3">
                      <w:r>
                        <w:t>Minimum</w:t>
                      </w:r>
                    </w:p>
                    <w:p w14:paraId="511C7937" w14:textId="77777777" w:rsidR="004B13F3" w:rsidRDefault="004B13F3">
                      <w:r>
                        <w:t>Front</w:t>
                      </w:r>
                    </w:p>
                    <w:p w14:paraId="4C630B52" w14:textId="77777777" w:rsidR="004B13F3" w:rsidRDefault="004B13F3">
                      <w:r>
                        <w:t>Yard</w:t>
                      </w:r>
                    </w:p>
                    <w:p w14:paraId="0EB6288D" w14:textId="77777777" w:rsidR="004B13F3" w:rsidRDefault="004B13F3">
                      <w:r>
                        <w:t>Setback</w:t>
                      </w:r>
                    </w:p>
                    <w:p w14:paraId="7D3E61F1" w14:textId="77777777" w:rsidR="004B13F3" w:rsidRDefault="004B13F3"/>
                  </w:txbxContent>
                </v:textbox>
              </v:shape>
            </w:pict>
          </mc:Fallback>
        </mc:AlternateContent>
      </w:r>
      <w:r w:rsidR="00B13023">
        <w:rPr>
          <w:i/>
          <w:sz w:val="24"/>
          <w:szCs w:val="24"/>
        </w:rPr>
        <w:tab/>
      </w:r>
      <w:r w:rsidR="00B13023">
        <w:rPr>
          <w:i/>
          <w:sz w:val="24"/>
          <w:szCs w:val="24"/>
        </w:rPr>
        <w:tab/>
      </w:r>
    </w:p>
    <w:p w14:paraId="71E8E106" w14:textId="77777777" w:rsidR="004B5595" w:rsidRDefault="004B5595" w:rsidP="00AE3170">
      <w:pPr>
        <w:rPr>
          <w:i/>
          <w:sz w:val="24"/>
          <w:szCs w:val="24"/>
        </w:rPr>
      </w:pPr>
      <w:r>
        <w:rPr>
          <w:i/>
          <w:sz w:val="24"/>
          <w:szCs w:val="24"/>
        </w:rPr>
        <w:tab/>
      </w:r>
      <w:r>
        <w:rPr>
          <w:i/>
          <w:sz w:val="24"/>
          <w:szCs w:val="24"/>
        </w:rPr>
        <w:tab/>
      </w:r>
      <w:r>
        <w:rPr>
          <w:i/>
          <w:sz w:val="24"/>
          <w:szCs w:val="24"/>
        </w:rPr>
        <w:tab/>
      </w:r>
    </w:p>
    <w:p w14:paraId="0E0D8603" w14:textId="77777777" w:rsidR="004B5595" w:rsidRDefault="004B5595" w:rsidP="00AE3170">
      <w:pPr>
        <w:rPr>
          <w:i/>
          <w:sz w:val="24"/>
          <w:szCs w:val="24"/>
        </w:rPr>
      </w:pPr>
    </w:p>
    <w:p w14:paraId="37DAEB0B" w14:textId="77777777" w:rsidR="00BC5E9C" w:rsidRDefault="00BC5E9C" w:rsidP="00AE3170">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p>
    <w:p w14:paraId="6477E98C" w14:textId="77777777" w:rsidR="00BC5E9C" w:rsidRDefault="00BC5E9C" w:rsidP="00AE3170">
      <w:pPr>
        <w:rPr>
          <w:i/>
          <w:sz w:val="24"/>
          <w:szCs w:val="24"/>
        </w:rPr>
      </w:pPr>
    </w:p>
    <w:p w14:paraId="674796EB" w14:textId="77777777" w:rsidR="009C4B54" w:rsidRDefault="009C4B54" w:rsidP="00AE3170">
      <w:pPr>
        <w:rPr>
          <w:i/>
          <w:sz w:val="24"/>
          <w:szCs w:val="24"/>
        </w:rPr>
      </w:pPr>
    </w:p>
    <w:p w14:paraId="4075A743" w14:textId="77777777" w:rsidR="009C4B54" w:rsidRDefault="009C4B54" w:rsidP="00AE3170">
      <w:pPr>
        <w:rPr>
          <w:i/>
          <w:sz w:val="24"/>
          <w:szCs w:val="24"/>
        </w:rPr>
      </w:pPr>
    </w:p>
    <w:p w14:paraId="7C9E92C6" w14:textId="77777777" w:rsidR="009C4B54" w:rsidRDefault="009C4B54" w:rsidP="00AE3170">
      <w:pPr>
        <w:rPr>
          <w:i/>
          <w:sz w:val="24"/>
          <w:szCs w:val="24"/>
        </w:rPr>
      </w:pPr>
    </w:p>
    <w:p w14:paraId="6A71A32C" w14:textId="77777777" w:rsidR="009C4B54" w:rsidRDefault="000805F6" w:rsidP="00AE3170">
      <w:pPr>
        <w:rPr>
          <w:i/>
          <w:sz w:val="24"/>
          <w:szCs w:val="24"/>
        </w:rPr>
      </w:pPr>
      <w:r>
        <w:rPr>
          <w:i/>
          <w:noProof/>
          <w:sz w:val="24"/>
          <w:szCs w:val="24"/>
        </w:rPr>
        <mc:AlternateContent>
          <mc:Choice Requires="wps">
            <w:drawing>
              <wp:anchor distT="0" distB="0" distL="114300" distR="114300" simplePos="0" relativeHeight="252059648" behindDoc="0" locked="0" layoutInCell="1" allowOverlap="1" wp14:anchorId="75945CF4" wp14:editId="57BEFE1E">
                <wp:simplePos x="0" y="0"/>
                <wp:positionH relativeFrom="column">
                  <wp:posOffset>152399</wp:posOffset>
                </wp:positionH>
                <wp:positionV relativeFrom="paragraph">
                  <wp:posOffset>191770</wp:posOffset>
                </wp:positionV>
                <wp:extent cx="6296025" cy="0"/>
                <wp:effectExtent l="0" t="0" r="9525" b="19050"/>
                <wp:wrapNone/>
                <wp:docPr id="557" name="Straight Connector 557"/>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29A6E4" id="Straight Connector 557"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12pt,15.1pt" to="507.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" strokecolor="black [3213]"/>
            </w:pict>
          </mc:Fallback>
        </mc:AlternateContent>
      </w:r>
    </w:p>
    <w:p w14:paraId="248DC8E5" w14:textId="77777777" w:rsidR="009C4B54" w:rsidRDefault="009C4B54" w:rsidP="00AE3170">
      <w:pPr>
        <w:rPr>
          <w:i/>
          <w:sz w:val="24"/>
          <w:szCs w:val="24"/>
        </w:rPr>
      </w:pPr>
    </w:p>
    <w:p w14:paraId="6E60C0F8" w14:textId="77777777" w:rsidR="00AE3170" w:rsidRPr="00AE3170" w:rsidRDefault="001D5435" w:rsidP="00AE3170">
      <w:pPr>
        <w:rPr>
          <w:i/>
          <w:sz w:val="24"/>
          <w:szCs w:val="24"/>
        </w:rPr>
      </w:pPr>
      <w:r w:rsidRPr="001D5435">
        <w:rPr>
          <w:i/>
          <w:noProof/>
          <w:sz w:val="24"/>
          <w:szCs w:val="24"/>
        </w:rPr>
        <mc:AlternateContent>
          <mc:Choice Requires="wps">
            <w:drawing>
              <wp:anchor distT="0" distB="0" distL="114300" distR="114300" simplePos="0" relativeHeight="251814912" behindDoc="0" locked="0" layoutInCell="1" allowOverlap="1" wp14:anchorId="552799F1" wp14:editId="6B49929B">
                <wp:simplePos x="0" y="0"/>
                <wp:positionH relativeFrom="column">
                  <wp:posOffset>2762250</wp:posOffset>
                </wp:positionH>
                <wp:positionV relativeFrom="paragraph">
                  <wp:posOffset>0</wp:posOffset>
                </wp:positionV>
                <wp:extent cx="1552575" cy="276225"/>
                <wp:effectExtent l="0" t="0" r="28575" b="2857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solidFill>
                            <a:schemeClr val="bg1"/>
                          </a:solidFill>
                          <a:miter lim="800000"/>
                          <a:headEnd/>
                          <a:tailEnd/>
                        </a:ln>
                      </wps:spPr>
                      <wps:txbx>
                        <w:txbxContent>
                          <w:p w14:paraId="060970C4" w14:textId="77777777" w:rsidR="004B13F3" w:rsidRPr="001D5435" w:rsidRDefault="004B13F3" w:rsidP="001D5435">
                            <w:pPr>
                              <w:jc w:val="center"/>
                              <w:rPr>
                                <w:b/>
                                <w:sz w:val="28"/>
                                <w:szCs w:val="28"/>
                              </w:rPr>
                            </w:pPr>
                            <w:r w:rsidRPr="001D5435">
                              <w:rPr>
                                <w:b/>
                                <w:sz w:val="28"/>
                                <w:szCs w:val="28"/>
                              </w:rPr>
                              <w:t>S  T  R  E  E  T</w:t>
                            </w:r>
                          </w:p>
                          <w:p w14:paraId="3337D14A" w14:textId="77777777" w:rsidR="004B13F3" w:rsidRPr="001D5435" w:rsidRDefault="004B13F3" w:rsidP="001D5435">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799F1" id="_x0000_s1049" type="#_x0000_t202" style="position:absolute;margin-left:217.5pt;margin-top:0;width:122.2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" strokecolor="white [3212]">
                <v:textbox>
                  <w:txbxContent>
                    <w:p w14:paraId="060970C4" w14:textId="77777777" w:rsidR="004B13F3" w:rsidRPr="001D5435" w:rsidRDefault="004B13F3" w:rsidP="001D5435">
                      <w:pPr>
                        <w:jc w:val="center"/>
                        <w:rPr>
                          <w:b/>
                          <w:sz w:val="28"/>
                          <w:szCs w:val="28"/>
                        </w:rPr>
                      </w:pPr>
                      <w:r w:rsidRPr="001D5435">
                        <w:rPr>
                          <w:b/>
                          <w:sz w:val="28"/>
                          <w:szCs w:val="28"/>
                        </w:rPr>
                        <w:t>S  T  R  E  E  T</w:t>
                      </w:r>
                    </w:p>
                    <w:p w14:paraId="3337D14A" w14:textId="77777777" w:rsidR="004B13F3" w:rsidRPr="001D5435" w:rsidRDefault="004B13F3" w:rsidP="001D5435">
                      <w:pPr>
                        <w:jc w:val="center"/>
                        <w:rPr>
                          <w:b/>
                          <w:sz w:val="32"/>
                          <w:szCs w:val="32"/>
                        </w:rPr>
                      </w:pPr>
                    </w:p>
                  </w:txbxContent>
                </v:textbox>
              </v:shape>
            </w:pict>
          </mc:Fallback>
        </mc:AlternateContent>
      </w:r>
      <w:r>
        <w:rPr>
          <w:i/>
          <w:noProof/>
          <w:sz w:val="24"/>
          <w:szCs w:val="24"/>
        </w:rPr>
        <mc:AlternateContent>
          <mc:Choice Requires="wps">
            <w:drawing>
              <wp:anchor distT="0" distB="0" distL="114300" distR="114300" simplePos="0" relativeHeight="251812864" behindDoc="0" locked="0" layoutInCell="1" allowOverlap="1" wp14:anchorId="008A3F45" wp14:editId="52A9F063">
                <wp:simplePos x="0" y="0"/>
                <wp:positionH relativeFrom="column">
                  <wp:posOffset>6114415</wp:posOffset>
                </wp:positionH>
                <wp:positionV relativeFrom="paragraph">
                  <wp:posOffset>88265</wp:posOffset>
                </wp:positionV>
                <wp:extent cx="334010" cy="0"/>
                <wp:effectExtent l="0" t="0" r="27940" b="19050"/>
                <wp:wrapNone/>
                <wp:docPr id="387" name="Straight Connector 387"/>
                <wp:cNvGraphicFramePr/>
                <a:graphic xmlns:a="http://schemas.openxmlformats.org/drawingml/2006/main">
                  <a:graphicData uri="http://schemas.microsoft.com/office/word/2010/wordprocessingShape">
                    <wps:wsp>
                      <wps:cNvCnPr/>
                      <wps:spPr>
                        <a:xfrm>
                          <a:off x="0" y="0"/>
                          <a:ext cx="334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0B71B4" id="Straight Connector 387"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81.45pt,6.95pt" to="507.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" strokecolor="black [3040]"/>
            </w:pict>
          </mc:Fallback>
        </mc:AlternateContent>
      </w:r>
      <w:r>
        <w:rPr>
          <w:i/>
          <w:noProof/>
          <w:sz w:val="24"/>
          <w:szCs w:val="24"/>
        </w:rPr>
        <mc:AlternateContent>
          <mc:Choice Requires="wps">
            <w:drawing>
              <wp:anchor distT="0" distB="0" distL="114300" distR="114300" simplePos="0" relativeHeight="251811840" behindDoc="0" locked="0" layoutInCell="1" allowOverlap="1" wp14:anchorId="5C77FA41" wp14:editId="01C87153">
                <wp:simplePos x="0" y="0"/>
                <wp:positionH relativeFrom="column">
                  <wp:posOffset>5438775</wp:posOffset>
                </wp:positionH>
                <wp:positionV relativeFrom="paragraph">
                  <wp:posOffset>88265</wp:posOffset>
                </wp:positionV>
                <wp:extent cx="400050" cy="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9654C" id="Straight Connector 386"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428.25pt,6.95pt" to="459.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" strokecolor="black [3040]"/>
            </w:pict>
          </mc:Fallback>
        </mc:AlternateContent>
      </w:r>
      <w:r>
        <w:rPr>
          <w:i/>
          <w:noProof/>
          <w:sz w:val="24"/>
          <w:szCs w:val="24"/>
        </w:rPr>
        <mc:AlternateContent>
          <mc:Choice Requires="wps">
            <w:drawing>
              <wp:anchor distT="0" distB="0" distL="114300" distR="114300" simplePos="0" relativeHeight="251810816" behindDoc="0" locked="0" layoutInCell="1" allowOverlap="1" wp14:anchorId="01B02B3D" wp14:editId="5E776B79">
                <wp:simplePos x="0" y="0"/>
                <wp:positionH relativeFrom="column">
                  <wp:posOffset>4933950</wp:posOffset>
                </wp:positionH>
                <wp:positionV relativeFrom="paragraph">
                  <wp:posOffset>88265</wp:posOffset>
                </wp:positionV>
                <wp:extent cx="285750" cy="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1B8C5" id="Straight Connector 385"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88.5pt,6.95pt" to="4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809792" behindDoc="0" locked="0" layoutInCell="1" allowOverlap="1" wp14:anchorId="2662E728" wp14:editId="3B4AB270">
                <wp:simplePos x="0" y="0"/>
                <wp:positionH relativeFrom="column">
                  <wp:posOffset>4381500</wp:posOffset>
                </wp:positionH>
                <wp:positionV relativeFrom="paragraph">
                  <wp:posOffset>88265</wp:posOffset>
                </wp:positionV>
                <wp:extent cx="285750" cy="0"/>
                <wp:effectExtent l="0" t="0" r="19050" b="19050"/>
                <wp:wrapNone/>
                <wp:docPr id="384" name="Straight Connector 384"/>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C31F85" id="Straight Connector 38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45pt,6.95pt" to="36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808768" behindDoc="0" locked="0" layoutInCell="1" allowOverlap="1" wp14:anchorId="3BAC4269" wp14:editId="5A7C9A2C">
                <wp:simplePos x="0" y="0"/>
                <wp:positionH relativeFrom="column">
                  <wp:posOffset>3886200</wp:posOffset>
                </wp:positionH>
                <wp:positionV relativeFrom="paragraph">
                  <wp:posOffset>88265</wp:posOffset>
                </wp:positionV>
                <wp:extent cx="285750" cy="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5BF421" id="Straight Connector 383"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06pt,6.95pt" to="32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807744" behindDoc="0" locked="0" layoutInCell="1" allowOverlap="1" wp14:anchorId="793376A1" wp14:editId="465AE6DD">
                <wp:simplePos x="0" y="0"/>
                <wp:positionH relativeFrom="column">
                  <wp:posOffset>3381375</wp:posOffset>
                </wp:positionH>
                <wp:positionV relativeFrom="paragraph">
                  <wp:posOffset>88265</wp:posOffset>
                </wp:positionV>
                <wp:extent cx="304800" cy="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8E315D" id="Straight Connector 382"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66.25pt,6.95pt" to="290.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806720" behindDoc="0" locked="0" layoutInCell="1" allowOverlap="1" wp14:anchorId="2857872D" wp14:editId="40E9897D">
                <wp:simplePos x="0" y="0"/>
                <wp:positionH relativeFrom="column">
                  <wp:posOffset>2762250</wp:posOffset>
                </wp:positionH>
                <wp:positionV relativeFrom="paragraph">
                  <wp:posOffset>88265</wp:posOffset>
                </wp:positionV>
                <wp:extent cx="371475" cy="0"/>
                <wp:effectExtent l="0" t="0" r="9525" b="19050"/>
                <wp:wrapNone/>
                <wp:docPr id="381" name="Straight Connector 381"/>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4888F1" id="Straight Connector 381"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17.5pt,6.95pt" to="246.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805696" behindDoc="0" locked="0" layoutInCell="1" allowOverlap="1" wp14:anchorId="5A4C4678" wp14:editId="3B383D11">
                <wp:simplePos x="0" y="0"/>
                <wp:positionH relativeFrom="column">
                  <wp:posOffset>2105025</wp:posOffset>
                </wp:positionH>
                <wp:positionV relativeFrom="paragraph">
                  <wp:posOffset>88265</wp:posOffset>
                </wp:positionV>
                <wp:extent cx="381000" cy="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040C9" id="Straight Connector 38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165.75pt,6.95pt" to="19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804672" behindDoc="0" locked="0" layoutInCell="1" allowOverlap="1" wp14:anchorId="778B75FC" wp14:editId="3C3A4952">
                <wp:simplePos x="0" y="0"/>
                <wp:positionH relativeFrom="column">
                  <wp:posOffset>1447800</wp:posOffset>
                </wp:positionH>
                <wp:positionV relativeFrom="paragraph">
                  <wp:posOffset>88265</wp:posOffset>
                </wp:positionV>
                <wp:extent cx="390525" cy="0"/>
                <wp:effectExtent l="0" t="0" r="9525" b="19050"/>
                <wp:wrapNone/>
                <wp:docPr id="379" name="Straight Connector 379"/>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6B012B" id="Straight Connector 379"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6.95pt" to="144.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803648" behindDoc="0" locked="0" layoutInCell="1" allowOverlap="1" wp14:anchorId="231BA389" wp14:editId="765D82F4">
                <wp:simplePos x="0" y="0"/>
                <wp:positionH relativeFrom="column">
                  <wp:posOffset>781050</wp:posOffset>
                </wp:positionH>
                <wp:positionV relativeFrom="paragraph">
                  <wp:posOffset>88265</wp:posOffset>
                </wp:positionV>
                <wp:extent cx="342900" cy="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38C15" id="Straight Connector 378"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61.5pt,6.95pt" to="8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" strokecolor="black [3040]"/>
            </w:pict>
          </mc:Fallback>
        </mc:AlternateContent>
      </w:r>
      <w:r>
        <w:rPr>
          <w:i/>
          <w:noProof/>
          <w:sz w:val="24"/>
          <w:szCs w:val="24"/>
        </w:rPr>
        <mc:AlternateContent>
          <mc:Choice Requires="wps">
            <w:drawing>
              <wp:anchor distT="0" distB="0" distL="114300" distR="114300" simplePos="0" relativeHeight="251802624" behindDoc="0" locked="0" layoutInCell="1" allowOverlap="1" wp14:anchorId="7C75AFB7" wp14:editId="49E30108">
                <wp:simplePos x="0" y="0"/>
                <wp:positionH relativeFrom="column">
                  <wp:posOffset>152400</wp:posOffset>
                </wp:positionH>
                <wp:positionV relativeFrom="paragraph">
                  <wp:posOffset>88265</wp:posOffset>
                </wp:positionV>
                <wp:extent cx="295275" cy="0"/>
                <wp:effectExtent l="0" t="0" r="9525" b="19050"/>
                <wp:wrapNone/>
                <wp:docPr id="377" name="Straight Connector 377"/>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3FFEE8" id="Straight Connector 37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2pt,6.95pt" to="35.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" strokecolor="black [3040]"/>
            </w:pict>
          </mc:Fallback>
        </mc:AlternateContent>
      </w:r>
    </w:p>
    <w:p w14:paraId="10D7EAC0" w14:textId="77777777" w:rsidR="00A04B9F" w:rsidRDefault="001D5435" w:rsidP="00224089">
      <w:pPr>
        <w:rPr>
          <w:i/>
          <w:sz w:val="24"/>
          <w:szCs w:val="24"/>
        </w:rPr>
      </w:pPr>
      <w:r>
        <w:rPr>
          <w:i/>
          <w:noProof/>
          <w:sz w:val="24"/>
          <w:szCs w:val="24"/>
        </w:rPr>
        <mc:AlternateContent>
          <mc:Choice Requires="wps">
            <w:drawing>
              <wp:anchor distT="0" distB="0" distL="114300" distR="114300" simplePos="0" relativeHeight="251801600" behindDoc="0" locked="0" layoutInCell="1" allowOverlap="1" wp14:anchorId="24AB6BFF" wp14:editId="5F5AD22D">
                <wp:simplePos x="0" y="0"/>
                <wp:positionH relativeFrom="column">
                  <wp:posOffset>152399</wp:posOffset>
                </wp:positionH>
                <wp:positionV relativeFrom="paragraph">
                  <wp:posOffset>207645</wp:posOffset>
                </wp:positionV>
                <wp:extent cx="6296025" cy="9525"/>
                <wp:effectExtent l="0" t="0" r="9525" b="28575"/>
                <wp:wrapNone/>
                <wp:docPr id="376" name="Straight Connector 376"/>
                <wp:cNvGraphicFramePr/>
                <a:graphic xmlns:a="http://schemas.openxmlformats.org/drawingml/2006/main">
                  <a:graphicData uri="http://schemas.microsoft.com/office/word/2010/wordprocessingShape">
                    <wps:wsp>
                      <wps:cNvCnPr/>
                      <wps:spPr>
                        <a:xfrm flipV="1">
                          <a:off x="0" y="0"/>
                          <a:ext cx="6296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3ABA0" id="Straight Connector 376" o:spid="_x0000_s1026" style="position:absolute;flip:y;z-index:251801600;visibility:visible;mso-wrap-style:square;mso-wrap-distance-left:9pt;mso-wrap-distance-top:0;mso-wrap-distance-right:9pt;mso-wrap-distance-bottom:0;mso-position-horizontal:absolute;mso-position-horizontal-relative:text;mso-position-vertical:absolute;mso-position-vertical-relative:text" from="12pt,16.35pt" to="507.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" strokecolor="black [3040]"/>
            </w:pict>
          </mc:Fallback>
        </mc:AlternateContent>
      </w:r>
    </w:p>
    <w:p w14:paraId="46557695" w14:textId="77777777" w:rsidR="00DD2A75" w:rsidRPr="001B704A" w:rsidRDefault="005671B1" w:rsidP="00224089">
      <w:pPr>
        <w:rPr>
          <w:i/>
          <w:sz w:val="24"/>
          <w:szCs w:val="24"/>
        </w:rPr>
      </w:pPr>
      <w:r>
        <w:rPr>
          <w:i/>
          <w:sz w:val="24"/>
          <w:szCs w:val="24"/>
        </w:rPr>
        <w:tab/>
      </w:r>
    </w:p>
    <w:p w14:paraId="57B2F9C2" w14:textId="77777777" w:rsidR="005671B1" w:rsidRPr="00C91C07" w:rsidRDefault="0077350B" w:rsidP="00224089">
      <w:pPr>
        <w:rPr>
          <w:b/>
          <w:sz w:val="24"/>
          <w:szCs w:val="24"/>
        </w:rPr>
      </w:pPr>
      <w:r>
        <w:rPr>
          <w:b/>
          <w:i/>
          <w:sz w:val="24"/>
          <w:szCs w:val="24"/>
        </w:rPr>
        <w:tab/>
      </w:r>
      <w:r w:rsidR="005671B1" w:rsidRPr="00C91C07">
        <w:rPr>
          <w:b/>
          <w:sz w:val="24"/>
          <w:szCs w:val="24"/>
        </w:rPr>
        <w:t>Sec. 204.7</w:t>
      </w:r>
      <w:r w:rsidR="005671B1" w:rsidRPr="00C91C07">
        <w:rPr>
          <w:b/>
          <w:sz w:val="24"/>
          <w:szCs w:val="24"/>
        </w:rPr>
        <w:tab/>
        <w:t>Panhandle Lots</w:t>
      </w:r>
    </w:p>
    <w:p w14:paraId="08247A32" w14:textId="77777777" w:rsidR="005671B1" w:rsidRPr="00C91C07" w:rsidRDefault="005671B1" w:rsidP="00224089">
      <w:pPr>
        <w:rPr>
          <w:sz w:val="24"/>
          <w:szCs w:val="24"/>
        </w:rPr>
      </w:pPr>
      <w:r>
        <w:rPr>
          <w:b/>
          <w:i/>
          <w:sz w:val="24"/>
          <w:szCs w:val="24"/>
        </w:rPr>
        <w:tab/>
      </w:r>
      <w:r>
        <w:rPr>
          <w:b/>
          <w:i/>
          <w:sz w:val="24"/>
          <w:szCs w:val="24"/>
        </w:rPr>
        <w:tab/>
      </w:r>
      <w:r w:rsidR="0077350B">
        <w:rPr>
          <w:b/>
          <w:i/>
          <w:sz w:val="24"/>
          <w:szCs w:val="24"/>
        </w:rPr>
        <w:tab/>
      </w:r>
      <w:r w:rsidRPr="00C91C07">
        <w:rPr>
          <w:sz w:val="24"/>
          <w:szCs w:val="24"/>
        </w:rPr>
        <w:t>A.</w:t>
      </w:r>
      <w:r w:rsidRPr="00C91C07">
        <w:rPr>
          <w:sz w:val="24"/>
          <w:szCs w:val="24"/>
        </w:rPr>
        <w:tab/>
        <w:t xml:space="preserve">The panhandle portion of the lot shall have a minimum frontage as regulated by </w:t>
      </w:r>
      <w:r w:rsidR="0077350B" w:rsidRPr="00C91C07">
        <w:rPr>
          <w:sz w:val="24"/>
          <w:szCs w:val="24"/>
        </w:rPr>
        <w:tab/>
      </w:r>
      <w:r w:rsidR="0077350B" w:rsidRPr="00C91C07">
        <w:rPr>
          <w:sz w:val="24"/>
          <w:szCs w:val="24"/>
        </w:rPr>
        <w:tab/>
      </w:r>
      <w:r w:rsidR="0077350B" w:rsidRPr="00C91C07">
        <w:rPr>
          <w:sz w:val="24"/>
          <w:szCs w:val="24"/>
        </w:rPr>
        <w:tab/>
      </w:r>
      <w:r w:rsidR="0077350B" w:rsidRPr="00C91C07">
        <w:rPr>
          <w:sz w:val="24"/>
          <w:szCs w:val="24"/>
        </w:rPr>
        <w:tab/>
      </w:r>
      <w:r w:rsidR="0077350B" w:rsidRPr="00C91C07">
        <w:rPr>
          <w:sz w:val="24"/>
          <w:szCs w:val="24"/>
        </w:rPr>
        <w:tab/>
        <w:t xml:space="preserve">the </w:t>
      </w:r>
      <w:r w:rsidRPr="00C91C07">
        <w:rPr>
          <w:sz w:val="24"/>
          <w:szCs w:val="24"/>
        </w:rPr>
        <w:t xml:space="preserve">Tuscarawas County Regional Planning Subdivision Regulations </w:t>
      </w:r>
      <w:r w:rsidRPr="00C91C07">
        <w:rPr>
          <w:b/>
          <w:sz w:val="24"/>
          <w:szCs w:val="24"/>
        </w:rPr>
        <w:t>Section 715.</w:t>
      </w:r>
    </w:p>
    <w:p w14:paraId="7A708728" w14:textId="77777777" w:rsidR="005671B1" w:rsidRPr="00C91C07" w:rsidRDefault="005671B1" w:rsidP="00224089">
      <w:pPr>
        <w:rPr>
          <w:sz w:val="24"/>
          <w:szCs w:val="24"/>
        </w:rPr>
      </w:pPr>
      <w:r>
        <w:rPr>
          <w:i/>
          <w:sz w:val="24"/>
          <w:szCs w:val="24"/>
        </w:rPr>
        <w:tab/>
      </w:r>
      <w:r>
        <w:rPr>
          <w:i/>
          <w:sz w:val="24"/>
          <w:szCs w:val="24"/>
        </w:rPr>
        <w:tab/>
      </w:r>
      <w:r w:rsidR="0077350B">
        <w:rPr>
          <w:i/>
          <w:sz w:val="24"/>
          <w:szCs w:val="24"/>
        </w:rPr>
        <w:tab/>
      </w:r>
      <w:r w:rsidRPr="00C91C07">
        <w:rPr>
          <w:sz w:val="24"/>
          <w:szCs w:val="24"/>
        </w:rPr>
        <w:t>B.</w:t>
      </w:r>
      <w:r w:rsidRPr="00C91C07">
        <w:rPr>
          <w:sz w:val="24"/>
          <w:szCs w:val="24"/>
        </w:rPr>
        <w:tab/>
        <w:t>Flag or panhandle lots shall not be used to avoid the construction of a street.</w:t>
      </w:r>
    </w:p>
    <w:p w14:paraId="49FE162C" w14:textId="77777777" w:rsidR="007F2D80" w:rsidRDefault="005671B1" w:rsidP="00224089">
      <w:pPr>
        <w:rPr>
          <w:sz w:val="24"/>
          <w:szCs w:val="24"/>
        </w:rPr>
      </w:pPr>
      <w:r>
        <w:rPr>
          <w:i/>
          <w:sz w:val="24"/>
          <w:szCs w:val="24"/>
        </w:rPr>
        <w:tab/>
      </w:r>
      <w:r>
        <w:rPr>
          <w:i/>
          <w:sz w:val="24"/>
          <w:szCs w:val="24"/>
        </w:rPr>
        <w:tab/>
      </w:r>
      <w:r w:rsidR="0077350B">
        <w:rPr>
          <w:i/>
          <w:sz w:val="24"/>
          <w:szCs w:val="24"/>
        </w:rPr>
        <w:tab/>
      </w:r>
      <w:r w:rsidRPr="007F2D80">
        <w:rPr>
          <w:sz w:val="24"/>
          <w:szCs w:val="24"/>
        </w:rPr>
        <w:t>C.</w:t>
      </w:r>
      <w:r w:rsidRPr="007F2D80">
        <w:rPr>
          <w:sz w:val="24"/>
          <w:szCs w:val="24"/>
        </w:rPr>
        <w:tab/>
        <w:t>The minimum front yard setback requirement shall be meas</w:t>
      </w:r>
      <w:r w:rsidR="007F2D80">
        <w:rPr>
          <w:sz w:val="24"/>
          <w:szCs w:val="24"/>
        </w:rPr>
        <w:t xml:space="preserve">ured from the lot </w:t>
      </w:r>
    </w:p>
    <w:p w14:paraId="33A56D94" w14:textId="77777777" w:rsidR="005671B1" w:rsidRPr="007F2D80" w:rsidRDefault="007F2D80" w:rsidP="00224089">
      <w:pPr>
        <w:rPr>
          <w:sz w:val="24"/>
          <w:szCs w:val="24"/>
        </w:rPr>
      </w:pPr>
      <w:r>
        <w:rPr>
          <w:sz w:val="24"/>
          <w:szCs w:val="24"/>
        </w:rPr>
        <w:tab/>
      </w:r>
      <w:r>
        <w:rPr>
          <w:sz w:val="24"/>
          <w:szCs w:val="24"/>
        </w:rPr>
        <w:tab/>
      </w:r>
      <w:r>
        <w:rPr>
          <w:sz w:val="24"/>
          <w:szCs w:val="24"/>
        </w:rPr>
        <w:tab/>
      </w:r>
      <w:r>
        <w:rPr>
          <w:sz w:val="24"/>
          <w:szCs w:val="24"/>
        </w:rPr>
        <w:tab/>
        <w:t xml:space="preserve">line </w:t>
      </w:r>
      <w:r w:rsidR="0077350B" w:rsidRPr="007F2D80">
        <w:rPr>
          <w:sz w:val="24"/>
          <w:szCs w:val="24"/>
        </w:rPr>
        <w:t xml:space="preserve">that </w:t>
      </w:r>
      <w:r w:rsidR="005671B1" w:rsidRPr="007F2D80">
        <w:rPr>
          <w:sz w:val="24"/>
          <w:szCs w:val="24"/>
        </w:rPr>
        <w:t xml:space="preserve">creates the rear lot line of the adjacent lot as illustrated in </w:t>
      </w:r>
      <w:r w:rsidR="005671B1" w:rsidRPr="007F2D80">
        <w:rPr>
          <w:b/>
          <w:sz w:val="24"/>
          <w:szCs w:val="24"/>
        </w:rPr>
        <w:t>Figure 12-5.</w:t>
      </w:r>
    </w:p>
    <w:p w14:paraId="6C698734" w14:textId="77777777" w:rsidR="005671B1" w:rsidRPr="00C91C07" w:rsidRDefault="005671B1" w:rsidP="00224089">
      <w:pPr>
        <w:rPr>
          <w:sz w:val="24"/>
          <w:szCs w:val="24"/>
        </w:rPr>
      </w:pPr>
      <w:r>
        <w:rPr>
          <w:i/>
          <w:sz w:val="24"/>
          <w:szCs w:val="24"/>
        </w:rPr>
        <w:tab/>
      </w:r>
      <w:r>
        <w:rPr>
          <w:i/>
          <w:sz w:val="24"/>
          <w:szCs w:val="24"/>
        </w:rPr>
        <w:tab/>
      </w:r>
      <w:r w:rsidR="0077350B">
        <w:rPr>
          <w:i/>
          <w:sz w:val="24"/>
          <w:szCs w:val="24"/>
        </w:rPr>
        <w:tab/>
      </w:r>
      <w:r w:rsidRPr="00C91C07">
        <w:rPr>
          <w:sz w:val="24"/>
          <w:szCs w:val="24"/>
        </w:rPr>
        <w:t>D.</w:t>
      </w:r>
      <w:r w:rsidRPr="00C91C07">
        <w:rPr>
          <w:sz w:val="24"/>
          <w:szCs w:val="24"/>
        </w:rPr>
        <w:tab/>
        <w:t>For panhandle lots that are not subject to the panhandle regula</w:t>
      </w:r>
      <w:r w:rsidR="0080066E" w:rsidRPr="00C91C07">
        <w:rPr>
          <w:sz w:val="24"/>
          <w:szCs w:val="24"/>
        </w:rPr>
        <w:t xml:space="preserve">tions of </w:t>
      </w:r>
      <w:r w:rsidR="0080066E" w:rsidRPr="00C91C07">
        <w:rPr>
          <w:b/>
          <w:sz w:val="24"/>
          <w:szCs w:val="24"/>
        </w:rPr>
        <w:t>Section</w:t>
      </w:r>
      <w:r w:rsidR="0077350B" w:rsidRPr="00C91C07">
        <w:rPr>
          <w:b/>
          <w:sz w:val="24"/>
          <w:szCs w:val="24"/>
        </w:rPr>
        <w:tab/>
      </w:r>
      <w:r w:rsidR="0077350B" w:rsidRPr="00C91C07">
        <w:rPr>
          <w:sz w:val="24"/>
          <w:szCs w:val="24"/>
        </w:rPr>
        <w:tab/>
      </w:r>
      <w:r w:rsidR="0077350B" w:rsidRPr="00C91C07">
        <w:rPr>
          <w:sz w:val="24"/>
          <w:szCs w:val="24"/>
        </w:rPr>
        <w:tab/>
      </w:r>
      <w:r w:rsidR="0077350B" w:rsidRPr="00C91C07">
        <w:rPr>
          <w:sz w:val="24"/>
          <w:szCs w:val="24"/>
        </w:rPr>
        <w:tab/>
      </w:r>
      <w:r w:rsidR="0077350B" w:rsidRPr="00C91C07">
        <w:rPr>
          <w:sz w:val="24"/>
          <w:szCs w:val="24"/>
        </w:rPr>
        <w:tab/>
      </w:r>
      <w:r w:rsidR="0077350B" w:rsidRPr="00C91C07">
        <w:rPr>
          <w:b/>
          <w:sz w:val="24"/>
          <w:szCs w:val="24"/>
        </w:rPr>
        <w:t>204.6</w:t>
      </w:r>
      <w:r w:rsidR="0077350B" w:rsidRPr="00C91C07">
        <w:rPr>
          <w:sz w:val="24"/>
          <w:szCs w:val="24"/>
        </w:rPr>
        <w:t xml:space="preserve"> </w:t>
      </w:r>
      <w:r w:rsidR="008351D6" w:rsidRPr="00C91C07">
        <w:rPr>
          <w:sz w:val="24"/>
          <w:szCs w:val="24"/>
        </w:rPr>
        <w:t xml:space="preserve">(Dedicated </w:t>
      </w:r>
      <w:r w:rsidRPr="00C91C07">
        <w:rPr>
          <w:sz w:val="24"/>
          <w:szCs w:val="24"/>
        </w:rPr>
        <w:t xml:space="preserve">Private Drives), there shall be no front yard setback </w:t>
      </w:r>
      <w:r w:rsidR="008351D6" w:rsidRPr="00C91C07">
        <w:rPr>
          <w:sz w:val="24"/>
          <w:szCs w:val="24"/>
        </w:rPr>
        <w:tab/>
      </w:r>
      <w:r w:rsidR="008351D6" w:rsidRPr="00C91C07">
        <w:rPr>
          <w:sz w:val="24"/>
          <w:szCs w:val="24"/>
        </w:rPr>
        <w:tab/>
      </w:r>
      <w:r w:rsidR="008351D6" w:rsidRPr="00C91C07">
        <w:rPr>
          <w:sz w:val="24"/>
          <w:szCs w:val="24"/>
        </w:rPr>
        <w:lastRenderedPageBreak/>
        <w:tab/>
      </w:r>
      <w:r w:rsidR="008351D6" w:rsidRPr="00C91C07">
        <w:rPr>
          <w:sz w:val="24"/>
          <w:szCs w:val="24"/>
        </w:rPr>
        <w:tab/>
      </w:r>
      <w:r w:rsidR="008351D6" w:rsidRPr="00C91C07">
        <w:rPr>
          <w:sz w:val="24"/>
          <w:szCs w:val="24"/>
        </w:rPr>
        <w:tab/>
      </w:r>
      <w:r w:rsidR="008351D6" w:rsidRPr="00C91C07">
        <w:rPr>
          <w:sz w:val="24"/>
          <w:szCs w:val="24"/>
        </w:rPr>
        <w:tab/>
      </w:r>
      <w:r w:rsidRPr="00C91C07">
        <w:rPr>
          <w:sz w:val="24"/>
          <w:szCs w:val="24"/>
        </w:rPr>
        <w:t>requirement from the</w:t>
      </w:r>
      <w:r w:rsidR="008351D6" w:rsidRPr="00C91C07">
        <w:rPr>
          <w:sz w:val="24"/>
          <w:szCs w:val="24"/>
        </w:rPr>
        <w:t xml:space="preserve"> </w:t>
      </w:r>
      <w:r w:rsidRPr="00C91C07">
        <w:rPr>
          <w:sz w:val="24"/>
          <w:szCs w:val="24"/>
        </w:rPr>
        <w:t>driveway</w:t>
      </w:r>
      <w:r w:rsidR="0077350B" w:rsidRPr="00C91C07">
        <w:rPr>
          <w:sz w:val="24"/>
          <w:szCs w:val="24"/>
        </w:rPr>
        <w:t xml:space="preserve"> or </w:t>
      </w:r>
      <w:r w:rsidRPr="00C91C07">
        <w:rPr>
          <w:sz w:val="24"/>
          <w:szCs w:val="24"/>
        </w:rPr>
        <w:t>private dri</w:t>
      </w:r>
      <w:r w:rsidR="00A14E8F" w:rsidRPr="00C91C07">
        <w:rPr>
          <w:sz w:val="24"/>
          <w:szCs w:val="24"/>
        </w:rPr>
        <w:t xml:space="preserve">ve that access less than two </w:t>
      </w:r>
      <w:r w:rsidRPr="00C91C07">
        <w:rPr>
          <w:sz w:val="24"/>
          <w:szCs w:val="24"/>
        </w:rPr>
        <w:t>to fi</w:t>
      </w:r>
      <w:r w:rsidR="00A14E8F" w:rsidRPr="00C91C07">
        <w:rPr>
          <w:sz w:val="24"/>
          <w:szCs w:val="24"/>
        </w:rPr>
        <w:t xml:space="preserve">ve </w:t>
      </w:r>
      <w:r w:rsidR="008351D6" w:rsidRPr="00C91C07">
        <w:rPr>
          <w:sz w:val="24"/>
          <w:szCs w:val="24"/>
        </w:rPr>
        <w:tab/>
      </w:r>
      <w:r w:rsidR="008351D6" w:rsidRPr="00C91C07">
        <w:rPr>
          <w:sz w:val="24"/>
          <w:szCs w:val="24"/>
        </w:rPr>
        <w:tab/>
      </w:r>
      <w:r w:rsidR="008351D6" w:rsidRPr="00C91C07">
        <w:rPr>
          <w:sz w:val="24"/>
          <w:szCs w:val="24"/>
        </w:rPr>
        <w:tab/>
      </w:r>
      <w:r w:rsidR="008351D6" w:rsidRPr="00C91C07">
        <w:rPr>
          <w:sz w:val="24"/>
          <w:szCs w:val="24"/>
        </w:rPr>
        <w:tab/>
      </w:r>
      <w:r w:rsidR="008351D6" w:rsidRPr="00C91C07">
        <w:rPr>
          <w:sz w:val="24"/>
          <w:szCs w:val="24"/>
        </w:rPr>
        <w:tab/>
        <w:t xml:space="preserve">lots.  (See </w:t>
      </w:r>
      <w:r w:rsidRPr="00C91C07">
        <w:rPr>
          <w:b/>
          <w:sz w:val="24"/>
          <w:szCs w:val="24"/>
        </w:rPr>
        <w:t>Figure12-5</w:t>
      </w:r>
      <w:r w:rsidRPr="00C91C07">
        <w:rPr>
          <w:sz w:val="24"/>
          <w:szCs w:val="24"/>
        </w:rPr>
        <w:t>)</w:t>
      </w:r>
    </w:p>
    <w:p w14:paraId="2774B7D3" w14:textId="77777777" w:rsidR="005671B1" w:rsidRPr="00C91C07" w:rsidRDefault="005671B1" w:rsidP="00224089">
      <w:pPr>
        <w:rPr>
          <w:sz w:val="24"/>
          <w:szCs w:val="24"/>
        </w:rPr>
      </w:pPr>
      <w:r>
        <w:rPr>
          <w:i/>
          <w:sz w:val="24"/>
          <w:szCs w:val="24"/>
        </w:rPr>
        <w:tab/>
      </w:r>
      <w:r>
        <w:rPr>
          <w:i/>
          <w:sz w:val="24"/>
          <w:szCs w:val="24"/>
        </w:rPr>
        <w:tab/>
      </w:r>
      <w:r w:rsidR="0077350B">
        <w:rPr>
          <w:i/>
          <w:sz w:val="24"/>
          <w:szCs w:val="24"/>
        </w:rPr>
        <w:tab/>
      </w:r>
      <w:r w:rsidRPr="00C91C07">
        <w:rPr>
          <w:sz w:val="24"/>
          <w:szCs w:val="24"/>
        </w:rPr>
        <w:t>E.</w:t>
      </w:r>
      <w:r w:rsidRPr="00C91C07">
        <w:rPr>
          <w:sz w:val="24"/>
          <w:szCs w:val="24"/>
        </w:rPr>
        <w:tab/>
        <w:t xml:space="preserve">The panhandle portion of the lot shall not be used for storage </w:t>
      </w:r>
      <w:r w:rsidR="0077350B" w:rsidRPr="00C91C07">
        <w:rPr>
          <w:sz w:val="24"/>
          <w:szCs w:val="24"/>
        </w:rPr>
        <w:t xml:space="preserve">nor shall any </w:t>
      </w:r>
      <w:r w:rsidR="0077350B" w:rsidRPr="00C91C07">
        <w:rPr>
          <w:sz w:val="24"/>
          <w:szCs w:val="24"/>
        </w:rPr>
        <w:tab/>
      </w:r>
      <w:r w:rsidR="0077350B" w:rsidRPr="00C91C07">
        <w:rPr>
          <w:sz w:val="24"/>
          <w:szCs w:val="24"/>
        </w:rPr>
        <w:tab/>
      </w:r>
      <w:r w:rsidR="0077350B" w:rsidRPr="00C91C07">
        <w:rPr>
          <w:sz w:val="24"/>
          <w:szCs w:val="24"/>
        </w:rPr>
        <w:tab/>
      </w:r>
      <w:r w:rsidR="0077350B" w:rsidRPr="00C91C07">
        <w:rPr>
          <w:sz w:val="24"/>
          <w:szCs w:val="24"/>
        </w:rPr>
        <w:tab/>
      </w:r>
      <w:r w:rsidR="0077350B" w:rsidRPr="00C91C07">
        <w:rPr>
          <w:sz w:val="24"/>
          <w:szCs w:val="24"/>
        </w:rPr>
        <w:tab/>
        <w:t xml:space="preserve">structures be </w:t>
      </w:r>
      <w:r w:rsidRPr="00C91C07">
        <w:rPr>
          <w:sz w:val="24"/>
          <w:szCs w:val="24"/>
        </w:rPr>
        <w:t>permitted in such portion of the lot.</w:t>
      </w:r>
    </w:p>
    <w:p w14:paraId="43BCDCB7" w14:textId="77777777" w:rsidR="005671B1" w:rsidRPr="00C91C07" w:rsidRDefault="005671B1" w:rsidP="00224089">
      <w:pPr>
        <w:rPr>
          <w:sz w:val="24"/>
          <w:szCs w:val="24"/>
        </w:rPr>
      </w:pPr>
    </w:p>
    <w:p w14:paraId="3F6C21C3" w14:textId="77777777" w:rsidR="005671B1" w:rsidRPr="0068214B" w:rsidRDefault="005671B1" w:rsidP="00224089">
      <w:pPr>
        <w:rPr>
          <w:b/>
          <w:iCs/>
          <w:sz w:val="24"/>
          <w:szCs w:val="24"/>
        </w:rPr>
      </w:pPr>
      <w:r w:rsidRPr="0068214B">
        <w:rPr>
          <w:b/>
          <w:iCs/>
          <w:sz w:val="24"/>
          <w:szCs w:val="24"/>
        </w:rPr>
        <w:t>Figure 12-</w:t>
      </w:r>
      <w:r w:rsidR="00BC0F20" w:rsidRPr="0068214B">
        <w:rPr>
          <w:b/>
          <w:iCs/>
          <w:sz w:val="24"/>
          <w:szCs w:val="24"/>
        </w:rPr>
        <w:t>5 Panhandle</w:t>
      </w:r>
      <w:r w:rsidRPr="0068214B">
        <w:rPr>
          <w:b/>
          <w:iCs/>
          <w:sz w:val="24"/>
          <w:szCs w:val="24"/>
        </w:rPr>
        <w:t xml:space="preserve"> Lots Not Subject to Private Drive Provisions</w:t>
      </w:r>
    </w:p>
    <w:p w14:paraId="3258020B" w14:textId="77777777" w:rsidR="005671B1" w:rsidRDefault="005671B1" w:rsidP="00224089">
      <w:pPr>
        <w:rPr>
          <w:b/>
          <w:i/>
          <w:sz w:val="24"/>
          <w:szCs w:val="24"/>
        </w:rPr>
      </w:pPr>
      <w:r>
        <w:rPr>
          <w:i/>
          <w:noProof/>
          <w:sz w:val="24"/>
          <w:szCs w:val="24"/>
        </w:rPr>
        <mc:AlternateContent>
          <mc:Choice Requires="wps">
            <w:drawing>
              <wp:anchor distT="0" distB="0" distL="114300" distR="114300" simplePos="0" relativeHeight="251815936" behindDoc="0" locked="0" layoutInCell="1" allowOverlap="1" wp14:anchorId="3A3DFF8F" wp14:editId="7781EA69">
                <wp:simplePos x="0" y="0"/>
                <wp:positionH relativeFrom="column">
                  <wp:posOffset>1376045</wp:posOffset>
                </wp:positionH>
                <wp:positionV relativeFrom="paragraph">
                  <wp:posOffset>124460</wp:posOffset>
                </wp:positionV>
                <wp:extent cx="3152775" cy="36576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152775" cy="3657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DD6C" id="Rectangle 1" o:spid="_x0000_s1026" style="position:absolute;margin-left:108.35pt;margin-top:9.8pt;width:248.25pt;height:4in;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" fillcolor="white [3212]" strokecolor="black [3213]" strokeweight="2pt"/>
            </w:pict>
          </mc:Fallback>
        </mc:AlternateContent>
      </w:r>
    </w:p>
    <w:p w14:paraId="75532F6B" w14:textId="77777777" w:rsidR="005671B1" w:rsidRPr="005671B1" w:rsidRDefault="00420F02" w:rsidP="00224089">
      <w:pPr>
        <w:rPr>
          <w:b/>
          <w:i/>
          <w:sz w:val="24"/>
          <w:szCs w:val="24"/>
        </w:rPr>
      </w:pPr>
      <w:r w:rsidRPr="00420F02">
        <w:rPr>
          <w:i/>
          <w:noProof/>
          <w:sz w:val="24"/>
          <w:szCs w:val="24"/>
        </w:rPr>
        <mc:AlternateContent>
          <mc:Choice Requires="wps">
            <w:drawing>
              <wp:anchor distT="0" distB="0" distL="114300" distR="114300" simplePos="0" relativeHeight="251849728" behindDoc="0" locked="0" layoutInCell="1" allowOverlap="1" wp14:anchorId="4E0AB9B3" wp14:editId="0C82F61A">
                <wp:simplePos x="0" y="0"/>
                <wp:positionH relativeFrom="column">
                  <wp:posOffset>1571625</wp:posOffset>
                </wp:positionH>
                <wp:positionV relativeFrom="paragraph">
                  <wp:posOffset>15240</wp:posOffset>
                </wp:positionV>
                <wp:extent cx="2374265" cy="333375"/>
                <wp:effectExtent l="0" t="0" r="19050" b="2857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solidFill>
                            <a:schemeClr val="bg1"/>
                          </a:solidFill>
                          <a:miter lim="800000"/>
                          <a:headEnd/>
                          <a:tailEnd/>
                        </a:ln>
                      </wps:spPr>
                      <wps:txbx>
                        <w:txbxContent>
                          <w:p w14:paraId="5CCB862B" w14:textId="77777777" w:rsidR="004B13F3" w:rsidRDefault="004B13F3" w:rsidP="00420F02">
                            <w:pPr>
                              <w:jc w:val="center"/>
                              <w:rPr>
                                <w:b/>
                                <w:sz w:val="32"/>
                                <w:szCs w:val="32"/>
                              </w:rPr>
                            </w:pPr>
                            <w:r>
                              <w:rPr>
                                <w:b/>
                                <w:sz w:val="32"/>
                                <w:szCs w:val="32"/>
                              </w:rPr>
                              <w:t>REAR YARD</w:t>
                            </w:r>
                          </w:p>
                          <w:p w14:paraId="06E7108B" w14:textId="77777777" w:rsidR="004B13F3" w:rsidRDefault="004B13F3" w:rsidP="00420F02">
                            <w:pPr>
                              <w:jc w:val="center"/>
                              <w:rPr>
                                <w:b/>
                                <w:sz w:val="32"/>
                                <w:szCs w:val="32"/>
                              </w:rPr>
                            </w:pPr>
                          </w:p>
                          <w:p w14:paraId="69724DB4" w14:textId="77777777" w:rsidR="004B13F3" w:rsidRPr="00420F02" w:rsidRDefault="004B13F3" w:rsidP="00420F02">
                            <w:pPr>
                              <w:jc w:val="center"/>
                              <w:rPr>
                                <w:b/>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0AB9B3" id="_x0000_s1050" type="#_x0000_t202" style="position:absolute;margin-left:123.75pt;margin-top:1.2pt;width:186.95pt;height:26.25pt;z-index:251849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" strokecolor="white [3212]">
                <v:textbox>
                  <w:txbxContent>
                    <w:p w14:paraId="5CCB862B" w14:textId="77777777" w:rsidR="004B13F3" w:rsidRDefault="004B13F3" w:rsidP="00420F02">
                      <w:pPr>
                        <w:jc w:val="center"/>
                        <w:rPr>
                          <w:b/>
                          <w:sz w:val="32"/>
                          <w:szCs w:val="32"/>
                        </w:rPr>
                      </w:pPr>
                      <w:r>
                        <w:rPr>
                          <w:b/>
                          <w:sz w:val="32"/>
                          <w:szCs w:val="32"/>
                        </w:rPr>
                        <w:t>REAR YARD</w:t>
                      </w:r>
                    </w:p>
                    <w:p w14:paraId="06E7108B" w14:textId="77777777" w:rsidR="004B13F3" w:rsidRDefault="004B13F3" w:rsidP="00420F02">
                      <w:pPr>
                        <w:jc w:val="center"/>
                        <w:rPr>
                          <w:b/>
                          <w:sz w:val="32"/>
                          <w:szCs w:val="32"/>
                        </w:rPr>
                      </w:pPr>
                    </w:p>
                    <w:p w14:paraId="69724DB4" w14:textId="77777777" w:rsidR="004B13F3" w:rsidRPr="00420F02" w:rsidRDefault="004B13F3" w:rsidP="00420F02">
                      <w:pPr>
                        <w:jc w:val="center"/>
                        <w:rPr>
                          <w:b/>
                          <w:sz w:val="32"/>
                          <w:szCs w:val="32"/>
                        </w:rPr>
                      </w:pPr>
                    </w:p>
                  </w:txbxContent>
                </v:textbox>
              </v:shape>
            </w:pict>
          </mc:Fallback>
        </mc:AlternateContent>
      </w:r>
      <w:r>
        <w:rPr>
          <w:b/>
          <w:i/>
          <w:sz w:val="24"/>
          <w:szCs w:val="24"/>
        </w:rPr>
        <w:tab/>
      </w:r>
      <w:r>
        <w:rPr>
          <w:b/>
          <w:i/>
          <w:sz w:val="24"/>
          <w:szCs w:val="24"/>
        </w:rPr>
        <w:tab/>
      </w:r>
      <w:r>
        <w:rPr>
          <w:b/>
          <w:i/>
          <w:sz w:val="24"/>
          <w:szCs w:val="24"/>
        </w:rPr>
        <w:tab/>
      </w:r>
      <w:r>
        <w:rPr>
          <w:b/>
          <w:i/>
          <w:sz w:val="24"/>
          <w:szCs w:val="24"/>
        </w:rPr>
        <w:tab/>
      </w:r>
    </w:p>
    <w:p w14:paraId="134F0A65" w14:textId="77777777" w:rsidR="005671B1" w:rsidRDefault="005671B1" w:rsidP="00224089">
      <w:pPr>
        <w:rPr>
          <w:i/>
          <w:sz w:val="24"/>
          <w:szCs w:val="24"/>
        </w:rPr>
      </w:pPr>
    </w:p>
    <w:p w14:paraId="5A4E752B" w14:textId="77777777" w:rsidR="005671B1" w:rsidRDefault="00E66219" w:rsidP="00224089">
      <w:pPr>
        <w:rPr>
          <w:i/>
          <w:sz w:val="24"/>
          <w:szCs w:val="24"/>
        </w:rPr>
      </w:pPr>
      <w:r w:rsidRPr="00E66219">
        <w:rPr>
          <w:b/>
          <w:i/>
          <w:noProof/>
          <w:sz w:val="24"/>
          <w:szCs w:val="24"/>
        </w:rPr>
        <mc:AlternateContent>
          <mc:Choice Requires="wps">
            <w:drawing>
              <wp:anchor distT="0" distB="0" distL="114300" distR="114300" simplePos="0" relativeHeight="251855872" behindDoc="0" locked="0" layoutInCell="1" allowOverlap="1" wp14:anchorId="1727F068" wp14:editId="723E78A8">
                <wp:simplePos x="0" y="0"/>
                <wp:positionH relativeFrom="column">
                  <wp:posOffset>3886200</wp:posOffset>
                </wp:positionH>
                <wp:positionV relativeFrom="paragraph">
                  <wp:posOffset>149860</wp:posOffset>
                </wp:positionV>
                <wp:extent cx="628650" cy="537210"/>
                <wp:effectExtent l="0" t="0" r="19050" b="1524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37210"/>
                        </a:xfrm>
                        <a:prstGeom prst="rect">
                          <a:avLst/>
                        </a:prstGeom>
                        <a:solidFill>
                          <a:srgbClr val="FFFFFF"/>
                        </a:solidFill>
                        <a:ln w="9525">
                          <a:solidFill>
                            <a:schemeClr val="bg1"/>
                          </a:solidFill>
                          <a:miter lim="800000"/>
                          <a:headEnd/>
                          <a:tailEnd/>
                        </a:ln>
                      </wps:spPr>
                      <wps:txbx>
                        <w:txbxContent>
                          <w:p w14:paraId="07A6C95C" w14:textId="77777777" w:rsidR="004B13F3" w:rsidRPr="00E66219" w:rsidRDefault="004B13F3">
                            <w:pPr>
                              <w:rPr>
                                <w:b/>
                                <w:sz w:val="28"/>
                                <w:szCs w:val="28"/>
                              </w:rPr>
                            </w:pPr>
                            <w:r>
                              <w:rPr>
                                <w:b/>
                                <w:sz w:val="28"/>
                                <w:szCs w:val="28"/>
                              </w:rPr>
                              <w:t>SIDE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7F068" id="_x0000_s1051" type="#_x0000_t202" style="position:absolute;margin-left:306pt;margin-top:11.8pt;width:49.5pt;height:42.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" strokecolor="white [3212]">
                <v:textbox>
                  <w:txbxContent>
                    <w:p w14:paraId="07A6C95C" w14:textId="77777777" w:rsidR="004B13F3" w:rsidRPr="00E66219" w:rsidRDefault="004B13F3">
                      <w:pPr>
                        <w:rPr>
                          <w:b/>
                          <w:sz w:val="28"/>
                          <w:szCs w:val="28"/>
                        </w:rPr>
                      </w:pPr>
                      <w:r>
                        <w:rPr>
                          <w:b/>
                          <w:sz w:val="28"/>
                          <w:szCs w:val="28"/>
                        </w:rPr>
                        <w:t>SIDE YARD</w:t>
                      </w:r>
                    </w:p>
                  </w:txbxContent>
                </v:textbox>
              </v:shape>
            </w:pict>
          </mc:Fallback>
        </mc:AlternateContent>
      </w:r>
      <w:r w:rsidRPr="00E66219">
        <w:rPr>
          <w:b/>
          <w:i/>
          <w:noProof/>
          <w:sz w:val="24"/>
          <w:szCs w:val="24"/>
        </w:rPr>
        <mc:AlternateContent>
          <mc:Choice Requires="wps">
            <w:drawing>
              <wp:anchor distT="0" distB="0" distL="114300" distR="114300" simplePos="0" relativeHeight="251853824" behindDoc="0" locked="0" layoutInCell="1" allowOverlap="1" wp14:anchorId="61A7ABAE" wp14:editId="78722CB7">
                <wp:simplePos x="0" y="0"/>
                <wp:positionH relativeFrom="column">
                  <wp:posOffset>1447800</wp:posOffset>
                </wp:positionH>
                <wp:positionV relativeFrom="paragraph">
                  <wp:posOffset>149860</wp:posOffset>
                </wp:positionV>
                <wp:extent cx="714375" cy="537210"/>
                <wp:effectExtent l="0" t="0" r="28575" b="1524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37210"/>
                        </a:xfrm>
                        <a:prstGeom prst="rect">
                          <a:avLst/>
                        </a:prstGeom>
                        <a:solidFill>
                          <a:srgbClr val="FFFFFF"/>
                        </a:solidFill>
                        <a:ln w="9525">
                          <a:solidFill>
                            <a:schemeClr val="bg1"/>
                          </a:solidFill>
                          <a:miter lim="800000"/>
                          <a:headEnd/>
                          <a:tailEnd/>
                        </a:ln>
                      </wps:spPr>
                      <wps:txbx>
                        <w:txbxContent>
                          <w:p w14:paraId="7FA00E6D" w14:textId="77777777" w:rsidR="004B13F3" w:rsidRPr="00E66219" w:rsidRDefault="004B13F3">
                            <w:pPr>
                              <w:rPr>
                                <w:b/>
                                <w:sz w:val="28"/>
                                <w:szCs w:val="28"/>
                              </w:rPr>
                            </w:pPr>
                            <w:r w:rsidRPr="00E66219">
                              <w:rPr>
                                <w:b/>
                                <w:sz w:val="28"/>
                                <w:szCs w:val="28"/>
                              </w:rPr>
                              <w:t>SIDE 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7ABAE" id="_x0000_s1052" type="#_x0000_t202" style="position:absolute;margin-left:114pt;margin-top:11.8pt;width:56.25pt;height:42.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" strokecolor="white [3212]">
                <v:textbox>
                  <w:txbxContent>
                    <w:p w14:paraId="7FA00E6D" w14:textId="77777777" w:rsidR="004B13F3" w:rsidRPr="00E66219" w:rsidRDefault="004B13F3">
                      <w:pPr>
                        <w:rPr>
                          <w:b/>
                          <w:sz w:val="28"/>
                          <w:szCs w:val="28"/>
                        </w:rPr>
                      </w:pPr>
                      <w:r w:rsidRPr="00E66219">
                        <w:rPr>
                          <w:b/>
                          <w:sz w:val="28"/>
                          <w:szCs w:val="28"/>
                        </w:rPr>
                        <w:t>SIDE YARD</w:t>
                      </w:r>
                    </w:p>
                  </w:txbxContent>
                </v:textbox>
              </v:shape>
            </w:pict>
          </mc:Fallback>
        </mc:AlternateContent>
      </w:r>
      <w:r w:rsidR="00420F02">
        <w:rPr>
          <w:i/>
          <w:noProof/>
          <w:sz w:val="24"/>
          <w:szCs w:val="24"/>
        </w:rPr>
        <mc:AlternateContent>
          <mc:Choice Requires="wps">
            <w:drawing>
              <wp:anchor distT="0" distB="0" distL="114300" distR="114300" simplePos="0" relativeHeight="251846656" behindDoc="0" locked="0" layoutInCell="1" allowOverlap="1" wp14:anchorId="4F2A6802" wp14:editId="28E4F490">
                <wp:simplePos x="0" y="0"/>
                <wp:positionH relativeFrom="column">
                  <wp:posOffset>1390650</wp:posOffset>
                </wp:positionH>
                <wp:positionV relativeFrom="paragraph">
                  <wp:posOffset>86677</wp:posOffset>
                </wp:positionV>
                <wp:extent cx="847725" cy="0"/>
                <wp:effectExtent l="0" t="0" r="9525" b="19050"/>
                <wp:wrapNone/>
                <wp:docPr id="316" name="Straight Connector 316"/>
                <wp:cNvGraphicFramePr/>
                <a:graphic xmlns:a="http://schemas.openxmlformats.org/drawingml/2006/main">
                  <a:graphicData uri="http://schemas.microsoft.com/office/word/2010/wordprocessingShape">
                    <wps:wsp>
                      <wps:cNvCnPr/>
                      <wps:spPr>
                        <a:xfrm flipH="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987BF0" id="Straight Connector 316" o:spid="_x0000_s1026" style="position:absolute;flip:x;z-index:251846656;visibility:visible;mso-wrap-style:square;mso-wrap-distance-left:9pt;mso-wrap-distance-top:0;mso-wrap-distance-right:9pt;mso-wrap-distance-bottom:0;mso-position-horizontal:absolute;mso-position-horizontal-relative:text;mso-position-vertical:absolute;mso-position-vertical-relative:text" from="109.5pt,6.8pt" to="176.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" strokecolor="black [3040]"/>
            </w:pict>
          </mc:Fallback>
        </mc:AlternateContent>
      </w:r>
      <w:r w:rsidR="00420F02">
        <w:rPr>
          <w:i/>
          <w:noProof/>
          <w:sz w:val="24"/>
          <w:szCs w:val="24"/>
        </w:rPr>
        <mc:AlternateContent>
          <mc:Choice Requires="wps">
            <w:drawing>
              <wp:anchor distT="0" distB="0" distL="114300" distR="114300" simplePos="0" relativeHeight="251844608" behindDoc="0" locked="0" layoutInCell="1" allowOverlap="1" wp14:anchorId="7286F800" wp14:editId="3EE500FA">
                <wp:simplePos x="0" y="0"/>
                <wp:positionH relativeFrom="column">
                  <wp:posOffset>3771900</wp:posOffset>
                </wp:positionH>
                <wp:positionV relativeFrom="paragraph">
                  <wp:posOffset>54610</wp:posOffset>
                </wp:positionV>
                <wp:extent cx="771525" cy="0"/>
                <wp:effectExtent l="0" t="0" r="9525" b="19050"/>
                <wp:wrapNone/>
                <wp:docPr id="295" name="Straight Connector 295"/>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7C879A" id="Straight Connector 295"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4.3pt" to="35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" strokecolor="black [3040]"/>
            </w:pict>
          </mc:Fallback>
        </mc:AlternateContent>
      </w:r>
      <w:r w:rsidR="00420F02">
        <w:rPr>
          <w:i/>
          <w:noProof/>
          <w:sz w:val="24"/>
          <w:szCs w:val="24"/>
        </w:rPr>
        <mc:AlternateContent>
          <mc:Choice Requires="wps">
            <w:drawing>
              <wp:anchor distT="0" distB="0" distL="114300" distR="114300" simplePos="0" relativeHeight="251839488" behindDoc="0" locked="0" layoutInCell="1" allowOverlap="1" wp14:anchorId="72633CBA" wp14:editId="641D9777">
                <wp:simplePos x="0" y="0"/>
                <wp:positionH relativeFrom="column">
                  <wp:posOffset>2238375</wp:posOffset>
                </wp:positionH>
                <wp:positionV relativeFrom="paragraph">
                  <wp:posOffset>54610</wp:posOffset>
                </wp:positionV>
                <wp:extent cx="1533525" cy="67627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1533525" cy="6762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95F1" id="Rectangle 289" o:spid="_x0000_s1026" style="position:absolute;margin-left:176.25pt;margin-top:4.3pt;width:120.75pt;height:5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" fillcolor="#f2f2f2 [3052]" strokecolor="black [3213]" strokeweight="2pt"/>
            </w:pict>
          </mc:Fallback>
        </mc:AlternateContent>
      </w:r>
    </w:p>
    <w:p w14:paraId="0EF1E078" w14:textId="77777777" w:rsidR="005671B1" w:rsidRPr="005671B1" w:rsidRDefault="00420F02" w:rsidP="00224089">
      <w:pPr>
        <w:rPr>
          <w:i/>
          <w:sz w:val="24"/>
          <w:szCs w:val="24"/>
        </w:rPr>
      </w:pPr>
      <w:r>
        <w:rPr>
          <w:i/>
          <w:noProof/>
          <w:sz w:val="24"/>
          <w:szCs w:val="24"/>
        </w:rPr>
        <mc:AlternateContent>
          <mc:Choice Requires="wps">
            <w:drawing>
              <wp:anchor distT="0" distB="0" distL="114300" distR="114300" simplePos="0" relativeHeight="251843584" behindDoc="0" locked="0" layoutInCell="1" allowOverlap="1" wp14:anchorId="5E489FA6" wp14:editId="232180F8">
                <wp:simplePos x="0" y="0"/>
                <wp:positionH relativeFrom="column">
                  <wp:posOffset>2780030</wp:posOffset>
                </wp:positionH>
                <wp:positionV relativeFrom="paragraph">
                  <wp:posOffset>193675</wp:posOffset>
                </wp:positionV>
                <wp:extent cx="446405" cy="484505"/>
                <wp:effectExtent l="0" t="0" r="10795" b="10795"/>
                <wp:wrapNone/>
                <wp:docPr id="293" name="Pentagon 293"/>
                <wp:cNvGraphicFramePr/>
                <a:graphic xmlns:a="http://schemas.openxmlformats.org/drawingml/2006/main">
                  <a:graphicData uri="http://schemas.microsoft.com/office/word/2010/wordprocessingShape">
                    <wps:wsp>
                      <wps:cNvSpPr/>
                      <wps:spPr>
                        <a:xfrm rot="16200000">
                          <a:off x="0" y="0"/>
                          <a:ext cx="446405" cy="484505"/>
                        </a:xfrm>
                        <a:prstGeom prst="homePlat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2817AF" id="Pentagon 293" o:spid="_x0000_s1026" type="#_x0000_t15" style="position:absolute;margin-left:218.9pt;margin-top:15.25pt;width:35.15pt;height:38.15pt;rotation:-9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" adj="10800" fillcolor="#f2f2f2 [3052]" strokecolor="black [3213]" strokeweight="2pt"/>
            </w:pict>
          </mc:Fallback>
        </mc:AlternateContent>
      </w:r>
      <w:r>
        <w:rPr>
          <w:i/>
          <w:noProof/>
          <w:sz w:val="24"/>
          <w:szCs w:val="24"/>
        </w:rPr>
        <mc:AlternateContent>
          <mc:Choice Requires="wps">
            <w:drawing>
              <wp:anchor distT="0" distB="0" distL="114300" distR="114300" simplePos="0" relativeHeight="251842560" behindDoc="0" locked="0" layoutInCell="1" allowOverlap="1" wp14:anchorId="575D5F84" wp14:editId="34263859">
                <wp:simplePos x="0" y="0"/>
                <wp:positionH relativeFrom="column">
                  <wp:posOffset>2573656</wp:posOffset>
                </wp:positionH>
                <wp:positionV relativeFrom="paragraph">
                  <wp:posOffset>183515</wp:posOffset>
                </wp:positionV>
                <wp:extent cx="813751"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8137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C2B71" id="Straight Connector 292"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02.65pt,14.45pt" to="266.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" strokecolor="black [3040]"/>
            </w:pict>
          </mc:Fallback>
        </mc:AlternateContent>
      </w:r>
      <w:r>
        <w:rPr>
          <w:i/>
          <w:noProof/>
          <w:sz w:val="24"/>
          <w:szCs w:val="24"/>
        </w:rPr>
        <mc:AlternateContent>
          <mc:Choice Requires="wps">
            <w:drawing>
              <wp:anchor distT="0" distB="0" distL="114300" distR="114300" simplePos="0" relativeHeight="251841536" behindDoc="0" locked="0" layoutInCell="1" allowOverlap="1" wp14:anchorId="394C8FAA" wp14:editId="493044B9">
                <wp:simplePos x="0" y="0"/>
                <wp:positionH relativeFrom="column">
                  <wp:posOffset>3257552</wp:posOffset>
                </wp:positionH>
                <wp:positionV relativeFrom="paragraph">
                  <wp:posOffset>2539</wp:posOffset>
                </wp:positionV>
                <wp:extent cx="643890" cy="384177"/>
                <wp:effectExtent l="0" t="3493" r="19368" b="19367"/>
                <wp:wrapNone/>
                <wp:docPr id="291" name="Isosceles Triangle 291"/>
                <wp:cNvGraphicFramePr/>
                <a:graphic xmlns:a="http://schemas.openxmlformats.org/drawingml/2006/main">
                  <a:graphicData uri="http://schemas.microsoft.com/office/word/2010/wordprocessingShape">
                    <wps:wsp>
                      <wps:cNvSpPr/>
                      <wps:spPr>
                        <a:xfrm rot="16200000">
                          <a:off x="0" y="0"/>
                          <a:ext cx="643890" cy="384177"/>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54DC" id="Isosceles Triangle 291" o:spid="_x0000_s1026" type="#_x0000_t5" style="position:absolute;margin-left:256.5pt;margin-top:.2pt;width:50.7pt;height:30.2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" fillcolor="#f2f2f2 [3052]" strokecolor="black [3213]" strokeweight="2pt"/>
            </w:pict>
          </mc:Fallback>
        </mc:AlternateContent>
      </w:r>
      <w:r>
        <w:rPr>
          <w:i/>
          <w:noProof/>
          <w:sz w:val="24"/>
          <w:szCs w:val="24"/>
        </w:rPr>
        <mc:AlternateContent>
          <mc:Choice Requires="wps">
            <w:drawing>
              <wp:anchor distT="0" distB="0" distL="114300" distR="114300" simplePos="0" relativeHeight="251840512" behindDoc="0" locked="0" layoutInCell="1" allowOverlap="1" wp14:anchorId="5BC9507C" wp14:editId="552198BC">
                <wp:simplePos x="0" y="0"/>
                <wp:positionH relativeFrom="column">
                  <wp:posOffset>2070099</wp:posOffset>
                </wp:positionH>
                <wp:positionV relativeFrom="paragraph">
                  <wp:posOffset>9843</wp:posOffset>
                </wp:positionV>
                <wp:extent cx="675324" cy="338773"/>
                <wp:effectExtent l="0" t="3175" r="26670" b="26670"/>
                <wp:wrapNone/>
                <wp:docPr id="290" name="Isosceles Triangle 290"/>
                <wp:cNvGraphicFramePr/>
                <a:graphic xmlns:a="http://schemas.openxmlformats.org/drawingml/2006/main">
                  <a:graphicData uri="http://schemas.microsoft.com/office/word/2010/wordprocessingShape">
                    <wps:wsp>
                      <wps:cNvSpPr/>
                      <wps:spPr>
                        <a:xfrm rot="5400000">
                          <a:off x="0" y="0"/>
                          <a:ext cx="675324" cy="338773"/>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5584" id="Isosceles Triangle 290" o:spid="_x0000_s1026" type="#_x0000_t5" style="position:absolute;margin-left:163pt;margin-top:.8pt;width:53.2pt;height:26.7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" fillcolor="#f2f2f2 [3052]" strokecolor="black [3213]" strokeweight="2pt"/>
            </w:pict>
          </mc:Fallback>
        </mc:AlternateContent>
      </w:r>
    </w:p>
    <w:p w14:paraId="703D1A02" w14:textId="77777777" w:rsidR="00EE3DF1" w:rsidRDefault="00EE3DF1" w:rsidP="00224089">
      <w:pPr>
        <w:rPr>
          <w:i/>
          <w:sz w:val="24"/>
          <w:szCs w:val="24"/>
        </w:rPr>
      </w:pPr>
    </w:p>
    <w:p w14:paraId="731BA454" w14:textId="77777777" w:rsidR="00EE3DF1" w:rsidRDefault="00420F02" w:rsidP="00224089">
      <w:pPr>
        <w:rPr>
          <w:i/>
          <w:sz w:val="24"/>
          <w:szCs w:val="24"/>
        </w:rPr>
      </w:pPr>
      <w:r>
        <w:rPr>
          <w:i/>
          <w:noProof/>
          <w:sz w:val="24"/>
          <w:szCs w:val="24"/>
        </w:rPr>
        <mc:AlternateContent>
          <mc:Choice Requires="wps">
            <w:drawing>
              <wp:anchor distT="0" distB="0" distL="114300" distR="114300" simplePos="0" relativeHeight="251847680" behindDoc="0" locked="0" layoutInCell="1" allowOverlap="1" wp14:anchorId="04ED4F86" wp14:editId="1F107863">
                <wp:simplePos x="0" y="0"/>
                <wp:positionH relativeFrom="column">
                  <wp:posOffset>1390650</wp:posOffset>
                </wp:positionH>
                <wp:positionV relativeFrom="paragraph">
                  <wp:posOffset>90805</wp:posOffset>
                </wp:positionV>
                <wp:extent cx="847725" cy="0"/>
                <wp:effectExtent l="0" t="0" r="9525" b="19050"/>
                <wp:wrapNone/>
                <wp:docPr id="336" name="Straight Connector 336"/>
                <wp:cNvGraphicFramePr/>
                <a:graphic xmlns:a="http://schemas.openxmlformats.org/drawingml/2006/main">
                  <a:graphicData uri="http://schemas.microsoft.com/office/word/2010/wordprocessingShape">
                    <wps:wsp>
                      <wps:cNvCnPr/>
                      <wps:spPr>
                        <a:xfrm flipH="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0FFBC" id="Straight Connector 336"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09.5pt,7.15pt" to="176.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" strokecolor="black [3040]"/>
            </w:pict>
          </mc:Fallback>
        </mc:AlternateContent>
      </w:r>
      <w:r>
        <w:rPr>
          <w:i/>
          <w:noProof/>
          <w:sz w:val="24"/>
          <w:szCs w:val="24"/>
        </w:rPr>
        <mc:AlternateContent>
          <mc:Choice Requires="wps">
            <w:drawing>
              <wp:anchor distT="0" distB="0" distL="114300" distR="114300" simplePos="0" relativeHeight="251845632" behindDoc="0" locked="0" layoutInCell="1" allowOverlap="1" wp14:anchorId="55E723FD" wp14:editId="1F5C7954">
                <wp:simplePos x="0" y="0"/>
                <wp:positionH relativeFrom="column">
                  <wp:posOffset>3771583</wp:posOffset>
                </wp:positionH>
                <wp:positionV relativeFrom="paragraph">
                  <wp:posOffset>88900</wp:posOffset>
                </wp:positionV>
                <wp:extent cx="771842"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771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708A3" id="Straight Connector 306"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97pt,7pt" to="35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" strokecolor="black [3040]"/>
            </w:pict>
          </mc:Fallback>
        </mc:AlternateContent>
      </w:r>
    </w:p>
    <w:p w14:paraId="067C100C" w14:textId="77777777" w:rsidR="00FF50E1" w:rsidRPr="005671B1" w:rsidRDefault="00420F02" w:rsidP="00224089">
      <w:pPr>
        <w:rPr>
          <w:b/>
          <w:sz w:val="32"/>
          <w:szCs w:val="32"/>
        </w:rPr>
      </w:pPr>
      <w:r w:rsidRPr="00420F02">
        <w:rPr>
          <w:b/>
          <w:i/>
          <w:noProof/>
          <w:sz w:val="24"/>
          <w:szCs w:val="24"/>
        </w:rPr>
        <mc:AlternateContent>
          <mc:Choice Requires="wps">
            <w:drawing>
              <wp:anchor distT="0" distB="0" distL="114300" distR="114300" simplePos="0" relativeHeight="251851776" behindDoc="0" locked="0" layoutInCell="1" allowOverlap="1" wp14:anchorId="39A74BE1" wp14:editId="6216D1B3">
                <wp:simplePos x="0" y="0"/>
                <wp:positionH relativeFrom="column">
                  <wp:posOffset>1638300</wp:posOffset>
                </wp:positionH>
                <wp:positionV relativeFrom="paragraph">
                  <wp:posOffset>122554</wp:posOffset>
                </wp:positionV>
                <wp:extent cx="2374265" cy="314325"/>
                <wp:effectExtent l="0" t="0" r="19050" b="2857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solidFill>
                          <a:srgbClr val="FFFFFF"/>
                        </a:solidFill>
                        <a:ln w="9525">
                          <a:solidFill>
                            <a:schemeClr val="bg1"/>
                          </a:solidFill>
                          <a:miter lim="800000"/>
                          <a:headEnd/>
                          <a:tailEnd/>
                        </a:ln>
                      </wps:spPr>
                      <wps:txbx>
                        <w:txbxContent>
                          <w:p w14:paraId="21BA1A7A" w14:textId="77777777" w:rsidR="004B13F3" w:rsidRDefault="004B13F3" w:rsidP="00E66219">
                            <w:pPr>
                              <w:jc w:val="center"/>
                              <w:rPr>
                                <w:b/>
                                <w:sz w:val="32"/>
                                <w:szCs w:val="32"/>
                              </w:rPr>
                            </w:pPr>
                            <w:r>
                              <w:rPr>
                                <w:b/>
                                <w:sz w:val="32"/>
                                <w:szCs w:val="32"/>
                              </w:rPr>
                              <w:t>FRONT YARD</w:t>
                            </w:r>
                          </w:p>
                          <w:p w14:paraId="7B96913C" w14:textId="77777777" w:rsidR="004B13F3" w:rsidRPr="00E66219" w:rsidRDefault="004B13F3" w:rsidP="00E66219">
                            <w:pPr>
                              <w:jc w:val="center"/>
                              <w:rPr>
                                <w:b/>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A74BE1" id="_x0000_s1053" type="#_x0000_t202" style="position:absolute;margin-left:129pt;margin-top:9.65pt;width:186.95pt;height:24.75pt;z-index:251851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" strokecolor="white [3212]">
                <v:textbox>
                  <w:txbxContent>
                    <w:p w14:paraId="21BA1A7A" w14:textId="77777777" w:rsidR="004B13F3" w:rsidRDefault="004B13F3" w:rsidP="00E66219">
                      <w:pPr>
                        <w:jc w:val="center"/>
                        <w:rPr>
                          <w:b/>
                          <w:sz w:val="32"/>
                          <w:szCs w:val="32"/>
                        </w:rPr>
                      </w:pPr>
                      <w:r>
                        <w:rPr>
                          <w:b/>
                          <w:sz w:val="32"/>
                          <w:szCs w:val="32"/>
                        </w:rPr>
                        <w:t>FRONT YARD</w:t>
                      </w:r>
                    </w:p>
                    <w:p w14:paraId="7B96913C" w14:textId="77777777" w:rsidR="004B13F3" w:rsidRPr="00E66219" w:rsidRDefault="004B13F3" w:rsidP="00E66219">
                      <w:pPr>
                        <w:jc w:val="center"/>
                        <w:rPr>
                          <w:b/>
                          <w:sz w:val="32"/>
                          <w:szCs w:val="32"/>
                        </w:rPr>
                      </w:pPr>
                    </w:p>
                  </w:txbxContent>
                </v:textbox>
              </v:shape>
            </w:pict>
          </mc:Fallback>
        </mc:AlternateContent>
      </w:r>
      <w:r w:rsidR="005671B1">
        <w:rPr>
          <w:b/>
          <w:sz w:val="32"/>
          <w:szCs w:val="32"/>
        </w:rPr>
        <w:t>PANHANDLE</w:t>
      </w:r>
    </w:p>
    <w:p w14:paraId="608054A1" w14:textId="77777777" w:rsidR="0077350B" w:rsidRDefault="0077350B" w:rsidP="00224089">
      <w:pPr>
        <w:rPr>
          <w:i/>
          <w:sz w:val="24"/>
          <w:szCs w:val="24"/>
        </w:rPr>
      </w:pPr>
    </w:p>
    <w:p w14:paraId="363B8E23" w14:textId="77777777" w:rsidR="00FF50E1" w:rsidRPr="00FF50E1" w:rsidRDefault="003D7FE2" w:rsidP="00224089">
      <w:pPr>
        <w:rPr>
          <w:i/>
          <w:sz w:val="24"/>
          <w:szCs w:val="24"/>
        </w:rPr>
      </w:pPr>
      <w:r>
        <w:rPr>
          <w:i/>
          <w:noProof/>
          <w:sz w:val="24"/>
          <w:szCs w:val="24"/>
        </w:rPr>
        <mc:AlternateContent>
          <mc:Choice Requires="wps">
            <w:drawing>
              <wp:anchor distT="0" distB="0" distL="114300" distR="114300" simplePos="0" relativeHeight="251833344" behindDoc="0" locked="0" layoutInCell="1" allowOverlap="1" wp14:anchorId="2077AD80" wp14:editId="2A47C970">
                <wp:simplePos x="0" y="0"/>
                <wp:positionH relativeFrom="column">
                  <wp:posOffset>1381125</wp:posOffset>
                </wp:positionH>
                <wp:positionV relativeFrom="paragraph">
                  <wp:posOffset>51435</wp:posOffset>
                </wp:positionV>
                <wp:extent cx="51435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F5789" id="Straight Connector 47"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75pt,4.05pt" to="149.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" strokecolor="black [3040]"/>
            </w:pict>
          </mc:Fallback>
        </mc:AlternateContent>
      </w:r>
      <w:r w:rsidR="009C5266">
        <w:rPr>
          <w:i/>
          <w:noProof/>
          <w:sz w:val="24"/>
          <w:szCs w:val="24"/>
        </w:rPr>
        <mc:AlternateContent>
          <mc:Choice Requires="wps">
            <w:drawing>
              <wp:anchor distT="0" distB="0" distL="114300" distR="114300" simplePos="0" relativeHeight="251831296" behindDoc="0" locked="0" layoutInCell="1" allowOverlap="1" wp14:anchorId="1F07A189" wp14:editId="02CCC211">
                <wp:simplePos x="0" y="0"/>
                <wp:positionH relativeFrom="column">
                  <wp:posOffset>1905000</wp:posOffset>
                </wp:positionH>
                <wp:positionV relativeFrom="paragraph">
                  <wp:posOffset>47625</wp:posOffset>
                </wp:positionV>
                <wp:extent cx="2638425" cy="17240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2638425" cy="1724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B4364" id="Rectangle 36" o:spid="_x0000_s1026" style="position:absolute;margin-left:150pt;margin-top:3.75pt;width:207.75pt;height:13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" fillcolor="white [3212]" strokecolor="black [3213]" strokeweight="2pt"/>
            </w:pict>
          </mc:Fallback>
        </mc:AlternateContent>
      </w:r>
      <w:r w:rsidR="005671B1">
        <w:rPr>
          <w:i/>
          <w:noProof/>
          <w:sz w:val="24"/>
          <w:szCs w:val="24"/>
        </w:rPr>
        <mc:AlternateContent>
          <mc:Choice Requires="wps">
            <w:drawing>
              <wp:anchor distT="0" distB="0" distL="114300" distR="114300" simplePos="0" relativeHeight="251832320" behindDoc="0" locked="0" layoutInCell="1" allowOverlap="1" wp14:anchorId="043DA99F" wp14:editId="4CA0E904">
                <wp:simplePos x="0" y="0"/>
                <wp:positionH relativeFrom="column">
                  <wp:posOffset>781050</wp:posOffset>
                </wp:positionH>
                <wp:positionV relativeFrom="paragraph">
                  <wp:posOffset>108585</wp:posOffset>
                </wp:positionV>
                <wp:extent cx="809625" cy="619125"/>
                <wp:effectExtent l="0" t="0" r="66675" b="47625"/>
                <wp:wrapNone/>
                <wp:docPr id="37" name="Straight Arrow Connector 37"/>
                <wp:cNvGraphicFramePr/>
                <a:graphic xmlns:a="http://schemas.openxmlformats.org/drawingml/2006/main">
                  <a:graphicData uri="http://schemas.microsoft.com/office/word/2010/wordprocessingShape">
                    <wps:wsp>
                      <wps:cNvCnPr/>
                      <wps:spPr>
                        <a:xfrm>
                          <a:off x="0" y="0"/>
                          <a:ext cx="809625" cy="619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A4DD1" id="Straight Arrow Connector 37" o:spid="_x0000_s1026" type="#_x0000_t32" style="position:absolute;margin-left:61.5pt;margin-top:8.55pt;width:63.75pt;height:48.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" strokecolor="black [3040]">
                <v:stroke endarrow="open"/>
              </v:shape>
            </w:pict>
          </mc:Fallback>
        </mc:AlternateContent>
      </w:r>
    </w:p>
    <w:p w14:paraId="25C8B2E7" w14:textId="77777777" w:rsidR="00FF50E1" w:rsidRDefault="00FF50E1" w:rsidP="00224089">
      <w:pPr>
        <w:rPr>
          <w:i/>
          <w:sz w:val="24"/>
          <w:szCs w:val="24"/>
        </w:rPr>
      </w:pPr>
    </w:p>
    <w:p w14:paraId="1F8407C2" w14:textId="77777777" w:rsidR="00FF50E1" w:rsidRDefault="00FF50E1" w:rsidP="00224089">
      <w:pPr>
        <w:rPr>
          <w:i/>
          <w:sz w:val="24"/>
          <w:szCs w:val="24"/>
        </w:rPr>
      </w:pPr>
    </w:p>
    <w:p w14:paraId="272A6E07" w14:textId="77777777" w:rsidR="00BF604D" w:rsidRDefault="00BF604D" w:rsidP="00224089">
      <w:pPr>
        <w:rPr>
          <w:i/>
          <w:sz w:val="24"/>
          <w:szCs w:val="24"/>
        </w:rPr>
      </w:pPr>
    </w:p>
    <w:p w14:paraId="21CBC023" w14:textId="77777777" w:rsidR="00BF604D" w:rsidRDefault="00420F02" w:rsidP="00224089">
      <w:pPr>
        <w:rPr>
          <w:i/>
          <w:sz w:val="24"/>
          <w:szCs w:val="24"/>
        </w:rPr>
      </w:pPr>
      <w:r>
        <w:rPr>
          <w:i/>
          <w:noProof/>
          <w:sz w:val="24"/>
          <w:szCs w:val="24"/>
        </w:rPr>
        <mc:AlternateContent>
          <mc:Choice Requires="wps">
            <w:drawing>
              <wp:anchor distT="0" distB="0" distL="114300" distR="114300" simplePos="0" relativeHeight="251836416" behindDoc="0" locked="0" layoutInCell="1" allowOverlap="1" wp14:anchorId="54182E63" wp14:editId="3EB864C1">
                <wp:simplePos x="0" y="0"/>
                <wp:positionH relativeFrom="column">
                  <wp:posOffset>3493770</wp:posOffset>
                </wp:positionH>
                <wp:positionV relativeFrom="paragraph">
                  <wp:posOffset>196850</wp:posOffset>
                </wp:positionV>
                <wp:extent cx="626745" cy="347345"/>
                <wp:effectExtent l="6350" t="0" r="27305" b="27305"/>
                <wp:wrapNone/>
                <wp:docPr id="57" name="Isosceles Triangle 57"/>
                <wp:cNvGraphicFramePr/>
                <a:graphic xmlns:a="http://schemas.openxmlformats.org/drawingml/2006/main">
                  <a:graphicData uri="http://schemas.microsoft.com/office/word/2010/wordprocessingShape">
                    <wps:wsp>
                      <wps:cNvSpPr/>
                      <wps:spPr>
                        <a:xfrm rot="16200000">
                          <a:off x="0" y="0"/>
                          <a:ext cx="626745" cy="347345"/>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3695" id="Isosceles Triangle 57" o:spid="_x0000_s1026" type="#_x0000_t5" style="position:absolute;margin-left:275.1pt;margin-top:15.5pt;width:49.35pt;height:27.35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" fillcolor="#f2f2f2 [3052]" strokecolor="black [3213]" strokeweight="2pt"/>
            </w:pict>
          </mc:Fallback>
        </mc:AlternateContent>
      </w:r>
      <w:r>
        <w:rPr>
          <w:i/>
          <w:noProof/>
          <w:sz w:val="24"/>
          <w:szCs w:val="24"/>
        </w:rPr>
        <mc:AlternateContent>
          <mc:Choice Requires="wps">
            <w:drawing>
              <wp:anchor distT="0" distB="0" distL="114300" distR="114300" simplePos="0" relativeHeight="251835392" behindDoc="0" locked="0" layoutInCell="1" allowOverlap="1" wp14:anchorId="42FE2352" wp14:editId="2A9DC726">
                <wp:simplePos x="0" y="0"/>
                <wp:positionH relativeFrom="column">
                  <wp:posOffset>2510948</wp:posOffset>
                </wp:positionH>
                <wp:positionV relativeFrom="paragraph">
                  <wp:posOffset>204312</wp:posOffset>
                </wp:positionV>
                <wp:extent cx="632779" cy="331471"/>
                <wp:effectExtent l="0" t="1905" r="13335" b="13335"/>
                <wp:wrapNone/>
                <wp:docPr id="55" name="Isosceles Triangle 55"/>
                <wp:cNvGraphicFramePr/>
                <a:graphic xmlns:a="http://schemas.openxmlformats.org/drawingml/2006/main">
                  <a:graphicData uri="http://schemas.microsoft.com/office/word/2010/wordprocessingShape">
                    <wps:wsp>
                      <wps:cNvSpPr/>
                      <wps:spPr>
                        <a:xfrm rot="5400000">
                          <a:off x="0" y="0"/>
                          <a:ext cx="632779" cy="331471"/>
                        </a:xfrm>
                        <a:prstGeom prst="triangl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FAFBE" id="Isosceles Triangle 55" o:spid="_x0000_s1026" type="#_x0000_t5" style="position:absolute;margin-left:197.7pt;margin-top:16.1pt;width:49.85pt;height:26.1pt;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" fillcolor="#f2f2f2 [3052]" strokecolor="black [3213]" strokeweight="2pt"/>
            </w:pict>
          </mc:Fallback>
        </mc:AlternateContent>
      </w:r>
      <w:r>
        <w:rPr>
          <w:i/>
          <w:noProof/>
          <w:sz w:val="24"/>
          <w:szCs w:val="24"/>
        </w:rPr>
        <mc:AlternateContent>
          <mc:Choice Requires="wps">
            <w:drawing>
              <wp:anchor distT="0" distB="0" distL="114300" distR="114300" simplePos="0" relativeHeight="251834368" behindDoc="0" locked="0" layoutInCell="1" allowOverlap="1" wp14:anchorId="01EDC5CA" wp14:editId="19C986B7">
                <wp:simplePos x="0" y="0"/>
                <wp:positionH relativeFrom="column">
                  <wp:posOffset>2667000</wp:posOffset>
                </wp:positionH>
                <wp:positionV relativeFrom="paragraph">
                  <wp:posOffset>57785</wp:posOffset>
                </wp:positionV>
                <wp:extent cx="1314450" cy="6286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314450" cy="62865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1A9E8" id="Rectangle 48" o:spid="_x0000_s1026" style="position:absolute;margin-left:210pt;margin-top:4.55pt;width:103.5pt;height: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" fillcolor="#f2f2f2 [3052]" strokecolor="black [3213]" strokeweight="2pt"/>
            </w:pict>
          </mc:Fallback>
        </mc:AlternateContent>
      </w:r>
    </w:p>
    <w:p w14:paraId="2096BE08" w14:textId="77777777" w:rsidR="00BF604D" w:rsidRDefault="00420F02" w:rsidP="00224089">
      <w:pPr>
        <w:rPr>
          <w:i/>
          <w:sz w:val="24"/>
          <w:szCs w:val="24"/>
        </w:rPr>
      </w:pPr>
      <w:r>
        <w:rPr>
          <w:i/>
          <w:noProof/>
          <w:sz w:val="24"/>
          <w:szCs w:val="24"/>
        </w:rPr>
        <mc:AlternateContent>
          <mc:Choice Requires="wps">
            <w:drawing>
              <wp:anchor distT="0" distB="0" distL="114300" distR="114300" simplePos="0" relativeHeight="251838464" behindDoc="0" locked="0" layoutInCell="1" allowOverlap="1" wp14:anchorId="6341D407" wp14:editId="6F6FEE33">
                <wp:simplePos x="0" y="0"/>
                <wp:positionH relativeFrom="column">
                  <wp:posOffset>3121185</wp:posOffset>
                </wp:positionH>
                <wp:positionV relativeFrom="paragraph">
                  <wp:posOffset>132556</wp:posOffset>
                </wp:positionV>
                <wp:extent cx="404812" cy="484505"/>
                <wp:effectExtent l="0" t="1905" r="12700" b="12700"/>
                <wp:wrapNone/>
                <wp:docPr id="61" name="Pentagon 61"/>
                <wp:cNvGraphicFramePr/>
                <a:graphic xmlns:a="http://schemas.openxmlformats.org/drawingml/2006/main">
                  <a:graphicData uri="http://schemas.microsoft.com/office/word/2010/wordprocessingShape">
                    <wps:wsp>
                      <wps:cNvSpPr/>
                      <wps:spPr>
                        <a:xfrm rot="16200000">
                          <a:off x="0" y="0"/>
                          <a:ext cx="404812" cy="484505"/>
                        </a:xfrm>
                        <a:prstGeom prst="homePlat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EF287" id="Pentagon 61" o:spid="_x0000_s1026" type="#_x0000_t15" style="position:absolute;margin-left:245.75pt;margin-top:10.45pt;width:31.85pt;height:38.15pt;rotation:-90;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" adj="10800" fillcolor="#f2f2f2 [3052]" strokecolor="black [3213]" strokeweight="2pt"/>
            </w:pict>
          </mc:Fallback>
        </mc:AlternateContent>
      </w:r>
      <w:r>
        <w:rPr>
          <w:i/>
          <w:noProof/>
          <w:sz w:val="24"/>
          <w:szCs w:val="24"/>
        </w:rPr>
        <mc:AlternateContent>
          <mc:Choice Requires="wps">
            <w:drawing>
              <wp:anchor distT="0" distB="0" distL="114300" distR="114300" simplePos="0" relativeHeight="251837440" behindDoc="0" locked="0" layoutInCell="1" allowOverlap="1" wp14:anchorId="34121CAE" wp14:editId="35E30652">
                <wp:simplePos x="0" y="0"/>
                <wp:positionH relativeFrom="column">
                  <wp:posOffset>2990850</wp:posOffset>
                </wp:positionH>
                <wp:positionV relativeFrom="paragraph">
                  <wp:posOffset>167640</wp:posOffset>
                </wp:positionV>
                <wp:extent cx="6477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603AA9" id="Straight Connector 60"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5pt,13.2pt" to="28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" strokecolor="black [3040]"/>
            </w:pict>
          </mc:Fallback>
        </mc:AlternateContent>
      </w:r>
    </w:p>
    <w:p w14:paraId="5204FF0A" w14:textId="77777777" w:rsidR="00BF604D" w:rsidRDefault="00BF604D" w:rsidP="00224089">
      <w:pPr>
        <w:rPr>
          <w:i/>
          <w:sz w:val="24"/>
          <w:szCs w:val="24"/>
        </w:rPr>
      </w:pPr>
    </w:p>
    <w:p w14:paraId="24B8FD13" w14:textId="77777777" w:rsidR="00BF604D" w:rsidRDefault="00BF604D" w:rsidP="00224089">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
    <w:p w14:paraId="67D17E98" w14:textId="77777777" w:rsidR="00891603" w:rsidRDefault="00891603" w:rsidP="00224089">
      <w:pPr>
        <w:rPr>
          <w:i/>
          <w:sz w:val="24"/>
          <w:szCs w:val="24"/>
        </w:rPr>
      </w:pPr>
    </w:p>
    <w:p w14:paraId="6AF26C00" w14:textId="77777777" w:rsidR="005671B1" w:rsidRDefault="001B704A" w:rsidP="005671B1">
      <w:pPr>
        <w:rPr>
          <w:i/>
          <w:sz w:val="24"/>
          <w:szCs w:val="24"/>
        </w:rPr>
      </w:pPr>
      <w:r>
        <w:rPr>
          <w:i/>
          <w:noProof/>
          <w:sz w:val="24"/>
          <w:szCs w:val="24"/>
        </w:rPr>
        <mc:AlternateContent>
          <mc:Choice Requires="wps">
            <w:drawing>
              <wp:anchor distT="0" distB="0" distL="114300" distR="114300" simplePos="0" relativeHeight="252060672" behindDoc="0" locked="0" layoutInCell="1" allowOverlap="1" wp14:anchorId="617639B9" wp14:editId="0F91686B">
                <wp:simplePos x="0" y="0"/>
                <wp:positionH relativeFrom="column">
                  <wp:posOffset>152399</wp:posOffset>
                </wp:positionH>
                <wp:positionV relativeFrom="paragraph">
                  <wp:posOffset>34925</wp:posOffset>
                </wp:positionV>
                <wp:extent cx="6486525" cy="9525"/>
                <wp:effectExtent l="0" t="0" r="9525" b="28575"/>
                <wp:wrapNone/>
                <wp:docPr id="558" name="Straight Connector 558"/>
                <wp:cNvGraphicFramePr/>
                <a:graphic xmlns:a="http://schemas.openxmlformats.org/drawingml/2006/main">
                  <a:graphicData uri="http://schemas.microsoft.com/office/word/2010/wordprocessingShape">
                    <wps:wsp>
                      <wps:cNvCnPr/>
                      <wps:spPr>
                        <a:xfrm>
                          <a:off x="0" y="0"/>
                          <a:ext cx="64865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CE9B7" id="Straight Connector 558"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12pt,2.75pt" to="522.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" strokecolor="black [3040]"/>
            </w:pict>
          </mc:Fallback>
        </mc:AlternateContent>
      </w:r>
    </w:p>
    <w:p w14:paraId="71263395" w14:textId="77777777" w:rsidR="005671B1" w:rsidRPr="00AE3170" w:rsidRDefault="005671B1" w:rsidP="005671B1">
      <w:pPr>
        <w:rPr>
          <w:i/>
          <w:sz w:val="24"/>
          <w:szCs w:val="24"/>
        </w:rPr>
      </w:pPr>
      <w:r w:rsidRPr="001D5435">
        <w:rPr>
          <w:i/>
          <w:noProof/>
          <w:sz w:val="24"/>
          <w:szCs w:val="24"/>
        </w:rPr>
        <mc:AlternateContent>
          <mc:Choice Requires="wps">
            <w:drawing>
              <wp:anchor distT="0" distB="0" distL="114300" distR="114300" simplePos="0" relativeHeight="251830272" behindDoc="0" locked="0" layoutInCell="1" allowOverlap="1" wp14:anchorId="585F8E29" wp14:editId="64DDAB0F">
                <wp:simplePos x="0" y="0"/>
                <wp:positionH relativeFrom="column">
                  <wp:posOffset>2762250</wp:posOffset>
                </wp:positionH>
                <wp:positionV relativeFrom="paragraph">
                  <wp:posOffset>0</wp:posOffset>
                </wp:positionV>
                <wp:extent cx="1552575" cy="2762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solidFill>
                            <a:sysClr val="window" lastClr="FFFFFF"/>
                          </a:solidFill>
                          <a:miter lim="800000"/>
                          <a:headEnd/>
                          <a:tailEnd/>
                        </a:ln>
                      </wps:spPr>
                      <wps:txbx>
                        <w:txbxContent>
                          <w:p w14:paraId="154E0468" w14:textId="77777777" w:rsidR="004B13F3" w:rsidRPr="001D5435" w:rsidRDefault="004B13F3" w:rsidP="005671B1">
                            <w:pPr>
                              <w:jc w:val="center"/>
                              <w:rPr>
                                <w:b/>
                                <w:sz w:val="28"/>
                                <w:szCs w:val="28"/>
                              </w:rPr>
                            </w:pPr>
                            <w:r w:rsidRPr="001D5435">
                              <w:rPr>
                                <w:b/>
                                <w:sz w:val="28"/>
                                <w:szCs w:val="28"/>
                              </w:rPr>
                              <w:t>S  T  R  E  E  T</w:t>
                            </w:r>
                          </w:p>
                          <w:p w14:paraId="6D0BD05C" w14:textId="77777777" w:rsidR="004B13F3" w:rsidRPr="001D5435" w:rsidRDefault="004B13F3" w:rsidP="005671B1">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8E29" id="_x0000_s1054" type="#_x0000_t202" style="position:absolute;margin-left:217.5pt;margin-top:0;width:122.25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" strokecolor="window">
                <v:textbox>
                  <w:txbxContent>
                    <w:p w14:paraId="154E0468" w14:textId="77777777" w:rsidR="004B13F3" w:rsidRPr="001D5435" w:rsidRDefault="004B13F3" w:rsidP="005671B1">
                      <w:pPr>
                        <w:jc w:val="center"/>
                        <w:rPr>
                          <w:b/>
                          <w:sz w:val="28"/>
                          <w:szCs w:val="28"/>
                        </w:rPr>
                      </w:pPr>
                      <w:r w:rsidRPr="001D5435">
                        <w:rPr>
                          <w:b/>
                          <w:sz w:val="28"/>
                          <w:szCs w:val="28"/>
                        </w:rPr>
                        <w:t>S  T  R  E  E  T</w:t>
                      </w:r>
                    </w:p>
                    <w:p w14:paraId="6D0BD05C" w14:textId="77777777" w:rsidR="004B13F3" w:rsidRPr="001D5435" w:rsidRDefault="004B13F3" w:rsidP="005671B1">
                      <w:pPr>
                        <w:jc w:val="center"/>
                        <w:rPr>
                          <w:b/>
                          <w:sz w:val="32"/>
                          <w:szCs w:val="32"/>
                        </w:rPr>
                      </w:pPr>
                    </w:p>
                  </w:txbxContent>
                </v:textbox>
              </v:shape>
            </w:pict>
          </mc:Fallback>
        </mc:AlternateContent>
      </w:r>
      <w:r>
        <w:rPr>
          <w:i/>
          <w:noProof/>
          <w:sz w:val="24"/>
          <w:szCs w:val="24"/>
        </w:rPr>
        <mc:AlternateContent>
          <mc:Choice Requires="wps">
            <w:drawing>
              <wp:anchor distT="0" distB="0" distL="114300" distR="114300" simplePos="0" relativeHeight="251829248" behindDoc="0" locked="0" layoutInCell="1" allowOverlap="1" wp14:anchorId="26F85B6E" wp14:editId="20D863E7">
                <wp:simplePos x="0" y="0"/>
                <wp:positionH relativeFrom="column">
                  <wp:posOffset>6114415</wp:posOffset>
                </wp:positionH>
                <wp:positionV relativeFrom="paragraph">
                  <wp:posOffset>88265</wp:posOffset>
                </wp:positionV>
                <wp:extent cx="334010"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33401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5FE9FA" id="Straight Connector 7"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481.45pt,6.95pt" to="507.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"/>
            </w:pict>
          </mc:Fallback>
        </mc:AlternateContent>
      </w:r>
      <w:r>
        <w:rPr>
          <w:i/>
          <w:noProof/>
          <w:sz w:val="24"/>
          <w:szCs w:val="24"/>
        </w:rPr>
        <mc:AlternateContent>
          <mc:Choice Requires="wps">
            <w:drawing>
              <wp:anchor distT="0" distB="0" distL="114300" distR="114300" simplePos="0" relativeHeight="251828224" behindDoc="0" locked="0" layoutInCell="1" allowOverlap="1" wp14:anchorId="287D5FB3" wp14:editId="6CCD1424">
                <wp:simplePos x="0" y="0"/>
                <wp:positionH relativeFrom="column">
                  <wp:posOffset>5438775</wp:posOffset>
                </wp:positionH>
                <wp:positionV relativeFrom="paragraph">
                  <wp:posOffset>88265</wp:posOffset>
                </wp:positionV>
                <wp:extent cx="4000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B35286" id="Straight Connector 8"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428.25pt,6.95pt" to="459.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"/>
            </w:pict>
          </mc:Fallback>
        </mc:AlternateContent>
      </w:r>
      <w:r>
        <w:rPr>
          <w:i/>
          <w:noProof/>
          <w:sz w:val="24"/>
          <w:szCs w:val="24"/>
        </w:rPr>
        <mc:AlternateContent>
          <mc:Choice Requires="wps">
            <w:drawing>
              <wp:anchor distT="0" distB="0" distL="114300" distR="114300" simplePos="0" relativeHeight="251827200" behindDoc="0" locked="0" layoutInCell="1" allowOverlap="1" wp14:anchorId="128A992D" wp14:editId="6A22FCA2">
                <wp:simplePos x="0" y="0"/>
                <wp:positionH relativeFrom="column">
                  <wp:posOffset>4933950</wp:posOffset>
                </wp:positionH>
                <wp:positionV relativeFrom="paragraph">
                  <wp:posOffset>88265</wp:posOffset>
                </wp:positionV>
                <wp:extent cx="2857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82B4CD6" id="Straight Connector 9"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88.5pt,6.95pt" to="41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"/>
            </w:pict>
          </mc:Fallback>
        </mc:AlternateContent>
      </w:r>
      <w:r>
        <w:rPr>
          <w:i/>
          <w:noProof/>
          <w:sz w:val="24"/>
          <w:szCs w:val="24"/>
        </w:rPr>
        <mc:AlternateContent>
          <mc:Choice Requires="wps">
            <w:drawing>
              <wp:anchor distT="0" distB="0" distL="114300" distR="114300" simplePos="0" relativeHeight="251826176" behindDoc="0" locked="0" layoutInCell="1" allowOverlap="1" wp14:anchorId="5B42AFE9" wp14:editId="28636E6A">
                <wp:simplePos x="0" y="0"/>
                <wp:positionH relativeFrom="column">
                  <wp:posOffset>4381500</wp:posOffset>
                </wp:positionH>
                <wp:positionV relativeFrom="paragraph">
                  <wp:posOffset>88265</wp:posOffset>
                </wp:positionV>
                <wp:extent cx="2857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E095AA" id="Straight Connector 14"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345pt,6.95pt" to="36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ut3QEAAKoDAAAOAAAAZHJzL2Uyb0RvYy54bWysU8tu2zAQvBfoPxC815KNuk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"/>
            </w:pict>
          </mc:Fallback>
        </mc:AlternateContent>
      </w:r>
      <w:r>
        <w:rPr>
          <w:i/>
          <w:noProof/>
          <w:sz w:val="24"/>
          <w:szCs w:val="24"/>
        </w:rPr>
        <mc:AlternateContent>
          <mc:Choice Requires="wps">
            <w:drawing>
              <wp:anchor distT="0" distB="0" distL="114300" distR="114300" simplePos="0" relativeHeight="251825152" behindDoc="0" locked="0" layoutInCell="1" allowOverlap="1" wp14:anchorId="098F9A26" wp14:editId="65195BC6">
                <wp:simplePos x="0" y="0"/>
                <wp:positionH relativeFrom="column">
                  <wp:posOffset>3886200</wp:posOffset>
                </wp:positionH>
                <wp:positionV relativeFrom="paragraph">
                  <wp:posOffset>88265</wp:posOffset>
                </wp:positionV>
                <wp:extent cx="285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85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ABF2E9" id="Straight Connector 15"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06pt,6.95pt" to="32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"/>
            </w:pict>
          </mc:Fallback>
        </mc:AlternateContent>
      </w:r>
      <w:r>
        <w:rPr>
          <w:i/>
          <w:noProof/>
          <w:sz w:val="24"/>
          <w:szCs w:val="24"/>
        </w:rPr>
        <mc:AlternateContent>
          <mc:Choice Requires="wps">
            <w:drawing>
              <wp:anchor distT="0" distB="0" distL="114300" distR="114300" simplePos="0" relativeHeight="251824128" behindDoc="0" locked="0" layoutInCell="1" allowOverlap="1" wp14:anchorId="18E2AF12" wp14:editId="4B630DD8">
                <wp:simplePos x="0" y="0"/>
                <wp:positionH relativeFrom="column">
                  <wp:posOffset>3381375</wp:posOffset>
                </wp:positionH>
                <wp:positionV relativeFrom="paragraph">
                  <wp:posOffset>88265</wp:posOffset>
                </wp:positionV>
                <wp:extent cx="3048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5EE3B8" id="Straight Connector 20"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66.25pt,6.95pt" to="290.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"/>
            </w:pict>
          </mc:Fallback>
        </mc:AlternateContent>
      </w:r>
      <w:r>
        <w:rPr>
          <w:i/>
          <w:noProof/>
          <w:sz w:val="24"/>
          <w:szCs w:val="24"/>
        </w:rPr>
        <mc:AlternateContent>
          <mc:Choice Requires="wps">
            <w:drawing>
              <wp:anchor distT="0" distB="0" distL="114300" distR="114300" simplePos="0" relativeHeight="251823104" behindDoc="0" locked="0" layoutInCell="1" allowOverlap="1" wp14:anchorId="3216FC2C" wp14:editId="36D5029F">
                <wp:simplePos x="0" y="0"/>
                <wp:positionH relativeFrom="column">
                  <wp:posOffset>2762250</wp:posOffset>
                </wp:positionH>
                <wp:positionV relativeFrom="paragraph">
                  <wp:posOffset>88265</wp:posOffset>
                </wp:positionV>
                <wp:extent cx="37147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EA08FE" id="Straight Connector 22"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217.5pt,6.95pt" to="246.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"/>
            </w:pict>
          </mc:Fallback>
        </mc:AlternateContent>
      </w:r>
      <w:r>
        <w:rPr>
          <w:i/>
          <w:noProof/>
          <w:sz w:val="24"/>
          <w:szCs w:val="24"/>
        </w:rPr>
        <mc:AlternateContent>
          <mc:Choice Requires="wps">
            <w:drawing>
              <wp:anchor distT="0" distB="0" distL="114300" distR="114300" simplePos="0" relativeHeight="251822080" behindDoc="0" locked="0" layoutInCell="1" allowOverlap="1" wp14:anchorId="24D2510D" wp14:editId="337C178C">
                <wp:simplePos x="0" y="0"/>
                <wp:positionH relativeFrom="column">
                  <wp:posOffset>2105025</wp:posOffset>
                </wp:positionH>
                <wp:positionV relativeFrom="paragraph">
                  <wp:posOffset>88265</wp:posOffset>
                </wp:positionV>
                <wp:extent cx="3810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81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93E937" id="Straight Connector 23"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65.75pt,6.95pt" to="195.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"/>
            </w:pict>
          </mc:Fallback>
        </mc:AlternateContent>
      </w:r>
      <w:r>
        <w:rPr>
          <w:i/>
          <w:noProof/>
          <w:sz w:val="24"/>
          <w:szCs w:val="24"/>
        </w:rPr>
        <mc:AlternateContent>
          <mc:Choice Requires="wps">
            <w:drawing>
              <wp:anchor distT="0" distB="0" distL="114300" distR="114300" simplePos="0" relativeHeight="251821056" behindDoc="0" locked="0" layoutInCell="1" allowOverlap="1" wp14:anchorId="3AA015B3" wp14:editId="2A6D4494">
                <wp:simplePos x="0" y="0"/>
                <wp:positionH relativeFrom="column">
                  <wp:posOffset>1447800</wp:posOffset>
                </wp:positionH>
                <wp:positionV relativeFrom="paragraph">
                  <wp:posOffset>88265</wp:posOffset>
                </wp:positionV>
                <wp:extent cx="39052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390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3329B91" id="Straight Connector 25"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pt,6.95pt" to="144.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"/>
            </w:pict>
          </mc:Fallback>
        </mc:AlternateContent>
      </w:r>
      <w:r>
        <w:rPr>
          <w:i/>
          <w:noProof/>
          <w:sz w:val="24"/>
          <w:szCs w:val="24"/>
        </w:rPr>
        <mc:AlternateContent>
          <mc:Choice Requires="wps">
            <w:drawing>
              <wp:anchor distT="0" distB="0" distL="114300" distR="114300" simplePos="0" relativeHeight="251820032" behindDoc="0" locked="0" layoutInCell="1" allowOverlap="1" wp14:anchorId="3CEC9F5B" wp14:editId="5CAA4BBC">
                <wp:simplePos x="0" y="0"/>
                <wp:positionH relativeFrom="column">
                  <wp:posOffset>781050</wp:posOffset>
                </wp:positionH>
                <wp:positionV relativeFrom="paragraph">
                  <wp:posOffset>88265</wp:posOffset>
                </wp:positionV>
                <wp:extent cx="3429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342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0ADBC6B" id="Straight Connector 33"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61.5pt,6.95pt" to="8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"/>
            </w:pict>
          </mc:Fallback>
        </mc:AlternateContent>
      </w:r>
      <w:r>
        <w:rPr>
          <w:i/>
          <w:noProof/>
          <w:sz w:val="24"/>
          <w:szCs w:val="24"/>
        </w:rPr>
        <mc:AlternateContent>
          <mc:Choice Requires="wps">
            <w:drawing>
              <wp:anchor distT="0" distB="0" distL="114300" distR="114300" simplePos="0" relativeHeight="251819008" behindDoc="0" locked="0" layoutInCell="1" allowOverlap="1" wp14:anchorId="0C2857CC" wp14:editId="02BCE130">
                <wp:simplePos x="0" y="0"/>
                <wp:positionH relativeFrom="column">
                  <wp:posOffset>152400</wp:posOffset>
                </wp:positionH>
                <wp:positionV relativeFrom="paragraph">
                  <wp:posOffset>88265</wp:posOffset>
                </wp:positionV>
                <wp:extent cx="29527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295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CEE0824" id="Straight Connector 3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2pt,6.95pt" to="35.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"/>
            </w:pict>
          </mc:Fallback>
        </mc:AlternateContent>
      </w:r>
    </w:p>
    <w:p w14:paraId="6195D76F" w14:textId="77777777" w:rsidR="005671B1" w:rsidRDefault="005671B1" w:rsidP="005671B1">
      <w:pPr>
        <w:rPr>
          <w:i/>
          <w:sz w:val="24"/>
          <w:szCs w:val="24"/>
        </w:rPr>
      </w:pPr>
      <w:r>
        <w:rPr>
          <w:i/>
          <w:noProof/>
          <w:sz w:val="24"/>
          <w:szCs w:val="24"/>
        </w:rPr>
        <mc:AlternateContent>
          <mc:Choice Requires="wps">
            <w:drawing>
              <wp:anchor distT="0" distB="0" distL="114300" distR="114300" simplePos="0" relativeHeight="251817984" behindDoc="0" locked="0" layoutInCell="1" allowOverlap="1" wp14:anchorId="2317AB22" wp14:editId="5E0CEFC6">
                <wp:simplePos x="0" y="0"/>
                <wp:positionH relativeFrom="column">
                  <wp:posOffset>152399</wp:posOffset>
                </wp:positionH>
                <wp:positionV relativeFrom="paragraph">
                  <wp:posOffset>207645</wp:posOffset>
                </wp:positionV>
                <wp:extent cx="6296025" cy="9525"/>
                <wp:effectExtent l="0" t="0" r="9525" b="28575"/>
                <wp:wrapNone/>
                <wp:docPr id="35" name="Straight Connector 35"/>
                <wp:cNvGraphicFramePr/>
                <a:graphic xmlns:a="http://schemas.openxmlformats.org/drawingml/2006/main">
                  <a:graphicData uri="http://schemas.microsoft.com/office/word/2010/wordprocessingShape">
                    <wps:wsp>
                      <wps:cNvCnPr/>
                      <wps:spPr>
                        <a:xfrm flipV="1">
                          <a:off x="0" y="0"/>
                          <a:ext cx="62960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7B2727" id="Straight Connector 35"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12pt,16.35pt" to="507.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"/>
            </w:pict>
          </mc:Fallback>
        </mc:AlternateContent>
      </w:r>
    </w:p>
    <w:p w14:paraId="4C76A45A" w14:textId="77777777" w:rsidR="005671B1" w:rsidRDefault="005671B1" w:rsidP="005671B1">
      <w:pPr>
        <w:rPr>
          <w:i/>
          <w:sz w:val="24"/>
          <w:szCs w:val="24"/>
        </w:rPr>
      </w:pPr>
    </w:p>
    <w:p w14:paraId="7E8BE12A" w14:textId="77777777" w:rsidR="00E77B9A" w:rsidRDefault="0077350B" w:rsidP="005671B1">
      <w:pPr>
        <w:rPr>
          <w:i/>
          <w:sz w:val="24"/>
          <w:szCs w:val="24"/>
        </w:rPr>
      </w:pPr>
      <w:r>
        <w:rPr>
          <w:i/>
          <w:sz w:val="24"/>
          <w:szCs w:val="24"/>
        </w:rPr>
        <w:tab/>
      </w:r>
    </w:p>
    <w:p w14:paraId="574A0B9B" w14:textId="77777777" w:rsidR="0077350B" w:rsidRPr="00C91C07" w:rsidRDefault="0077350B" w:rsidP="005671B1">
      <w:pPr>
        <w:rPr>
          <w:b/>
          <w:sz w:val="24"/>
          <w:szCs w:val="24"/>
        </w:rPr>
      </w:pPr>
      <w:r w:rsidRPr="00C91C07">
        <w:rPr>
          <w:b/>
          <w:sz w:val="24"/>
          <w:szCs w:val="24"/>
        </w:rPr>
        <w:t>Sec. 204.8</w:t>
      </w:r>
      <w:r w:rsidRPr="00C91C07">
        <w:rPr>
          <w:b/>
          <w:sz w:val="24"/>
          <w:szCs w:val="24"/>
        </w:rPr>
        <w:tab/>
        <w:t>Building Setback Lines</w:t>
      </w:r>
    </w:p>
    <w:p w14:paraId="4EAC232F" w14:textId="77777777" w:rsidR="003D7FE2" w:rsidRPr="00C91C07" w:rsidRDefault="003D7FE2" w:rsidP="005671B1">
      <w:pPr>
        <w:rPr>
          <w:sz w:val="24"/>
          <w:szCs w:val="24"/>
        </w:rPr>
      </w:pPr>
      <w:r w:rsidRPr="00C91C07">
        <w:rPr>
          <w:sz w:val="24"/>
          <w:szCs w:val="24"/>
        </w:rPr>
        <w:tab/>
      </w:r>
      <w:r w:rsidRPr="00C91C07">
        <w:rPr>
          <w:sz w:val="24"/>
          <w:szCs w:val="24"/>
        </w:rPr>
        <w:tab/>
      </w:r>
      <w:r w:rsidRPr="00C91C07">
        <w:rPr>
          <w:sz w:val="24"/>
          <w:szCs w:val="24"/>
        </w:rPr>
        <w:tab/>
        <w:t xml:space="preserve">Building setback lines indicating the front, rear, and side </w:t>
      </w:r>
      <w:r w:rsidR="009B1FE9" w:rsidRPr="00C91C07">
        <w:rPr>
          <w:sz w:val="24"/>
          <w:szCs w:val="24"/>
        </w:rPr>
        <w:t>yards</w:t>
      </w:r>
      <w:r w:rsidRPr="00C91C07">
        <w:rPr>
          <w:sz w:val="24"/>
          <w:szCs w:val="24"/>
        </w:rPr>
        <w:t xml:space="preserve"> shall be approved by the </w:t>
      </w:r>
      <w:r w:rsidR="009B1FE9" w:rsidRPr="00C91C07">
        <w:rPr>
          <w:sz w:val="24"/>
          <w:szCs w:val="24"/>
        </w:rPr>
        <w:tab/>
      </w:r>
      <w:r w:rsidR="009B1FE9" w:rsidRPr="00C91C07">
        <w:rPr>
          <w:sz w:val="24"/>
          <w:szCs w:val="24"/>
        </w:rPr>
        <w:tab/>
      </w:r>
      <w:r w:rsidR="009B1FE9" w:rsidRPr="00C91C07">
        <w:rPr>
          <w:sz w:val="24"/>
          <w:szCs w:val="24"/>
        </w:rPr>
        <w:tab/>
      </w:r>
      <w:r w:rsidR="009B1FE9" w:rsidRPr="00C91C07">
        <w:rPr>
          <w:sz w:val="24"/>
          <w:szCs w:val="24"/>
        </w:rPr>
        <w:tab/>
      </w:r>
      <w:r w:rsidRPr="00C91C07">
        <w:rPr>
          <w:sz w:val="24"/>
          <w:szCs w:val="24"/>
        </w:rPr>
        <w:t>Zoning Inspector and indicated on all proposed panhandle, pie-shaped</w:t>
      </w:r>
      <w:r w:rsidR="009B1FE9" w:rsidRPr="00C91C07">
        <w:rPr>
          <w:sz w:val="24"/>
          <w:szCs w:val="24"/>
        </w:rPr>
        <w:t xml:space="preserve">, corner, double </w:t>
      </w:r>
      <w:r w:rsidR="009B1FE9" w:rsidRPr="00C91C07">
        <w:rPr>
          <w:sz w:val="24"/>
          <w:szCs w:val="24"/>
        </w:rPr>
        <w:tab/>
      </w:r>
      <w:r w:rsidR="009B1FE9" w:rsidRPr="00C91C07">
        <w:rPr>
          <w:sz w:val="24"/>
          <w:szCs w:val="24"/>
        </w:rPr>
        <w:tab/>
      </w:r>
      <w:r w:rsidR="009B1FE9" w:rsidRPr="00C91C07">
        <w:rPr>
          <w:sz w:val="24"/>
          <w:szCs w:val="24"/>
        </w:rPr>
        <w:tab/>
      </w:r>
      <w:r w:rsidR="009B1FE9" w:rsidRPr="00C91C07">
        <w:rPr>
          <w:sz w:val="24"/>
          <w:szCs w:val="24"/>
        </w:rPr>
        <w:tab/>
        <w:t xml:space="preserve">frontage, or other irregularly shaped lots where the front of the lot is not apparent </w:t>
      </w:r>
      <w:r w:rsidR="009B1FE9" w:rsidRPr="00C91C07">
        <w:rPr>
          <w:sz w:val="24"/>
          <w:szCs w:val="24"/>
        </w:rPr>
        <w:tab/>
      </w:r>
      <w:r w:rsidR="009B1FE9" w:rsidRPr="00C91C07">
        <w:rPr>
          <w:sz w:val="24"/>
          <w:szCs w:val="24"/>
        </w:rPr>
        <w:tab/>
      </w:r>
      <w:r w:rsidR="009B1FE9" w:rsidRPr="00C91C07">
        <w:rPr>
          <w:sz w:val="24"/>
          <w:szCs w:val="24"/>
        </w:rPr>
        <w:tab/>
      </w:r>
      <w:r w:rsidR="009B1FE9" w:rsidRPr="00C91C07">
        <w:rPr>
          <w:sz w:val="24"/>
          <w:szCs w:val="24"/>
        </w:rPr>
        <w:tab/>
        <w:t xml:space="preserve">within the definition of this Resolution.  These setbacks shall be a part of, and recorded </w:t>
      </w:r>
      <w:r w:rsidR="009B1FE9" w:rsidRPr="00C91C07">
        <w:rPr>
          <w:sz w:val="24"/>
          <w:szCs w:val="24"/>
        </w:rPr>
        <w:tab/>
      </w:r>
      <w:r w:rsidR="009B1FE9" w:rsidRPr="00C91C07">
        <w:rPr>
          <w:sz w:val="24"/>
          <w:szCs w:val="24"/>
        </w:rPr>
        <w:tab/>
      </w:r>
      <w:r w:rsidR="009B1FE9" w:rsidRPr="00C91C07">
        <w:rPr>
          <w:sz w:val="24"/>
          <w:szCs w:val="24"/>
        </w:rPr>
        <w:tab/>
      </w:r>
      <w:r w:rsidR="009B1FE9" w:rsidRPr="00C91C07">
        <w:rPr>
          <w:sz w:val="24"/>
          <w:szCs w:val="24"/>
        </w:rPr>
        <w:tab/>
        <w:t>with a plat designating the division of land.</w:t>
      </w:r>
    </w:p>
    <w:p w14:paraId="3CCE8ECD" w14:textId="77777777" w:rsidR="009B1FE9" w:rsidRPr="00C91C07" w:rsidRDefault="009B1FE9" w:rsidP="005671B1">
      <w:pPr>
        <w:rPr>
          <w:sz w:val="24"/>
          <w:szCs w:val="24"/>
        </w:rPr>
      </w:pPr>
      <w:r w:rsidRPr="00C91C07">
        <w:rPr>
          <w:sz w:val="24"/>
          <w:szCs w:val="24"/>
        </w:rPr>
        <w:tab/>
      </w:r>
      <w:r w:rsidRPr="00C91C07">
        <w:rPr>
          <w:sz w:val="24"/>
          <w:szCs w:val="24"/>
        </w:rPr>
        <w:tab/>
      </w:r>
      <w:r w:rsidRPr="00C91C07">
        <w:rPr>
          <w:sz w:val="24"/>
          <w:szCs w:val="24"/>
        </w:rPr>
        <w:tab/>
        <w:t>A.</w:t>
      </w:r>
      <w:r w:rsidRPr="00C91C07">
        <w:rPr>
          <w:sz w:val="24"/>
          <w:szCs w:val="24"/>
        </w:rPr>
        <w:tab/>
        <w:t>Every part of a required yard shall be open to the sky and unobstructed except:</w:t>
      </w:r>
    </w:p>
    <w:p w14:paraId="5B49284F" w14:textId="77777777" w:rsidR="009B1FE9" w:rsidRPr="00C91C07" w:rsidRDefault="009B1FE9" w:rsidP="005671B1">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t>1.</w:t>
      </w:r>
      <w:r w:rsidRPr="00C91C07">
        <w:rPr>
          <w:sz w:val="24"/>
          <w:szCs w:val="24"/>
        </w:rPr>
        <w:tab/>
        <w:t>As otherwise provided in this section.</w:t>
      </w:r>
    </w:p>
    <w:p w14:paraId="209C56BD" w14:textId="77777777" w:rsidR="009B1FE9" w:rsidRPr="00C91C07" w:rsidRDefault="009B1FE9" w:rsidP="005671B1">
      <w:pPr>
        <w:rPr>
          <w:sz w:val="24"/>
          <w:szCs w:val="24"/>
        </w:rPr>
      </w:pPr>
      <w:r w:rsidRPr="00C91C07">
        <w:rPr>
          <w:sz w:val="24"/>
          <w:szCs w:val="24"/>
        </w:rPr>
        <w:lastRenderedPageBreak/>
        <w:tab/>
      </w:r>
      <w:r w:rsidRPr="00C91C07">
        <w:rPr>
          <w:sz w:val="24"/>
          <w:szCs w:val="24"/>
        </w:rPr>
        <w:tab/>
      </w:r>
      <w:r w:rsidRPr="00C91C07">
        <w:rPr>
          <w:sz w:val="24"/>
          <w:szCs w:val="24"/>
        </w:rPr>
        <w:tab/>
      </w:r>
      <w:r w:rsidRPr="00C91C07">
        <w:rPr>
          <w:sz w:val="24"/>
          <w:szCs w:val="24"/>
        </w:rPr>
        <w:tab/>
        <w:t>2.</w:t>
      </w:r>
      <w:r w:rsidRPr="00C91C07">
        <w:rPr>
          <w:sz w:val="24"/>
          <w:szCs w:val="24"/>
        </w:rPr>
        <w:tab/>
        <w:t>For accessory buildings in a rear yard.</w:t>
      </w:r>
    </w:p>
    <w:p w14:paraId="28B843B0" w14:textId="77777777" w:rsidR="009B1FE9" w:rsidRPr="00C91C07" w:rsidRDefault="009B1FE9" w:rsidP="005671B1">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t>3.</w:t>
      </w:r>
      <w:r w:rsidRPr="00C91C07">
        <w:rPr>
          <w:sz w:val="24"/>
          <w:szCs w:val="24"/>
        </w:rPr>
        <w:tab/>
        <w:t xml:space="preserve">For the ordinary projections of skylights, sills, belt courses, cornices and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ornamental features pr</w:t>
      </w:r>
      <w:r w:rsidR="00A14E8F" w:rsidRPr="00C91C07">
        <w:rPr>
          <w:sz w:val="24"/>
          <w:szCs w:val="24"/>
        </w:rPr>
        <w:t>ojecting not to exceed three</w:t>
      </w:r>
      <w:r w:rsidRPr="00C91C07">
        <w:rPr>
          <w:sz w:val="24"/>
          <w:szCs w:val="24"/>
        </w:rPr>
        <w:t xml:space="preserve"> feet in R-1, R-2, R-</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3, and R-</w:t>
      </w:r>
      <w:r w:rsidR="00A14E8F" w:rsidRPr="00C91C07">
        <w:rPr>
          <w:sz w:val="24"/>
          <w:szCs w:val="24"/>
        </w:rPr>
        <w:t>4 Districts and not to exceed twelve</w:t>
      </w:r>
      <w:r w:rsidRPr="00C91C07">
        <w:rPr>
          <w:sz w:val="24"/>
          <w:szCs w:val="24"/>
        </w:rPr>
        <w:t xml:space="preserve"> inches in all other Districts.</w:t>
      </w:r>
    </w:p>
    <w:p w14:paraId="4009852A" w14:textId="77777777" w:rsidR="009B1FE9" w:rsidRPr="00C91C07" w:rsidRDefault="009B1FE9" w:rsidP="005671B1">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r>
      <w:r w:rsidR="0080066E" w:rsidRPr="00C91C07">
        <w:rPr>
          <w:sz w:val="24"/>
          <w:szCs w:val="24"/>
        </w:rPr>
        <w:t>4.</w:t>
      </w:r>
      <w:r w:rsidR="0080066E" w:rsidRPr="00C91C07">
        <w:rPr>
          <w:sz w:val="24"/>
          <w:szCs w:val="24"/>
        </w:rPr>
        <w:tab/>
        <w:t xml:space="preserve">Open </w:t>
      </w:r>
      <w:r w:rsidRPr="00C91C07">
        <w:rPr>
          <w:sz w:val="24"/>
          <w:szCs w:val="24"/>
        </w:rPr>
        <w:t xml:space="preserve">or lattice-enclosed fire escapes, fireproof outside stairways, and </w:t>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Pr="00C91C07">
        <w:rPr>
          <w:sz w:val="24"/>
          <w:szCs w:val="24"/>
        </w:rPr>
        <w:t xml:space="preserve">balconies opening upon fire towers projecting into a yard not more than </w:t>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001F759C" w:rsidRPr="00C91C07">
        <w:rPr>
          <w:sz w:val="24"/>
          <w:szCs w:val="24"/>
        </w:rPr>
        <w:tab/>
      </w:r>
      <w:r w:rsidR="00A14E8F" w:rsidRPr="00C91C07">
        <w:rPr>
          <w:sz w:val="24"/>
          <w:szCs w:val="24"/>
        </w:rPr>
        <w:t>five</w:t>
      </w:r>
      <w:r w:rsidRPr="00C91C07">
        <w:rPr>
          <w:sz w:val="24"/>
          <w:szCs w:val="24"/>
        </w:rPr>
        <w:t xml:space="preserve"> feet</w:t>
      </w:r>
      <w:r w:rsidR="001F759C" w:rsidRPr="00C91C07">
        <w:rPr>
          <w:sz w:val="24"/>
          <w:szCs w:val="24"/>
        </w:rPr>
        <w:t>.</w:t>
      </w:r>
    </w:p>
    <w:p w14:paraId="48466803" w14:textId="77777777" w:rsidR="001F759C" w:rsidRPr="00C91C07" w:rsidRDefault="001F759C" w:rsidP="005671B1">
      <w:pPr>
        <w:rPr>
          <w:sz w:val="24"/>
          <w:szCs w:val="24"/>
        </w:rPr>
      </w:pPr>
      <w:r w:rsidRPr="00C91C07">
        <w:rPr>
          <w:sz w:val="24"/>
          <w:szCs w:val="24"/>
        </w:rPr>
        <w:tab/>
      </w:r>
      <w:r w:rsidRPr="00C91C07">
        <w:rPr>
          <w:sz w:val="24"/>
          <w:szCs w:val="24"/>
        </w:rPr>
        <w:tab/>
      </w:r>
      <w:r w:rsidRPr="00C91C07">
        <w:rPr>
          <w:sz w:val="24"/>
          <w:szCs w:val="24"/>
        </w:rPr>
        <w:tab/>
        <w:t>B.</w:t>
      </w:r>
      <w:r w:rsidRPr="00C91C07">
        <w:rPr>
          <w:sz w:val="24"/>
          <w:szCs w:val="24"/>
        </w:rPr>
        <w:tab/>
        <w:t>Terraces, uncovered porches, platforms and ornamental features which do not</w:t>
      </w:r>
      <w:r w:rsidR="00A14E8F" w:rsidRPr="00C91C07">
        <w:rPr>
          <w:sz w:val="24"/>
          <w:szCs w:val="24"/>
        </w:rPr>
        <w:t xml:space="preserve"> </w:t>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t>extend more than three</w:t>
      </w:r>
      <w:r w:rsidRPr="00C91C07">
        <w:rPr>
          <w:sz w:val="24"/>
          <w:szCs w:val="24"/>
        </w:rPr>
        <w:t xml:space="preserve"> feet above the floor level of the ground (first) story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may project into a required front or rear yard, but shall not be closer to any side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lot line than the side yard requirement.</w:t>
      </w:r>
    </w:p>
    <w:p w14:paraId="50110711" w14:textId="77777777" w:rsidR="001F759C" w:rsidRPr="00C91C07" w:rsidRDefault="001F759C" w:rsidP="005671B1">
      <w:pPr>
        <w:rPr>
          <w:sz w:val="24"/>
          <w:szCs w:val="24"/>
        </w:rPr>
      </w:pPr>
      <w:r w:rsidRPr="00C91C07">
        <w:rPr>
          <w:sz w:val="24"/>
          <w:szCs w:val="24"/>
        </w:rPr>
        <w:tab/>
      </w:r>
      <w:r w:rsidRPr="00C91C07">
        <w:rPr>
          <w:sz w:val="24"/>
          <w:szCs w:val="24"/>
        </w:rPr>
        <w:tab/>
      </w:r>
      <w:r w:rsidRPr="00C91C07">
        <w:rPr>
          <w:sz w:val="24"/>
          <w:szCs w:val="24"/>
        </w:rPr>
        <w:tab/>
        <w:t>C.</w:t>
      </w:r>
      <w:r w:rsidRPr="00C91C07">
        <w:rPr>
          <w:sz w:val="24"/>
          <w:szCs w:val="24"/>
        </w:rPr>
        <w:tab/>
        <w:t>An</w:t>
      </w:r>
      <w:r w:rsidR="00BC0F20" w:rsidRPr="00C91C07">
        <w:rPr>
          <w:sz w:val="24"/>
          <w:szCs w:val="24"/>
        </w:rPr>
        <w:t xml:space="preserve"> open unenclosed porch, or pave</w:t>
      </w:r>
      <w:r w:rsidRPr="00C91C07">
        <w:rPr>
          <w:sz w:val="24"/>
          <w:szCs w:val="24"/>
        </w:rPr>
        <w:t xml:space="preserve">d terrace may project into a front yard for a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distance not exceedi</w:t>
      </w:r>
      <w:r w:rsidR="00A14E8F" w:rsidRPr="00C91C07">
        <w:rPr>
          <w:sz w:val="24"/>
          <w:szCs w:val="24"/>
        </w:rPr>
        <w:t>ng ten</w:t>
      </w:r>
      <w:r w:rsidRPr="00C91C07">
        <w:rPr>
          <w:sz w:val="24"/>
          <w:szCs w:val="24"/>
        </w:rPr>
        <w:t xml:space="preserve"> feet.</w:t>
      </w:r>
    </w:p>
    <w:p w14:paraId="3848F80F" w14:textId="77777777" w:rsidR="007F2D80" w:rsidRDefault="001F759C" w:rsidP="005671B1">
      <w:pPr>
        <w:rPr>
          <w:sz w:val="24"/>
          <w:szCs w:val="24"/>
        </w:rPr>
      </w:pPr>
      <w:r w:rsidRPr="00C91C07">
        <w:rPr>
          <w:i/>
          <w:sz w:val="24"/>
          <w:szCs w:val="24"/>
        </w:rPr>
        <w:tab/>
      </w:r>
      <w:r w:rsidRPr="00C91C07">
        <w:rPr>
          <w:i/>
          <w:sz w:val="24"/>
          <w:szCs w:val="24"/>
        </w:rPr>
        <w:tab/>
      </w:r>
      <w:r w:rsidRPr="00C91C07">
        <w:rPr>
          <w:i/>
          <w:sz w:val="24"/>
          <w:szCs w:val="24"/>
        </w:rPr>
        <w:tab/>
      </w:r>
      <w:r w:rsidRPr="007F2D80">
        <w:rPr>
          <w:sz w:val="24"/>
          <w:szCs w:val="24"/>
        </w:rPr>
        <w:t>D.</w:t>
      </w:r>
      <w:r w:rsidRPr="007F2D80">
        <w:rPr>
          <w:sz w:val="24"/>
          <w:szCs w:val="24"/>
        </w:rPr>
        <w:tab/>
        <w:t xml:space="preserve">For new construction on a residential lot where the adjacent lots are already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t>develop</w:t>
      </w:r>
      <w:r w:rsidR="00A14E8F" w:rsidRPr="007F2D80">
        <w:rPr>
          <w:sz w:val="24"/>
          <w:szCs w:val="24"/>
        </w:rPr>
        <w:t>ed and where building within one hundred</w:t>
      </w:r>
      <w:r w:rsidRPr="007F2D80">
        <w:rPr>
          <w:sz w:val="24"/>
          <w:szCs w:val="24"/>
        </w:rPr>
        <w:t xml:space="preserve"> feet of the sub</w:t>
      </w:r>
      <w:r w:rsidR="00A14E8F" w:rsidRPr="007F2D80">
        <w:rPr>
          <w:sz w:val="24"/>
          <w:szCs w:val="24"/>
        </w:rPr>
        <w:t xml:space="preserve">ject lot are set </w:t>
      </w:r>
      <w:r w:rsidR="00A14E8F" w:rsidRPr="007F2D80">
        <w:rPr>
          <w:sz w:val="24"/>
          <w:szCs w:val="24"/>
        </w:rPr>
        <w:tab/>
      </w:r>
      <w:r w:rsidR="00A14E8F" w:rsidRPr="007F2D80">
        <w:rPr>
          <w:sz w:val="24"/>
          <w:szCs w:val="24"/>
        </w:rPr>
        <w:tab/>
      </w:r>
      <w:r w:rsidR="00A14E8F" w:rsidRPr="007F2D80">
        <w:rPr>
          <w:sz w:val="24"/>
          <w:szCs w:val="24"/>
        </w:rPr>
        <w:tab/>
      </w:r>
      <w:r w:rsidR="00A14E8F" w:rsidRPr="007F2D80">
        <w:rPr>
          <w:sz w:val="24"/>
          <w:szCs w:val="24"/>
        </w:rPr>
        <w:tab/>
      </w:r>
      <w:r w:rsidR="00A14E8F" w:rsidRPr="007F2D80">
        <w:rPr>
          <w:sz w:val="24"/>
          <w:szCs w:val="24"/>
        </w:rPr>
        <w:tab/>
        <w:t xml:space="preserve">back less </w:t>
      </w:r>
      <w:r w:rsidRPr="007F2D80">
        <w:rPr>
          <w:sz w:val="24"/>
          <w:szCs w:val="24"/>
        </w:rPr>
        <w:t>than the minimum required front yard setback, the minimum fron</w:t>
      </w:r>
      <w:r w:rsidR="00A14E8F" w:rsidRPr="007F2D80">
        <w:rPr>
          <w:sz w:val="24"/>
          <w:szCs w:val="24"/>
        </w:rPr>
        <w:t xml:space="preserve">t </w:t>
      </w:r>
    </w:p>
    <w:p w14:paraId="62612BF7" w14:textId="77777777" w:rsidR="007F2D80" w:rsidRDefault="007F2D80" w:rsidP="005671B1">
      <w:pPr>
        <w:rPr>
          <w:sz w:val="24"/>
          <w:szCs w:val="24"/>
        </w:rPr>
      </w:pPr>
      <w:r>
        <w:rPr>
          <w:sz w:val="24"/>
          <w:szCs w:val="24"/>
        </w:rPr>
        <w:tab/>
      </w:r>
      <w:r>
        <w:rPr>
          <w:sz w:val="24"/>
          <w:szCs w:val="24"/>
        </w:rPr>
        <w:tab/>
      </w:r>
      <w:r>
        <w:rPr>
          <w:sz w:val="24"/>
          <w:szCs w:val="24"/>
        </w:rPr>
        <w:tab/>
      </w:r>
      <w:r>
        <w:rPr>
          <w:sz w:val="24"/>
          <w:szCs w:val="24"/>
        </w:rPr>
        <w:tab/>
      </w:r>
      <w:r w:rsidR="00A14E8F" w:rsidRPr="007F2D80">
        <w:rPr>
          <w:sz w:val="24"/>
          <w:szCs w:val="24"/>
        </w:rPr>
        <w:t xml:space="preserve">yard setback </w:t>
      </w:r>
      <w:r w:rsidR="001F759C" w:rsidRPr="007F2D80">
        <w:rPr>
          <w:sz w:val="24"/>
          <w:szCs w:val="24"/>
        </w:rPr>
        <w:t xml:space="preserve">for the new construction shall not be less than the average depths </w:t>
      </w:r>
    </w:p>
    <w:p w14:paraId="44E09EBD" w14:textId="77777777" w:rsidR="007F2D80" w:rsidRDefault="007F2D80" w:rsidP="005671B1">
      <w:pPr>
        <w:rPr>
          <w:sz w:val="24"/>
          <w:szCs w:val="24"/>
        </w:rPr>
      </w:pPr>
      <w:r>
        <w:rPr>
          <w:sz w:val="24"/>
          <w:szCs w:val="24"/>
        </w:rPr>
        <w:tab/>
      </w:r>
      <w:r>
        <w:rPr>
          <w:sz w:val="24"/>
          <w:szCs w:val="24"/>
        </w:rPr>
        <w:tab/>
      </w:r>
      <w:r>
        <w:rPr>
          <w:sz w:val="24"/>
          <w:szCs w:val="24"/>
        </w:rPr>
        <w:tab/>
      </w:r>
      <w:r>
        <w:rPr>
          <w:sz w:val="24"/>
          <w:szCs w:val="24"/>
        </w:rPr>
        <w:tab/>
      </w:r>
      <w:r w:rsidR="001F759C" w:rsidRPr="007F2D80">
        <w:rPr>
          <w:sz w:val="24"/>
          <w:szCs w:val="24"/>
        </w:rPr>
        <w:t>of the</w:t>
      </w:r>
      <w:r w:rsidR="00A14E8F" w:rsidRPr="007F2D80">
        <w:rPr>
          <w:sz w:val="24"/>
          <w:szCs w:val="24"/>
        </w:rPr>
        <w:t xml:space="preserve"> front yards of the two</w:t>
      </w:r>
      <w:r w:rsidR="001F759C" w:rsidRPr="007F2D80">
        <w:rPr>
          <w:sz w:val="24"/>
          <w:szCs w:val="24"/>
        </w:rPr>
        <w:t xml:space="preserve"> build</w:t>
      </w:r>
      <w:r w:rsidR="00A14E8F" w:rsidRPr="007F2D80">
        <w:rPr>
          <w:sz w:val="24"/>
          <w:szCs w:val="24"/>
        </w:rPr>
        <w:t>ings on each side and within one hundred</w:t>
      </w:r>
      <w:r w:rsidR="001F759C" w:rsidRPr="007F2D80">
        <w:rPr>
          <w:sz w:val="24"/>
          <w:szCs w:val="24"/>
        </w:rPr>
        <w:t xml:space="preserve"> feet </w:t>
      </w:r>
    </w:p>
    <w:p w14:paraId="783683BC" w14:textId="77777777" w:rsidR="001F759C" w:rsidRPr="007F2D80" w:rsidRDefault="007F2D80" w:rsidP="005671B1">
      <w:pPr>
        <w:rPr>
          <w:sz w:val="24"/>
          <w:szCs w:val="24"/>
        </w:rPr>
      </w:pPr>
      <w:r>
        <w:rPr>
          <w:sz w:val="24"/>
          <w:szCs w:val="24"/>
        </w:rPr>
        <w:tab/>
      </w:r>
      <w:r>
        <w:rPr>
          <w:sz w:val="24"/>
          <w:szCs w:val="24"/>
        </w:rPr>
        <w:tab/>
      </w:r>
      <w:r>
        <w:rPr>
          <w:sz w:val="24"/>
          <w:szCs w:val="24"/>
        </w:rPr>
        <w:tab/>
      </w:r>
      <w:r>
        <w:rPr>
          <w:sz w:val="24"/>
          <w:szCs w:val="24"/>
        </w:rPr>
        <w:tab/>
      </w:r>
      <w:r w:rsidR="001F759C" w:rsidRPr="007F2D80">
        <w:rPr>
          <w:sz w:val="24"/>
          <w:szCs w:val="24"/>
        </w:rPr>
        <w:t>of such</w:t>
      </w:r>
      <w:r>
        <w:rPr>
          <w:sz w:val="24"/>
          <w:szCs w:val="24"/>
        </w:rPr>
        <w:t xml:space="preserve"> </w:t>
      </w:r>
      <w:r w:rsidR="001F759C" w:rsidRPr="007F2D80">
        <w:rPr>
          <w:sz w:val="24"/>
          <w:szCs w:val="24"/>
        </w:rPr>
        <w:t>lot.</w:t>
      </w:r>
    </w:p>
    <w:p w14:paraId="5E68C3A6" w14:textId="77777777" w:rsidR="001F759C" w:rsidRPr="00C91C07" w:rsidRDefault="001F759C" w:rsidP="005671B1">
      <w:pPr>
        <w:rPr>
          <w:i/>
          <w:sz w:val="24"/>
          <w:szCs w:val="24"/>
        </w:rPr>
      </w:pPr>
    </w:p>
    <w:p w14:paraId="742696FC" w14:textId="77777777" w:rsidR="001F759C" w:rsidRPr="00C91C07" w:rsidRDefault="001F759C" w:rsidP="005671B1">
      <w:pPr>
        <w:rPr>
          <w:b/>
          <w:sz w:val="24"/>
          <w:szCs w:val="24"/>
        </w:rPr>
      </w:pPr>
      <w:r>
        <w:rPr>
          <w:i/>
          <w:sz w:val="24"/>
          <w:szCs w:val="24"/>
        </w:rPr>
        <w:tab/>
      </w:r>
      <w:r w:rsidRPr="00C91C07">
        <w:rPr>
          <w:b/>
          <w:sz w:val="24"/>
          <w:szCs w:val="24"/>
        </w:rPr>
        <w:t>Sec 204.9</w:t>
      </w:r>
      <w:r w:rsidRPr="00C91C07">
        <w:rPr>
          <w:b/>
          <w:sz w:val="24"/>
          <w:szCs w:val="24"/>
        </w:rPr>
        <w:tab/>
        <w:t xml:space="preserve">Vision Clearance </w:t>
      </w:r>
      <w:r w:rsidR="00BC0F20" w:rsidRPr="00C91C07">
        <w:rPr>
          <w:b/>
          <w:sz w:val="24"/>
          <w:szCs w:val="24"/>
        </w:rPr>
        <w:t>Triangles</w:t>
      </w:r>
    </w:p>
    <w:p w14:paraId="077B4008" w14:textId="77777777" w:rsidR="001F759C" w:rsidRPr="00C91C07" w:rsidRDefault="001F759C" w:rsidP="005671B1">
      <w:pPr>
        <w:rPr>
          <w:sz w:val="24"/>
          <w:szCs w:val="24"/>
        </w:rPr>
      </w:pPr>
      <w:r w:rsidRPr="00C91C07">
        <w:rPr>
          <w:b/>
          <w:sz w:val="24"/>
          <w:szCs w:val="24"/>
        </w:rPr>
        <w:tab/>
      </w:r>
      <w:r w:rsidRPr="00C91C07">
        <w:rPr>
          <w:b/>
          <w:sz w:val="24"/>
          <w:szCs w:val="24"/>
        </w:rPr>
        <w:tab/>
      </w:r>
      <w:r w:rsidRPr="00C91C07">
        <w:rPr>
          <w:b/>
          <w:sz w:val="24"/>
          <w:szCs w:val="24"/>
        </w:rPr>
        <w:tab/>
      </w:r>
      <w:r w:rsidR="008351D6" w:rsidRPr="00C91C07">
        <w:rPr>
          <w:sz w:val="24"/>
          <w:szCs w:val="24"/>
        </w:rPr>
        <w:t>A.</w:t>
      </w:r>
      <w:r w:rsidR="008351D6" w:rsidRPr="00C91C07">
        <w:rPr>
          <w:sz w:val="24"/>
          <w:szCs w:val="24"/>
        </w:rPr>
        <w:tab/>
        <w:t>Corner Lots at</w:t>
      </w:r>
      <w:r w:rsidRPr="00C91C07">
        <w:rPr>
          <w:sz w:val="24"/>
          <w:szCs w:val="24"/>
        </w:rPr>
        <w:t xml:space="preserve"> Intersections</w:t>
      </w:r>
    </w:p>
    <w:p w14:paraId="1E541766" w14:textId="3C493AE0" w:rsidR="00DD2A75" w:rsidRPr="00C91C07" w:rsidRDefault="001F759C" w:rsidP="00107A5B">
      <w:pPr>
        <w:ind w:left="3600" w:hanging="720"/>
        <w:rPr>
          <w:sz w:val="24"/>
          <w:szCs w:val="24"/>
        </w:rPr>
      </w:pPr>
      <w:r w:rsidRPr="00C91C07">
        <w:rPr>
          <w:sz w:val="24"/>
          <w:szCs w:val="24"/>
        </w:rPr>
        <w:t>1.</w:t>
      </w:r>
      <w:r w:rsidR="008351D6" w:rsidRPr="00C91C07">
        <w:rPr>
          <w:sz w:val="24"/>
          <w:szCs w:val="24"/>
        </w:rPr>
        <w:tab/>
        <w:t>All corner lots at</w:t>
      </w:r>
      <w:r w:rsidRPr="00C91C07">
        <w:rPr>
          <w:sz w:val="24"/>
          <w:szCs w:val="24"/>
        </w:rPr>
        <w:t xml:space="preserve"> street intersections shall maintain, for safety vision purposes, a vision clearance triangle.  The vision clearance triangle shall consist of the area bounded by the </w:t>
      </w:r>
      <w:r w:rsidR="005D2C56" w:rsidRPr="00C91C07">
        <w:rPr>
          <w:sz w:val="24"/>
          <w:szCs w:val="24"/>
        </w:rPr>
        <w:t>right-of-way</w:t>
      </w:r>
      <w:r w:rsidR="00BC0F20" w:rsidRPr="00C91C07">
        <w:rPr>
          <w:sz w:val="24"/>
          <w:szCs w:val="24"/>
        </w:rPr>
        <w:t xml:space="preserve"> of the</w:t>
      </w:r>
      <w:r w:rsidR="008351D6" w:rsidRPr="00C91C07">
        <w:rPr>
          <w:sz w:val="24"/>
          <w:szCs w:val="24"/>
        </w:rPr>
        <w:t xml:space="preserve"> </w:t>
      </w:r>
      <w:r w:rsidR="00BC0F20" w:rsidRPr="00C91C07">
        <w:rPr>
          <w:sz w:val="24"/>
          <w:szCs w:val="24"/>
        </w:rPr>
        <w:t>adjacent intersecting stre</w:t>
      </w:r>
      <w:r w:rsidR="005316C4" w:rsidRPr="00C91C07">
        <w:rPr>
          <w:sz w:val="24"/>
          <w:szCs w:val="24"/>
        </w:rPr>
        <w:t xml:space="preserve">ets extending along those </w:t>
      </w:r>
      <w:r w:rsidR="00107A5B" w:rsidRPr="00C91C07">
        <w:rPr>
          <w:sz w:val="24"/>
          <w:szCs w:val="24"/>
        </w:rPr>
        <w:t>right-of-way’s</w:t>
      </w:r>
      <w:r w:rsidR="00BC0F20" w:rsidRPr="00C91C07">
        <w:rPr>
          <w:sz w:val="24"/>
          <w:szCs w:val="24"/>
        </w:rPr>
        <w:t xml:space="preserve"> centerlines </w:t>
      </w:r>
      <w:r w:rsidR="00A14E8F" w:rsidRPr="00C91C07">
        <w:rPr>
          <w:sz w:val="24"/>
          <w:szCs w:val="24"/>
        </w:rPr>
        <w:t>thirty</w:t>
      </w:r>
      <w:r w:rsidRPr="00C91C07">
        <w:rPr>
          <w:sz w:val="24"/>
          <w:szCs w:val="24"/>
        </w:rPr>
        <w:t xml:space="preserve"> feet from the point of the right-of-way intersec</w:t>
      </w:r>
      <w:r w:rsidR="00A14E8F" w:rsidRPr="00C91C07">
        <w:rPr>
          <w:sz w:val="24"/>
          <w:szCs w:val="24"/>
        </w:rPr>
        <w:t xml:space="preserve">tion, and a </w:t>
      </w:r>
      <w:r w:rsidR="00BC0F20" w:rsidRPr="00C91C07">
        <w:rPr>
          <w:sz w:val="24"/>
          <w:szCs w:val="24"/>
        </w:rPr>
        <w:t xml:space="preserve">straight line </w:t>
      </w:r>
      <w:r w:rsidRPr="00C91C07">
        <w:rPr>
          <w:sz w:val="24"/>
          <w:szCs w:val="24"/>
        </w:rPr>
        <w:t>connecting said latter points.</w:t>
      </w:r>
      <w:r w:rsidR="0080066E" w:rsidRPr="00C91C07">
        <w:rPr>
          <w:sz w:val="24"/>
          <w:szCs w:val="24"/>
        </w:rPr>
        <w:t xml:space="preserve">  </w:t>
      </w:r>
    </w:p>
    <w:p w14:paraId="1B126924" w14:textId="77777777" w:rsidR="001F759C" w:rsidRPr="00C91C07" w:rsidRDefault="001F759C" w:rsidP="005671B1">
      <w:pPr>
        <w:rPr>
          <w:sz w:val="24"/>
          <w:szCs w:val="24"/>
        </w:rPr>
      </w:pPr>
      <w:r>
        <w:rPr>
          <w:i/>
          <w:sz w:val="24"/>
          <w:szCs w:val="24"/>
        </w:rPr>
        <w:tab/>
      </w:r>
      <w:r>
        <w:rPr>
          <w:i/>
          <w:sz w:val="24"/>
          <w:szCs w:val="24"/>
        </w:rPr>
        <w:tab/>
      </w:r>
      <w:r>
        <w:rPr>
          <w:i/>
          <w:sz w:val="24"/>
          <w:szCs w:val="24"/>
        </w:rPr>
        <w:tab/>
      </w:r>
      <w:r>
        <w:rPr>
          <w:i/>
          <w:sz w:val="24"/>
          <w:szCs w:val="24"/>
        </w:rPr>
        <w:tab/>
      </w:r>
      <w:r w:rsidRPr="00C91C07">
        <w:rPr>
          <w:sz w:val="24"/>
          <w:szCs w:val="24"/>
        </w:rPr>
        <w:t>2.</w:t>
      </w:r>
      <w:r w:rsidRPr="00C91C07">
        <w:rPr>
          <w:sz w:val="24"/>
          <w:szCs w:val="24"/>
        </w:rPr>
        <w:tab/>
        <w:t xml:space="preserve">Nothing within the vision clearance triangle shall be erected, placed,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planted or allowed to grow in such a manner as to materially impede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vision between the heights of </w:t>
      </w:r>
      <w:r w:rsidR="00A14E8F" w:rsidRPr="00C91C07">
        <w:rPr>
          <w:sz w:val="24"/>
          <w:szCs w:val="24"/>
        </w:rPr>
        <w:t>two and one half and ten feet</w:t>
      </w:r>
      <w:r w:rsidRPr="00C91C07">
        <w:rPr>
          <w:sz w:val="24"/>
          <w:szCs w:val="24"/>
        </w:rPr>
        <w:t xml:space="preserve"> </w:t>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A14E8F" w:rsidRPr="00C91C07">
        <w:rPr>
          <w:sz w:val="24"/>
          <w:szCs w:val="24"/>
        </w:rPr>
        <w:tab/>
      </w:r>
      <w:r w:rsidR="005316C4" w:rsidRPr="00C91C07">
        <w:rPr>
          <w:sz w:val="24"/>
          <w:szCs w:val="24"/>
        </w:rPr>
        <w:t xml:space="preserve">above the centerline of </w:t>
      </w:r>
      <w:r w:rsidRPr="00C91C07">
        <w:rPr>
          <w:sz w:val="24"/>
          <w:szCs w:val="24"/>
        </w:rPr>
        <w:t xml:space="preserve">grades of intersecting streets.  (See </w:t>
      </w:r>
      <w:r w:rsidRPr="00C91C07">
        <w:rPr>
          <w:b/>
          <w:sz w:val="24"/>
          <w:szCs w:val="24"/>
        </w:rPr>
        <w:t>Figure 12-7</w:t>
      </w:r>
      <w:r w:rsidRPr="00C91C07">
        <w:rPr>
          <w:sz w:val="24"/>
          <w:szCs w:val="24"/>
        </w:rPr>
        <w:t>)</w:t>
      </w:r>
    </w:p>
    <w:p w14:paraId="2C584FB0" w14:textId="77777777" w:rsidR="001F759C" w:rsidRPr="00C91C07" w:rsidRDefault="001F759C" w:rsidP="005671B1">
      <w:pPr>
        <w:rPr>
          <w:sz w:val="24"/>
          <w:szCs w:val="24"/>
        </w:rPr>
      </w:pPr>
    </w:p>
    <w:p w14:paraId="52F5E2F6" w14:textId="77777777" w:rsidR="001F759C" w:rsidRDefault="001F759C" w:rsidP="005671B1">
      <w:pPr>
        <w:rPr>
          <w:b/>
          <w:sz w:val="24"/>
          <w:szCs w:val="24"/>
        </w:rPr>
      </w:pPr>
      <w:r w:rsidRPr="0091304A">
        <w:rPr>
          <w:b/>
          <w:sz w:val="24"/>
          <w:szCs w:val="24"/>
        </w:rPr>
        <w:t>Figure 12-7</w:t>
      </w:r>
      <w:r w:rsidR="008351D6">
        <w:rPr>
          <w:b/>
          <w:sz w:val="24"/>
          <w:szCs w:val="24"/>
        </w:rPr>
        <w:t xml:space="preserve">  </w:t>
      </w:r>
      <w:r>
        <w:rPr>
          <w:b/>
          <w:sz w:val="24"/>
          <w:szCs w:val="24"/>
        </w:rPr>
        <w:t xml:space="preserve"> Intersection Vision Clearance Triangle</w:t>
      </w:r>
    </w:p>
    <w:p w14:paraId="3E10D0E8" w14:textId="77777777" w:rsidR="001F759C" w:rsidRDefault="001F759C" w:rsidP="005671B1">
      <w:pPr>
        <w:rPr>
          <w:b/>
          <w:sz w:val="24"/>
          <w:szCs w:val="24"/>
        </w:rPr>
      </w:pPr>
    </w:p>
    <w:p w14:paraId="262B3072" w14:textId="77777777" w:rsidR="00111CA3" w:rsidRDefault="00111CA3" w:rsidP="005671B1">
      <w:pPr>
        <w:rPr>
          <w:b/>
          <w:sz w:val="24"/>
          <w:szCs w:val="24"/>
        </w:rPr>
      </w:pPr>
    </w:p>
    <w:p w14:paraId="61EE48EC" w14:textId="77777777" w:rsidR="001F759C" w:rsidRDefault="001F759C" w:rsidP="005671B1">
      <w:pPr>
        <w:rPr>
          <w:b/>
          <w:sz w:val="24"/>
          <w:szCs w:val="24"/>
        </w:rPr>
      </w:pPr>
    </w:p>
    <w:p w14:paraId="0D7078D4" w14:textId="77777777" w:rsidR="001F759C" w:rsidRPr="001F759C" w:rsidRDefault="00156AFD" w:rsidP="005671B1">
      <w:pPr>
        <w:rPr>
          <w:b/>
          <w:sz w:val="24"/>
          <w:szCs w:val="24"/>
        </w:rPr>
      </w:pPr>
      <w:r>
        <w:rPr>
          <w:i/>
          <w:noProof/>
          <w:sz w:val="24"/>
          <w:szCs w:val="24"/>
        </w:rPr>
        <w:lastRenderedPageBreak/>
        <mc:AlternateContent>
          <mc:Choice Requires="wps">
            <w:drawing>
              <wp:anchor distT="0" distB="0" distL="114300" distR="114300" simplePos="0" relativeHeight="251867136" behindDoc="0" locked="0" layoutInCell="1" allowOverlap="1" wp14:anchorId="31576728" wp14:editId="011D3669">
                <wp:simplePos x="0" y="0"/>
                <wp:positionH relativeFrom="column">
                  <wp:posOffset>3057525</wp:posOffset>
                </wp:positionH>
                <wp:positionV relativeFrom="paragraph">
                  <wp:posOffset>79375</wp:posOffset>
                </wp:positionV>
                <wp:extent cx="0" cy="352425"/>
                <wp:effectExtent l="0" t="0" r="19050" b="9525"/>
                <wp:wrapNone/>
                <wp:docPr id="406" name="Straight Connector 406"/>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2AD0E64" id="Straight Connector 406"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75pt,6.25pt" to="240.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" strokecolor="black [3040]"/>
            </w:pict>
          </mc:Fallback>
        </mc:AlternateContent>
      </w:r>
      <w:r w:rsidR="00111CA3">
        <w:rPr>
          <w:i/>
          <w:noProof/>
          <w:sz w:val="24"/>
          <w:szCs w:val="24"/>
        </w:rPr>
        <mc:AlternateContent>
          <mc:Choice Requires="wps">
            <w:drawing>
              <wp:anchor distT="0" distB="0" distL="114300" distR="114300" simplePos="0" relativeHeight="251859968" behindDoc="0" locked="0" layoutInCell="1" allowOverlap="1" wp14:anchorId="58BD1B8E" wp14:editId="69D70661">
                <wp:simplePos x="0" y="0"/>
                <wp:positionH relativeFrom="column">
                  <wp:posOffset>3867150</wp:posOffset>
                </wp:positionH>
                <wp:positionV relativeFrom="paragraph">
                  <wp:posOffset>79375</wp:posOffset>
                </wp:positionV>
                <wp:extent cx="2609850" cy="1619250"/>
                <wp:effectExtent l="0" t="0" r="19050" b="19050"/>
                <wp:wrapNone/>
                <wp:docPr id="398" name="Rectangle 398"/>
                <wp:cNvGraphicFramePr/>
                <a:graphic xmlns:a="http://schemas.openxmlformats.org/drawingml/2006/main">
                  <a:graphicData uri="http://schemas.microsoft.com/office/word/2010/wordprocessingShape">
                    <wps:wsp>
                      <wps:cNvSpPr/>
                      <wps:spPr>
                        <a:xfrm>
                          <a:off x="0" y="0"/>
                          <a:ext cx="2609850" cy="1619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4ADD7" id="Rectangle 398" o:spid="_x0000_s1026" style="position:absolute;margin-left:304.5pt;margin-top:6.25pt;width:205.5pt;height: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" fillcolor="white [3212]" strokecolor="black [3213]" strokeweight="2pt"/>
            </w:pict>
          </mc:Fallback>
        </mc:AlternateContent>
      </w:r>
      <w:r w:rsidR="00111CA3">
        <w:rPr>
          <w:i/>
          <w:noProof/>
          <w:sz w:val="24"/>
          <w:szCs w:val="24"/>
        </w:rPr>
        <mc:AlternateContent>
          <mc:Choice Requires="wps">
            <w:drawing>
              <wp:anchor distT="0" distB="0" distL="114300" distR="114300" simplePos="0" relativeHeight="251857920" behindDoc="0" locked="0" layoutInCell="1" allowOverlap="1" wp14:anchorId="791C9CD6" wp14:editId="59B9C9A2">
                <wp:simplePos x="0" y="0"/>
                <wp:positionH relativeFrom="column">
                  <wp:posOffset>257175</wp:posOffset>
                </wp:positionH>
                <wp:positionV relativeFrom="paragraph">
                  <wp:posOffset>79375</wp:posOffset>
                </wp:positionV>
                <wp:extent cx="2000250" cy="1619250"/>
                <wp:effectExtent l="0" t="0" r="19050" b="19050"/>
                <wp:wrapNone/>
                <wp:docPr id="396" name="Rectangle 396"/>
                <wp:cNvGraphicFramePr/>
                <a:graphic xmlns:a="http://schemas.openxmlformats.org/drawingml/2006/main">
                  <a:graphicData uri="http://schemas.microsoft.com/office/word/2010/wordprocessingShape">
                    <wps:wsp>
                      <wps:cNvSpPr/>
                      <wps:spPr>
                        <a:xfrm>
                          <a:off x="0" y="0"/>
                          <a:ext cx="2000250" cy="1619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373FF" id="Rectangle 396" o:spid="_x0000_s1026" style="position:absolute;margin-left:20.25pt;margin-top:6.25pt;width:157.5pt;height:1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" fillcolor="white [3212]" strokecolor="black [3213]" strokeweight="2pt"/>
            </w:pict>
          </mc:Fallback>
        </mc:AlternateContent>
      </w:r>
      <w:r w:rsidR="00111CA3">
        <w:rPr>
          <w:b/>
          <w:noProof/>
          <w:sz w:val="24"/>
          <w:szCs w:val="24"/>
        </w:rPr>
        <mc:AlternateContent>
          <mc:Choice Requires="wps">
            <w:drawing>
              <wp:anchor distT="0" distB="0" distL="114300" distR="114300" simplePos="0" relativeHeight="251856896" behindDoc="0" locked="0" layoutInCell="1" allowOverlap="1" wp14:anchorId="47792A7C" wp14:editId="0E5FC0B3">
                <wp:simplePos x="0" y="0"/>
                <wp:positionH relativeFrom="column">
                  <wp:posOffset>247650</wp:posOffset>
                </wp:positionH>
                <wp:positionV relativeFrom="paragraph">
                  <wp:posOffset>79375</wp:posOffset>
                </wp:positionV>
                <wp:extent cx="6229350" cy="44196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6229350" cy="4419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A326" id="Rectangle 392" o:spid="_x0000_s1026" style="position:absolute;margin-left:19.5pt;margin-top:6.25pt;width:490.5pt;height:3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" fillcolor="white [3212]" strokecolor="black [3213]" strokeweight="2pt"/>
            </w:pict>
          </mc:Fallback>
        </mc:AlternateContent>
      </w:r>
    </w:p>
    <w:p w14:paraId="2ED8107E" w14:textId="77777777" w:rsidR="001F759C" w:rsidRPr="001F759C" w:rsidRDefault="001F759C" w:rsidP="005671B1">
      <w:pPr>
        <w:rPr>
          <w:i/>
          <w:sz w:val="24"/>
          <w:szCs w:val="24"/>
        </w:rPr>
      </w:pPr>
    </w:p>
    <w:p w14:paraId="31FD8372" w14:textId="77777777" w:rsidR="001F759C" w:rsidRPr="001F759C" w:rsidRDefault="00156AFD" w:rsidP="005671B1">
      <w:pPr>
        <w:rPr>
          <w:b/>
          <w:i/>
          <w:sz w:val="24"/>
          <w:szCs w:val="24"/>
        </w:rPr>
      </w:pPr>
      <w:r>
        <w:rPr>
          <w:b/>
          <w:i/>
          <w:noProof/>
          <w:sz w:val="24"/>
          <w:szCs w:val="24"/>
        </w:rPr>
        <mc:AlternateContent>
          <mc:Choice Requires="wps">
            <w:drawing>
              <wp:anchor distT="0" distB="0" distL="114300" distR="114300" simplePos="0" relativeHeight="251868160" behindDoc="0" locked="0" layoutInCell="1" allowOverlap="1" wp14:anchorId="0A704ADA" wp14:editId="10F44D0A">
                <wp:simplePos x="0" y="0"/>
                <wp:positionH relativeFrom="column">
                  <wp:posOffset>3057525</wp:posOffset>
                </wp:positionH>
                <wp:positionV relativeFrom="paragraph">
                  <wp:posOffset>184785</wp:posOffset>
                </wp:positionV>
                <wp:extent cx="0" cy="295275"/>
                <wp:effectExtent l="0" t="0" r="19050" b="9525"/>
                <wp:wrapNone/>
                <wp:docPr id="407" name="Straight Connector 407"/>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A4160" id="Straight Connector 407"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240.75pt,14.55pt" to="240.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" strokecolor="black [3040]"/>
            </w:pict>
          </mc:Fallback>
        </mc:AlternateContent>
      </w:r>
    </w:p>
    <w:p w14:paraId="65A885CD" w14:textId="77777777" w:rsidR="001F759C" w:rsidRDefault="00156AFD" w:rsidP="005671B1">
      <w:pPr>
        <w:rPr>
          <w:i/>
          <w:sz w:val="24"/>
          <w:szCs w:val="24"/>
        </w:rPr>
      </w:pPr>
      <w:r>
        <w:rPr>
          <w:i/>
          <w:noProof/>
          <w:sz w:val="24"/>
          <w:szCs w:val="24"/>
        </w:rPr>
        <mc:AlternateContent>
          <mc:Choice Requires="wps">
            <w:drawing>
              <wp:anchor distT="0" distB="0" distL="114300" distR="114300" simplePos="0" relativeHeight="251879424" behindDoc="0" locked="0" layoutInCell="1" allowOverlap="1" wp14:anchorId="073C22D2" wp14:editId="29108FE2">
                <wp:simplePos x="0" y="0"/>
                <wp:positionH relativeFrom="column">
                  <wp:posOffset>3629025</wp:posOffset>
                </wp:positionH>
                <wp:positionV relativeFrom="paragraph">
                  <wp:posOffset>142239</wp:posOffset>
                </wp:positionV>
                <wp:extent cx="9525" cy="962025"/>
                <wp:effectExtent l="95250" t="38100" r="85725" b="66675"/>
                <wp:wrapNone/>
                <wp:docPr id="418" name="Straight Arrow Connector 418"/>
                <wp:cNvGraphicFramePr/>
                <a:graphic xmlns:a="http://schemas.openxmlformats.org/drawingml/2006/main">
                  <a:graphicData uri="http://schemas.microsoft.com/office/word/2010/wordprocessingShape">
                    <wps:wsp>
                      <wps:cNvCnPr/>
                      <wps:spPr>
                        <a:xfrm>
                          <a:off x="0" y="0"/>
                          <a:ext cx="9525" cy="9620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3C25B3" id="Straight Arrow Connector 418" o:spid="_x0000_s1026" type="#_x0000_t32" style="position:absolute;margin-left:285.75pt;margin-top:11.2pt;width:.75pt;height:75.7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" strokecolor="black [3040]">
                <v:stroke startarrow="open" endarrow="open"/>
              </v:shape>
            </w:pict>
          </mc:Fallback>
        </mc:AlternateContent>
      </w:r>
      <w:r>
        <w:rPr>
          <w:i/>
          <w:noProof/>
          <w:sz w:val="24"/>
          <w:szCs w:val="24"/>
        </w:rPr>
        <mc:AlternateContent>
          <mc:Choice Requires="wps">
            <w:drawing>
              <wp:anchor distT="0" distB="0" distL="114300" distR="114300" simplePos="0" relativeHeight="251862016" behindDoc="0" locked="0" layoutInCell="1" allowOverlap="1" wp14:anchorId="7B6C906A" wp14:editId="0EED1F02">
                <wp:simplePos x="0" y="0"/>
                <wp:positionH relativeFrom="column">
                  <wp:posOffset>3867150</wp:posOffset>
                </wp:positionH>
                <wp:positionV relativeFrom="paragraph">
                  <wp:posOffset>142240</wp:posOffset>
                </wp:positionV>
                <wp:extent cx="914400" cy="914400"/>
                <wp:effectExtent l="0" t="0" r="19050" b="19050"/>
                <wp:wrapNone/>
                <wp:docPr id="401" name="Right Triangle 401"/>
                <wp:cNvGraphicFramePr/>
                <a:graphic xmlns:a="http://schemas.openxmlformats.org/drawingml/2006/main">
                  <a:graphicData uri="http://schemas.microsoft.com/office/word/2010/wordprocessingShape">
                    <wps:wsp>
                      <wps:cNvSpPr/>
                      <wps:spPr>
                        <a:xfrm>
                          <a:off x="0" y="0"/>
                          <a:ext cx="914400" cy="914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D984AB" id="_x0000_t6" coordsize="21600,21600" o:spt="6" path="m,l,21600r21600,xe">
                <v:stroke joinstyle="miter"/>
                <v:path gradientshapeok="t" o:connecttype="custom" o:connectlocs="0,0;0,10800;0,21600;10800,21600;21600,21600;10800,10800" textboxrect="1800,12600,12600,19800"/>
              </v:shapetype>
              <v:shape id="Right Triangle 401" o:spid="_x0000_s1026" type="#_x0000_t6" style="position:absolute;margin-left:304.5pt;margin-top:11.2pt;width:1in;height:1in;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" fillcolor="#4f81bd [3204]" strokecolor="#243f60 [1604]" strokeweight="2pt"/>
            </w:pict>
          </mc:Fallback>
        </mc:AlternateContent>
      </w:r>
    </w:p>
    <w:p w14:paraId="0D21FE11" w14:textId="77777777" w:rsidR="001F759C" w:rsidRDefault="000C5751" w:rsidP="005671B1">
      <w:pPr>
        <w:rPr>
          <w:i/>
          <w:sz w:val="24"/>
          <w:szCs w:val="24"/>
        </w:rPr>
      </w:pPr>
      <w:r w:rsidRPr="000C5751">
        <w:rPr>
          <w:b/>
          <w:noProof/>
          <w:sz w:val="24"/>
          <w:szCs w:val="24"/>
        </w:rPr>
        <mc:AlternateContent>
          <mc:Choice Requires="wps">
            <w:drawing>
              <wp:anchor distT="0" distB="0" distL="114300" distR="114300" simplePos="0" relativeHeight="251888640" behindDoc="0" locked="0" layoutInCell="1" allowOverlap="1" wp14:anchorId="39CB43CD" wp14:editId="45F4F287">
                <wp:simplePos x="0" y="0"/>
                <wp:positionH relativeFrom="column">
                  <wp:posOffset>2438400</wp:posOffset>
                </wp:positionH>
                <wp:positionV relativeFrom="paragraph">
                  <wp:posOffset>52070</wp:posOffset>
                </wp:positionV>
                <wp:extent cx="1038225" cy="333375"/>
                <wp:effectExtent l="0" t="0" r="28575" b="28575"/>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33375"/>
                        </a:xfrm>
                        <a:prstGeom prst="rect">
                          <a:avLst/>
                        </a:prstGeom>
                        <a:solidFill>
                          <a:srgbClr val="FFFFFF"/>
                        </a:solidFill>
                        <a:ln w="9525">
                          <a:solidFill>
                            <a:schemeClr val="bg1"/>
                          </a:solidFill>
                          <a:miter lim="800000"/>
                          <a:headEnd/>
                          <a:tailEnd/>
                        </a:ln>
                      </wps:spPr>
                      <wps:txbx>
                        <w:txbxContent>
                          <w:p w14:paraId="752759E3" w14:textId="77777777" w:rsidR="004B13F3" w:rsidRPr="000C5751" w:rsidRDefault="004B13F3" w:rsidP="000C5751">
                            <w:pPr>
                              <w:jc w:val="right"/>
                              <w:rPr>
                                <w:b/>
                                <w:sz w:val="32"/>
                                <w:szCs w:val="32"/>
                              </w:rPr>
                            </w:pPr>
                            <w:r>
                              <w:rPr>
                                <w:b/>
                                <w:sz w:val="32"/>
                                <w:szCs w:val="32"/>
                              </w:rPr>
                              <w:t>30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B43CD" id="_x0000_s1055" type="#_x0000_t202" style="position:absolute;margin-left:192pt;margin-top:4.1pt;width:81.75pt;height:2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" strokecolor="white [3212]">
                <v:textbox>
                  <w:txbxContent>
                    <w:p w14:paraId="752759E3" w14:textId="77777777" w:rsidR="004B13F3" w:rsidRPr="000C5751" w:rsidRDefault="004B13F3" w:rsidP="000C5751">
                      <w:pPr>
                        <w:jc w:val="right"/>
                        <w:rPr>
                          <w:b/>
                          <w:sz w:val="32"/>
                          <w:szCs w:val="32"/>
                        </w:rPr>
                      </w:pPr>
                      <w:r>
                        <w:rPr>
                          <w:b/>
                          <w:sz w:val="32"/>
                          <w:szCs w:val="32"/>
                        </w:rPr>
                        <w:t>30 FEET</w:t>
                      </w:r>
                    </w:p>
                  </w:txbxContent>
                </v:textbox>
              </v:shape>
            </w:pict>
          </mc:Fallback>
        </mc:AlternateContent>
      </w:r>
    </w:p>
    <w:p w14:paraId="6C1C7790" w14:textId="77777777" w:rsidR="009B1FE9" w:rsidRDefault="00156AFD" w:rsidP="005671B1">
      <w:pPr>
        <w:rPr>
          <w:i/>
          <w:sz w:val="24"/>
          <w:szCs w:val="24"/>
        </w:rPr>
      </w:pPr>
      <w:r>
        <w:rPr>
          <w:i/>
          <w:noProof/>
          <w:sz w:val="24"/>
          <w:szCs w:val="24"/>
        </w:rPr>
        <mc:AlternateContent>
          <mc:Choice Requires="wps">
            <w:drawing>
              <wp:anchor distT="0" distB="0" distL="114300" distR="114300" simplePos="0" relativeHeight="251869184" behindDoc="0" locked="0" layoutInCell="1" allowOverlap="1" wp14:anchorId="610903D3" wp14:editId="31E4AD3D">
                <wp:simplePos x="0" y="0"/>
                <wp:positionH relativeFrom="column">
                  <wp:posOffset>3057525</wp:posOffset>
                </wp:positionH>
                <wp:positionV relativeFrom="paragraph">
                  <wp:posOffset>28575</wp:posOffset>
                </wp:positionV>
                <wp:extent cx="0" cy="28575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86632" id="Straight Connector 408"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40.75pt,2.25pt" to="240.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" strokecolor="black [3040]"/>
            </w:pict>
          </mc:Fallback>
        </mc:AlternateContent>
      </w:r>
    </w:p>
    <w:p w14:paraId="1B23C1A8" w14:textId="77777777" w:rsidR="009B1FE9" w:rsidRPr="003D7FE2" w:rsidRDefault="009B1FE9" w:rsidP="005671B1">
      <w:pPr>
        <w:rPr>
          <w:i/>
          <w:sz w:val="24"/>
          <w:szCs w:val="24"/>
        </w:rPr>
      </w:pPr>
    </w:p>
    <w:p w14:paraId="45C904B3" w14:textId="77777777" w:rsidR="0077350B" w:rsidRPr="0077350B" w:rsidRDefault="0077350B" w:rsidP="005671B1">
      <w:pPr>
        <w:rPr>
          <w:i/>
          <w:sz w:val="24"/>
          <w:szCs w:val="24"/>
        </w:rPr>
      </w:pPr>
      <w:r>
        <w:rPr>
          <w:b/>
          <w:i/>
          <w:sz w:val="24"/>
          <w:szCs w:val="24"/>
        </w:rPr>
        <w:tab/>
      </w:r>
      <w:r>
        <w:rPr>
          <w:b/>
          <w:i/>
          <w:sz w:val="24"/>
          <w:szCs w:val="24"/>
        </w:rPr>
        <w:tab/>
      </w:r>
      <w:r>
        <w:rPr>
          <w:b/>
          <w:i/>
          <w:sz w:val="24"/>
          <w:szCs w:val="24"/>
        </w:rPr>
        <w:tab/>
      </w:r>
    </w:p>
    <w:p w14:paraId="4BC6297C" w14:textId="77777777" w:rsidR="005671B1" w:rsidRDefault="00156AFD" w:rsidP="005671B1">
      <w:pPr>
        <w:rPr>
          <w:i/>
          <w:sz w:val="24"/>
          <w:szCs w:val="24"/>
        </w:rPr>
      </w:pPr>
      <w:r>
        <w:rPr>
          <w:i/>
          <w:noProof/>
          <w:sz w:val="24"/>
          <w:szCs w:val="24"/>
        </w:rPr>
        <mc:AlternateContent>
          <mc:Choice Requires="wps">
            <w:drawing>
              <wp:anchor distT="0" distB="0" distL="114300" distR="114300" simplePos="0" relativeHeight="251880448" behindDoc="0" locked="0" layoutInCell="1" allowOverlap="1" wp14:anchorId="2CD6D31B" wp14:editId="486D7366">
                <wp:simplePos x="0" y="0"/>
                <wp:positionH relativeFrom="column">
                  <wp:posOffset>3867149</wp:posOffset>
                </wp:positionH>
                <wp:positionV relativeFrom="paragraph">
                  <wp:posOffset>177165</wp:posOffset>
                </wp:positionV>
                <wp:extent cx="1000125" cy="0"/>
                <wp:effectExtent l="38100" t="76200" r="28575" b="114300"/>
                <wp:wrapNone/>
                <wp:docPr id="419" name="Straight Arrow Connector 419"/>
                <wp:cNvGraphicFramePr/>
                <a:graphic xmlns:a="http://schemas.openxmlformats.org/drawingml/2006/main">
                  <a:graphicData uri="http://schemas.microsoft.com/office/word/2010/wordprocessingShape">
                    <wps:wsp>
                      <wps:cNvCnPr/>
                      <wps:spPr>
                        <a:xfrm>
                          <a:off x="0" y="0"/>
                          <a:ext cx="10001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8E722" id="Straight Arrow Connector 419" o:spid="_x0000_s1026" type="#_x0000_t32" style="position:absolute;margin-left:304.5pt;margin-top:13.95pt;width:78.75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" strokecolor="black [3040]">
                <v:stroke startarrow="open" endarrow="open"/>
              </v:shape>
            </w:pict>
          </mc:Fallback>
        </mc:AlternateContent>
      </w:r>
    </w:p>
    <w:p w14:paraId="0C324774" w14:textId="77777777" w:rsidR="00891603" w:rsidRDefault="000C5751" w:rsidP="00224089">
      <w:pPr>
        <w:rPr>
          <w:i/>
          <w:sz w:val="24"/>
          <w:szCs w:val="24"/>
        </w:rPr>
      </w:pPr>
      <w:r w:rsidRPr="000C5751">
        <w:rPr>
          <w:b/>
          <w:noProof/>
          <w:sz w:val="24"/>
          <w:szCs w:val="24"/>
        </w:rPr>
        <mc:AlternateContent>
          <mc:Choice Requires="wps">
            <w:drawing>
              <wp:anchor distT="0" distB="0" distL="114300" distR="114300" simplePos="0" relativeHeight="251886592" behindDoc="0" locked="0" layoutInCell="1" allowOverlap="1" wp14:anchorId="29F0D990" wp14:editId="17D7240F">
                <wp:simplePos x="0" y="0"/>
                <wp:positionH relativeFrom="column">
                  <wp:posOffset>3762375</wp:posOffset>
                </wp:positionH>
                <wp:positionV relativeFrom="paragraph">
                  <wp:posOffset>20320</wp:posOffset>
                </wp:positionV>
                <wp:extent cx="2352675" cy="295275"/>
                <wp:effectExtent l="0" t="0" r="28575" b="2857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5275"/>
                        </a:xfrm>
                        <a:prstGeom prst="rect">
                          <a:avLst/>
                        </a:prstGeom>
                        <a:solidFill>
                          <a:srgbClr val="FFFFFF"/>
                        </a:solidFill>
                        <a:ln w="9525">
                          <a:solidFill>
                            <a:schemeClr val="bg1"/>
                          </a:solidFill>
                          <a:miter lim="800000"/>
                          <a:headEnd/>
                          <a:tailEnd/>
                        </a:ln>
                      </wps:spPr>
                      <wps:txbx>
                        <w:txbxContent>
                          <w:p w14:paraId="61CF3082" w14:textId="77777777" w:rsidR="004B13F3" w:rsidRPr="000C5751" w:rsidRDefault="004B13F3">
                            <w:pPr>
                              <w:rPr>
                                <w:b/>
                                <w:sz w:val="32"/>
                                <w:szCs w:val="32"/>
                              </w:rPr>
                            </w:pPr>
                            <w:r>
                              <w:rPr>
                                <w:b/>
                                <w:sz w:val="32"/>
                                <w:szCs w:val="32"/>
                              </w:rPr>
                              <w:t xml:space="preserve">    30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0D990" id="_x0000_s1056" type="#_x0000_t202" style="position:absolute;margin-left:296.25pt;margin-top:1.6pt;width:185.25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" strokecolor="white [3212]">
                <v:textbox>
                  <w:txbxContent>
                    <w:p w14:paraId="61CF3082" w14:textId="77777777" w:rsidR="004B13F3" w:rsidRPr="000C5751" w:rsidRDefault="004B13F3">
                      <w:pPr>
                        <w:rPr>
                          <w:b/>
                          <w:sz w:val="32"/>
                          <w:szCs w:val="32"/>
                        </w:rPr>
                      </w:pPr>
                      <w:r>
                        <w:rPr>
                          <w:b/>
                          <w:sz w:val="32"/>
                          <w:szCs w:val="32"/>
                        </w:rPr>
                        <w:t xml:space="preserve">    30 FEET</w:t>
                      </w:r>
                    </w:p>
                  </w:txbxContent>
                </v:textbox>
              </v:shape>
            </w:pict>
          </mc:Fallback>
        </mc:AlternateContent>
      </w:r>
    </w:p>
    <w:p w14:paraId="7FEBD29A" w14:textId="77777777" w:rsidR="005F419D" w:rsidRDefault="00156AFD" w:rsidP="00224089">
      <w:pPr>
        <w:rPr>
          <w:i/>
          <w:sz w:val="24"/>
          <w:szCs w:val="24"/>
        </w:rPr>
      </w:pPr>
      <w:r>
        <w:rPr>
          <w:i/>
          <w:noProof/>
          <w:sz w:val="24"/>
          <w:szCs w:val="24"/>
        </w:rPr>
        <mc:AlternateContent>
          <mc:Choice Requires="wps">
            <w:drawing>
              <wp:anchor distT="0" distB="0" distL="114300" distR="114300" simplePos="0" relativeHeight="251878400" behindDoc="0" locked="0" layoutInCell="1" allowOverlap="1" wp14:anchorId="338F1683" wp14:editId="135F68DF">
                <wp:simplePos x="0" y="0"/>
                <wp:positionH relativeFrom="column">
                  <wp:posOffset>4448175</wp:posOffset>
                </wp:positionH>
                <wp:positionV relativeFrom="paragraph">
                  <wp:posOffset>149860</wp:posOffset>
                </wp:positionV>
                <wp:extent cx="238125" cy="0"/>
                <wp:effectExtent l="0" t="0" r="9525" b="19050"/>
                <wp:wrapNone/>
                <wp:docPr id="417" name="Straight Connector 417"/>
                <wp:cNvGraphicFramePr/>
                <a:graphic xmlns:a="http://schemas.openxmlformats.org/drawingml/2006/main">
                  <a:graphicData uri="http://schemas.microsoft.com/office/word/2010/wordprocessingShape">
                    <wps:wsp>
                      <wps:cNvCnPr/>
                      <wps:spPr>
                        <a:xfrm flipH="1">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74044E" id="Straight Connector 417"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350.25pt,11.8pt" to="36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" strokecolor="black [3040]"/>
            </w:pict>
          </mc:Fallback>
        </mc:AlternateContent>
      </w:r>
      <w:r>
        <w:rPr>
          <w:i/>
          <w:noProof/>
          <w:sz w:val="24"/>
          <w:szCs w:val="24"/>
        </w:rPr>
        <mc:AlternateContent>
          <mc:Choice Requires="wps">
            <w:drawing>
              <wp:anchor distT="0" distB="0" distL="114300" distR="114300" simplePos="0" relativeHeight="251877376" behindDoc="0" locked="0" layoutInCell="1" allowOverlap="1" wp14:anchorId="4E46FF37" wp14:editId="14B9B068">
                <wp:simplePos x="0" y="0"/>
                <wp:positionH relativeFrom="column">
                  <wp:posOffset>4867275</wp:posOffset>
                </wp:positionH>
                <wp:positionV relativeFrom="paragraph">
                  <wp:posOffset>149860</wp:posOffset>
                </wp:positionV>
                <wp:extent cx="247650" cy="0"/>
                <wp:effectExtent l="0" t="0" r="19050" b="19050"/>
                <wp:wrapNone/>
                <wp:docPr id="416" name="Straight Connector 416"/>
                <wp:cNvGraphicFramePr/>
                <a:graphic xmlns:a="http://schemas.openxmlformats.org/drawingml/2006/main">
                  <a:graphicData uri="http://schemas.microsoft.com/office/word/2010/wordprocessingShape">
                    <wps:wsp>
                      <wps:cNvCnPr/>
                      <wps:spPr>
                        <a:xfrm flipH="1">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DB0A5" id="Straight Connector 416" o:spid="_x0000_s1026" style="position:absolute;flip:x;z-index:251877376;visibility:visible;mso-wrap-style:square;mso-wrap-distance-left:9pt;mso-wrap-distance-top:0;mso-wrap-distance-right:9pt;mso-wrap-distance-bottom:0;mso-position-horizontal:absolute;mso-position-horizontal-relative:text;mso-position-vertical:absolute;mso-position-vertical-relative:text" from="383.25pt,11.8pt" to="402.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" strokecolor="black [3040]"/>
            </w:pict>
          </mc:Fallback>
        </mc:AlternateContent>
      </w:r>
      <w:r>
        <w:rPr>
          <w:i/>
          <w:noProof/>
          <w:sz w:val="24"/>
          <w:szCs w:val="24"/>
        </w:rPr>
        <mc:AlternateContent>
          <mc:Choice Requires="wps">
            <w:drawing>
              <wp:anchor distT="0" distB="0" distL="114300" distR="114300" simplePos="0" relativeHeight="251876352" behindDoc="0" locked="0" layoutInCell="1" allowOverlap="1" wp14:anchorId="32B14DF0" wp14:editId="5707C6F4">
                <wp:simplePos x="0" y="0"/>
                <wp:positionH relativeFrom="column">
                  <wp:posOffset>5276850</wp:posOffset>
                </wp:positionH>
                <wp:positionV relativeFrom="paragraph">
                  <wp:posOffset>149860</wp:posOffset>
                </wp:positionV>
                <wp:extent cx="304800" cy="0"/>
                <wp:effectExtent l="0" t="0" r="19050" b="19050"/>
                <wp:wrapNone/>
                <wp:docPr id="415" name="Straight Connector 415"/>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5CADD4" id="Straight Connector 415"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415.5pt,11.8pt" to="43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" strokecolor="black [3040]"/>
            </w:pict>
          </mc:Fallback>
        </mc:AlternateContent>
      </w:r>
      <w:r>
        <w:rPr>
          <w:i/>
          <w:noProof/>
          <w:sz w:val="24"/>
          <w:szCs w:val="24"/>
        </w:rPr>
        <mc:AlternateContent>
          <mc:Choice Requires="wps">
            <w:drawing>
              <wp:anchor distT="0" distB="0" distL="114300" distR="114300" simplePos="0" relativeHeight="251875328" behindDoc="0" locked="0" layoutInCell="1" allowOverlap="1" wp14:anchorId="60686584" wp14:editId="200B61DB">
                <wp:simplePos x="0" y="0"/>
                <wp:positionH relativeFrom="column">
                  <wp:posOffset>5781675</wp:posOffset>
                </wp:positionH>
                <wp:positionV relativeFrom="paragraph">
                  <wp:posOffset>149860</wp:posOffset>
                </wp:positionV>
                <wp:extent cx="238125" cy="0"/>
                <wp:effectExtent l="0" t="0" r="9525" b="19050"/>
                <wp:wrapNone/>
                <wp:docPr id="414" name="Straight Connector 414"/>
                <wp:cNvGraphicFramePr/>
                <a:graphic xmlns:a="http://schemas.openxmlformats.org/drawingml/2006/main">
                  <a:graphicData uri="http://schemas.microsoft.com/office/word/2010/wordprocessingShape">
                    <wps:wsp>
                      <wps:cNvCnPr/>
                      <wps:spPr>
                        <a:xfrm flipH="1">
                          <a:off x="0" y="0"/>
                          <a:ext cx="23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B0BC0" id="Straight Connector 414"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455.25pt,11.8pt" to="47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" strokecolor="black [3040]"/>
            </w:pict>
          </mc:Fallback>
        </mc:AlternateContent>
      </w:r>
      <w:r>
        <w:rPr>
          <w:i/>
          <w:noProof/>
          <w:sz w:val="24"/>
          <w:szCs w:val="24"/>
        </w:rPr>
        <mc:AlternateContent>
          <mc:Choice Requires="wps">
            <w:drawing>
              <wp:anchor distT="0" distB="0" distL="114300" distR="114300" simplePos="0" relativeHeight="251874304" behindDoc="0" locked="0" layoutInCell="1" allowOverlap="1" wp14:anchorId="6FB5CD6C" wp14:editId="2C969149">
                <wp:simplePos x="0" y="0"/>
                <wp:positionH relativeFrom="column">
                  <wp:posOffset>6172200</wp:posOffset>
                </wp:positionH>
                <wp:positionV relativeFrom="paragraph">
                  <wp:posOffset>149860</wp:posOffset>
                </wp:positionV>
                <wp:extent cx="304800" cy="0"/>
                <wp:effectExtent l="0" t="0" r="19050" b="19050"/>
                <wp:wrapNone/>
                <wp:docPr id="413" name="Straight Connector 413"/>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63900" id="Straight Connector 413"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486pt,11.8pt" to="51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" strokecolor="black [3040]"/>
            </w:pict>
          </mc:Fallback>
        </mc:AlternateContent>
      </w:r>
      <w:r>
        <w:rPr>
          <w:i/>
          <w:noProof/>
          <w:sz w:val="24"/>
          <w:szCs w:val="24"/>
        </w:rPr>
        <mc:AlternateContent>
          <mc:Choice Requires="wps">
            <w:drawing>
              <wp:anchor distT="0" distB="0" distL="114300" distR="114300" simplePos="0" relativeHeight="251866112" behindDoc="0" locked="0" layoutInCell="1" allowOverlap="1" wp14:anchorId="27506A79" wp14:editId="53116C56">
                <wp:simplePos x="0" y="0"/>
                <wp:positionH relativeFrom="column">
                  <wp:posOffset>1638300</wp:posOffset>
                </wp:positionH>
                <wp:positionV relativeFrom="paragraph">
                  <wp:posOffset>149860</wp:posOffset>
                </wp:positionV>
                <wp:extent cx="323850" cy="0"/>
                <wp:effectExtent l="0" t="0" r="19050" b="19050"/>
                <wp:wrapNone/>
                <wp:docPr id="405" name="Straight Connector 405"/>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11477" id="Straight Connector 405"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29pt,11.8pt" to="1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etwEAALoDAAAOAAAAZHJzL2Uyb0RvYy54bWysU8GOEzEMvSPxD1HudKZdFq1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" strokecolor="black [3040]"/>
            </w:pict>
          </mc:Fallback>
        </mc:AlternateContent>
      </w:r>
      <w:r>
        <w:rPr>
          <w:i/>
          <w:noProof/>
          <w:sz w:val="24"/>
          <w:szCs w:val="24"/>
        </w:rPr>
        <mc:AlternateContent>
          <mc:Choice Requires="wps">
            <w:drawing>
              <wp:anchor distT="0" distB="0" distL="114300" distR="114300" simplePos="0" relativeHeight="251865088" behindDoc="0" locked="0" layoutInCell="1" allowOverlap="1" wp14:anchorId="5E760AEA" wp14:editId="718D8D85">
                <wp:simplePos x="0" y="0"/>
                <wp:positionH relativeFrom="column">
                  <wp:posOffset>1238250</wp:posOffset>
                </wp:positionH>
                <wp:positionV relativeFrom="paragraph">
                  <wp:posOffset>149860</wp:posOffset>
                </wp:positionV>
                <wp:extent cx="257175" cy="0"/>
                <wp:effectExtent l="0" t="0" r="9525" b="19050"/>
                <wp:wrapNone/>
                <wp:docPr id="404" name="Straight Connector 404"/>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0C220" id="Straight Connector 40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97.5pt,11.8pt" to="117.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" strokecolor="black [3040]"/>
            </w:pict>
          </mc:Fallback>
        </mc:AlternateContent>
      </w:r>
      <w:r>
        <w:rPr>
          <w:i/>
          <w:noProof/>
          <w:sz w:val="24"/>
          <w:szCs w:val="24"/>
        </w:rPr>
        <mc:AlternateContent>
          <mc:Choice Requires="wps">
            <w:drawing>
              <wp:anchor distT="0" distB="0" distL="114300" distR="114300" simplePos="0" relativeHeight="251864064" behindDoc="0" locked="0" layoutInCell="1" allowOverlap="1" wp14:anchorId="5E7B1157" wp14:editId="32551158">
                <wp:simplePos x="0" y="0"/>
                <wp:positionH relativeFrom="column">
                  <wp:posOffset>762000</wp:posOffset>
                </wp:positionH>
                <wp:positionV relativeFrom="paragraph">
                  <wp:posOffset>149860</wp:posOffset>
                </wp:positionV>
                <wp:extent cx="304800" cy="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1D65DD" id="Straight Connector 403"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60pt,11.8pt" to="8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" strokecolor="black [3040]"/>
            </w:pict>
          </mc:Fallback>
        </mc:AlternateContent>
      </w:r>
      <w:r>
        <w:rPr>
          <w:i/>
          <w:noProof/>
          <w:sz w:val="24"/>
          <w:szCs w:val="24"/>
        </w:rPr>
        <mc:AlternateContent>
          <mc:Choice Requires="wps">
            <w:drawing>
              <wp:anchor distT="0" distB="0" distL="114300" distR="114300" simplePos="0" relativeHeight="251863040" behindDoc="0" locked="0" layoutInCell="1" allowOverlap="1" wp14:anchorId="0487358A" wp14:editId="521D9712">
                <wp:simplePos x="0" y="0"/>
                <wp:positionH relativeFrom="column">
                  <wp:posOffset>257175</wp:posOffset>
                </wp:positionH>
                <wp:positionV relativeFrom="paragraph">
                  <wp:posOffset>149860</wp:posOffset>
                </wp:positionV>
                <wp:extent cx="333375" cy="0"/>
                <wp:effectExtent l="0" t="0" r="9525" b="19050"/>
                <wp:wrapNone/>
                <wp:docPr id="402" name="Straight Connector 40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6C297" id="Straight Connector 402"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20.25pt,11.8pt" to="4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" strokecolor="black [3040]"/>
            </w:pict>
          </mc:Fallback>
        </mc:AlternateContent>
      </w:r>
    </w:p>
    <w:p w14:paraId="14FB5742" w14:textId="77777777" w:rsidR="005F419D" w:rsidRPr="005F419D" w:rsidRDefault="00156AFD" w:rsidP="00224089">
      <w:pPr>
        <w:rPr>
          <w:i/>
          <w:sz w:val="24"/>
          <w:szCs w:val="24"/>
        </w:rPr>
      </w:pPr>
      <w:r w:rsidRPr="00156AFD">
        <w:rPr>
          <w:b/>
          <w:noProof/>
          <w:sz w:val="24"/>
          <w:szCs w:val="24"/>
        </w:rPr>
        <mc:AlternateContent>
          <mc:Choice Requires="wps">
            <w:drawing>
              <wp:anchor distT="0" distB="0" distL="114300" distR="114300" simplePos="0" relativeHeight="251882496" behindDoc="0" locked="0" layoutInCell="1" allowOverlap="1" wp14:anchorId="54396042" wp14:editId="3F676711">
                <wp:simplePos x="0" y="0"/>
                <wp:positionH relativeFrom="column">
                  <wp:posOffset>316230</wp:posOffset>
                </wp:positionH>
                <wp:positionV relativeFrom="paragraph">
                  <wp:posOffset>31115</wp:posOffset>
                </wp:positionV>
                <wp:extent cx="2314575" cy="333375"/>
                <wp:effectExtent l="0" t="0" r="28575"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33375"/>
                        </a:xfrm>
                        <a:prstGeom prst="rect">
                          <a:avLst/>
                        </a:prstGeom>
                        <a:solidFill>
                          <a:srgbClr val="FFFFFF"/>
                        </a:solidFill>
                        <a:ln w="9525">
                          <a:solidFill>
                            <a:schemeClr val="bg1"/>
                          </a:solidFill>
                          <a:miter lim="800000"/>
                          <a:headEnd/>
                          <a:tailEnd/>
                        </a:ln>
                      </wps:spPr>
                      <wps:txbx>
                        <w:txbxContent>
                          <w:p w14:paraId="58E7338B" w14:textId="77777777" w:rsidR="004B13F3" w:rsidRPr="00156AFD" w:rsidRDefault="004B13F3" w:rsidP="00156AFD">
                            <w:pPr>
                              <w:rPr>
                                <w:b/>
                                <w:sz w:val="32"/>
                                <w:szCs w:val="32"/>
                              </w:rPr>
                            </w:pPr>
                            <w:r>
                              <w:rPr>
                                <w:b/>
                                <w:sz w:val="32"/>
                                <w:szCs w:val="32"/>
                              </w:rPr>
                              <w:t>STREET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96042" id="_x0000_s1057" type="#_x0000_t202" style="position:absolute;margin-left:24.9pt;margin-top:2.45pt;width:182.25pt;height:26.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" strokecolor="white [3212]">
                <v:textbox>
                  <w:txbxContent>
                    <w:p w14:paraId="58E7338B" w14:textId="77777777" w:rsidR="004B13F3" w:rsidRPr="00156AFD" w:rsidRDefault="004B13F3" w:rsidP="00156AFD">
                      <w:pPr>
                        <w:rPr>
                          <w:b/>
                          <w:sz w:val="32"/>
                          <w:szCs w:val="32"/>
                        </w:rPr>
                      </w:pPr>
                      <w:r>
                        <w:rPr>
                          <w:b/>
                          <w:sz w:val="32"/>
                          <w:szCs w:val="32"/>
                        </w:rPr>
                        <w:t>STREET RIGHT-OF-WAY</w:t>
                      </w:r>
                    </w:p>
                  </w:txbxContent>
                </v:textbox>
              </v:shape>
            </w:pict>
          </mc:Fallback>
        </mc:AlternateContent>
      </w:r>
    </w:p>
    <w:p w14:paraId="094F3574" w14:textId="77777777" w:rsidR="005F419D" w:rsidRPr="005F419D" w:rsidRDefault="005F419D" w:rsidP="00224089">
      <w:pPr>
        <w:rPr>
          <w:sz w:val="24"/>
          <w:szCs w:val="24"/>
        </w:rPr>
      </w:pPr>
    </w:p>
    <w:p w14:paraId="3EC258A4" w14:textId="77777777" w:rsidR="00793512" w:rsidRDefault="00156AFD" w:rsidP="00224089">
      <w:pPr>
        <w:rPr>
          <w:sz w:val="24"/>
          <w:szCs w:val="24"/>
        </w:rPr>
      </w:pPr>
      <w:r w:rsidRPr="00156AFD">
        <w:rPr>
          <w:b/>
          <w:noProof/>
          <w:sz w:val="24"/>
          <w:szCs w:val="24"/>
        </w:rPr>
        <mc:AlternateContent>
          <mc:Choice Requires="wps">
            <w:drawing>
              <wp:anchor distT="0" distB="0" distL="114300" distR="114300" simplePos="0" relativeHeight="251884544" behindDoc="0" locked="0" layoutInCell="1" allowOverlap="1" wp14:anchorId="7277096B" wp14:editId="5BB1453B">
                <wp:simplePos x="0" y="0"/>
                <wp:positionH relativeFrom="column">
                  <wp:posOffset>2257425</wp:posOffset>
                </wp:positionH>
                <wp:positionV relativeFrom="paragraph">
                  <wp:posOffset>88900</wp:posOffset>
                </wp:positionV>
                <wp:extent cx="714375" cy="1562100"/>
                <wp:effectExtent l="0" t="0" r="28575" b="1905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62100"/>
                        </a:xfrm>
                        <a:prstGeom prst="rect">
                          <a:avLst/>
                        </a:prstGeom>
                        <a:solidFill>
                          <a:srgbClr val="FFFFFF"/>
                        </a:solidFill>
                        <a:ln w="9525">
                          <a:solidFill>
                            <a:schemeClr val="bg1"/>
                          </a:solidFill>
                          <a:miter lim="800000"/>
                          <a:headEnd/>
                          <a:tailEnd/>
                        </a:ln>
                      </wps:spPr>
                      <wps:txbx>
                        <w:txbxContent>
                          <w:p w14:paraId="0124383F" w14:textId="77777777" w:rsidR="004B13F3" w:rsidRPr="00156AFD" w:rsidRDefault="004B13F3">
                            <w:pPr>
                              <w:rPr>
                                <w:b/>
                                <w:sz w:val="32"/>
                                <w:szCs w:val="32"/>
                              </w:rPr>
                            </w:pPr>
                            <w:r>
                              <w:rPr>
                                <w:b/>
                                <w:sz w:val="32"/>
                                <w:szCs w:val="32"/>
                              </w:rPr>
                              <w:t>STREET RIGHT-OF-WAY</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096B" id="_x0000_s1058" type="#_x0000_t202" style="position:absolute;margin-left:177.75pt;margin-top:7pt;width:56.25pt;height:12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" strokecolor="white [3212]">
                <v:textbox style="layout-flow:vertical;mso-layout-flow-alt:bottom-to-top">
                  <w:txbxContent>
                    <w:p w14:paraId="0124383F" w14:textId="77777777" w:rsidR="004B13F3" w:rsidRPr="00156AFD" w:rsidRDefault="004B13F3">
                      <w:pPr>
                        <w:rPr>
                          <w:b/>
                          <w:sz w:val="32"/>
                          <w:szCs w:val="32"/>
                        </w:rPr>
                      </w:pPr>
                      <w:r>
                        <w:rPr>
                          <w:b/>
                          <w:sz w:val="32"/>
                          <w:szCs w:val="32"/>
                        </w:rPr>
                        <w:t>STREET RIGHT-OF-WAY</w:t>
                      </w:r>
                    </w:p>
                  </w:txbxContent>
                </v:textbox>
              </v:shape>
            </w:pict>
          </mc:Fallback>
        </mc:AlternateContent>
      </w:r>
      <w:r>
        <w:rPr>
          <w:b/>
          <w:noProof/>
          <w:sz w:val="24"/>
          <w:szCs w:val="24"/>
        </w:rPr>
        <mc:AlternateContent>
          <mc:Choice Requires="wps">
            <w:drawing>
              <wp:anchor distT="0" distB="0" distL="114300" distR="114300" simplePos="0" relativeHeight="251873280" behindDoc="0" locked="0" layoutInCell="1" allowOverlap="1" wp14:anchorId="3AB9CFE9" wp14:editId="0569F191">
                <wp:simplePos x="0" y="0"/>
                <wp:positionH relativeFrom="column">
                  <wp:posOffset>3057525</wp:posOffset>
                </wp:positionH>
                <wp:positionV relativeFrom="paragraph">
                  <wp:posOffset>184150</wp:posOffset>
                </wp:positionV>
                <wp:extent cx="0" cy="257175"/>
                <wp:effectExtent l="0" t="0" r="19050" b="9525"/>
                <wp:wrapNone/>
                <wp:docPr id="412" name="Straight Connector 412"/>
                <wp:cNvGraphicFramePr/>
                <a:graphic xmlns:a="http://schemas.openxmlformats.org/drawingml/2006/main">
                  <a:graphicData uri="http://schemas.microsoft.com/office/word/2010/wordprocessingShape">
                    <wps:wsp>
                      <wps:cNvCnPr/>
                      <wps:spPr>
                        <a:xfrm flipV="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1FFF4B" id="Straight Connector 412"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240.75pt,14.5pt" to="240.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" strokecolor="black [3040]"/>
            </w:pict>
          </mc:Fallback>
        </mc:AlternateContent>
      </w:r>
      <w:r w:rsidR="00111CA3">
        <w:rPr>
          <w:b/>
          <w:noProof/>
          <w:sz w:val="24"/>
          <w:szCs w:val="24"/>
        </w:rPr>
        <mc:AlternateContent>
          <mc:Choice Requires="wps">
            <w:drawing>
              <wp:anchor distT="0" distB="0" distL="114300" distR="114300" simplePos="0" relativeHeight="251860992" behindDoc="0" locked="0" layoutInCell="1" allowOverlap="1" wp14:anchorId="4C650BEF" wp14:editId="5B87BBDF">
                <wp:simplePos x="0" y="0"/>
                <wp:positionH relativeFrom="column">
                  <wp:posOffset>3867150</wp:posOffset>
                </wp:positionH>
                <wp:positionV relativeFrom="paragraph">
                  <wp:posOffset>88900</wp:posOffset>
                </wp:positionV>
                <wp:extent cx="2609850" cy="1628775"/>
                <wp:effectExtent l="0" t="0" r="19050" b="28575"/>
                <wp:wrapNone/>
                <wp:docPr id="399" name="Rectangle 399"/>
                <wp:cNvGraphicFramePr/>
                <a:graphic xmlns:a="http://schemas.openxmlformats.org/drawingml/2006/main">
                  <a:graphicData uri="http://schemas.microsoft.com/office/word/2010/wordprocessingShape">
                    <wps:wsp>
                      <wps:cNvSpPr/>
                      <wps:spPr>
                        <a:xfrm>
                          <a:off x="0" y="0"/>
                          <a:ext cx="2609850" cy="1628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1D6B8" id="Rectangle 399" o:spid="_x0000_s1026" style="position:absolute;margin-left:304.5pt;margin-top:7pt;width:205.5pt;height:12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" fillcolor="white [3212]" strokecolor="black [3213]" strokeweight="2pt"/>
            </w:pict>
          </mc:Fallback>
        </mc:AlternateContent>
      </w:r>
      <w:r w:rsidR="00111CA3">
        <w:rPr>
          <w:i/>
          <w:noProof/>
          <w:sz w:val="24"/>
          <w:szCs w:val="24"/>
        </w:rPr>
        <mc:AlternateContent>
          <mc:Choice Requires="wps">
            <w:drawing>
              <wp:anchor distT="0" distB="0" distL="114300" distR="114300" simplePos="0" relativeHeight="251858944" behindDoc="0" locked="0" layoutInCell="1" allowOverlap="1" wp14:anchorId="013F3102" wp14:editId="7047C8C7">
                <wp:simplePos x="0" y="0"/>
                <wp:positionH relativeFrom="column">
                  <wp:posOffset>257175</wp:posOffset>
                </wp:positionH>
                <wp:positionV relativeFrom="paragraph">
                  <wp:posOffset>88900</wp:posOffset>
                </wp:positionV>
                <wp:extent cx="1943100" cy="1628775"/>
                <wp:effectExtent l="0" t="0" r="19050" b="28575"/>
                <wp:wrapNone/>
                <wp:docPr id="397" name="Rectangle 397"/>
                <wp:cNvGraphicFramePr/>
                <a:graphic xmlns:a="http://schemas.openxmlformats.org/drawingml/2006/main">
                  <a:graphicData uri="http://schemas.microsoft.com/office/word/2010/wordprocessingShape">
                    <wps:wsp>
                      <wps:cNvSpPr/>
                      <wps:spPr>
                        <a:xfrm>
                          <a:off x="0" y="0"/>
                          <a:ext cx="1943100" cy="1628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C311" id="Rectangle 397" o:spid="_x0000_s1026" style="position:absolute;margin-left:20.25pt;margin-top:7pt;width:153pt;height:128.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" fillcolor="white [3212]" strokecolor="black [3213]" strokeweight="2pt"/>
            </w:pict>
          </mc:Fallback>
        </mc:AlternateContent>
      </w:r>
    </w:p>
    <w:p w14:paraId="40CF5994" w14:textId="77777777" w:rsidR="00793512" w:rsidRPr="00793512" w:rsidRDefault="00793512" w:rsidP="00224089">
      <w:pPr>
        <w:rPr>
          <w:sz w:val="24"/>
          <w:szCs w:val="24"/>
        </w:rPr>
      </w:pPr>
    </w:p>
    <w:p w14:paraId="6DAC5FF9" w14:textId="77777777" w:rsidR="003007DB" w:rsidRPr="003007DB" w:rsidRDefault="00156AFD" w:rsidP="00224089">
      <w:pPr>
        <w:rPr>
          <w:i/>
          <w:sz w:val="24"/>
          <w:szCs w:val="24"/>
        </w:rPr>
      </w:pPr>
      <w:r>
        <w:rPr>
          <w:i/>
          <w:noProof/>
          <w:sz w:val="24"/>
          <w:szCs w:val="24"/>
        </w:rPr>
        <mc:AlternateContent>
          <mc:Choice Requires="wps">
            <w:drawing>
              <wp:anchor distT="0" distB="0" distL="114300" distR="114300" simplePos="0" relativeHeight="251872256" behindDoc="0" locked="0" layoutInCell="1" allowOverlap="1" wp14:anchorId="0CEE7D33" wp14:editId="3445B2C5">
                <wp:simplePos x="0" y="0"/>
                <wp:positionH relativeFrom="column">
                  <wp:posOffset>3057525</wp:posOffset>
                </wp:positionH>
                <wp:positionV relativeFrom="paragraph">
                  <wp:posOffset>175260</wp:posOffset>
                </wp:positionV>
                <wp:extent cx="0" cy="276225"/>
                <wp:effectExtent l="0" t="0" r="19050" b="9525"/>
                <wp:wrapNone/>
                <wp:docPr id="411" name="Straight Connector 411"/>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3B9CFE" id="Straight Connector 411"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40.75pt,13.8pt" to="240.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" strokecolor="black [3040]"/>
            </w:pict>
          </mc:Fallback>
        </mc:AlternateContent>
      </w:r>
    </w:p>
    <w:p w14:paraId="08EAD22A" w14:textId="77777777" w:rsidR="003007DB" w:rsidRPr="003007DB" w:rsidRDefault="003007DB" w:rsidP="00224089">
      <w:pPr>
        <w:rPr>
          <w:sz w:val="24"/>
          <w:szCs w:val="24"/>
        </w:rPr>
      </w:pPr>
    </w:p>
    <w:p w14:paraId="338D4EBB" w14:textId="77777777" w:rsidR="005612C4" w:rsidRDefault="00156AFD" w:rsidP="00224089">
      <w:pPr>
        <w:rPr>
          <w:b/>
          <w:sz w:val="24"/>
          <w:szCs w:val="24"/>
        </w:rPr>
      </w:pPr>
      <w:r>
        <w:rPr>
          <w:b/>
          <w:noProof/>
          <w:sz w:val="24"/>
          <w:szCs w:val="24"/>
        </w:rPr>
        <mc:AlternateContent>
          <mc:Choice Requires="wps">
            <w:drawing>
              <wp:anchor distT="0" distB="0" distL="114300" distR="114300" simplePos="0" relativeHeight="251871232" behindDoc="0" locked="0" layoutInCell="1" allowOverlap="1" wp14:anchorId="70E7ED9B" wp14:editId="0C933C70">
                <wp:simplePos x="0" y="0"/>
                <wp:positionH relativeFrom="column">
                  <wp:posOffset>3057525</wp:posOffset>
                </wp:positionH>
                <wp:positionV relativeFrom="paragraph">
                  <wp:posOffset>185420</wp:posOffset>
                </wp:positionV>
                <wp:extent cx="0" cy="276225"/>
                <wp:effectExtent l="0" t="0" r="19050" b="9525"/>
                <wp:wrapNone/>
                <wp:docPr id="410" name="Straight Connector 410"/>
                <wp:cNvGraphicFramePr/>
                <a:graphic xmlns:a="http://schemas.openxmlformats.org/drawingml/2006/main">
                  <a:graphicData uri="http://schemas.microsoft.com/office/word/2010/wordprocessingShape">
                    <wps:wsp>
                      <wps:cNvCnPr/>
                      <wps:spPr>
                        <a:xfrm flipV="1">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4E80D" id="Straight Connector 410" o:spid="_x0000_s1026" style="position:absolute;flip:y;z-index:251871232;visibility:visible;mso-wrap-style:square;mso-wrap-distance-left:9pt;mso-wrap-distance-top:0;mso-wrap-distance-right:9pt;mso-wrap-distance-bottom:0;mso-position-horizontal:absolute;mso-position-horizontal-relative:text;mso-position-vertical:absolute;mso-position-vertical-relative:text" from="240.75pt,14.6pt" to="240.7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" strokecolor="black [3040]"/>
            </w:pict>
          </mc:Fallback>
        </mc:AlternateContent>
      </w:r>
    </w:p>
    <w:p w14:paraId="4F121B9F" w14:textId="77777777" w:rsidR="005612C4" w:rsidRPr="005612C4" w:rsidRDefault="005612C4" w:rsidP="00224089">
      <w:pPr>
        <w:rPr>
          <w:b/>
          <w:sz w:val="24"/>
          <w:szCs w:val="24"/>
        </w:rPr>
      </w:pPr>
      <w:r>
        <w:rPr>
          <w:b/>
          <w:sz w:val="24"/>
          <w:szCs w:val="24"/>
        </w:rPr>
        <w:tab/>
      </w:r>
      <w:r>
        <w:rPr>
          <w:b/>
          <w:sz w:val="24"/>
          <w:szCs w:val="24"/>
        </w:rPr>
        <w:tab/>
      </w:r>
      <w:r>
        <w:rPr>
          <w:b/>
          <w:sz w:val="24"/>
          <w:szCs w:val="24"/>
        </w:rPr>
        <w:tab/>
      </w:r>
      <w:r>
        <w:rPr>
          <w:b/>
          <w:sz w:val="24"/>
          <w:szCs w:val="24"/>
        </w:rPr>
        <w:tab/>
      </w:r>
    </w:p>
    <w:p w14:paraId="04BA8BBD" w14:textId="77777777" w:rsidR="005612C4" w:rsidRDefault="00156AFD" w:rsidP="00224089">
      <w:pPr>
        <w:rPr>
          <w:sz w:val="24"/>
          <w:szCs w:val="24"/>
        </w:rPr>
      </w:pPr>
      <w:r>
        <w:rPr>
          <w:noProof/>
          <w:sz w:val="24"/>
          <w:szCs w:val="24"/>
        </w:rPr>
        <mc:AlternateContent>
          <mc:Choice Requires="wps">
            <w:drawing>
              <wp:anchor distT="0" distB="0" distL="114300" distR="114300" simplePos="0" relativeHeight="251870208" behindDoc="0" locked="0" layoutInCell="1" allowOverlap="1" wp14:anchorId="0782422C" wp14:editId="2B314F47">
                <wp:simplePos x="0" y="0"/>
                <wp:positionH relativeFrom="column">
                  <wp:posOffset>3057525</wp:posOffset>
                </wp:positionH>
                <wp:positionV relativeFrom="paragraph">
                  <wp:posOffset>186055</wp:posOffset>
                </wp:positionV>
                <wp:extent cx="0" cy="247650"/>
                <wp:effectExtent l="0" t="0" r="19050" b="19050"/>
                <wp:wrapNone/>
                <wp:docPr id="409" name="Straight Connector 409"/>
                <wp:cNvGraphicFramePr/>
                <a:graphic xmlns:a="http://schemas.openxmlformats.org/drawingml/2006/main">
                  <a:graphicData uri="http://schemas.microsoft.com/office/word/2010/wordprocessingShape">
                    <wps:wsp>
                      <wps:cNvCnPr/>
                      <wps:spPr>
                        <a:xfrm flipV="1">
                          <a:off x="0" y="0"/>
                          <a:ext cx="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372CF" id="Straight Connector 409"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240.75pt,14.65pt" to="240.7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" strokecolor="black [3040]"/>
            </w:pict>
          </mc:Fallback>
        </mc:AlternateContent>
      </w:r>
    </w:p>
    <w:p w14:paraId="038F977F" w14:textId="77777777" w:rsidR="005612C4" w:rsidRPr="005612C4" w:rsidRDefault="005612C4" w:rsidP="00224089">
      <w:pPr>
        <w:rPr>
          <w:sz w:val="24"/>
          <w:szCs w:val="24"/>
        </w:rPr>
      </w:pPr>
    </w:p>
    <w:p w14:paraId="36B3A1B4" w14:textId="77777777" w:rsidR="00E061A1" w:rsidRDefault="00E061A1" w:rsidP="00224089">
      <w:pPr>
        <w:rPr>
          <w:i/>
          <w:sz w:val="24"/>
          <w:szCs w:val="24"/>
        </w:rPr>
      </w:pPr>
    </w:p>
    <w:p w14:paraId="244F4392" w14:textId="77777777" w:rsidR="00DD2A75" w:rsidRDefault="00DD2A75" w:rsidP="00224089">
      <w:pPr>
        <w:rPr>
          <w:i/>
          <w:sz w:val="24"/>
          <w:szCs w:val="24"/>
        </w:rPr>
      </w:pPr>
    </w:p>
    <w:p w14:paraId="0FDFEEF7" w14:textId="77777777" w:rsidR="00DD2A75" w:rsidRDefault="00DD2A75" w:rsidP="00224089">
      <w:pPr>
        <w:rPr>
          <w:i/>
          <w:sz w:val="24"/>
          <w:szCs w:val="24"/>
        </w:rPr>
      </w:pPr>
    </w:p>
    <w:p w14:paraId="1CDF32AE" w14:textId="77777777" w:rsidR="00DD2A75" w:rsidRDefault="00DD2A75" w:rsidP="00224089">
      <w:pPr>
        <w:rPr>
          <w:i/>
          <w:sz w:val="24"/>
          <w:szCs w:val="24"/>
        </w:rPr>
      </w:pPr>
    </w:p>
    <w:p w14:paraId="39A7F27C" w14:textId="77777777" w:rsidR="0080066E" w:rsidRDefault="0080066E" w:rsidP="00224089">
      <w:pPr>
        <w:rPr>
          <w:i/>
          <w:sz w:val="24"/>
          <w:szCs w:val="24"/>
        </w:rPr>
      </w:pPr>
    </w:p>
    <w:p w14:paraId="7B0E5E81" w14:textId="77777777" w:rsidR="0080066E" w:rsidRDefault="0080066E" w:rsidP="00224089">
      <w:pPr>
        <w:rPr>
          <w:i/>
          <w:sz w:val="24"/>
          <w:szCs w:val="24"/>
        </w:rPr>
      </w:pPr>
    </w:p>
    <w:p w14:paraId="714C646F" w14:textId="77777777" w:rsidR="00DD2A75" w:rsidRPr="00E061A1" w:rsidRDefault="00DD2A75" w:rsidP="00224089">
      <w:pPr>
        <w:rPr>
          <w:i/>
          <w:sz w:val="24"/>
          <w:szCs w:val="24"/>
        </w:rPr>
      </w:pPr>
    </w:p>
    <w:p w14:paraId="1AB5F3FB" w14:textId="77777777" w:rsidR="00C404AF" w:rsidRPr="00C91C07" w:rsidRDefault="00C404AF" w:rsidP="00224089">
      <w:pPr>
        <w:rPr>
          <w:sz w:val="24"/>
          <w:szCs w:val="24"/>
        </w:rPr>
      </w:pPr>
      <w:r>
        <w:rPr>
          <w:b/>
          <w:i/>
          <w:sz w:val="24"/>
          <w:szCs w:val="24"/>
        </w:rPr>
        <w:tab/>
      </w:r>
      <w:r>
        <w:rPr>
          <w:b/>
          <w:i/>
          <w:sz w:val="24"/>
          <w:szCs w:val="24"/>
        </w:rPr>
        <w:tab/>
      </w:r>
      <w:r>
        <w:rPr>
          <w:b/>
          <w:i/>
          <w:sz w:val="24"/>
          <w:szCs w:val="24"/>
        </w:rPr>
        <w:tab/>
      </w:r>
      <w:r w:rsidRPr="00C91C07">
        <w:rPr>
          <w:sz w:val="24"/>
          <w:szCs w:val="24"/>
        </w:rPr>
        <w:t>B.</w:t>
      </w:r>
      <w:r w:rsidRPr="00C91C07">
        <w:rPr>
          <w:sz w:val="24"/>
          <w:szCs w:val="24"/>
        </w:rPr>
        <w:tab/>
        <w:t>Driveway Curb Cut</w:t>
      </w:r>
    </w:p>
    <w:p w14:paraId="515DAF30" w14:textId="54984FBE" w:rsidR="00C404AF" w:rsidRPr="00C91C07" w:rsidRDefault="00C404AF" w:rsidP="00224089">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t>1.</w:t>
      </w:r>
      <w:r w:rsidRPr="00C91C07">
        <w:rPr>
          <w:sz w:val="24"/>
          <w:szCs w:val="24"/>
        </w:rPr>
        <w:tab/>
        <w:t xml:space="preserve">A vision clearance triangle shall be maintained at all driveways and curb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cuts for vision safety purposes.  The vision clearance triangle shall be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00A14E8F" w:rsidRPr="00C91C07">
        <w:rPr>
          <w:sz w:val="24"/>
          <w:szCs w:val="24"/>
        </w:rPr>
        <w:tab/>
        <w:t xml:space="preserve">formed by extending one line </w:t>
      </w:r>
      <w:r w:rsidR="0068214B" w:rsidRPr="00C91C07">
        <w:rPr>
          <w:sz w:val="24"/>
          <w:szCs w:val="24"/>
        </w:rPr>
        <w:t>twenty-five</w:t>
      </w:r>
      <w:r w:rsidRPr="00C91C07">
        <w:rPr>
          <w:sz w:val="24"/>
          <w:szCs w:val="24"/>
        </w:rPr>
        <w:t xml:space="preserve"> feet along the</w:t>
      </w:r>
      <w:r w:rsidR="00A14E8F" w:rsidRPr="00C91C07">
        <w:rPr>
          <w:sz w:val="24"/>
          <w:szCs w:val="24"/>
        </w:rPr>
        <w:t xml:space="preserve"> street right of </w:t>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t xml:space="preserve">way from </w:t>
      </w:r>
      <w:r w:rsidRPr="00C91C07">
        <w:rPr>
          <w:sz w:val="24"/>
          <w:szCs w:val="24"/>
        </w:rPr>
        <w:t>the edge of the driveway pavement and another li</w:t>
      </w:r>
      <w:r w:rsidR="00A14E8F" w:rsidRPr="00C91C07">
        <w:rPr>
          <w:sz w:val="24"/>
          <w:szCs w:val="24"/>
        </w:rPr>
        <w:t xml:space="preserve">ne from that </w:t>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t>same point twenty</w:t>
      </w:r>
      <w:r w:rsidRPr="00C91C07">
        <w:rPr>
          <w:sz w:val="24"/>
          <w:szCs w:val="24"/>
        </w:rPr>
        <w:t xml:space="preserve"> feet along the driveway </w:t>
      </w:r>
      <w:r w:rsidR="00A14E8F" w:rsidRPr="00C91C07">
        <w:rPr>
          <w:sz w:val="24"/>
          <w:szCs w:val="24"/>
        </w:rPr>
        <w:t xml:space="preserve">and then connecting the two </w:t>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Pr="00C91C07">
        <w:rPr>
          <w:sz w:val="24"/>
          <w:szCs w:val="24"/>
        </w:rPr>
        <w:t>endpoints.</w:t>
      </w:r>
    </w:p>
    <w:p w14:paraId="12169776" w14:textId="77777777" w:rsidR="00C404AF" w:rsidRPr="00C91C07" w:rsidRDefault="00C404AF" w:rsidP="00224089">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t>2.</w:t>
      </w:r>
      <w:r w:rsidRPr="00C91C07">
        <w:rPr>
          <w:sz w:val="24"/>
          <w:szCs w:val="24"/>
        </w:rPr>
        <w:tab/>
        <w:t xml:space="preserve">No sign or associated landscaping shall be placed within this triangle so </w:t>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t xml:space="preserve">as to materially impede vision between the heights of </w:t>
      </w:r>
      <w:r w:rsidR="00A14E8F" w:rsidRPr="00C91C07">
        <w:rPr>
          <w:sz w:val="24"/>
          <w:szCs w:val="24"/>
        </w:rPr>
        <w:t xml:space="preserve">two and one half </w:t>
      </w:r>
      <w:r w:rsidR="00A14E8F" w:rsidRPr="00C91C07">
        <w:rPr>
          <w:sz w:val="24"/>
          <w:szCs w:val="24"/>
        </w:rPr>
        <w:tab/>
      </w:r>
      <w:r w:rsidR="00A14E8F" w:rsidRPr="00C91C07">
        <w:rPr>
          <w:sz w:val="24"/>
          <w:szCs w:val="24"/>
        </w:rPr>
        <w:lastRenderedPageBreak/>
        <w:tab/>
      </w:r>
      <w:r w:rsidR="00A14E8F" w:rsidRPr="00C91C07">
        <w:rPr>
          <w:sz w:val="24"/>
          <w:szCs w:val="24"/>
        </w:rPr>
        <w:tab/>
      </w:r>
      <w:r w:rsidR="00A14E8F" w:rsidRPr="00C91C07">
        <w:rPr>
          <w:sz w:val="24"/>
          <w:szCs w:val="24"/>
        </w:rPr>
        <w:tab/>
      </w:r>
      <w:r w:rsidR="00A14E8F" w:rsidRPr="00C91C07">
        <w:rPr>
          <w:sz w:val="24"/>
          <w:szCs w:val="24"/>
        </w:rPr>
        <w:tab/>
      </w:r>
      <w:r w:rsidR="00A14E8F" w:rsidRPr="00C91C07">
        <w:rPr>
          <w:sz w:val="24"/>
          <w:szCs w:val="24"/>
        </w:rPr>
        <w:tab/>
      </w:r>
      <w:r w:rsidRPr="00C91C07">
        <w:rPr>
          <w:sz w:val="24"/>
          <w:szCs w:val="24"/>
        </w:rPr>
        <w:t xml:space="preserve"> and </w:t>
      </w:r>
      <w:r w:rsidR="00A14E8F" w:rsidRPr="00C91C07">
        <w:rPr>
          <w:sz w:val="24"/>
          <w:szCs w:val="24"/>
        </w:rPr>
        <w:t xml:space="preserve">ten </w:t>
      </w:r>
      <w:r w:rsidR="005316C4" w:rsidRPr="00C91C07">
        <w:rPr>
          <w:sz w:val="24"/>
          <w:szCs w:val="24"/>
        </w:rPr>
        <w:t xml:space="preserve">feet </w:t>
      </w:r>
      <w:r w:rsidRPr="00C91C07">
        <w:rPr>
          <w:sz w:val="24"/>
          <w:szCs w:val="24"/>
        </w:rPr>
        <w:t xml:space="preserve">above the centerline grade of the streets.  (See </w:t>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5316C4" w:rsidRPr="00C91C07">
        <w:rPr>
          <w:sz w:val="24"/>
          <w:szCs w:val="24"/>
        </w:rPr>
        <w:tab/>
      </w:r>
      <w:r w:rsidR="00A14E8F" w:rsidRPr="00C91C07">
        <w:rPr>
          <w:sz w:val="24"/>
          <w:szCs w:val="24"/>
        </w:rPr>
        <w:tab/>
      </w:r>
      <w:r w:rsidRPr="00C91C07">
        <w:rPr>
          <w:b/>
          <w:sz w:val="24"/>
          <w:szCs w:val="24"/>
        </w:rPr>
        <w:t>Figure 12-8</w:t>
      </w:r>
      <w:r w:rsidRPr="00C91C07">
        <w:rPr>
          <w:sz w:val="24"/>
          <w:szCs w:val="24"/>
        </w:rPr>
        <w:t>)</w:t>
      </w:r>
    </w:p>
    <w:p w14:paraId="07BD473D" w14:textId="77777777" w:rsidR="00C404AF" w:rsidRDefault="00C404AF" w:rsidP="00224089">
      <w:pPr>
        <w:rPr>
          <w:i/>
          <w:sz w:val="24"/>
          <w:szCs w:val="24"/>
        </w:rPr>
      </w:pPr>
    </w:p>
    <w:p w14:paraId="03629993" w14:textId="77777777" w:rsidR="00C404AF" w:rsidRPr="0068214B" w:rsidRDefault="00C404AF" w:rsidP="00224089">
      <w:pPr>
        <w:rPr>
          <w:b/>
          <w:iCs/>
          <w:sz w:val="24"/>
          <w:szCs w:val="24"/>
        </w:rPr>
      </w:pPr>
      <w:r w:rsidRPr="0068214B">
        <w:rPr>
          <w:b/>
          <w:iCs/>
          <w:sz w:val="24"/>
          <w:szCs w:val="24"/>
        </w:rPr>
        <w:t>Figure 12-8   Driveway Vision Clearance Triangle</w:t>
      </w:r>
    </w:p>
    <w:p w14:paraId="78AA4888" w14:textId="77777777" w:rsidR="00C404AF" w:rsidRPr="00C404AF" w:rsidRDefault="00C404AF" w:rsidP="00224089">
      <w:pPr>
        <w:rPr>
          <w:b/>
          <w:i/>
          <w:sz w:val="24"/>
          <w:szCs w:val="24"/>
        </w:rPr>
      </w:pPr>
    </w:p>
    <w:p w14:paraId="37AD8916" w14:textId="77777777" w:rsidR="00C404AF" w:rsidRDefault="00C404AF" w:rsidP="00224089">
      <w:pPr>
        <w:rPr>
          <w:i/>
          <w:sz w:val="24"/>
          <w:szCs w:val="24"/>
        </w:rPr>
      </w:pPr>
    </w:p>
    <w:p w14:paraId="1770D840" w14:textId="77777777" w:rsidR="00E061A1" w:rsidRPr="00C404AF" w:rsidRDefault="00C404AF" w:rsidP="00224089">
      <w:pPr>
        <w:rPr>
          <w:i/>
          <w:sz w:val="24"/>
          <w:szCs w:val="24"/>
        </w:rPr>
      </w:pPr>
      <w:r>
        <w:rPr>
          <w:i/>
          <w:noProof/>
          <w:sz w:val="24"/>
          <w:szCs w:val="24"/>
        </w:rPr>
        <mc:AlternateContent>
          <mc:Choice Requires="wps">
            <w:drawing>
              <wp:anchor distT="0" distB="0" distL="114300" distR="114300" simplePos="0" relativeHeight="251889664" behindDoc="0" locked="0" layoutInCell="1" allowOverlap="1" wp14:anchorId="1DBB209A" wp14:editId="2EDE6433">
                <wp:simplePos x="0" y="0"/>
                <wp:positionH relativeFrom="column">
                  <wp:posOffset>257175</wp:posOffset>
                </wp:positionH>
                <wp:positionV relativeFrom="paragraph">
                  <wp:posOffset>22225</wp:posOffset>
                </wp:positionV>
                <wp:extent cx="6086475" cy="3390900"/>
                <wp:effectExtent l="0" t="0" r="28575" b="19050"/>
                <wp:wrapNone/>
                <wp:docPr id="424" name="Rectangle 424"/>
                <wp:cNvGraphicFramePr/>
                <a:graphic xmlns:a="http://schemas.openxmlformats.org/drawingml/2006/main">
                  <a:graphicData uri="http://schemas.microsoft.com/office/word/2010/wordprocessingShape">
                    <wps:wsp>
                      <wps:cNvSpPr/>
                      <wps:spPr>
                        <a:xfrm>
                          <a:off x="0" y="0"/>
                          <a:ext cx="6086475" cy="3390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000F5" id="Rectangle 424" o:spid="_x0000_s1026" style="position:absolute;margin-left:20.25pt;margin-top:1.75pt;width:479.25pt;height:26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" fillcolor="white [3212]" strokecolor="black [3213]" strokeweight="2pt"/>
            </w:pict>
          </mc:Fallback>
        </mc:AlternateContent>
      </w:r>
      <w:r>
        <w:rPr>
          <w:i/>
          <w:sz w:val="24"/>
          <w:szCs w:val="24"/>
        </w:rPr>
        <w:tab/>
      </w:r>
    </w:p>
    <w:p w14:paraId="5F24DF1F" w14:textId="77777777" w:rsidR="00E061A1" w:rsidRPr="00E061A1" w:rsidRDefault="00F33FFC" w:rsidP="00224089">
      <w:pPr>
        <w:rPr>
          <w:i/>
          <w:sz w:val="24"/>
          <w:szCs w:val="24"/>
        </w:rPr>
      </w:pPr>
      <w:r w:rsidRPr="00F33FFC">
        <w:rPr>
          <w:i/>
          <w:noProof/>
          <w:sz w:val="24"/>
          <w:szCs w:val="24"/>
        </w:rPr>
        <mc:AlternateContent>
          <mc:Choice Requires="wps">
            <w:drawing>
              <wp:anchor distT="0" distB="0" distL="114300" distR="114300" simplePos="0" relativeHeight="251919360" behindDoc="0" locked="0" layoutInCell="1" allowOverlap="1" wp14:anchorId="24B6D178" wp14:editId="148EB360">
                <wp:simplePos x="0" y="0"/>
                <wp:positionH relativeFrom="column">
                  <wp:posOffset>3514725</wp:posOffset>
                </wp:positionH>
                <wp:positionV relativeFrom="paragraph">
                  <wp:posOffset>122555</wp:posOffset>
                </wp:positionV>
                <wp:extent cx="752475" cy="571500"/>
                <wp:effectExtent l="0" t="0" r="28575" b="1905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71500"/>
                        </a:xfrm>
                        <a:prstGeom prst="rect">
                          <a:avLst/>
                        </a:prstGeom>
                        <a:solidFill>
                          <a:srgbClr val="FFFFFF"/>
                        </a:solidFill>
                        <a:ln w="9525">
                          <a:solidFill>
                            <a:schemeClr val="bg1"/>
                          </a:solidFill>
                          <a:miter lim="800000"/>
                          <a:headEnd/>
                          <a:tailEnd/>
                        </a:ln>
                      </wps:spPr>
                      <wps:txbx>
                        <w:txbxContent>
                          <w:p w14:paraId="25D2D2A2" w14:textId="77777777" w:rsidR="004B13F3" w:rsidRPr="00F33FFC" w:rsidRDefault="004B13F3">
                            <w:pPr>
                              <w:rPr>
                                <w:b/>
                                <w:sz w:val="32"/>
                                <w:szCs w:val="32"/>
                              </w:rPr>
                            </w:pPr>
                            <w:r>
                              <w:rPr>
                                <w:b/>
                                <w:sz w:val="32"/>
                                <w:szCs w:val="32"/>
                              </w:rPr>
                              <w:t xml:space="preserve">  25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6D178" id="_x0000_s1059" type="#_x0000_t202" style="position:absolute;margin-left:276.75pt;margin-top:9.65pt;width:59.25pt;height: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" strokecolor="white [3212]">
                <v:textbox>
                  <w:txbxContent>
                    <w:p w14:paraId="25D2D2A2" w14:textId="77777777" w:rsidR="004B13F3" w:rsidRPr="00F33FFC" w:rsidRDefault="004B13F3">
                      <w:pPr>
                        <w:rPr>
                          <w:b/>
                          <w:sz w:val="32"/>
                          <w:szCs w:val="32"/>
                        </w:rPr>
                      </w:pPr>
                      <w:r>
                        <w:rPr>
                          <w:b/>
                          <w:sz w:val="32"/>
                          <w:szCs w:val="32"/>
                        </w:rPr>
                        <w:t xml:space="preserve">  25 FEET</w:t>
                      </w:r>
                    </w:p>
                  </w:txbxContent>
                </v:textbox>
              </v:shape>
            </w:pict>
          </mc:Fallback>
        </mc:AlternateContent>
      </w:r>
      <w:r w:rsidR="00E061A1">
        <w:rPr>
          <w:i/>
          <w:sz w:val="24"/>
          <w:szCs w:val="24"/>
        </w:rPr>
        <w:t xml:space="preserve"> </w:t>
      </w:r>
    </w:p>
    <w:p w14:paraId="24909A3B" w14:textId="77777777" w:rsidR="00E061A1" w:rsidRPr="00E061A1" w:rsidRDefault="007F471F" w:rsidP="00224089">
      <w:pPr>
        <w:rPr>
          <w:i/>
          <w:sz w:val="24"/>
          <w:szCs w:val="24"/>
        </w:rPr>
      </w:pPr>
      <w:r>
        <w:rPr>
          <w:i/>
          <w:noProof/>
          <w:sz w:val="24"/>
          <w:szCs w:val="24"/>
        </w:rPr>
        <mc:AlternateContent>
          <mc:Choice Requires="wps">
            <w:drawing>
              <wp:anchor distT="0" distB="0" distL="114300" distR="114300" simplePos="0" relativeHeight="251914240" behindDoc="0" locked="0" layoutInCell="1" allowOverlap="1" wp14:anchorId="418427FE" wp14:editId="05FF0502">
                <wp:simplePos x="0" y="0"/>
                <wp:positionH relativeFrom="column">
                  <wp:posOffset>4352925</wp:posOffset>
                </wp:positionH>
                <wp:positionV relativeFrom="paragraph">
                  <wp:posOffset>89535</wp:posOffset>
                </wp:positionV>
                <wp:extent cx="0" cy="1666875"/>
                <wp:effectExtent l="0" t="0" r="19050" b="9525"/>
                <wp:wrapNone/>
                <wp:docPr id="448" name="Straight Connector 448"/>
                <wp:cNvGraphicFramePr/>
                <a:graphic xmlns:a="http://schemas.openxmlformats.org/drawingml/2006/main">
                  <a:graphicData uri="http://schemas.microsoft.com/office/word/2010/wordprocessingShape">
                    <wps:wsp>
                      <wps:cNvCnPr/>
                      <wps:spPr>
                        <a:xfrm flipV="1">
                          <a:off x="0" y="0"/>
                          <a:ext cx="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93570" id="Straight Connector 448" o:spid="_x0000_s1026" style="position:absolute;flip:y;z-index:251914240;visibility:visible;mso-wrap-style:square;mso-wrap-distance-left:9pt;mso-wrap-distance-top:0;mso-wrap-distance-right:9pt;mso-wrap-distance-bottom:0;mso-position-horizontal:absolute;mso-position-horizontal-relative:text;mso-position-vertical:absolute;mso-position-vertical-relative:text" from="342.75pt,7.05pt" to="342.7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" strokecolor="black [3040]"/>
            </w:pict>
          </mc:Fallback>
        </mc:AlternateContent>
      </w:r>
    </w:p>
    <w:p w14:paraId="5A798779" w14:textId="77777777" w:rsidR="00CC2280" w:rsidRPr="00CC2280" w:rsidRDefault="007F471F" w:rsidP="00224089">
      <w:pPr>
        <w:rPr>
          <w:i/>
          <w:sz w:val="24"/>
          <w:szCs w:val="24"/>
        </w:rPr>
      </w:pPr>
      <w:r w:rsidRPr="007F471F">
        <w:rPr>
          <w:i/>
          <w:noProof/>
          <w:sz w:val="24"/>
          <w:szCs w:val="24"/>
        </w:rPr>
        <mc:AlternateContent>
          <mc:Choice Requires="wps">
            <w:drawing>
              <wp:anchor distT="0" distB="0" distL="114300" distR="114300" simplePos="0" relativeHeight="251909120" behindDoc="0" locked="0" layoutInCell="1" allowOverlap="1" wp14:anchorId="236FC704" wp14:editId="12329B27">
                <wp:simplePos x="0" y="0"/>
                <wp:positionH relativeFrom="column">
                  <wp:posOffset>2952750</wp:posOffset>
                </wp:positionH>
                <wp:positionV relativeFrom="paragraph">
                  <wp:posOffset>75565</wp:posOffset>
                </wp:positionV>
                <wp:extent cx="457200" cy="1466850"/>
                <wp:effectExtent l="0" t="0" r="19050" b="1905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66850"/>
                        </a:xfrm>
                        <a:prstGeom prst="rect">
                          <a:avLst/>
                        </a:prstGeom>
                        <a:solidFill>
                          <a:srgbClr val="FFFFFF"/>
                        </a:solidFill>
                        <a:ln w="9525">
                          <a:solidFill>
                            <a:schemeClr val="bg1"/>
                          </a:solidFill>
                          <a:miter lim="800000"/>
                          <a:headEnd/>
                          <a:tailEnd/>
                        </a:ln>
                      </wps:spPr>
                      <wps:txbx>
                        <w:txbxContent>
                          <w:p w14:paraId="7D909584" w14:textId="77777777" w:rsidR="004B13F3" w:rsidRPr="007F471F" w:rsidRDefault="004B13F3" w:rsidP="007F471F">
                            <w:pPr>
                              <w:jc w:val="center"/>
                              <w:rPr>
                                <w:b/>
                                <w:sz w:val="32"/>
                                <w:szCs w:val="32"/>
                              </w:rPr>
                            </w:pPr>
                            <w:r>
                              <w:rPr>
                                <w:b/>
                                <w:sz w:val="32"/>
                                <w:szCs w:val="32"/>
                              </w:rPr>
                              <w:t>DRIVEWAY</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FC704" id="_x0000_s1060" type="#_x0000_t202" style="position:absolute;margin-left:232.5pt;margin-top:5.95pt;width:36pt;height:11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" strokecolor="white [3212]">
                <v:textbox style="layout-flow:vertical;mso-layout-flow-alt:bottom-to-top">
                  <w:txbxContent>
                    <w:p w14:paraId="7D909584" w14:textId="77777777" w:rsidR="004B13F3" w:rsidRPr="007F471F" w:rsidRDefault="004B13F3" w:rsidP="007F471F">
                      <w:pPr>
                        <w:jc w:val="center"/>
                        <w:rPr>
                          <w:b/>
                          <w:sz w:val="32"/>
                          <w:szCs w:val="32"/>
                        </w:rPr>
                      </w:pPr>
                      <w:r>
                        <w:rPr>
                          <w:b/>
                          <w:sz w:val="32"/>
                          <w:szCs w:val="32"/>
                        </w:rPr>
                        <w:t>DRIVEWAY</w:t>
                      </w:r>
                    </w:p>
                  </w:txbxContent>
                </v:textbox>
              </v:shape>
            </w:pict>
          </mc:Fallback>
        </mc:AlternateContent>
      </w:r>
      <w:r>
        <w:rPr>
          <w:i/>
          <w:noProof/>
          <w:sz w:val="24"/>
          <w:szCs w:val="24"/>
        </w:rPr>
        <mc:AlternateContent>
          <mc:Choice Requires="wps">
            <w:drawing>
              <wp:anchor distT="0" distB="0" distL="114300" distR="114300" simplePos="0" relativeHeight="251907072" behindDoc="0" locked="0" layoutInCell="1" allowOverlap="1" wp14:anchorId="3A76F193" wp14:editId="001E560B">
                <wp:simplePos x="0" y="0"/>
                <wp:positionH relativeFrom="column">
                  <wp:posOffset>3429000</wp:posOffset>
                </wp:positionH>
                <wp:positionV relativeFrom="paragraph">
                  <wp:posOffset>75565</wp:posOffset>
                </wp:positionV>
                <wp:extent cx="9525" cy="1466850"/>
                <wp:effectExtent l="0" t="0" r="28575" b="19050"/>
                <wp:wrapNone/>
                <wp:docPr id="442" name="Straight Connector 442"/>
                <wp:cNvGraphicFramePr/>
                <a:graphic xmlns:a="http://schemas.openxmlformats.org/drawingml/2006/main">
                  <a:graphicData uri="http://schemas.microsoft.com/office/word/2010/wordprocessingShape">
                    <wps:wsp>
                      <wps:cNvCnPr/>
                      <wps:spPr>
                        <a:xfrm>
                          <a:off x="0" y="0"/>
                          <a:ext cx="9525" cy="146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A7F48" id="Straight Connector 442"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70pt,5.95pt" to="270.7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" strokecolor="black [3040]"/>
            </w:pict>
          </mc:Fallback>
        </mc:AlternateContent>
      </w:r>
      <w:r>
        <w:rPr>
          <w:i/>
          <w:noProof/>
          <w:sz w:val="24"/>
          <w:szCs w:val="24"/>
        </w:rPr>
        <mc:AlternateContent>
          <mc:Choice Requires="wps">
            <w:drawing>
              <wp:anchor distT="0" distB="0" distL="114300" distR="114300" simplePos="0" relativeHeight="251906048" behindDoc="0" locked="0" layoutInCell="1" allowOverlap="1" wp14:anchorId="26D79BF8" wp14:editId="388746DF">
                <wp:simplePos x="0" y="0"/>
                <wp:positionH relativeFrom="column">
                  <wp:posOffset>2867025</wp:posOffset>
                </wp:positionH>
                <wp:positionV relativeFrom="paragraph">
                  <wp:posOffset>75565</wp:posOffset>
                </wp:positionV>
                <wp:extent cx="9525" cy="1466850"/>
                <wp:effectExtent l="0" t="0" r="28575" b="19050"/>
                <wp:wrapNone/>
                <wp:docPr id="441" name="Straight Connector 441"/>
                <wp:cNvGraphicFramePr/>
                <a:graphic xmlns:a="http://schemas.openxmlformats.org/drawingml/2006/main">
                  <a:graphicData uri="http://schemas.microsoft.com/office/word/2010/wordprocessingShape">
                    <wps:wsp>
                      <wps:cNvCnPr/>
                      <wps:spPr>
                        <a:xfrm>
                          <a:off x="0" y="0"/>
                          <a:ext cx="9525" cy="1466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B70CD" id="Straight Connector 441"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225.75pt,5.95pt" to="226.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" strokecolor="black [3040]"/>
            </w:pict>
          </mc:Fallback>
        </mc:AlternateContent>
      </w:r>
    </w:p>
    <w:p w14:paraId="034F1616" w14:textId="77777777" w:rsidR="00CC2280" w:rsidRPr="00CC2280" w:rsidRDefault="00F33FFC" w:rsidP="00224089">
      <w:pPr>
        <w:rPr>
          <w:sz w:val="24"/>
          <w:szCs w:val="24"/>
        </w:rPr>
      </w:pPr>
      <w:r>
        <w:rPr>
          <w:noProof/>
          <w:sz w:val="24"/>
          <w:szCs w:val="24"/>
        </w:rPr>
        <mc:AlternateContent>
          <mc:Choice Requires="wps">
            <w:drawing>
              <wp:anchor distT="0" distB="0" distL="114300" distR="114300" simplePos="0" relativeHeight="251915264" behindDoc="0" locked="0" layoutInCell="1" allowOverlap="1" wp14:anchorId="38B6AFB4" wp14:editId="537F6C4C">
                <wp:simplePos x="0" y="0"/>
                <wp:positionH relativeFrom="column">
                  <wp:posOffset>3438525</wp:posOffset>
                </wp:positionH>
                <wp:positionV relativeFrom="paragraph">
                  <wp:posOffset>109220</wp:posOffset>
                </wp:positionV>
                <wp:extent cx="914400" cy="0"/>
                <wp:effectExtent l="38100" t="76200" r="19050" b="114300"/>
                <wp:wrapNone/>
                <wp:docPr id="449" name="Straight Arrow Connector 449"/>
                <wp:cNvGraphicFramePr/>
                <a:graphic xmlns:a="http://schemas.openxmlformats.org/drawingml/2006/main">
                  <a:graphicData uri="http://schemas.microsoft.com/office/word/2010/wordprocessingShape">
                    <wps:wsp>
                      <wps:cNvCnPr/>
                      <wps:spPr>
                        <a:xfrm>
                          <a:off x="0" y="0"/>
                          <a:ext cx="914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83CEFC" id="Straight Arrow Connector 449" o:spid="_x0000_s1026" type="#_x0000_t32" style="position:absolute;margin-left:270.75pt;margin-top:8.6pt;width:1in;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" strokecolor="black [3040]">
                <v:stroke startarrow="open" endarrow="open"/>
              </v:shape>
            </w:pict>
          </mc:Fallback>
        </mc:AlternateContent>
      </w:r>
    </w:p>
    <w:p w14:paraId="0C0EF767" w14:textId="77777777" w:rsidR="00CF7D6A" w:rsidRPr="00CF7D6A" w:rsidRDefault="007F471F" w:rsidP="00224089">
      <w:pPr>
        <w:rPr>
          <w:sz w:val="24"/>
          <w:szCs w:val="24"/>
        </w:rPr>
      </w:pPr>
      <w:r>
        <w:rPr>
          <w:noProof/>
          <w:sz w:val="24"/>
          <w:szCs w:val="24"/>
        </w:rPr>
        <mc:AlternateContent>
          <mc:Choice Requires="wps">
            <w:drawing>
              <wp:anchor distT="0" distB="0" distL="114300" distR="114300" simplePos="0" relativeHeight="251913216" behindDoc="0" locked="0" layoutInCell="1" allowOverlap="1" wp14:anchorId="5A6A8CA1" wp14:editId="44A1E158">
                <wp:simplePos x="0" y="0"/>
                <wp:positionH relativeFrom="column">
                  <wp:posOffset>1781175</wp:posOffset>
                </wp:positionH>
                <wp:positionV relativeFrom="paragraph">
                  <wp:posOffset>200025</wp:posOffset>
                </wp:positionV>
                <wp:extent cx="0" cy="914400"/>
                <wp:effectExtent l="95250" t="38100" r="57150" b="57150"/>
                <wp:wrapNone/>
                <wp:docPr id="447" name="Straight Arrow Connector 447"/>
                <wp:cNvGraphicFramePr/>
                <a:graphic xmlns:a="http://schemas.openxmlformats.org/drawingml/2006/main">
                  <a:graphicData uri="http://schemas.microsoft.com/office/word/2010/wordprocessingShape">
                    <wps:wsp>
                      <wps:cNvCnPr/>
                      <wps:spPr>
                        <a:xfrm>
                          <a:off x="0" y="0"/>
                          <a:ext cx="0" cy="914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40F6B5" id="Straight Arrow Connector 447" o:spid="_x0000_s1026" type="#_x0000_t32" style="position:absolute;margin-left:140.25pt;margin-top:15.75pt;width:0;height:1in;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" strokecolor="black [3040]">
                <v:stroke startarrow="open" endarrow="open"/>
              </v:shape>
            </w:pict>
          </mc:Fallback>
        </mc:AlternateContent>
      </w:r>
      <w:r>
        <w:rPr>
          <w:noProof/>
          <w:sz w:val="24"/>
          <w:szCs w:val="24"/>
        </w:rPr>
        <mc:AlternateContent>
          <mc:Choice Requires="wps">
            <w:drawing>
              <wp:anchor distT="0" distB="0" distL="114300" distR="114300" simplePos="0" relativeHeight="251912192" behindDoc="0" locked="0" layoutInCell="1" allowOverlap="1" wp14:anchorId="114EB32E" wp14:editId="133CA6C2">
                <wp:simplePos x="0" y="0"/>
                <wp:positionH relativeFrom="column">
                  <wp:posOffset>962025</wp:posOffset>
                </wp:positionH>
                <wp:positionV relativeFrom="paragraph">
                  <wp:posOffset>200024</wp:posOffset>
                </wp:positionV>
                <wp:extent cx="1905000" cy="1"/>
                <wp:effectExtent l="0" t="0" r="19050" b="19050"/>
                <wp:wrapNone/>
                <wp:docPr id="446" name="Straight Connector 446"/>
                <wp:cNvGraphicFramePr/>
                <a:graphic xmlns:a="http://schemas.openxmlformats.org/drawingml/2006/main">
                  <a:graphicData uri="http://schemas.microsoft.com/office/word/2010/wordprocessingShape">
                    <wps:wsp>
                      <wps:cNvCnPr/>
                      <wps:spPr>
                        <a:xfrm flipH="1" flipV="1">
                          <a:off x="0" y="0"/>
                          <a:ext cx="19050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3D7A05" id="Straight Connector 446" o:spid="_x0000_s1026" style="position:absolute;flip:x y;z-index:251912192;visibility:visible;mso-wrap-style:square;mso-wrap-distance-left:9pt;mso-wrap-distance-top:0;mso-wrap-distance-right:9pt;mso-wrap-distance-bottom:0;mso-position-horizontal:absolute;mso-position-horizontal-relative:text;mso-position-vertical:absolute;mso-position-vertical-relative:text" from="75.75pt,15.75pt" to="225.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" strokecolor="black [3040]"/>
            </w:pict>
          </mc:Fallback>
        </mc:AlternateContent>
      </w:r>
      <w:r>
        <w:rPr>
          <w:noProof/>
          <w:sz w:val="24"/>
          <w:szCs w:val="24"/>
        </w:rPr>
        <mc:AlternateContent>
          <mc:Choice Requires="wps">
            <w:drawing>
              <wp:anchor distT="0" distB="0" distL="114300" distR="114300" simplePos="0" relativeHeight="251911168" behindDoc="0" locked="0" layoutInCell="1" allowOverlap="1" wp14:anchorId="18D6190D" wp14:editId="688BC084">
                <wp:simplePos x="0" y="0"/>
                <wp:positionH relativeFrom="column">
                  <wp:posOffset>1952625</wp:posOffset>
                </wp:positionH>
                <wp:positionV relativeFrom="paragraph">
                  <wp:posOffset>200025</wp:posOffset>
                </wp:positionV>
                <wp:extent cx="914400" cy="914400"/>
                <wp:effectExtent l="0" t="0" r="19050" b="19050"/>
                <wp:wrapNone/>
                <wp:docPr id="445" name="Right Triangle 445"/>
                <wp:cNvGraphicFramePr/>
                <a:graphic xmlns:a="http://schemas.openxmlformats.org/drawingml/2006/main">
                  <a:graphicData uri="http://schemas.microsoft.com/office/word/2010/wordprocessingShape">
                    <wps:wsp>
                      <wps:cNvSpPr/>
                      <wps:spPr>
                        <a:xfrm rot="16200000">
                          <a:off x="0" y="0"/>
                          <a:ext cx="914400" cy="914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02C409" id="Right Triangle 445" o:spid="_x0000_s1026" type="#_x0000_t6" style="position:absolute;margin-left:153.75pt;margin-top:15.75pt;width:1in;height:1in;rotation:-90;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" fillcolor="#4f81bd [3204]" strokecolor="#243f60 [1604]" strokeweight="2pt"/>
            </w:pict>
          </mc:Fallback>
        </mc:AlternateContent>
      </w:r>
      <w:r>
        <w:rPr>
          <w:noProof/>
          <w:sz w:val="24"/>
          <w:szCs w:val="24"/>
        </w:rPr>
        <mc:AlternateContent>
          <mc:Choice Requires="wps">
            <w:drawing>
              <wp:anchor distT="0" distB="0" distL="114300" distR="114300" simplePos="0" relativeHeight="251910144" behindDoc="0" locked="0" layoutInCell="1" allowOverlap="1" wp14:anchorId="54657C04" wp14:editId="54538D27">
                <wp:simplePos x="0" y="0"/>
                <wp:positionH relativeFrom="column">
                  <wp:posOffset>3438525</wp:posOffset>
                </wp:positionH>
                <wp:positionV relativeFrom="paragraph">
                  <wp:posOffset>200025</wp:posOffset>
                </wp:positionV>
                <wp:extent cx="914400" cy="914400"/>
                <wp:effectExtent l="0" t="0" r="19050" b="19050"/>
                <wp:wrapNone/>
                <wp:docPr id="444" name="Right Triangle 444"/>
                <wp:cNvGraphicFramePr/>
                <a:graphic xmlns:a="http://schemas.openxmlformats.org/drawingml/2006/main">
                  <a:graphicData uri="http://schemas.microsoft.com/office/word/2010/wordprocessingShape">
                    <wps:wsp>
                      <wps:cNvSpPr/>
                      <wps:spPr>
                        <a:xfrm>
                          <a:off x="0" y="0"/>
                          <a:ext cx="914400" cy="914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1798B5" id="Right Triangle 444" o:spid="_x0000_s1026" type="#_x0000_t6" style="position:absolute;margin-left:270.75pt;margin-top:15.75pt;width:1in;height:1in;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" fillcolor="#4f81bd [3204]" strokecolor="#243f60 [1604]" strokeweight="2pt"/>
            </w:pict>
          </mc:Fallback>
        </mc:AlternateContent>
      </w:r>
    </w:p>
    <w:p w14:paraId="3535E0BF" w14:textId="77777777" w:rsidR="00CF7D6A" w:rsidRPr="00CF7D6A" w:rsidRDefault="00F33FFC" w:rsidP="00224089">
      <w:pPr>
        <w:rPr>
          <w:sz w:val="24"/>
          <w:szCs w:val="24"/>
        </w:rPr>
      </w:pPr>
      <w:r w:rsidRPr="00F33FFC">
        <w:rPr>
          <w:noProof/>
          <w:sz w:val="24"/>
          <w:szCs w:val="24"/>
        </w:rPr>
        <mc:AlternateContent>
          <mc:Choice Requires="wps">
            <w:drawing>
              <wp:anchor distT="0" distB="0" distL="114300" distR="114300" simplePos="0" relativeHeight="251917312" behindDoc="0" locked="0" layoutInCell="1" allowOverlap="1" wp14:anchorId="245AF9FF" wp14:editId="51356388">
                <wp:simplePos x="0" y="0"/>
                <wp:positionH relativeFrom="column">
                  <wp:posOffset>476251</wp:posOffset>
                </wp:positionH>
                <wp:positionV relativeFrom="paragraph">
                  <wp:posOffset>109855</wp:posOffset>
                </wp:positionV>
                <wp:extent cx="1219200" cy="666750"/>
                <wp:effectExtent l="0" t="0" r="19050" b="1905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66750"/>
                        </a:xfrm>
                        <a:prstGeom prst="rect">
                          <a:avLst/>
                        </a:prstGeom>
                        <a:solidFill>
                          <a:srgbClr val="FFFFFF"/>
                        </a:solidFill>
                        <a:ln w="9525">
                          <a:solidFill>
                            <a:schemeClr val="bg1"/>
                          </a:solidFill>
                          <a:miter lim="800000"/>
                          <a:headEnd/>
                          <a:tailEnd/>
                        </a:ln>
                      </wps:spPr>
                      <wps:txbx>
                        <w:txbxContent>
                          <w:p w14:paraId="5270DDDE" w14:textId="77777777" w:rsidR="004B13F3" w:rsidRPr="00F33FFC" w:rsidRDefault="004B13F3" w:rsidP="00F33FFC">
                            <w:pPr>
                              <w:jc w:val="right"/>
                              <w:rPr>
                                <w:b/>
                                <w:sz w:val="32"/>
                                <w:szCs w:val="32"/>
                              </w:rPr>
                            </w:pPr>
                            <w:r>
                              <w:rPr>
                                <w:b/>
                                <w:sz w:val="32"/>
                                <w:szCs w:val="32"/>
                              </w:rPr>
                              <w:t>20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AF9FF" id="_x0000_s1061" type="#_x0000_t202" style="position:absolute;margin-left:37.5pt;margin-top:8.65pt;width:96pt;height: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" strokecolor="white [3212]">
                <v:textbox>
                  <w:txbxContent>
                    <w:p w14:paraId="5270DDDE" w14:textId="77777777" w:rsidR="004B13F3" w:rsidRPr="00F33FFC" w:rsidRDefault="004B13F3" w:rsidP="00F33FFC">
                      <w:pPr>
                        <w:jc w:val="right"/>
                        <w:rPr>
                          <w:b/>
                          <w:sz w:val="32"/>
                          <w:szCs w:val="32"/>
                        </w:rPr>
                      </w:pPr>
                      <w:r>
                        <w:rPr>
                          <w:b/>
                          <w:sz w:val="32"/>
                          <w:szCs w:val="32"/>
                        </w:rPr>
                        <w:t>20 FEET</w:t>
                      </w:r>
                    </w:p>
                  </w:txbxContent>
                </v:textbox>
              </v:shape>
            </w:pict>
          </mc:Fallback>
        </mc:AlternateContent>
      </w:r>
    </w:p>
    <w:p w14:paraId="6EFBBDF1" w14:textId="77777777" w:rsidR="00CF7D6A" w:rsidRDefault="00CF7D6A" w:rsidP="00224089">
      <w:pPr>
        <w:rPr>
          <w:sz w:val="24"/>
          <w:szCs w:val="24"/>
        </w:rPr>
      </w:pPr>
    </w:p>
    <w:p w14:paraId="4AB2AAD8" w14:textId="77777777" w:rsidR="006752B5" w:rsidRPr="006752B5" w:rsidRDefault="006752B5" w:rsidP="00224089">
      <w:pPr>
        <w:rPr>
          <w:sz w:val="24"/>
          <w:szCs w:val="24"/>
        </w:rPr>
      </w:pPr>
    </w:p>
    <w:p w14:paraId="4350EC12" w14:textId="77777777" w:rsidR="006752B5" w:rsidRPr="006752B5" w:rsidRDefault="006752B5" w:rsidP="00224089">
      <w:pPr>
        <w:rPr>
          <w:sz w:val="24"/>
          <w:szCs w:val="24"/>
        </w:rPr>
      </w:pPr>
    </w:p>
    <w:p w14:paraId="127D52F2" w14:textId="77777777" w:rsidR="006752B5" w:rsidRDefault="00C404AF" w:rsidP="00224089">
      <w:pPr>
        <w:rPr>
          <w:b/>
          <w:sz w:val="24"/>
          <w:szCs w:val="24"/>
        </w:rPr>
      </w:pPr>
      <w:r>
        <w:rPr>
          <w:noProof/>
          <w:sz w:val="24"/>
          <w:szCs w:val="24"/>
        </w:rPr>
        <mc:AlternateContent>
          <mc:Choice Requires="wps">
            <w:drawing>
              <wp:anchor distT="0" distB="0" distL="114300" distR="114300" simplePos="0" relativeHeight="251890688" behindDoc="0" locked="0" layoutInCell="1" allowOverlap="1" wp14:anchorId="08384595" wp14:editId="71D20B31">
                <wp:simplePos x="0" y="0"/>
                <wp:positionH relativeFrom="column">
                  <wp:posOffset>257175</wp:posOffset>
                </wp:positionH>
                <wp:positionV relativeFrom="paragraph">
                  <wp:posOffset>45085</wp:posOffset>
                </wp:positionV>
                <wp:extent cx="6086475" cy="952500"/>
                <wp:effectExtent l="0" t="0" r="28575" b="19050"/>
                <wp:wrapNone/>
                <wp:docPr id="425" name="Rectangle 425"/>
                <wp:cNvGraphicFramePr/>
                <a:graphic xmlns:a="http://schemas.openxmlformats.org/drawingml/2006/main">
                  <a:graphicData uri="http://schemas.microsoft.com/office/word/2010/wordprocessingShape">
                    <wps:wsp>
                      <wps:cNvSpPr/>
                      <wps:spPr>
                        <a:xfrm>
                          <a:off x="0" y="0"/>
                          <a:ext cx="6086475"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C9B1" id="Rectangle 425" o:spid="_x0000_s1026" style="position:absolute;margin-left:20.25pt;margin-top:3.55pt;width:479.25pt;height: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" filled="f" strokecolor="black [3213]" strokeweight="2pt"/>
            </w:pict>
          </mc:Fallback>
        </mc:AlternateContent>
      </w:r>
    </w:p>
    <w:p w14:paraId="6CE3D0AC" w14:textId="77777777" w:rsidR="006752B5" w:rsidRDefault="006752B5" w:rsidP="00224089">
      <w:pPr>
        <w:rPr>
          <w:b/>
          <w:sz w:val="24"/>
          <w:szCs w:val="24"/>
        </w:rPr>
      </w:pPr>
      <w:r>
        <w:rPr>
          <w:b/>
          <w:sz w:val="24"/>
          <w:szCs w:val="24"/>
        </w:rPr>
        <w:tab/>
      </w:r>
      <w:r>
        <w:rPr>
          <w:b/>
          <w:sz w:val="24"/>
          <w:szCs w:val="24"/>
        </w:rPr>
        <w:tab/>
      </w:r>
      <w:r>
        <w:rPr>
          <w:b/>
          <w:sz w:val="24"/>
          <w:szCs w:val="24"/>
        </w:rPr>
        <w:tab/>
      </w:r>
    </w:p>
    <w:p w14:paraId="7AC9509D" w14:textId="77777777" w:rsidR="006752B5" w:rsidRDefault="007F471F" w:rsidP="00224089">
      <w:pPr>
        <w:rPr>
          <w:b/>
          <w:sz w:val="24"/>
          <w:szCs w:val="24"/>
        </w:rPr>
      </w:pPr>
      <w:r w:rsidRPr="007F471F">
        <w:rPr>
          <w:b/>
          <w:noProof/>
          <w:sz w:val="24"/>
          <w:szCs w:val="24"/>
        </w:rPr>
        <mc:AlternateContent>
          <mc:Choice Requires="wps">
            <w:drawing>
              <wp:anchor distT="0" distB="0" distL="114300" distR="114300" simplePos="0" relativeHeight="251905024" behindDoc="0" locked="0" layoutInCell="1" allowOverlap="1" wp14:anchorId="22043B22" wp14:editId="175D4339">
                <wp:simplePos x="0" y="0"/>
                <wp:positionH relativeFrom="column">
                  <wp:posOffset>1295400</wp:posOffset>
                </wp:positionH>
                <wp:positionV relativeFrom="paragraph">
                  <wp:posOffset>179070</wp:posOffset>
                </wp:positionV>
                <wp:extent cx="3762375" cy="342900"/>
                <wp:effectExtent l="0" t="0" r="28575" b="1905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42900"/>
                        </a:xfrm>
                        <a:prstGeom prst="rect">
                          <a:avLst/>
                        </a:prstGeom>
                        <a:solidFill>
                          <a:srgbClr val="FFFFFF"/>
                        </a:solidFill>
                        <a:ln w="9525">
                          <a:solidFill>
                            <a:schemeClr val="bg1"/>
                          </a:solidFill>
                          <a:miter lim="800000"/>
                          <a:headEnd/>
                          <a:tailEnd/>
                        </a:ln>
                      </wps:spPr>
                      <wps:txbx>
                        <w:txbxContent>
                          <w:p w14:paraId="452C0BCC" w14:textId="77777777" w:rsidR="004B13F3" w:rsidRPr="007F471F" w:rsidRDefault="004B13F3" w:rsidP="007F471F">
                            <w:pPr>
                              <w:jc w:val="center"/>
                              <w:rPr>
                                <w:b/>
                                <w:sz w:val="32"/>
                                <w:szCs w:val="32"/>
                              </w:rPr>
                            </w:pPr>
                            <w:r>
                              <w:rPr>
                                <w:b/>
                                <w:sz w:val="32"/>
                                <w:szCs w:val="32"/>
                              </w:rPr>
                              <w:t>STREET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43B22" id="_x0000_s1062" type="#_x0000_t202" style="position:absolute;margin-left:102pt;margin-top:14.1pt;width:296.2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" strokecolor="white [3212]">
                <v:textbox>
                  <w:txbxContent>
                    <w:p w14:paraId="452C0BCC" w14:textId="77777777" w:rsidR="004B13F3" w:rsidRPr="007F471F" w:rsidRDefault="004B13F3" w:rsidP="007F471F">
                      <w:pPr>
                        <w:jc w:val="center"/>
                        <w:rPr>
                          <w:b/>
                          <w:sz w:val="32"/>
                          <w:szCs w:val="32"/>
                        </w:rPr>
                      </w:pPr>
                      <w:r>
                        <w:rPr>
                          <w:b/>
                          <w:sz w:val="32"/>
                          <w:szCs w:val="32"/>
                        </w:rPr>
                        <w:t>STREET RIGHT-OF-WAY</w:t>
                      </w:r>
                    </w:p>
                  </w:txbxContent>
                </v:textbox>
              </v:shape>
            </w:pict>
          </mc:Fallback>
        </mc:AlternateContent>
      </w:r>
      <w:r>
        <w:rPr>
          <w:b/>
          <w:noProof/>
          <w:sz w:val="24"/>
          <w:szCs w:val="24"/>
        </w:rPr>
        <mc:AlternateContent>
          <mc:Choice Requires="wps">
            <w:drawing>
              <wp:anchor distT="0" distB="0" distL="114300" distR="114300" simplePos="0" relativeHeight="251902976" behindDoc="0" locked="0" layoutInCell="1" allowOverlap="1" wp14:anchorId="6FE89A33" wp14:editId="49709515">
                <wp:simplePos x="0" y="0"/>
                <wp:positionH relativeFrom="column">
                  <wp:posOffset>5667375</wp:posOffset>
                </wp:positionH>
                <wp:positionV relativeFrom="paragraph">
                  <wp:posOffset>102870</wp:posOffset>
                </wp:positionV>
                <wp:extent cx="295275" cy="0"/>
                <wp:effectExtent l="0" t="0" r="9525" b="19050"/>
                <wp:wrapNone/>
                <wp:docPr id="438" name="Straight Connector 438"/>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C5652" id="Straight Connector 438"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446.25pt,8.1pt" to="46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" strokecolor="black [3040]"/>
            </w:pict>
          </mc:Fallback>
        </mc:AlternateContent>
      </w:r>
      <w:r>
        <w:rPr>
          <w:b/>
          <w:noProof/>
          <w:sz w:val="24"/>
          <w:szCs w:val="24"/>
        </w:rPr>
        <mc:AlternateContent>
          <mc:Choice Requires="wps">
            <w:drawing>
              <wp:anchor distT="0" distB="0" distL="114300" distR="114300" simplePos="0" relativeHeight="251901952" behindDoc="0" locked="0" layoutInCell="1" allowOverlap="1" wp14:anchorId="7F141886" wp14:editId="40FDBAF9">
                <wp:simplePos x="0" y="0"/>
                <wp:positionH relativeFrom="column">
                  <wp:posOffset>5210175</wp:posOffset>
                </wp:positionH>
                <wp:positionV relativeFrom="paragraph">
                  <wp:posOffset>102870</wp:posOffset>
                </wp:positionV>
                <wp:extent cx="295275" cy="0"/>
                <wp:effectExtent l="0" t="0" r="9525" b="19050"/>
                <wp:wrapNone/>
                <wp:docPr id="437" name="Straight Connector 437"/>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0E09A" id="Straight Connector 437"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410.25pt,8.1pt" to="43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" strokecolor="black [3040]"/>
            </w:pict>
          </mc:Fallback>
        </mc:AlternateContent>
      </w:r>
      <w:r>
        <w:rPr>
          <w:b/>
          <w:noProof/>
          <w:sz w:val="24"/>
          <w:szCs w:val="24"/>
        </w:rPr>
        <mc:AlternateContent>
          <mc:Choice Requires="wps">
            <w:drawing>
              <wp:anchor distT="0" distB="0" distL="114300" distR="114300" simplePos="0" relativeHeight="251900928" behindDoc="0" locked="0" layoutInCell="1" allowOverlap="1" wp14:anchorId="60FACAAE" wp14:editId="103E6874">
                <wp:simplePos x="0" y="0"/>
                <wp:positionH relativeFrom="column">
                  <wp:posOffset>4724400</wp:posOffset>
                </wp:positionH>
                <wp:positionV relativeFrom="paragraph">
                  <wp:posOffset>102870</wp:posOffset>
                </wp:positionV>
                <wp:extent cx="333375" cy="0"/>
                <wp:effectExtent l="0" t="0" r="9525" b="19050"/>
                <wp:wrapNone/>
                <wp:docPr id="436" name="Straight Connector 43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DCB9" id="Straight Connector 436"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72pt,8.1pt" to="398.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" strokecolor="black [3040]"/>
            </w:pict>
          </mc:Fallback>
        </mc:AlternateContent>
      </w:r>
      <w:r>
        <w:rPr>
          <w:b/>
          <w:noProof/>
          <w:sz w:val="24"/>
          <w:szCs w:val="24"/>
        </w:rPr>
        <mc:AlternateContent>
          <mc:Choice Requires="wps">
            <w:drawing>
              <wp:anchor distT="0" distB="0" distL="114300" distR="114300" simplePos="0" relativeHeight="251899904" behindDoc="0" locked="0" layoutInCell="1" allowOverlap="1" wp14:anchorId="4539EB8E" wp14:editId="5A0E7004">
                <wp:simplePos x="0" y="0"/>
                <wp:positionH relativeFrom="column">
                  <wp:posOffset>4200525</wp:posOffset>
                </wp:positionH>
                <wp:positionV relativeFrom="paragraph">
                  <wp:posOffset>102870</wp:posOffset>
                </wp:positionV>
                <wp:extent cx="342900" cy="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09B6B" id="Straight Connector 435"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30.75pt,8.1pt" to="357.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" strokecolor="black [3040]"/>
            </w:pict>
          </mc:Fallback>
        </mc:AlternateContent>
      </w:r>
      <w:r>
        <w:rPr>
          <w:b/>
          <w:noProof/>
          <w:sz w:val="24"/>
          <w:szCs w:val="24"/>
        </w:rPr>
        <mc:AlternateContent>
          <mc:Choice Requires="wps">
            <w:drawing>
              <wp:anchor distT="0" distB="0" distL="114300" distR="114300" simplePos="0" relativeHeight="251898880" behindDoc="0" locked="0" layoutInCell="1" allowOverlap="1" wp14:anchorId="76EC2397" wp14:editId="5C1E4566">
                <wp:simplePos x="0" y="0"/>
                <wp:positionH relativeFrom="column">
                  <wp:posOffset>3676650</wp:posOffset>
                </wp:positionH>
                <wp:positionV relativeFrom="paragraph">
                  <wp:posOffset>102870</wp:posOffset>
                </wp:positionV>
                <wp:extent cx="361950" cy="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F66E8" id="Straight Connector 434"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89.5pt,8.1pt" to="31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" strokecolor="black [3040]"/>
            </w:pict>
          </mc:Fallback>
        </mc:AlternateContent>
      </w:r>
      <w:r>
        <w:rPr>
          <w:b/>
          <w:noProof/>
          <w:sz w:val="24"/>
          <w:szCs w:val="24"/>
        </w:rPr>
        <mc:AlternateContent>
          <mc:Choice Requires="wps">
            <w:drawing>
              <wp:anchor distT="0" distB="0" distL="114300" distR="114300" simplePos="0" relativeHeight="251897856" behindDoc="0" locked="0" layoutInCell="1" allowOverlap="1" wp14:anchorId="1059497A" wp14:editId="4C64849E">
                <wp:simplePos x="0" y="0"/>
                <wp:positionH relativeFrom="column">
                  <wp:posOffset>3219450</wp:posOffset>
                </wp:positionH>
                <wp:positionV relativeFrom="paragraph">
                  <wp:posOffset>102870</wp:posOffset>
                </wp:positionV>
                <wp:extent cx="295275" cy="0"/>
                <wp:effectExtent l="0" t="0" r="9525" b="19050"/>
                <wp:wrapNone/>
                <wp:docPr id="433" name="Straight Connector 43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17587" id="Straight Connector 433"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253.5pt,8.1pt" to="276.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" strokecolor="black [3040]"/>
            </w:pict>
          </mc:Fallback>
        </mc:AlternateContent>
      </w:r>
      <w:r>
        <w:rPr>
          <w:b/>
          <w:noProof/>
          <w:sz w:val="24"/>
          <w:szCs w:val="24"/>
        </w:rPr>
        <mc:AlternateContent>
          <mc:Choice Requires="wps">
            <w:drawing>
              <wp:anchor distT="0" distB="0" distL="114300" distR="114300" simplePos="0" relativeHeight="251896832" behindDoc="0" locked="0" layoutInCell="1" allowOverlap="1" wp14:anchorId="47407D2F" wp14:editId="100F6179">
                <wp:simplePos x="0" y="0"/>
                <wp:positionH relativeFrom="column">
                  <wp:posOffset>2714625</wp:posOffset>
                </wp:positionH>
                <wp:positionV relativeFrom="paragraph">
                  <wp:posOffset>102870</wp:posOffset>
                </wp:positionV>
                <wp:extent cx="361950" cy="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7CA41" id="Straight Connector 432"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213.75pt,8.1pt" to="242.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" strokecolor="black [3040]"/>
            </w:pict>
          </mc:Fallback>
        </mc:AlternateContent>
      </w:r>
      <w:r>
        <w:rPr>
          <w:b/>
          <w:noProof/>
          <w:sz w:val="24"/>
          <w:szCs w:val="24"/>
        </w:rPr>
        <mc:AlternateContent>
          <mc:Choice Requires="wps">
            <w:drawing>
              <wp:anchor distT="0" distB="0" distL="114300" distR="114300" simplePos="0" relativeHeight="251895808" behindDoc="0" locked="0" layoutInCell="1" allowOverlap="1" wp14:anchorId="391B19ED" wp14:editId="5FBE7110">
                <wp:simplePos x="0" y="0"/>
                <wp:positionH relativeFrom="column">
                  <wp:posOffset>2209800</wp:posOffset>
                </wp:positionH>
                <wp:positionV relativeFrom="paragraph">
                  <wp:posOffset>102870</wp:posOffset>
                </wp:positionV>
                <wp:extent cx="352425" cy="0"/>
                <wp:effectExtent l="0" t="0" r="9525" b="19050"/>
                <wp:wrapNone/>
                <wp:docPr id="431" name="Straight Connector 431"/>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A643C8" id="Straight Connector 431"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174pt,8.1pt" to="201.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" strokecolor="black [3040]"/>
            </w:pict>
          </mc:Fallback>
        </mc:AlternateContent>
      </w:r>
      <w:r>
        <w:rPr>
          <w:b/>
          <w:noProof/>
          <w:sz w:val="24"/>
          <w:szCs w:val="24"/>
        </w:rPr>
        <mc:AlternateContent>
          <mc:Choice Requires="wps">
            <w:drawing>
              <wp:anchor distT="0" distB="0" distL="114300" distR="114300" simplePos="0" relativeHeight="251894784" behindDoc="0" locked="0" layoutInCell="1" allowOverlap="1" wp14:anchorId="28045618" wp14:editId="4967A40B">
                <wp:simplePos x="0" y="0"/>
                <wp:positionH relativeFrom="column">
                  <wp:posOffset>1781175</wp:posOffset>
                </wp:positionH>
                <wp:positionV relativeFrom="paragraph">
                  <wp:posOffset>102870</wp:posOffset>
                </wp:positionV>
                <wp:extent cx="304800" cy="0"/>
                <wp:effectExtent l="0" t="0" r="19050" b="19050"/>
                <wp:wrapNone/>
                <wp:docPr id="429" name="Straight Connector 429"/>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FDAB19" id="Straight Connector 42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40.25pt,8.1pt" to="164.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XtwEAALoDAAAOAAAAZHJzL2Uyb0RvYy54bWysU8GOEzEMvSPxD1HudKZlhZZ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" strokecolor="black [3040]"/>
            </w:pict>
          </mc:Fallback>
        </mc:AlternateContent>
      </w:r>
      <w:r w:rsidR="00C404AF">
        <w:rPr>
          <w:b/>
          <w:noProof/>
          <w:sz w:val="24"/>
          <w:szCs w:val="24"/>
        </w:rPr>
        <mc:AlternateContent>
          <mc:Choice Requires="wps">
            <w:drawing>
              <wp:anchor distT="0" distB="0" distL="114300" distR="114300" simplePos="0" relativeHeight="251893760" behindDoc="0" locked="0" layoutInCell="1" allowOverlap="1" wp14:anchorId="280D2538" wp14:editId="1B59AC6A">
                <wp:simplePos x="0" y="0"/>
                <wp:positionH relativeFrom="column">
                  <wp:posOffset>1247775</wp:posOffset>
                </wp:positionH>
                <wp:positionV relativeFrom="paragraph">
                  <wp:posOffset>102870</wp:posOffset>
                </wp:positionV>
                <wp:extent cx="333375" cy="0"/>
                <wp:effectExtent l="0" t="0" r="9525" b="19050"/>
                <wp:wrapNone/>
                <wp:docPr id="428" name="Straight Connector 42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2F723" id="Straight Connector 428"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98.25pt,8.1pt" to="12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rTtgEAALo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" strokecolor="black [3040]"/>
            </w:pict>
          </mc:Fallback>
        </mc:AlternateContent>
      </w:r>
      <w:r w:rsidR="00C404AF">
        <w:rPr>
          <w:b/>
          <w:noProof/>
          <w:sz w:val="24"/>
          <w:szCs w:val="24"/>
        </w:rPr>
        <mc:AlternateContent>
          <mc:Choice Requires="wps">
            <w:drawing>
              <wp:anchor distT="0" distB="0" distL="114300" distR="114300" simplePos="0" relativeHeight="251892736" behindDoc="0" locked="0" layoutInCell="1" allowOverlap="1" wp14:anchorId="5A381488" wp14:editId="34787DD3">
                <wp:simplePos x="0" y="0"/>
                <wp:positionH relativeFrom="column">
                  <wp:posOffset>762000</wp:posOffset>
                </wp:positionH>
                <wp:positionV relativeFrom="paragraph">
                  <wp:posOffset>102870</wp:posOffset>
                </wp:positionV>
                <wp:extent cx="304800" cy="0"/>
                <wp:effectExtent l="0" t="0" r="19050" b="19050"/>
                <wp:wrapNone/>
                <wp:docPr id="427" name="Straight Connector 427"/>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EE8A4F" id="Straight Connector 427"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60pt,8.1pt" to="8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HHtwEAALoDAAAOAAAAZHJzL2Uyb0RvYy54bWysU8GOEzEMvSPxD1HudKZlBat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" strokecolor="black [3040]"/>
            </w:pict>
          </mc:Fallback>
        </mc:AlternateContent>
      </w:r>
      <w:r w:rsidR="00C404AF">
        <w:rPr>
          <w:b/>
          <w:noProof/>
          <w:sz w:val="24"/>
          <w:szCs w:val="24"/>
        </w:rPr>
        <mc:AlternateContent>
          <mc:Choice Requires="wps">
            <w:drawing>
              <wp:anchor distT="0" distB="0" distL="114300" distR="114300" simplePos="0" relativeHeight="251891712" behindDoc="0" locked="0" layoutInCell="1" allowOverlap="1" wp14:anchorId="0D7FC805" wp14:editId="7A291C6A">
                <wp:simplePos x="0" y="0"/>
                <wp:positionH relativeFrom="column">
                  <wp:posOffset>257175</wp:posOffset>
                </wp:positionH>
                <wp:positionV relativeFrom="paragraph">
                  <wp:posOffset>102870</wp:posOffset>
                </wp:positionV>
                <wp:extent cx="333375" cy="0"/>
                <wp:effectExtent l="0" t="0" r="9525" b="19050"/>
                <wp:wrapNone/>
                <wp:docPr id="426" name="Straight Connector 42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F5DDC" id="Straight Connector 42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20.25pt,8.1pt" to="4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" strokecolor="black [3040]"/>
            </w:pict>
          </mc:Fallback>
        </mc:AlternateContent>
      </w:r>
    </w:p>
    <w:p w14:paraId="18269A3D" w14:textId="77777777" w:rsidR="006752B5" w:rsidRPr="006752B5" w:rsidRDefault="006752B5" w:rsidP="00224089">
      <w:pPr>
        <w:rPr>
          <w:b/>
          <w:sz w:val="24"/>
          <w:szCs w:val="24"/>
        </w:rPr>
      </w:pPr>
      <w:r>
        <w:rPr>
          <w:b/>
          <w:sz w:val="24"/>
          <w:szCs w:val="24"/>
        </w:rPr>
        <w:tab/>
      </w:r>
    </w:p>
    <w:p w14:paraId="1BF7CBBD" w14:textId="77777777" w:rsidR="006752B5" w:rsidRPr="006752B5" w:rsidRDefault="006752B5" w:rsidP="00224089">
      <w:pPr>
        <w:rPr>
          <w:sz w:val="24"/>
          <w:szCs w:val="24"/>
        </w:rPr>
      </w:pPr>
    </w:p>
    <w:p w14:paraId="0C4FC045" w14:textId="77777777" w:rsidR="006752B5" w:rsidRPr="006752B5" w:rsidRDefault="006752B5" w:rsidP="00224089">
      <w:pPr>
        <w:rPr>
          <w:sz w:val="24"/>
          <w:szCs w:val="24"/>
        </w:rPr>
      </w:pPr>
    </w:p>
    <w:p w14:paraId="6A8FC9CA" w14:textId="77777777" w:rsidR="00DD2A75" w:rsidRDefault="00DD2A75" w:rsidP="00224089">
      <w:pPr>
        <w:rPr>
          <w:sz w:val="24"/>
          <w:szCs w:val="24"/>
        </w:rPr>
      </w:pPr>
    </w:p>
    <w:p w14:paraId="293D4977" w14:textId="77777777" w:rsidR="008007FD" w:rsidRDefault="008007FD" w:rsidP="00224089">
      <w:pPr>
        <w:rPr>
          <w:sz w:val="24"/>
          <w:szCs w:val="24"/>
        </w:rPr>
      </w:pPr>
    </w:p>
    <w:p w14:paraId="2F38101B" w14:textId="77777777" w:rsidR="008007FD" w:rsidRDefault="008007FD" w:rsidP="00224089">
      <w:pPr>
        <w:rPr>
          <w:sz w:val="24"/>
          <w:szCs w:val="24"/>
        </w:rPr>
      </w:pPr>
    </w:p>
    <w:p w14:paraId="14CEA64A" w14:textId="77777777" w:rsidR="008007FD" w:rsidRDefault="008007FD" w:rsidP="00224089">
      <w:pPr>
        <w:rPr>
          <w:sz w:val="24"/>
          <w:szCs w:val="24"/>
        </w:rPr>
      </w:pPr>
    </w:p>
    <w:p w14:paraId="56CE2D7D" w14:textId="77777777" w:rsidR="008007FD" w:rsidRPr="00F94995" w:rsidRDefault="008007FD" w:rsidP="00224089">
      <w:pPr>
        <w:rPr>
          <w:sz w:val="24"/>
          <w:szCs w:val="24"/>
        </w:rPr>
      </w:pPr>
    </w:p>
    <w:p w14:paraId="3EB3EEA0" w14:textId="77777777" w:rsidR="00F94995" w:rsidRPr="0087568E" w:rsidRDefault="00F94995" w:rsidP="00224089">
      <w:pPr>
        <w:rPr>
          <w:sz w:val="24"/>
          <w:szCs w:val="24"/>
        </w:rPr>
      </w:pPr>
    </w:p>
    <w:p w14:paraId="17D63E47" w14:textId="77777777" w:rsidR="0087568E" w:rsidRPr="00C91C07" w:rsidRDefault="00F33FFC" w:rsidP="00C91C07">
      <w:pPr>
        <w:tabs>
          <w:tab w:val="left" w:pos="720"/>
          <w:tab w:val="left" w:pos="1440"/>
          <w:tab w:val="left" w:pos="2160"/>
          <w:tab w:val="left" w:pos="2880"/>
          <w:tab w:val="left" w:pos="3600"/>
          <w:tab w:val="left" w:pos="4320"/>
          <w:tab w:val="left" w:pos="5040"/>
          <w:tab w:val="left" w:pos="5715"/>
        </w:tabs>
        <w:rPr>
          <w:sz w:val="24"/>
          <w:szCs w:val="24"/>
        </w:rPr>
      </w:pPr>
      <w:r>
        <w:rPr>
          <w:b/>
          <w:sz w:val="24"/>
          <w:szCs w:val="24"/>
        </w:rPr>
        <w:tab/>
      </w:r>
      <w:r>
        <w:rPr>
          <w:b/>
          <w:sz w:val="24"/>
          <w:szCs w:val="24"/>
        </w:rPr>
        <w:tab/>
      </w:r>
      <w:r>
        <w:rPr>
          <w:i/>
          <w:sz w:val="24"/>
          <w:szCs w:val="24"/>
        </w:rPr>
        <w:tab/>
      </w:r>
      <w:r w:rsidRPr="00C91C07">
        <w:rPr>
          <w:sz w:val="24"/>
          <w:szCs w:val="24"/>
        </w:rPr>
        <w:t>C.</w:t>
      </w:r>
      <w:r w:rsidRPr="00C91C07">
        <w:rPr>
          <w:sz w:val="24"/>
          <w:szCs w:val="24"/>
        </w:rPr>
        <w:tab/>
        <w:t>New Access Connections</w:t>
      </w:r>
      <w:r w:rsidR="00C91C07" w:rsidRPr="00C91C07">
        <w:rPr>
          <w:sz w:val="24"/>
          <w:szCs w:val="24"/>
        </w:rPr>
        <w:tab/>
      </w:r>
    </w:p>
    <w:p w14:paraId="111FEE95" w14:textId="77777777" w:rsidR="00F33FFC" w:rsidRPr="00C91C07" w:rsidRDefault="00F33FFC" w:rsidP="00224089">
      <w:pPr>
        <w:rPr>
          <w:sz w:val="24"/>
          <w:szCs w:val="24"/>
        </w:rPr>
      </w:pPr>
      <w:r w:rsidRPr="00C91C07">
        <w:rPr>
          <w:i/>
          <w:sz w:val="24"/>
          <w:szCs w:val="24"/>
        </w:rPr>
        <w:tab/>
      </w:r>
      <w:r w:rsidRPr="00C91C07">
        <w:rPr>
          <w:i/>
          <w:sz w:val="24"/>
          <w:szCs w:val="24"/>
        </w:rPr>
        <w:tab/>
      </w:r>
      <w:r w:rsidRPr="00C91C07">
        <w:rPr>
          <w:i/>
          <w:sz w:val="24"/>
          <w:szCs w:val="24"/>
        </w:rPr>
        <w:tab/>
      </w:r>
      <w:r w:rsidRPr="00C91C07">
        <w:rPr>
          <w:i/>
          <w:sz w:val="24"/>
          <w:szCs w:val="24"/>
        </w:rPr>
        <w:tab/>
      </w:r>
      <w:r w:rsidRPr="00C91C07">
        <w:rPr>
          <w:sz w:val="24"/>
          <w:szCs w:val="24"/>
        </w:rPr>
        <w:t>1.</w:t>
      </w:r>
      <w:r w:rsidRPr="00C91C07">
        <w:rPr>
          <w:sz w:val="24"/>
          <w:szCs w:val="24"/>
        </w:rPr>
        <w:tab/>
        <w:t>For State Routes</w:t>
      </w:r>
    </w:p>
    <w:p w14:paraId="111073DE" w14:textId="2457B423" w:rsidR="00F33FFC" w:rsidRPr="007F2D80" w:rsidRDefault="00F33FFC" w:rsidP="0068214B">
      <w:pPr>
        <w:ind w:left="3600"/>
        <w:rPr>
          <w:sz w:val="24"/>
          <w:szCs w:val="24"/>
        </w:rPr>
      </w:pPr>
      <w:r w:rsidRPr="007F2D80">
        <w:rPr>
          <w:sz w:val="24"/>
          <w:szCs w:val="24"/>
        </w:rPr>
        <w:t xml:space="preserve">All access connections shall </w:t>
      </w:r>
      <w:r w:rsidR="0068214B" w:rsidRPr="007F2D80">
        <w:rPr>
          <w:sz w:val="24"/>
          <w:szCs w:val="24"/>
        </w:rPr>
        <w:t>meet</w:t>
      </w:r>
      <w:r w:rsidRPr="007F2D80">
        <w:rPr>
          <w:sz w:val="24"/>
          <w:szCs w:val="24"/>
        </w:rPr>
        <w:t xml:space="preserve"> minimum requirements in regard to sight</w:t>
      </w:r>
      <w:r w:rsidR="0068214B">
        <w:rPr>
          <w:sz w:val="24"/>
          <w:szCs w:val="24"/>
        </w:rPr>
        <w:t xml:space="preserve"> </w:t>
      </w:r>
      <w:r w:rsidRPr="007F2D80">
        <w:rPr>
          <w:sz w:val="24"/>
          <w:szCs w:val="24"/>
        </w:rPr>
        <w:t>distance from the State of Ohio.  All applications shall include an approved permit from the State of Ohio Department of Transportation.</w:t>
      </w:r>
    </w:p>
    <w:p w14:paraId="3F39C5CB" w14:textId="77777777" w:rsidR="00F33FFC" w:rsidRPr="00C91C07" w:rsidRDefault="00F33FFC" w:rsidP="00F33FFC">
      <w:pPr>
        <w:rPr>
          <w:sz w:val="24"/>
          <w:szCs w:val="24"/>
        </w:rPr>
      </w:pPr>
      <w:r w:rsidRPr="00C91C07">
        <w:rPr>
          <w:i/>
          <w:sz w:val="24"/>
          <w:szCs w:val="24"/>
        </w:rPr>
        <w:tab/>
      </w:r>
      <w:r w:rsidRPr="00C91C07">
        <w:rPr>
          <w:i/>
          <w:sz w:val="24"/>
          <w:szCs w:val="24"/>
        </w:rPr>
        <w:tab/>
      </w:r>
      <w:r w:rsidRPr="00C91C07">
        <w:rPr>
          <w:i/>
          <w:sz w:val="24"/>
          <w:szCs w:val="24"/>
        </w:rPr>
        <w:tab/>
      </w:r>
      <w:r w:rsidRPr="00C91C07">
        <w:rPr>
          <w:i/>
          <w:sz w:val="24"/>
          <w:szCs w:val="24"/>
        </w:rPr>
        <w:tab/>
      </w:r>
      <w:r w:rsidRPr="00C91C07">
        <w:rPr>
          <w:sz w:val="24"/>
          <w:szCs w:val="24"/>
        </w:rPr>
        <w:t>2.</w:t>
      </w:r>
      <w:r w:rsidRPr="00C91C07">
        <w:rPr>
          <w:sz w:val="24"/>
          <w:szCs w:val="24"/>
        </w:rPr>
        <w:tab/>
        <w:t>For County and Township Routes</w:t>
      </w:r>
    </w:p>
    <w:p w14:paraId="2665D4CA" w14:textId="77777777" w:rsidR="00DB5843" w:rsidRPr="00C91C07" w:rsidRDefault="00F33FFC" w:rsidP="00F33FFC">
      <w:pPr>
        <w:rPr>
          <w:sz w:val="24"/>
          <w:szCs w:val="24"/>
        </w:rPr>
      </w:pPr>
      <w:r w:rsidRPr="00C91C07">
        <w:rPr>
          <w:sz w:val="24"/>
          <w:szCs w:val="24"/>
        </w:rPr>
        <w:tab/>
      </w:r>
      <w:r w:rsidRPr="00C91C07">
        <w:rPr>
          <w:sz w:val="24"/>
          <w:szCs w:val="24"/>
        </w:rPr>
        <w:tab/>
      </w:r>
      <w:r w:rsidRPr="00C91C07">
        <w:rPr>
          <w:sz w:val="24"/>
          <w:szCs w:val="24"/>
        </w:rPr>
        <w:tab/>
      </w:r>
      <w:r w:rsidRPr="00C91C07">
        <w:rPr>
          <w:sz w:val="24"/>
          <w:szCs w:val="24"/>
        </w:rPr>
        <w:tab/>
      </w:r>
      <w:r w:rsidRPr="00C91C07">
        <w:rPr>
          <w:sz w:val="24"/>
          <w:szCs w:val="24"/>
        </w:rPr>
        <w:tab/>
      </w:r>
      <w:r w:rsidR="0009436D" w:rsidRPr="00C91C07">
        <w:rPr>
          <w:sz w:val="24"/>
          <w:szCs w:val="24"/>
        </w:rPr>
        <w:t xml:space="preserve">All new access connections shall meet the minimum guidelines as set in </w:t>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t xml:space="preserve">the Tuscarawas County Access Management Regulations.  All applications </w:t>
      </w:r>
      <w:r w:rsidR="0009436D" w:rsidRPr="00C91C07">
        <w:rPr>
          <w:sz w:val="24"/>
          <w:szCs w:val="24"/>
        </w:rPr>
        <w:lastRenderedPageBreak/>
        <w:tab/>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t xml:space="preserve">shall include an approved Sight Distance Survey from the Tuscarawas </w:t>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r>
      <w:r w:rsidR="0009436D" w:rsidRPr="00C91C07">
        <w:rPr>
          <w:sz w:val="24"/>
          <w:szCs w:val="24"/>
        </w:rPr>
        <w:tab/>
        <w:t>County Engineers office.</w:t>
      </w:r>
    </w:p>
    <w:p w14:paraId="2BA10D45" w14:textId="77777777" w:rsidR="00DB5843" w:rsidRPr="00C91C07" w:rsidRDefault="00DB5843" w:rsidP="00F33FFC">
      <w:pPr>
        <w:rPr>
          <w:sz w:val="24"/>
          <w:szCs w:val="24"/>
        </w:rPr>
      </w:pPr>
    </w:p>
    <w:p w14:paraId="5C86D945" w14:textId="4A266BE5" w:rsidR="0009436D" w:rsidRPr="00C91C07" w:rsidRDefault="0009436D" w:rsidP="00F33FFC">
      <w:pPr>
        <w:rPr>
          <w:b/>
          <w:sz w:val="24"/>
          <w:szCs w:val="24"/>
        </w:rPr>
      </w:pPr>
      <w:r w:rsidRPr="00C91C07">
        <w:rPr>
          <w:sz w:val="24"/>
          <w:szCs w:val="24"/>
        </w:rPr>
        <w:tab/>
      </w:r>
      <w:r w:rsidRPr="00C91C07">
        <w:rPr>
          <w:b/>
          <w:sz w:val="24"/>
          <w:szCs w:val="24"/>
        </w:rPr>
        <w:t xml:space="preserve">Sec. </w:t>
      </w:r>
      <w:r w:rsidR="00107A5B" w:rsidRPr="00C91C07">
        <w:rPr>
          <w:b/>
          <w:sz w:val="24"/>
          <w:szCs w:val="24"/>
        </w:rPr>
        <w:t xml:space="preserve">204.10 </w:t>
      </w:r>
      <w:r w:rsidR="00107A5B" w:rsidRPr="00C91C07">
        <w:rPr>
          <w:b/>
          <w:sz w:val="24"/>
          <w:szCs w:val="24"/>
        </w:rPr>
        <w:tab/>
      </w:r>
      <w:r w:rsidRPr="00C91C07">
        <w:rPr>
          <w:b/>
          <w:sz w:val="24"/>
          <w:szCs w:val="24"/>
        </w:rPr>
        <w:t xml:space="preserve"> Fence Standards</w:t>
      </w:r>
      <w:r w:rsidR="005316C4" w:rsidRPr="00C91C07">
        <w:rPr>
          <w:b/>
          <w:sz w:val="24"/>
          <w:szCs w:val="24"/>
        </w:rPr>
        <w:tab/>
      </w:r>
      <w:r w:rsidR="005316C4" w:rsidRPr="00C91C07">
        <w:rPr>
          <w:b/>
          <w:sz w:val="24"/>
          <w:szCs w:val="24"/>
        </w:rPr>
        <w:tab/>
      </w:r>
      <w:r w:rsidR="005316C4" w:rsidRPr="00C91C07">
        <w:rPr>
          <w:b/>
          <w:sz w:val="24"/>
          <w:szCs w:val="24"/>
        </w:rPr>
        <w:tab/>
      </w:r>
      <w:r w:rsidR="005316C4" w:rsidRPr="00C91C07">
        <w:rPr>
          <w:b/>
          <w:sz w:val="24"/>
          <w:szCs w:val="24"/>
        </w:rPr>
        <w:tab/>
      </w:r>
      <w:r w:rsidR="005316C4" w:rsidRPr="00C91C07">
        <w:rPr>
          <w:b/>
          <w:sz w:val="24"/>
          <w:szCs w:val="24"/>
        </w:rPr>
        <w:tab/>
      </w:r>
      <w:r w:rsidR="0080066E" w:rsidRPr="00C91C07">
        <w:rPr>
          <w:b/>
          <w:sz w:val="24"/>
          <w:szCs w:val="24"/>
        </w:rPr>
        <w:tab/>
      </w:r>
      <w:r w:rsidR="0080066E" w:rsidRPr="00C91C07">
        <w:rPr>
          <w:b/>
          <w:sz w:val="24"/>
          <w:szCs w:val="24"/>
        </w:rPr>
        <w:tab/>
      </w:r>
      <w:r w:rsidR="00121CF3" w:rsidRPr="00C91C07">
        <w:rPr>
          <w:b/>
          <w:sz w:val="24"/>
          <w:szCs w:val="24"/>
        </w:rPr>
        <w:tab/>
      </w:r>
    </w:p>
    <w:p w14:paraId="3C4A17AA" w14:textId="77777777" w:rsidR="0009436D" w:rsidRPr="0068214B" w:rsidRDefault="0009436D" w:rsidP="0009436D">
      <w:pPr>
        <w:rPr>
          <w:sz w:val="24"/>
          <w:szCs w:val="24"/>
        </w:rPr>
      </w:pPr>
      <w:r w:rsidRPr="00C91C07">
        <w:rPr>
          <w:b/>
          <w:sz w:val="24"/>
          <w:szCs w:val="24"/>
        </w:rPr>
        <w:tab/>
      </w:r>
      <w:r w:rsidRPr="00C91C07">
        <w:rPr>
          <w:b/>
          <w:sz w:val="24"/>
          <w:szCs w:val="24"/>
        </w:rPr>
        <w:tab/>
      </w:r>
      <w:r w:rsidRPr="00C91C07">
        <w:rPr>
          <w:b/>
          <w:sz w:val="24"/>
          <w:szCs w:val="24"/>
        </w:rPr>
        <w:tab/>
      </w:r>
      <w:r w:rsidRPr="0068214B">
        <w:rPr>
          <w:sz w:val="24"/>
          <w:szCs w:val="24"/>
        </w:rPr>
        <w:t>A.</w:t>
      </w:r>
      <w:r w:rsidRPr="0068214B">
        <w:rPr>
          <w:sz w:val="24"/>
          <w:szCs w:val="24"/>
        </w:rPr>
        <w:tab/>
        <w:t>Fence Administration</w:t>
      </w:r>
    </w:p>
    <w:p w14:paraId="017AA84F" w14:textId="77777777" w:rsidR="0009436D" w:rsidRPr="0068214B" w:rsidRDefault="0009436D"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t>1.</w:t>
      </w:r>
      <w:r w:rsidRPr="0068214B">
        <w:rPr>
          <w:sz w:val="24"/>
          <w:szCs w:val="24"/>
        </w:rPr>
        <w:tab/>
        <w:t>Permit Required</w:t>
      </w:r>
    </w:p>
    <w:p w14:paraId="5997801E" w14:textId="77777777" w:rsidR="0009436D" w:rsidRPr="0068214B" w:rsidRDefault="0009436D"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t xml:space="preserve">No fence shall be constructed, or altered without a permit from the </w:t>
      </w: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t>Zoning Inspector and after such application has been approved.</w:t>
      </w:r>
    </w:p>
    <w:p w14:paraId="241AD931" w14:textId="77777777" w:rsidR="0009436D" w:rsidRPr="0068214B" w:rsidRDefault="0009436D"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t>2.</w:t>
      </w:r>
      <w:r w:rsidRPr="0068214B">
        <w:rPr>
          <w:sz w:val="24"/>
          <w:szCs w:val="24"/>
        </w:rPr>
        <w:tab/>
        <w:t>Inspections</w:t>
      </w:r>
    </w:p>
    <w:p w14:paraId="350AE705" w14:textId="53A6633A" w:rsidR="0009436D" w:rsidRPr="0068214B" w:rsidRDefault="0009436D" w:rsidP="0009436D">
      <w:pPr>
        <w:rPr>
          <w:b/>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t>It shall be the duty of each property owner to determine property lines</w:t>
      </w:r>
      <w:r w:rsidR="00080C6F" w:rsidRPr="0068214B">
        <w:rPr>
          <w:sz w:val="24"/>
          <w:szCs w:val="24"/>
        </w:rPr>
        <w:t xml:space="preserve">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bCs/>
          <w:sz w:val="24"/>
          <w:szCs w:val="24"/>
        </w:rPr>
        <w:t>and easements</w:t>
      </w:r>
      <w:r w:rsidR="00080C6F" w:rsidRPr="0068214B">
        <w:rPr>
          <w:b/>
          <w:sz w:val="24"/>
          <w:szCs w:val="24"/>
        </w:rPr>
        <w:t xml:space="preserve"> </w:t>
      </w:r>
      <w:r w:rsidRPr="0068214B">
        <w:rPr>
          <w:sz w:val="24"/>
          <w:szCs w:val="24"/>
        </w:rPr>
        <w:t xml:space="preserve">and to ascertain that the fence thus constructed does not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947875" w:rsidRPr="0068214B">
        <w:rPr>
          <w:sz w:val="24"/>
          <w:szCs w:val="24"/>
        </w:rPr>
        <w:tab/>
      </w:r>
      <w:r w:rsidRPr="0068214B">
        <w:rPr>
          <w:sz w:val="24"/>
          <w:szCs w:val="24"/>
        </w:rPr>
        <w:t xml:space="preserve">deviate from the plans approved by the Township, and such fence does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Pr="0068214B">
        <w:rPr>
          <w:sz w:val="24"/>
          <w:szCs w:val="24"/>
        </w:rPr>
        <w:t>not encroach</w:t>
      </w:r>
      <w:r w:rsidR="00080C6F" w:rsidRPr="0068214B">
        <w:rPr>
          <w:sz w:val="24"/>
          <w:szCs w:val="24"/>
        </w:rPr>
        <w:t xml:space="preserve"> </w:t>
      </w:r>
      <w:r w:rsidRPr="0068214B">
        <w:rPr>
          <w:sz w:val="24"/>
          <w:szCs w:val="24"/>
        </w:rPr>
        <w:t xml:space="preserve">upon another lot or parcel of land.  The Township shall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Pr="0068214B">
        <w:rPr>
          <w:sz w:val="24"/>
          <w:szCs w:val="24"/>
        </w:rPr>
        <w:t xml:space="preserve">furnish such inspection as it deemed necessary to determine that the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Pr="0068214B">
        <w:rPr>
          <w:sz w:val="24"/>
          <w:szCs w:val="24"/>
        </w:rPr>
        <w:t xml:space="preserve">fence is constructed in accordance with plans submitted for permit,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Pr="0068214B">
        <w:rPr>
          <w:sz w:val="24"/>
          <w:szCs w:val="24"/>
        </w:rPr>
        <w:t xml:space="preserve">provided, however, that the issuance of the permit by the Township shall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Pr="0068214B">
        <w:rPr>
          <w:sz w:val="24"/>
          <w:szCs w:val="24"/>
        </w:rPr>
        <w:t xml:space="preserve">not be </w:t>
      </w:r>
      <w:r w:rsidRPr="0068214B">
        <w:rPr>
          <w:sz w:val="24"/>
          <w:szCs w:val="24"/>
        </w:rPr>
        <w:tab/>
        <w:t>construed to m</w:t>
      </w:r>
      <w:r w:rsidR="005316C4" w:rsidRPr="0068214B">
        <w:rPr>
          <w:sz w:val="24"/>
          <w:szCs w:val="24"/>
        </w:rPr>
        <w:t>e</w:t>
      </w:r>
      <w:r w:rsidRPr="0068214B">
        <w:rPr>
          <w:sz w:val="24"/>
          <w:szCs w:val="24"/>
        </w:rPr>
        <w:t>an that the Township has determi</w:t>
      </w:r>
      <w:r w:rsidR="005316C4" w:rsidRPr="0068214B">
        <w:rPr>
          <w:sz w:val="24"/>
          <w:szCs w:val="24"/>
        </w:rPr>
        <w:t xml:space="preserve">ned that the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5316C4" w:rsidRPr="0068214B">
        <w:rPr>
          <w:sz w:val="24"/>
          <w:szCs w:val="24"/>
        </w:rPr>
        <w:t xml:space="preserve">fence is not </w:t>
      </w:r>
      <w:r w:rsidRPr="0068214B">
        <w:rPr>
          <w:sz w:val="24"/>
          <w:szCs w:val="24"/>
        </w:rPr>
        <w:t>encroaching upon another lot, nor shall it reli</w:t>
      </w:r>
      <w:r w:rsidR="005316C4" w:rsidRPr="0068214B">
        <w:rPr>
          <w:sz w:val="24"/>
          <w:szCs w:val="24"/>
        </w:rPr>
        <w:t xml:space="preserve">eve the </w:t>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080C6F" w:rsidRPr="0068214B">
        <w:rPr>
          <w:sz w:val="24"/>
          <w:szCs w:val="24"/>
        </w:rPr>
        <w:tab/>
      </w:r>
      <w:r w:rsidR="005316C4" w:rsidRPr="0068214B">
        <w:rPr>
          <w:sz w:val="24"/>
          <w:szCs w:val="24"/>
        </w:rPr>
        <w:t xml:space="preserve">property owner of </w:t>
      </w:r>
      <w:r w:rsidRPr="0068214B">
        <w:rPr>
          <w:sz w:val="24"/>
          <w:szCs w:val="24"/>
        </w:rPr>
        <w:t>the duty imposed upon him therein.</w:t>
      </w:r>
      <w:r w:rsidR="00080C6F" w:rsidRPr="0068214B">
        <w:rPr>
          <w:sz w:val="24"/>
          <w:szCs w:val="24"/>
        </w:rPr>
        <w:tab/>
      </w:r>
    </w:p>
    <w:p w14:paraId="7E4D89D2" w14:textId="313990F9" w:rsidR="0009436D" w:rsidRPr="0068214B" w:rsidRDefault="0009436D" w:rsidP="00C91C07">
      <w:pPr>
        <w:ind w:left="2880" w:hanging="720"/>
        <w:rPr>
          <w:b/>
          <w:sz w:val="24"/>
          <w:szCs w:val="24"/>
        </w:rPr>
      </w:pPr>
      <w:r w:rsidRPr="0068214B">
        <w:rPr>
          <w:sz w:val="24"/>
          <w:szCs w:val="24"/>
        </w:rPr>
        <w:t>B.</w:t>
      </w:r>
      <w:r w:rsidRPr="0068214B">
        <w:rPr>
          <w:sz w:val="24"/>
          <w:szCs w:val="24"/>
        </w:rPr>
        <w:tab/>
        <w:t>General Fence Standards for all Zoning Districts (except Agricultural Use) shall be:</w:t>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r w:rsidR="0080772C" w:rsidRPr="0068214B">
        <w:rPr>
          <w:sz w:val="24"/>
          <w:szCs w:val="24"/>
        </w:rPr>
        <w:tab/>
      </w:r>
    </w:p>
    <w:p w14:paraId="7FAD49C7" w14:textId="529DA5DD" w:rsidR="0009436D" w:rsidRPr="0068214B" w:rsidRDefault="0009436D" w:rsidP="0068214B">
      <w:pPr>
        <w:ind w:left="3600" w:hanging="720"/>
        <w:rPr>
          <w:sz w:val="24"/>
          <w:szCs w:val="24"/>
        </w:rPr>
      </w:pPr>
      <w:r w:rsidRPr="0068214B">
        <w:rPr>
          <w:sz w:val="24"/>
          <w:szCs w:val="24"/>
        </w:rPr>
        <w:t>1.</w:t>
      </w:r>
      <w:r w:rsidRPr="0068214B">
        <w:rPr>
          <w:sz w:val="24"/>
          <w:szCs w:val="24"/>
        </w:rPr>
        <w:tab/>
        <w:t>No barbed wire fence or similar sharp point fence shall be</w:t>
      </w:r>
      <w:r w:rsidR="00080C6F" w:rsidRPr="0068214B">
        <w:rPr>
          <w:sz w:val="24"/>
          <w:szCs w:val="24"/>
        </w:rPr>
        <w:t xml:space="preserve"> </w:t>
      </w:r>
      <w:r w:rsidR="00080C6F" w:rsidRPr="0068214B">
        <w:rPr>
          <w:bCs/>
          <w:sz w:val="24"/>
          <w:szCs w:val="24"/>
        </w:rPr>
        <w:t xml:space="preserve">permitted </w:t>
      </w:r>
      <w:r w:rsidRPr="0068214B">
        <w:rPr>
          <w:sz w:val="24"/>
          <w:szCs w:val="24"/>
        </w:rPr>
        <w:t>in any district except for agricultural uses</w:t>
      </w:r>
      <w:r w:rsidR="00080C6F" w:rsidRPr="0068214B">
        <w:rPr>
          <w:sz w:val="24"/>
          <w:szCs w:val="24"/>
        </w:rPr>
        <w:t xml:space="preserve"> </w:t>
      </w:r>
      <w:r w:rsidR="00080C6F" w:rsidRPr="0068214B">
        <w:rPr>
          <w:bCs/>
          <w:sz w:val="24"/>
          <w:szCs w:val="24"/>
        </w:rPr>
        <w:t>or as part of security fence in an Industrial or Commercial District.</w:t>
      </w:r>
    </w:p>
    <w:p w14:paraId="35F44750" w14:textId="77777777" w:rsidR="0009436D" w:rsidRPr="0068214B" w:rsidRDefault="0009436D"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t>2.</w:t>
      </w:r>
      <w:r w:rsidRPr="0068214B">
        <w:rPr>
          <w:sz w:val="24"/>
          <w:szCs w:val="24"/>
        </w:rPr>
        <w:tab/>
        <w:t>‘Razor’ wire fencing shall be prohibited in all Districts.</w:t>
      </w:r>
    </w:p>
    <w:p w14:paraId="776090D1" w14:textId="77777777" w:rsidR="007F2D80" w:rsidRPr="0068214B" w:rsidRDefault="0009436D"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t>3.</w:t>
      </w:r>
      <w:r w:rsidRPr="0068214B">
        <w:rPr>
          <w:sz w:val="24"/>
          <w:szCs w:val="24"/>
        </w:rPr>
        <w:tab/>
        <w:t xml:space="preserve">Electrically charged fences shall be forbidden in all districts except on </w:t>
      </w:r>
    </w:p>
    <w:p w14:paraId="4EA08A13" w14:textId="77777777" w:rsidR="0009436D" w:rsidRPr="0068214B" w:rsidRDefault="007F2D80"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r>
      <w:r w:rsidR="0009436D" w:rsidRPr="0068214B">
        <w:rPr>
          <w:sz w:val="24"/>
          <w:szCs w:val="24"/>
        </w:rPr>
        <w:t>sites used to confine livestock.</w:t>
      </w:r>
    </w:p>
    <w:p w14:paraId="7FDDE752" w14:textId="04F0FFFB" w:rsidR="00250C21" w:rsidRPr="00307942" w:rsidRDefault="00250C21" w:rsidP="00250C21">
      <w:pPr>
        <w:ind w:left="3600" w:hanging="720"/>
        <w:rPr>
          <w:bCs/>
          <w:iCs/>
          <w:strike/>
          <w:color w:val="00B0F0"/>
          <w:sz w:val="24"/>
          <w:szCs w:val="24"/>
        </w:rPr>
      </w:pPr>
      <w:r w:rsidRPr="0068214B">
        <w:rPr>
          <w:sz w:val="24"/>
          <w:szCs w:val="24"/>
        </w:rPr>
        <w:t>4.</w:t>
      </w:r>
      <w:r w:rsidRPr="0068214B">
        <w:rPr>
          <w:sz w:val="24"/>
          <w:szCs w:val="24"/>
        </w:rPr>
        <w:tab/>
        <w:t>All fences</w:t>
      </w:r>
      <w:r w:rsidRPr="0068214B">
        <w:rPr>
          <w:bCs/>
          <w:sz w:val="24"/>
          <w:szCs w:val="24"/>
        </w:rPr>
        <w:t>, gates, and ground between the fence and property line shall be maintained in good condition.</w:t>
      </w:r>
      <w:r w:rsidR="00307942">
        <w:rPr>
          <w:bCs/>
          <w:i/>
          <w:sz w:val="24"/>
          <w:szCs w:val="24"/>
        </w:rPr>
        <w:tab/>
      </w:r>
      <w:r w:rsidR="00307942">
        <w:rPr>
          <w:bCs/>
          <w:i/>
          <w:sz w:val="24"/>
          <w:szCs w:val="24"/>
        </w:rPr>
        <w:tab/>
      </w:r>
      <w:r w:rsidR="00307942">
        <w:rPr>
          <w:bCs/>
          <w:i/>
          <w:sz w:val="24"/>
          <w:szCs w:val="24"/>
        </w:rPr>
        <w:tab/>
      </w:r>
      <w:r w:rsidR="00307942">
        <w:rPr>
          <w:bCs/>
          <w:i/>
          <w:sz w:val="24"/>
          <w:szCs w:val="24"/>
        </w:rPr>
        <w:tab/>
      </w:r>
    </w:p>
    <w:p w14:paraId="7F002E9E" w14:textId="77777777" w:rsidR="00250C21" w:rsidRPr="0068214B" w:rsidRDefault="00250C21" w:rsidP="00250C21">
      <w:pPr>
        <w:rPr>
          <w:iCs/>
          <w:sz w:val="24"/>
          <w:szCs w:val="24"/>
        </w:rPr>
      </w:pPr>
      <w:r>
        <w:rPr>
          <w:i/>
          <w:sz w:val="24"/>
          <w:szCs w:val="24"/>
        </w:rPr>
        <w:tab/>
      </w:r>
      <w:r>
        <w:rPr>
          <w:i/>
          <w:sz w:val="24"/>
          <w:szCs w:val="24"/>
        </w:rPr>
        <w:tab/>
      </w:r>
      <w:r>
        <w:rPr>
          <w:i/>
          <w:sz w:val="24"/>
          <w:szCs w:val="24"/>
        </w:rPr>
        <w:tab/>
      </w:r>
      <w:r>
        <w:rPr>
          <w:i/>
          <w:sz w:val="24"/>
          <w:szCs w:val="24"/>
        </w:rPr>
        <w:tab/>
      </w:r>
      <w:r w:rsidRPr="0068214B">
        <w:rPr>
          <w:bCs/>
          <w:iCs/>
          <w:sz w:val="24"/>
          <w:szCs w:val="24"/>
        </w:rPr>
        <w:t>5.</w:t>
      </w:r>
      <w:r w:rsidRPr="0068214B">
        <w:rPr>
          <w:iCs/>
          <w:sz w:val="24"/>
          <w:szCs w:val="24"/>
        </w:rPr>
        <w:tab/>
        <w:t xml:space="preserve">Fences that are minimum fifty percent open may be erected to a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maximum height of three feet in side and front yards.  (See </w:t>
      </w:r>
      <w:r w:rsidRPr="0068214B">
        <w:rPr>
          <w:b/>
          <w:iCs/>
          <w:sz w:val="24"/>
          <w:szCs w:val="24"/>
        </w:rPr>
        <w:t>Figure 12-9</w:t>
      </w:r>
      <w:r w:rsidRPr="0068214B">
        <w:rPr>
          <w:iCs/>
          <w:sz w:val="24"/>
          <w:szCs w:val="24"/>
        </w:rPr>
        <w:t>)</w:t>
      </w:r>
    </w:p>
    <w:p w14:paraId="45097116" w14:textId="77777777" w:rsidR="00250C21" w:rsidRPr="0068214B" w:rsidRDefault="00250C21" w:rsidP="00250C21">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bCs/>
          <w:iCs/>
          <w:sz w:val="24"/>
          <w:szCs w:val="24"/>
        </w:rPr>
        <w:t>6.</w:t>
      </w:r>
      <w:r w:rsidRPr="0068214B">
        <w:rPr>
          <w:iCs/>
          <w:sz w:val="24"/>
          <w:szCs w:val="24"/>
        </w:rPr>
        <w:tab/>
        <w:t xml:space="preserve">All fences and walls must present the finished non-structural face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outward.</w:t>
      </w:r>
    </w:p>
    <w:p w14:paraId="1644456B" w14:textId="77777777" w:rsidR="00250C21" w:rsidRPr="0068214B" w:rsidRDefault="00250C21" w:rsidP="00250C21">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bCs/>
          <w:iCs/>
          <w:sz w:val="24"/>
          <w:szCs w:val="24"/>
        </w:rPr>
        <w:t>7.</w:t>
      </w:r>
      <w:r w:rsidRPr="0068214B">
        <w:rPr>
          <w:iCs/>
          <w:sz w:val="24"/>
          <w:szCs w:val="24"/>
        </w:rPr>
        <w:tab/>
        <w:t xml:space="preserve">No fence or wall may be placed such that they interfere with street level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sight visibility for a distance of fifty feet from any approach to an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intersection.  No fence or wall shall be permitted to encroach upon public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rights-of-way or easements.</w:t>
      </w:r>
    </w:p>
    <w:p w14:paraId="5427C6FA" w14:textId="77777777" w:rsidR="00250C21" w:rsidRPr="0068214B" w:rsidRDefault="00250C21" w:rsidP="00250C21">
      <w:pPr>
        <w:rPr>
          <w:iCs/>
          <w:sz w:val="24"/>
          <w:szCs w:val="24"/>
        </w:rPr>
      </w:pPr>
      <w:r w:rsidRPr="0068214B">
        <w:rPr>
          <w:iCs/>
          <w:sz w:val="24"/>
          <w:szCs w:val="24"/>
        </w:rPr>
        <w:lastRenderedPageBreak/>
        <w:tab/>
      </w:r>
      <w:r w:rsidRPr="0068214B">
        <w:rPr>
          <w:iCs/>
          <w:sz w:val="24"/>
          <w:szCs w:val="24"/>
        </w:rPr>
        <w:tab/>
      </w:r>
      <w:r w:rsidRPr="0068214B">
        <w:rPr>
          <w:iCs/>
          <w:sz w:val="24"/>
          <w:szCs w:val="24"/>
        </w:rPr>
        <w:tab/>
      </w:r>
      <w:r w:rsidRPr="0068214B">
        <w:rPr>
          <w:iCs/>
          <w:sz w:val="24"/>
          <w:szCs w:val="24"/>
        </w:rPr>
        <w:tab/>
      </w:r>
      <w:r w:rsidRPr="0068214B">
        <w:rPr>
          <w:bCs/>
          <w:iCs/>
          <w:sz w:val="24"/>
          <w:szCs w:val="24"/>
        </w:rPr>
        <w:t>8.</w:t>
      </w:r>
      <w:r w:rsidRPr="0068214B">
        <w:rPr>
          <w:iCs/>
          <w:sz w:val="24"/>
          <w:szCs w:val="24"/>
        </w:rPr>
        <w:tab/>
        <w:t xml:space="preserve">Mesh wire fence shall be permitted if incorporated into or an integral </w:t>
      </w:r>
      <w:r w:rsidR="0080772C" w:rsidRPr="0068214B">
        <w:rPr>
          <w:iCs/>
          <w:sz w:val="24"/>
          <w:szCs w:val="24"/>
        </w:rPr>
        <w:tab/>
      </w:r>
      <w:r w:rsidR="0080772C" w:rsidRPr="0068214B">
        <w:rPr>
          <w:iCs/>
          <w:sz w:val="24"/>
          <w:szCs w:val="24"/>
        </w:rPr>
        <w:tab/>
      </w:r>
      <w:r w:rsidR="0080772C" w:rsidRPr="0068214B">
        <w:rPr>
          <w:iCs/>
          <w:sz w:val="24"/>
          <w:szCs w:val="24"/>
        </w:rPr>
        <w:tab/>
      </w:r>
      <w:r w:rsidR="0080772C" w:rsidRPr="0068214B">
        <w:rPr>
          <w:iCs/>
          <w:sz w:val="24"/>
          <w:szCs w:val="24"/>
        </w:rPr>
        <w:tab/>
      </w:r>
      <w:r w:rsidR="0080772C" w:rsidRPr="0068214B">
        <w:rPr>
          <w:iCs/>
          <w:sz w:val="24"/>
          <w:szCs w:val="24"/>
        </w:rPr>
        <w:tab/>
      </w:r>
      <w:r w:rsidR="0080772C" w:rsidRPr="0068214B">
        <w:rPr>
          <w:iCs/>
          <w:sz w:val="24"/>
          <w:szCs w:val="24"/>
        </w:rPr>
        <w:tab/>
      </w:r>
      <w:r w:rsidRPr="0068214B">
        <w:rPr>
          <w:iCs/>
          <w:sz w:val="24"/>
          <w:szCs w:val="24"/>
        </w:rPr>
        <w:t>part of a wood rail fence.</w:t>
      </w:r>
    </w:p>
    <w:p w14:paraId="15094C00" w14:textId="77777777" w:rsidR="00250C21" w:rsidRPr="0068214B" w:rsidRDefault="00250C21" w:rsidP="00250C21">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bCs/>
          <w:iCs/>
          <w:sz w:val="24"/>
          <w:szCs w:val="24"/>
        </w:rPr>
        <w:t>9.</w:t>
      </w:r>
      <w:r w:rsidRPr="0068214B">
        <w:rPr>
          <w:iCs/>
          <w:sz w:val="24"/>
          <w:szCs w:val="24"/>
        </w:rPr>
        <w:tab/>
        <w:t>All fences on a parcel shall have a unified style.</w:t>
      </w:r>
    </w:p>
    <w:p w14:paraId="20B5540C" w14:textId="77777777" w:rsidR="00250C21" w:rsidRPr="0068214B" w:rsidRDefault="00250C21" w:rsidP="00250C21">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bCs/>
          <w:iCs/>
          <w:sz w:val="24"/>
          <w:szCs w:val="24"/>
        </w:rPr>
        <w:t>10.</w:t>
      </w:r>
      <w:r w:rsidRPr="0068214B">
        <w:rPr>
          <w:iCs/>
          <w:sz w:val="24"/>
          <w:szCs w:val="24"/>
        </w:rPr>
        <w:tab/>
        <w:t>Guard rails shall not be used as fencing.</w:t>
      </w:r>
    </w:p>
    <w:p w14:paraId="6766251A" w14:textId="77777777" w:rsidR="00250C21" w:rsidRPr="0068214B" w:rsidRDefault="00250C21" w:rsidP="00250C21">
      <w:pPr>
        <w:ind w:left="3600" w:hanging="720"/>
        <w:rPr>
          <w:iCs/>
          <w:sz w:val="24"/>
          <w:szCs w:val="24"/>
        </w:rPr>
      </w:pPr>
      <w:r w:rsidRPr="0068214B">
        <w:rPr>
          <w:bCs/>
          <w:iCs/>
          <w:sz w:val="24"/>
          <w:szCs w:val="24"/>
        </w:rPr>
        <w:t>11.</w:t>
      </w:r>
      <w:r w:rsidRPr="0068214B">
        <w:rPr>
          <w:iCs/>
          <w:sz w:val="24"/>
          <w:szCs w:val="24"/>
        </w:rPr>
        <w:tab/>
        <w:t>Must have an Ohio Utility Protection Service ticket.</w:t>
      </w:r>
    </w:p>
    <w:p w14:paraId="54AA40FE" w14:textId="77777777" w:rsidR="00250C21" w:rsidRPr="0068214B" w:rsidRDefault="00250C21" w:rsidP="00250C21">
      <w:pPr>
        <w:ind w:left="3600" w:hanging="720"/>
        <w:rPr>
          <w:iCs/>
          <w:sz w:val="24"/>
          <w:szCs w:val="24"/>
        </w:rPr>
      </w:pPr>
      <w:r w:rsidRPr="0068214B">
        <w:rPr>
          <w:bCs/>
          <w:iCs/>
          <w:sz w:val="24"/>
          <w:szCs w:val="24"/>
        </w:rPr>
        <w:t>12.</w:t>
      </w:r>
      <w:r w:rsidRPr="0068214B">
        <w:rPr>
          <w:iCs/>
          <w:sz w:val="24"/>
          <w:szCs w:val="24"/>
        </w:rPr>
        <w:tab/>
        <w:t>Shall comply with O.R.C. 971 where applicable.</w:t>
      </w:r>
    </w:p>
    <w:p w14:paraId="1C9C4AA6" w14:textId="02D13A51" w:rsidR="00BA5777" w:rsidRPr="0068214B" w:rsidRDefault="00250C21" w:rsidP="0068214B">
      <w:pPr>
        <w:ind w:left="3600" w:hanging="720"/>
        <w:rPr>
          <w:b/>
          <w:iCs/>
          <w:strike/>
          <w:sz w:val="24"/>
          <w:szCs w:val="24"/>
        </w:rPr>
      </w:pPr>
      <w:r w:rsidRPr="0068214B">
        <w:rPr>
          <w:bCs/>
          <w:iCs/>
          <w:sz w:val="24"/>
          <w:szCs w:val="24"/>
        </w:rPr>
        <w:t>13.</w:t>
      </w:r>
      <w:r w:rsidRPr="0068214B">
        <w:rPr>
          <w:bCs/>
          <w:iCs/>
          <w:sz w:val="24"/>
          <w:szCs w:val="24"/>
        </w:rPr>
        <w:tab/>
        <w:t>Privacy fence may be placed on property line with the recommendation that fences between adjoining properties be placed a lawnmower’s width off of the property line so as to be able to maintain both sides of the fence while staying on one’s own property.</w:t>
      </w:r>
      <w:r w:rsidR="00307942" w:rsidRPr="0068214B">
        <w:rPr>
          <w:bCs/>
          <w:iCs/>
          <w:sz w:val="24"/>
          <w:szCs w:val="24"/>
        </w:rPr>
        <w:tab/>
      </w:r>
      <w:r w:rsidR="00307942" w:rsidRPr="0068214B">
        <w:rPr>
          <w:bCs/>
          <w:iCs/>
          <w:sz w:val="24"/>
          <w:szCs w:val="24"/>
        </w:rPr>
        <w:tab/>
      </w:r>
      <w:r w:rsidR="00307942" w:rsidRPr="0068214B">
        <w:rPr>
          <w:bCs/>
          <w:iCs/>
          <w:sz w:val="24"/>
          <w:szCs w:val="24"/>
        </w:rPr>
        <w:tab/>
      </w:r>
      <w:r w:rsidR="00307942" w:rsidRPr="0068214B">
        <w:rPr>
          <w:bCs/>
          <w:iCs/>
          <w:sz w:val="24"/>
          <w:szCs w:val="24"/>
        </w:rPr>
        <w:tab/>
      </w:r>
      <w:r w:rsidR="0009436D" w:rsidRPr="0068214B">
        <w:rPr>
          <w:iCs/>
          <w:color w:val="00B0F0"/>
          <w:sz w:val="24"/>
          <w:szCs w:val="24"/>
        </w:rPr>
        <w:tab/>
      </w:r>
      <w:r w:rsidR="00C91C07" w:rsidRPr="0068214B">
        <w:rPr>
          <w:iCs/>
          <w:strike/>
          <w:sz w:val="24"/>
          <w:szCs w:val="24"/>
        </w:rPr>
        <w:t xml:space="preserve">  </w:t>
      </w:r>
    </w:p>
    <w:p w14:paraId="32E88C2F" w14:textId="77777777" w:rsidR="000E38FD"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t>C.</w:t>
      </w:r>
      <w:r w:rsidRPr="0068214B">
        <w:rPr>
          <w:iCs/>
          <w:sz w:val="24"/>
          <w:szCs w:val="24"/>
        </w:rPr>
        <w:tab/>
        <w:t>Fence Standards for Residential Districts:</w:t>
      </w:r>
    </w:p>
    <w:p w14:paraId="1E56C4A9" w14:textId="77777777" w:rsidR="000E38FD"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t>1.</w:t>
      </w:r>
      <w:r w:rsidRPr="0068214B">
        <w:rPr>
          <w:iCs/>
          <w:sz w:val="24"/>
          <w:szCs w:val="24"/>
        </w:rPr>
        <w:tab/>
        <w:t>Front Yard.</w:t>
      </w:r>
    </w:p>
    <w:p w14:paraId="01C35C38" w14:textId="77777777" w:rsidR="000E38FD"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All front yard fences require a Fence Permit.  In front yards only the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following fences shall be permitted:</w:t>
      </w:r>
    </w:p>
    <w:p w14:paraId="3EB57522" w14:textId="77777777" w:rsidR="000E38FD"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a.</w:t>
      </w:r>
      <w:r w:rsidRPr="0068214B">
        <w:rPr>
          <w:iCs/>
          <w:sz w:val="24"/>
          <w:szCs w:val="24"/>
        </w:rPr>
        <w:tab/>
        <w:t xml:space="preserve">Decorative fences </w:t>
      </w:r>
      <w:r w:rsidR="00A14E8F" w:rsidRPr="0068214B">
        <w:rPr>
          <w:iCs/>
          <w:sz w:val="24"/>
          <w:szCs w:val="24"/>
        </w:rPr>
        <w:t>to a maximum height of three</w:t>
      </w:r>
      <w:r w:rsidRPr="0068214B">
        <w:rPr>
          <w:iCs/>
          <w:sz w:val="24"/>
          <w:szCs w:val="24"/>
        </w:rPr>
        <w:t xml:space="preserve"> feet provided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that said fence complies with Standards otherwise found in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b/>
          <w:iCs/>
          <w:sz w:val="24"/>
          <w:szCs w:val="24"/>
        </w:rPr>
        <w:t>Section 204.</w:t>
      </w:r>
      <w:r w:rsidR="008351D6" w:rsidRPr="0068214B">
        <w:rPr>
          <w:b/>
          <w:iCs/>
          <w:sz w:val="24"/>
          <w:szCs w:val="24"/>
        </w:rPr>
        <w:t>10B</w:t>
      </w:r>
      <w:r w:rsidRPr="0068214B">
        <w:rPr>
          <w:iCs/>
          <w:sz w:val="24"/>
          <w:szCs w:val="24"/>
        </w:rPr>
        <w:t>.</w:t>
      </w:r>
    </w:p>
    <w:p w14:paraId="525B7A4F" w14:textId="77777777" w:rsidR="000E38FD"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b.</w:t>
      </w:r>
      <w:r w:rsidRPr="0068214B">
        <w:rPr>
          <w:iCs/>
          <w:sz w:val="24"/>
          <w:szCs w:val="24"/>
        </w:rPr>
        <w:tab/>
        <w:t xml:space="preserve">Open fences designed to only partially enclose an area.  An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example of this would be a short length of white picket fencing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 xml:space="preserve">incorporated into a landscape treatment along a walkway to a </w:t>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porch.</w:t>
      </w:r>
    </w:p>
    <w:p w14:paraId="1A701B31" w14:textId="77777777" w:rsidR="000E38FD" w:rsidRPr="0068214B" w:rsidRDefault="000E38FD" w:rsidP="00A04AFE">
      <w:pPr>
        <w:ind w:left="2160" w:firstLine="720"/>
        <w:rPr>
          <w:iCs/>
          <w:sz w:val="24"/>
          <w:szCs w:val="24"/>
        </w:rPr>
      </w:pPr>
      <w:r w:rsidRPr="0068214B">
        <w:rPr>
          <w:iCs/>
          <w:sz w:val="24"/>
          <w:szCs w:val="24"/>
        </w:rPr>
        <w:t>2.</w:t>
      </w:r>
      <w:r w:rsidRPr="0068214B">
        <w:rPr>
          <w:iCs/>
          <w:sz w:val="24"/>
          <w:szCs w:val="24"/>
        </w:rPr>
        <w:tab/>
        <w:t>Side and Rear Yards.</w:t>
      </w:r>
    </w:p>
    <w:p w14:paraId="59CFEF41" w14:textId="37513294" w:rsidR="00DD2A75" w:rsidRPr="0068214B" w:rsidRDefault="000E38FD"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r>
      <w:r w:rsidR="00F826E6" w:rsidRPr="0068214B">
        <w:rPr>
          <w:iCs/>
          <w:sz w:val="24"/>
          <w:szCs w:val="24"/>
        </w:rPr>
        <w:t>Permitted are:  fence</w:t>
      </w:r>
      <w:r w:rsidR="00A14E8F" w:rsidRPr="0068214B">
        <w:rPr>
          <w:iCs/>
          <w:sz w:val="24"/>
          <w:szCs w:val="24"/>
        </w:rPr>
        <w:t>s to a maximum height of six</w:t>
      </w:r>
      <w:r w:rsidR="00F826E6" w:rsidRPr="0068214B">
        <w:rPr>
          <w:iCs/>
          <w:sz w:val="24"/>
          <w:szCs w:val="24"/>
        </w:rPr>
        <w:t xml:space="preserve"> feet, including </w:t>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r>
      <w:r w:rsidR="00A14E8F" w:rsidRPr="0068214B">
        <w:rPr>
          <w:iCs/>
          <w:sz w:val="24"/>
          <w:szCs w:val="24"/>
        </w:rPr>
        <w:tab/>
      </w:r>
      <w:r w:rsidR="00F826E6" w:rsidRPr="0068214B">
        <w:rPr>
          <w:iCs/>
          <w:sz w:val="24"/>
          <w:szCs w:val="24"/>
        </w:rPr>
        <w:t xml:space="preserve">privacy fences unless the property line abuts property in a commercial or </w:t>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r>
      <w:r w:rsidR="00F826E6" w:rsidRPr="0068214B">
        <w:rPr>
          <w:iCs/>
          <w:sz w:val="24"/>
          <w:szCs w:val="24"/>
        </w:rPr>
        <w:tab/>
        <w:t>industrial district</w:t>
      </w:r>
      <w:r w:rsidR="0080772C" w:rsidRPr="0068214B">
        <w:rPr>
          <w:iCs/>
          <w:sz w:val="24"/>
          <w:szCs w:val="24"/>
        </w:rPr>
        <w:t>, then a maximum height of eight feet.</w:t>
      </w:r>
      <w:r w:rsidR="00F826E6" w:rsidRPr="0068214B">
        <w:rPr>
          <w:iCs/>
          <w:sz w:val="24"/>
          <w:szCs w:val="24"/>
        </w:rPr>
        <w:t xml:space="preserve"> </w:t>
      </w:r>
    </w:p>
    <w:p w14:paraId="191A8342" w14:textId="77777777" w:rsidR="00F826E6" w:rsidRPr="0068214B" w:rsidRDefault="00F826E6"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t>3.</w:t>
      </w:r>
      <w:r w:rsidRPr="0068214B">
        <w:rPr>
          <w:iCs/>
          <w:sz w:val="24"/>
          <w:szCs w:val="24"/>
        </w:rPr>
        <w:tab/>
        <w:t>Other</w:t>
      </w:r>
    </w:p>
    <w:p w14:paraId="292A2B02" w14:textId="77777777" w:rsidR="00F826E6" w:rsidRPr="0068214B" w:rsidRDefault="00F826E6" w:rsidP="0009436D">
      <w:pPr>
        <w:rPr>
          <w:iCs/>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The following shall be permitted:</w:t>
      </w:r>
    </w:p>
    <w:p w14:paraId="6823A2FB" w14:textId="2FB6F2B8" w:rsidR="00F826E6" w:rsidRPr="0068214B" w:rsidRDefault="00F826E6" w:rsidP="007F2D80">
      <w:pPr>
        <w:ind w:left="720" w:hanging="720"/>
        <w:rPr>
          <w:sz w:val="24"/>
          <w:szCs w:val="24"/>
        </w:rPr>
      </w:pPr>
      <w:r w:rsidRPr="0068214B">
        <w:rPr>
          <w:iCs/>
          <w:sz w:val="24"/>
          <w:szCs w:val="24"/>
        </w:rPr>
        <w:tab/>
      </w:r>
      <w:r w:rsidRPr="0068214B">
        <w:rPr>
          <w:iCs/>
          <w:sz w:val="24"/>
          <w:szCs w:val="24"/>
        </w:rPr>
        <w:tab/>
      </w:r>
      <w:r w:rsidRPr="0068214B">
        <w:rPr>
          <w:iCs/>
          <w:sz w:val="24"/>
          <w:szCs w:val="24"/>
        </w:rPr>
        <w:tab/>
      </w:r>
      <w:r w:rsidRPr="0068214B">
        <w:rPr>
          <w:iCs/>
          <w:sz w:val="24"/>
          <w:szCs w:val="24"/>
        </w:rPr>
        <w:tab/>
      </w:r>
      <w:r w:rsidRPr="0068214B">
        <w:rPr>
          <w:iCs/>
          <w:sz w:val="24"/>
          <w:szCs w:val="24"/>
        </w:rPr>
        <w:tab/>
        <w:t>a.</w:t>
      </w:r>
      <w:r w:rsidRPr="0068214B">
        <w:rPr>
          <w:iCs/>
          <w:sz w:val="24"/>
          <w:szCs w:val="24"/>
        </w:rPr>
        <w:tab/>
        <w:t xml:space="preserve">Chain link fences shall be permitted in residential districts for </w:t>
      </w:r>
      <w:r w:rsidR="007F2D80" w:rsidRPr="007F2D80">
        <w:rPr>
          <w:sz w:val="24"/>
          <w:szCs w:val="24"/>
        </w:rPr>
        <w:tab/>
      </w:r>
      <w:r w:rsidR="007F2D80" w:rsidRPr="007F2D80">
        <w:rPr>
          <w:sz w:val="24"/>
          <w:szCs w:val="24"/>
        </w:rPr>
        <w:tab/>
      </w:r>
      <w:r w:rsidR="007F2D80" w:rsidRPr="007F2D80">
        <w:rPr>
          <w:sz w:val="24"/>
          <w:szCs w:val="24"/>
        </w:rPr>
        <w:tab/>
      </w:r>
      <w:r w:rsidR="007F2D80" w:rsidRPr="007F2D80">
        <w:rPr>
          <w:sz w:val="24"/>
          <w:szCs w:val="24"/>
        </w:rPr>
        <w:tab/>
      </w:r>
      <w:r w:rsidR="007F2D80" w:rsidRPr="007F2D80">
        <w:rPr>
          <w:sz w:val="24"/>
          <w:szCs w:val="24"/>
        </w:rPr>
        <w:tab/>
      </w:r>
      <w:r w:rsidR="007F2D80" w:rsidRPr="007F2D80">
        <w:rPr>
          <w:sz w:val="24"/>
          <w:szCs w:val="24"/>
        </w:rPr>
        <w:tab/>
      </w:r>
      <w:r w:rsidRPr="007F2D80">
        <w:rPr>
          <w:sz w:val="24"/>
          <w:szCs w:val="24"/>
        </w:rPr>
        <w:t xml:space="preserve">sport applications.  Chain link fences for full size tennis courts, </w:t>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7F2D80">
        <w:rPr>
          <w:sz w:val="24"/>
          <w:szCs w:val="24"/>
        </w:rPr>
        <w:tab/>
      </w:r>
      <w:r w:rsidRPr="0068214B">
        <w:rPr>
          <w:sz w:val="24"/>
          <w:szCs w:val="24"/>
        </w:rPr>
        <w:t xml:space="preserve">basketball courts, baseball diamonds, softball diamonds and other </w:t>
      </w: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t>similar appl</w:t>
      </w:r>
      <w:r w:rsidR="00A14E8F" w:rsidRPr="0068214B">
        <w:rPr>
          <w:sz w:val="24"/>
          <w:szCs w:val="24"/>
        </w:rPr>
        <w:t>ications are limited to ten</w:t>
      </w:r>
      <w:r w:rsidRPr="0068214B">
        <w:rPr>
          <w:sz w:val="24"/>
          <w:szCs w:val="24"/>
        </w:rPr>
        <w:t xml:space="preserve"> feet in height.</w:t>
      </w:r>
    </w:p>
    <w:p w14:paraId="3A305A8A" w14:textId="77777777" w:rsidR="00F826E6" w:rsidRPr="0068214B" w:rsidRDefault="00F826E6" w:rsidP="0009436D">
      <w:pPr>
        <w:rPr>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r>
      <w:r w:rsidRPr="0068214B">
        <w:rPr>
          <w:sz w:val="24"/>
          <w:szCs w:val="24"/>
        </w:rPr>
        <w:tab/>
        <w:t>b.</w:t>
      </w:r>
      <w:r w:rsidRPr="0068214B">
        <w:rPr>
          <w:sz w:val="24"/>
          <w:szCs w:val="24"/>
        </w:rPr>
        <w:tab/>
        <w:t xml:space="preserve">Fencing around Swimming Pools.  </w:t>
      </w:r>
      <w:r w:rsidR="0091304A" w:rsidRPr="0068214B">
        <w:rPr>
          <w:sz w:val="24"/>
          <w:szCs w:val="24"/>
        </w:rPr>
        <w:t xml:space="preserve">See </w:t>
      </w:r>
      <w:r w:rsidR="0091304A" w:rsidRPr="0068214B">
        <w:rPr>
          <w:b/>
          <w:sz w:val="24"/>
          <w:szCs w:val="24"/>
        </w:rPr>
        <w:t>Section 203.5H</w:t>
      </w:r>
      <w:r w:rsidRPr="0068214B">
        <w:rPr>
          <w:b/>
          <w:sz w:val="24"/>
          <w:szCs w:val="24"/>
        </w:rPr>
        <w:t>.</w:t>
      </w:r>
    </w:p>
    <w:p w14:paraId="6C0E346D" w14:textId="77777777" w:rsidR="00F826E6" w:rsidRPr="0068214B" w:rsidRDefault="00F826E6" w:rsidP="0009436D">
      <w:pPr>
        <w:rPr>
          <w:sz w:val="24"/>
          <w:szCs w:val="24"/>
        </w:rPr>
      </w:pPr>
      <w:r w:rsidRPr="0068214B">
        <w:rPr>
          <w:sz w:val="24"/>
          <w:szCs w:val="24"/>
        </w:rPr>
        <w:tab/>
      </w:r>
      <w:r w:rsidRPr="0068214B">
        <w:rPr>
          <w:sz w:val="24"/>
          <w:szCs w:val="24"/>
        </w:rPr>
        <w:tab/>
      </w:r>
      <w:r w:rsidRPr="0068214B">
        <w:rPr>
          <w:sz w:val="24"/>
          <w:szCs w:val="24"/>
        </w:rPr>
        <w:tab/>
        <w:t>D.</w:t>
      </w:r>
      <w:r w:rsidRPr="0068214B">
        <w:rPr>
          <w:sz w:val="24"/>
          <w:szCs w:val="24"/>
        </w:rPr>
        <w:tab/>
        <w:t xml:space="preserve">Fence </w:t>
      </w:r>
      <w:r w:rsidR="0080066E" w:rsidRPr="0068214B">
        <w:rPr>
          <w:sz w:val="24"/>
          <w:szCs w:val="24"/>
        </w:rPr>
        <w:t>Standards for Commercial</w:t>
      </w:r>
      <w:r w:rsidRPr="0068214B">
        <w:rPr>
          <w:sz w:val="24"/>
          <w:szCs w:val="24"/>
        </w:rPr>
        <w:t xml:space="preserve"> and Industrial Districts:</w:t>
      </w:r>
    </w:p>
    <w:p w14:paraId="77FE20B2" w14:textId="5109843C" w:rsidR="0080772C" w:rsidRPr="0068214B" w:rsidRDefault="0080772C" w:rsidP="0080772C">
      <w:pPr>
        <w:rPr>
          <w:b/>
          <w:sz w:val="24"/>
          <w:szCs w:val="24"/>
        </w:rPr>
      </w:pPr>
      <w:r w:rsidRPr="0068214B">
        <w:rPr>
          <w:sz w:val="24"/>
          <w:szCs w:val="24"/>
        </w:rPr>
        <w:tab/>
      </w:r>
      <w:r w:rsidRPr="0068214B">
        <w:rPr>
          <w:sz w:val="24"/>
          <w:szCs w:val="24"/>
        </w:rPr>
        <w:tab/>
      </w:r>
      <w:r w:rsidRPr="0068214B">
        <w:rPr>
          <w:sz w:val="24"/>
          <w:szCs w:val="24"/>
        </w:rPr>
        <w:tab/>
      </w:r>
      <w:r w:rsidRPr="0068214B">
        <w:rPr>
          <w:sz w:val="24"/>
          <w:szCs w:val="24"/>
        </w:rPr>
        <w:tab/>
      </w:r>
      <w:r w:rsidRPr="0068214B">
        <w:rPr>
          <w:bCs/>
          <w:sz w:val="24"/>
          <w:szCs w:val="24"/>
        </w:rPr>
        <w:t>1.</w:t>
      </w:r>
      <w:r w:rsidRPr="0068214B">
        <w:rPr>
          <w:bCs/>
          <w:sz w:val="24"/>
          <w:szCs w:val="24"/>
        </w:rPr>
        <w:tab/>
        <w:t xml:space="preserve">Chain link fences for full size tennis courts, basketball courts, baseball </w:t>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Pr="0068214B">
        <w:rPr>
          <w:bCs/>
          <w:sz w:val="24"/>
          <w:szCs w:val="24"/>
        </w:rPr>
        <w:tab/>
        <w:t xml:space="preserve">diamonds, softball diamonds and other similar applications </w:t>
      </w:r>
      <w:r w:rsidR="00AF0FBD" w:rsidRPr="0068214B">
        <w:rPr>
          <w:bCs/>
          <w:sz w:val="24"/>
          <w:szCs w:val="24"/>
        </w:rPr>
        <w:t xml:space="preserve">as </w:t>
      </w:r>
      <w:r w:rsidR="0068214B" w:rsidRPr="0068214B">
        <w:rPr>
          <w:bCs/>
          <w:sz w:val="24"/>
          <w:szCs w:val="24"/>
        </w:rPr>
        <w:t xml:space="preserve">required </w:t>
      </w:r>
      <w:r w:rsidR="0068214B"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t xml:space="preserve">by </w:t>
      </w:r>
      <w:r w:rsidRPr="0068214B">
        <w:rPr>
          <w:bCs/>
          <w:sz w:val="24"/>
          <w:szCs w:val="24"/>
        </w:rPr>
        <w:t>applicable sports authority standards.</w:t>
      </w:r>
      <w:r w:rsidR="004B13F3" w:rsidRPr="0068214B">
        <w:rPr>
          <w:b/>
          <w:color w:val="00B0F0"/>
          <w:sz w:val="24"/>
          <w:szCs w:val="24"/>
        </w:rPr>
        <w:tab/>
      </w:r>
      <w:r w:rsidR="004B13F3" w:rsidRPr="0068214B">
        <w:rPr>
          <w:b/>
          <w:color w:val="00B0F0"/>
          <w:sz w:val="24"/>
          <w:szCs w:val="24"/>
        </w:rPr>
        <w:tab/>
      </w:r>
      <w:r w:rsidR="004B13F3" w:rsidRPr="0068214B">
        <w:rPr>
          <w:b/>
          <w:color w:val="00B0F0"/>
          <w:sz w:val="24"/>
          <w:szCs w:val="24"/>
        </w:rPr>
        <w:tab/>
      </w:r>
    </w:p>
    <w:p w14:paraId="6B394A77" w14:textId="0BC53BEE" w:rsidR="0080772C" w:rsidRPr="002E5638" w:rsidRDefault="002E5638" w:rsidP="0080772C">
      <w:pPr>
        <w:ind w:left="720" w:firstLine="2160"/>
        <w:rPr>
          <w:b/>
          <w:sz w:val="24"/>
          <w:szCs w:val="24"/>
        </w:rPr>
      </w:pPr>
      <w:r w:rsidRPr="0068214B">
        <w:rPr>
          <w:bCs/>
          <w:sz w:val="24"/>
          <w:szCs w:val="24"/>
        </w:rPr>
        <w:lastRenderedPageBreak/>
        <w:t>2</w:t>
      </w:r>
      <w:r w:rsidR="0080772C" w:rsidRPr="0068214B">
        <w:rPr>
          <w:bCs/>
          <w:sz w:val="24"/>
          <w:szCs w:val="24"/>
        </w:rPr>
        <w:t>.</w:t>
      </w:r>
      <w:r w:rsidR="0080772C" w:rsidRPr="0068214B">
        <w:rPr>
          <w:bCs/>
          <w:sz w:val="24"/>
          <w:szCs w:val="24"/>
        </w:rPr>
        <w:tab/>
        <w:t>Fences that are seventy</w:t>
      </w:r>
      <w:r w:rsidR="0068214B">
        <w:rPr>
          <w:bCs/>
          <w:sz w:val="24"/>
          <w:szCs w:val="24"/>
        </w:rPr>
        <w:t>-</w:t>
      </w:r>
      <w:r w:rsidR="0080772C" w:rsidRPr="0068214B">
        <w:rPr>
          <w:bCs/>
          <w:sz w:val="24"/>
          <w:szCs w:val="24"/>
        </w:rPr>
        <w:t>five percent open, and used for</w:t>
      </w:r>
      <w:r w:rsidR="00AF0FBD" w:rsidRPr="0068214B">
        <w:rPr>
          <w:bCs/>
          <w:sz w:val="24"/>
          <w:szCs w:val="24"/>
        </w:rPr>
        <w:t xml:space="preserve"> security </w:t>
      </w:r>
      <w:r w:rsidR="00AF0FBD"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r>
      <w:r w:rsidR="00AF0FBD" w:rsidRPr="0068214B">
        <w:rPr>
          <w:bCs/>
          <w:sz w:val="24"/>
          <w:szCs w:val="24"/>
        </w:rPr>
        <w:tab/>
        <w:t xml:space="preserve">purposes, </w:t>
      </w:r>
      <w:r w:rsidR="0080772C" w:rsidRPr="0068214B">
        <w:rPr>
          <w:bCs/>
          <w:sz w:val="24"/>
          <w:szCs w:val="24"/>
        </w:rPr>
        <w:t xml:space="preserve">may be erected in the front, rear, or side yards, to a </w:t>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0080772C" w:rsidRPr="0068214B">
        <w:rPr>
          <w:bCs/>
          <w:sz w:val="24"/>
          <w:szCs w:val="24"/>
        </w:rPr>
        <w:t xml:space="preserve">maximum height of eight feet, but shall not encroach into the </w:t>
      </w:r>
      <w:r w:rsidR="00AF0FBD" w:rsidRPr="0068214B">
        <w:rPr>
          <w:bCs/>
          <w:sz w:val="24"/>
          <w:szCs w:val="24"/>
        </w:rPr>
        <w:t>m</w:t>
      </w:r>
      <w:r w:rsidR="0080772C" w:rsidRPr="0068214B">
        <w:rPr>
          <w:bCs/>
          <w:sz w:val="24"/>
          <w:szCs w:val="24"/>
        </w:rPr>
        <w:t xml:space="preserve">inimum </w:t>
      </w:r>
      <w:r w:rsidRPr="0068214B">
        <w:rPr>
          <w:bCs/>
          <w:sz w:val="24"/>
          <w:szCs w:val="24"/>
        </w:rPr>
        <w:tab/>
      </w:r>
      <w:r w:rsidRPr="0068214B">
        <w:rPr>
          <w:bCs/>
          <w:sz w:val="24"/>
          <w:szCs w:val="24"/>
        </w:rPr>
        <w:tab/>
      </w:r>
      <w:r w:rsidRPr="0068214B">
        <w:rPr>
          <w:bCs/>
          <w:sz w:val="24"/>
          <w:szCs w:val="24"/>
        </w:rPr>
        <w:tab/>
      </w:r>
      <w:r w:rsidRPr="0068214B">
        <w:rPr>
          <w:bCs/>
          <w:sz w:val="24"/>
          <w:szCs w:val="24"/>
        </w:rPr>
        <w:tab/>
      </w:r>
      <w:r w:rsidR="00947875" w:rsidRPr="0068214B">
        <w:rPr>
          <w:bCs/>
          <w:sz w:val="24"/>
          <w:szCs w:val="24"/>
        </w:rPr>
        <w:tab/>
      </w:r>
      <w:r w:rsidR="0080772C" w:rsidRPr="0068214B">
        <w:rPr>
          <w:bCs/>
          <w:sz w:val="24"/>
          <w:szCs w:val="24"/>
        </w:rPr>
        <w:t>required front building setback.</w:t>
      </w:r>
      <w:r w:rsidR="004B13F3" w:rsidRPr="00947875">
        <w:rPr>
          <w:bCs/>
          <w:i/>
          <w:iCs/>
          <w:sz w:val="24"/>
          <w:szCs w:val="24"/>
        </w:rPr>
        <w:tab/>
      </w:r>
      <w:r w:rsidR="004B13F3" w:rsidRPr="002E5638">
        <w:rPr>
          <w:b/>
          <w:color w:val="00B0F0"/>
          <w:sz w:val="24"/>
          <w:szCs w:val="24"/>
        </w:rPr>
        <w:tab/>
      </w:r>
      <w:r w:rsidR="004B13F3" w:rsidRPr="002E5638">
        <w:rPr>
          <w:b/>
          <w:color w:val="00B0F0"/>
          <w:sz w:val="24"/>
          <w:szCs w:val="24"/>
        </w:rPr>
        <w:tab/>
      </w:r>
      <w:r w:rsidR="004B13F3" w:rsidRPr="002E5638">
        <w:rPr>
          <w:b/>
          <w:color w:val="00B0F0"/>
          <w:sz w:val="24"/>
          <w:szCs w:val="24"/>
        </w:rPr>
        <w:tab/>
      </w:r>
    </w:p>
    <w:p w14:paraId="635ABA25" w14:textId="30FEB147" w:rsidR="0009436D" w:rsidRDefault="0080772C" w:rsidP="0009436D">
      <w:pPr>
        <w:rPr>
          <w:i/>
          <w:sz w:val="24"/>
          <w:szCs w:val="24"/>
        </w:rPr>
      </w:pPr>
      <w:r>
        <w:rPr>
          <w:i/>
          <w:sz w:val="24"/>
          <w:szCs w:val="24"/>
        </w:rPr>
        <w:tab/>
      </w:r>
      <w:r>
        <w:rPr>
          <w:i/>
          <w:sz w:val="24"/>
          <w:szCs w:val="24"/>
        </w:rPr>
        <w:tab/>
      </w:r>
      <w:r>
        <w:rPr>
          <w:i/>
          <w:sz w:val="24"/>
          <w:szCs w:val="24"/>
        </w:rPr>
        <w:tab/>
      </w:r>
      <w:r w:rsidR="00AE7E99" w:rsidRPr="00A04AFE">
        <w:rPr>
          <w:sz w:val="24"/>
          <w:szCs w:val="24"/>
        </w:rPr>
        <w:tab/>
      </w:r>
      <w:r w:rsidR="00AE7E99" w:rsidRPr="00A04AFE">
        <w:rPr>
          <w:sz w:val="24"/>
          <w:szCs w:val="24"/>
        </w:rPr>
        <w:tab/>
      </w:r>
      <w:r w:rsidR="00AE7E99" w:rsidRPr="00A04AFE">
        <w:rPr>
          <w:sz w:val="24"/>
          <w:szCs w:val="24"/>
        </w:rPr>
        <w:tab/>
      </w:r>
    </w:p>
    <w:p w14:paraId="2AA41AF3" w14:textId="77777777" w:rsidR="007C13EE" w:rsidRPr="0068214B" w:rsidRDefault="007C13EE" w:rsidP="0009436D">
      <w:pPr>
        <w:rPr>
          <w:b/>
          <w:iCs/>
          <w:sz w:val="24"/>
          <w:szCs w:val="24"/>
        </w:rPr>
      </w:pPr>
      <w:r w:rsidRPr="0068214B">
        <w:rPr>
          <w:b/>
          <w:iCs/>
          <w:sz w:val="24"/>
          <w:szCs w:val="24"/>
        </w:rPr>
        <w:t>Figure 12-9</w:t>
      </w:r>
      <w:r w:rsidRPr="0068214B">
        <w:rPr>
          <w:b/>
          <w:iCs/>
          <w:sz w:val="24"/>
          <w:szCs w:val="24"/>
        </w:rPr>
        <w:tab/>
        <w:t>Permitted Fencing</w:t>
      </w:r>
    </w:p>
    <w:p w14:paraId="4FC6C05C" w14:textId="77777777" w:rsidR="0009436D" w:rsidRDefault="007C13EE" w:rsidP="0009436D">
      <w:pPr>
        <w:rPr>
          <w:i/>
          <w:sz w:val="24"/>
          <w:szCs w:val="24"/>
        </w:rPr>
      </w:pPr>
      <w:r>
        <w:rPr>
          <w:b/>
          <w:noProof/>
          <w:sz w:val="24"/>
          <w:szCs w:val="24"/>
        </w:rPr>
        <mc:AlternateContent>
          <mc:Choice Requires="wps">
            <w:drawing>
              <wp:anchor distT="0" distB="0" distL="114300" distR="114300" simplePos="0" relativeHeight="251920384" behindDoc="0" locked="0" layoutInCell="1" allowOverlap="1" wp14:anchorId="1633FBFB" wp14:editId="63568E32">
                <wp:simplePos x="0" y="0"/>
                <wp:positionH relativeFrom="column">
                  <wp:posOffset>219075</wp:posOffset>
                </wp:positionH>
                <wp:positionV relativeFrom="paragraph">
                  <wp:posOffset>191135</wp:posOffset>
                </wp:positionV>
                <wp:extent cx="6276975" cy="4953000"/>
                <wp:effectExtent l="0" t="0" r="28575" b="19050"/>
                <wp:wrapNone/>
                <wp:docPr id="452" name="Rectangle 452"/>
                <wp:cNvGraphicFramePr/>
                <a:graphic xmlns:a="http://schemas.openxmlformats.org/drawingml/2006/main">
                  <a:graphicData uri="http://schemas.microsoft.com/office/word/2010/wordprocessingShape">
                    <wps:wsp>
                      <wps:cNvSpPr/>
                      <wps:spPr>
                        <a:xfrm>
                          <a:off x="0" y="0"/>
                          <a:ext cx="6276975" cy="4953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A8B73" id="Rectangle 452" o:spid="_x0000_s1026" style="position:absolute;margin-left:17.25pt;margin-top:15.05pt;width:494.25pt;height:39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" fillcolor="white [3212]" strokecolor="black [3213]" strokeweight="2pt"/>
            </w:pict>
          </mc:Fallback>
        </mc:AlternateContent>
      </w:r>
    </w:p>
    <w:p w14:paraId="16CE709A" w14:textId="77777777" w:rsidR="0009436D" w:rsidRDefault="007C13EE" w:rsidP="0009436D">
      <w:pPr>
        <w:rPr>
          <w:i/>
          <w:sz w:val="24"/>
          <w:szCs w:val="24"/>
        </w:rPr>
      </w:pPr>
      <w:r>
        <w:rPr>
          <w:i/>
          <w:noProof/>
          <w:sz w:val="24"/>
          <w:szCs w:val="24"/>
        </w:rPr>
        <mc:AlternateContent>
          <mc:Choice Requires="wps">
            <w:drawing>
              <wp:anchor distT="0" distB="0" distL="114300" distR="114300" simplePos="0" relativeHeight="251931648" behindDoc="0" locked="0" layoutInCell="1" allowOverlap="1" wp14:anchorId="0A99EEFB" wp14:editId="4E71CC5A">
                <wp:simplePos x="0" y="0"/>
                <wp:positionH relativeFrom="column">
                  <wp:posOffset>4295775</wp:posOffset>
                </wp:positionH>
                <wp:positionV relativeFrom="paragraph">
                  <wp:posOffset>62865</wp:posOffset>
                </wp:positionV>
                <wp:extent cx="790575" cy="762000"/>
                <wp:effectExtent l="0" t="38100" r="47625" b="19050"/>
                <wp:wrapNone/>
                <wp:docPr id="461" name="Straight Arrow Connector 461"/>
                <wp:cNvGraphicFramePr/>
                <a:graphic xmlns:a="http://schemas.openxmlformats.org/drawingml/2006/main">
                  <a:graphicData uri="http://schemas.microsoft.com/office/word/2010/wordprocessingShape">
                    <wps:wsp>
                      <wps:cNvCnPr/>
                      <wps:spPr>
                        <a:xfrm flipV="1">
                          <a:off x="0" y="0"/>
                          <a:ext cx="790575"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B0015" id="Straight Arrow Connector 461" o:spid="_x0000_s1026" type="#_x0000_t32" style="position:absolute;margin-left:338.25pt;margin-top:4.95pt;width:62.25pt;height:60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" strokecolor="black [3040]">
                <v:stroke endarrow="open"/>
              </v:shape>
            </w:pict>
          </mc:Fallback>
        </mc:AlternateContent>
      </w:r>
      <w:r>
        <w:rPr>
          <w:i/>
          <w:noProof/>
          <w:sz w:val="24"/>
          <w:szCs w:val="24"/>
        </w:rPr>
        <mc:AlternateContent>
          <mc:Choice Requires="wps">
            <w:drawing>
              <wp:anchor distT="0" distB="0" distL="114300" distR="114300" simplePos="0" relativeHeight="251928576" behindDoc="0" locked="0" layoutInCell="1" allowOverlap="1" wp14:anchorId="7EB9893C" wp14:editId="2ED2BC42">
                <wp:simplePos x="0" y="0"/>
                <wp:positionH relativeFrom="column">
                  <wp:posOffset>1181100</wp:posOffset>
                </wp:positionH>
                <wp:positionV relativeFrom="paragraph">
                  <wp:posOffset>62865</wp:posOffset>
                </wp:positionV>
                <wp:extent cx="933450" cy="762000"/>
                <wp:effectExtent l="38100" t="38100" r="19050" b="19050"/>
                <wp:wrapNone/>
                <wp:docPr id="458" name="Straight Arrow Connector 458"/>
                <wp:cNvGraphicFramePr/>
                <a:graphic xmlns:a="http://schemas.openxmlformats.org/drawingml/2006/main">
                  <a:graphicData uri="http://schemas.microsoft.com/office/word/2010/wordprocessingShape">
                    <wps:wsp>
                      <wps:cNvCnPr/>
                      <wps:spPr>
                        <a:xfrm flipH="1" flipV="1">
                          <a:off x="0" y="0"/>
                          <a:ext cx="93345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748BC" id="Straight Arrow Connector 458" o:spid="_x0000_s1026" type="#_x0000_t32" style="position:absolute;margin-left:93pt;margin-top:4.95pt;width:73.5pt;height:60pt;flip:x y;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" strokecolor="black [3040]">
                <v:stroke endarrow="open"/>
              </v:shape>
            </w:pict>
          </mc:Fallback>
        </mc:AlternateContent>
      </w:r>
      <w:r w:rsidR="0009436D">
        <w:rPr>
          <w:i/>
          <w:sz w:val="24"/>
          <w:szCs w:val="24"/>
        </w:rPr>
        <w:t xml:space="preserve"> </w:t>
      </w:r>
    </w:p>
    <w:p w14:paraId="08C27BFF" w14:textId="77777777" w:rsidR="0009436D" w:rsidRPr="0009436D" w:rsidRDefault="007C13EE" w:rsidP="00F33FFC">
      <w:pPr>
        <w:rPr>
          <w:i/>
          <w:sz w:val="24"/>
          <w:szCs w:val="24"/>
        </w:rPr>
      </w:pPr>
      <w:r w:rsidRPr="007C13EE">
        <w:rPr>
          <w:i/>
          <w:noProof/>
          <w:sz w:val="24"/>
          <w:szCs w:val="24"/>
        </w:rPr>
        <mc:AlternateContent>
          <mc:Choice Requires="wps">
            <w:drawing>
              <wp:anchor distT="0" distB="0" distL="114300" distR="114300" simplePos="0" relativeHeight="251927552" behindDoc="0" locked="0" layoutInCell="1" allowOverlap="1" wp14:anchorId="658CF462" wp14:editId="6B884D95">
                <wp:simplePos x="0" y="0"/>
                <wp:positionH relativeFrom="column">
                  <wp:posOffset>1914525</wp:posOffset>
                </wp:positionH>
                <wp:positionV relativeFrom="paragraph">
                  <wp:posOffset>58420</wp:posOffset>
                </wp:positionV>
                <wp:extent cx="2374265" cy="752475"/>
                <wp:effectExtent l="0" t="0" r="19050" b="2857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52475"/>
                        </a:xfrm>
                        <a:prstGeom prst="rect">
                          <a:avLst/>
                        </a:prstGeom>
                        <a:solidFill>
                          <a:srgbClr val="FFFFFF"/>
                        </a:solidFill>
                        <a:ln w="9525">
                          <a:solidFill>
                            <a:schemeClr val="bg1"/>
                          </a:solidFill>
                          <a:miter lim="800000"/>
                          <a:headEnd/>
                          <a:tailEnd/>
                        </a:ln>
                      </wps:spPr>
                      <wps:txbx>
                        <w:txbxContent>
                          <w:p w14:paraId="734DAC4D" w14:textId="77777777" w:rsidR="004B13F3" w:rsidRDefault="004B13F3" w:rsidP="007C13EE">
                            <w:pPr>
                              <w:jc w:val="center"/>
                              <w:rPr>
                                <w:b/>
                                <w:sz w:val="32"/>
                                <w:szCs w:val="32"/>
                              </w:rPr>
                            </w:pPr>
                            <w:r>
                              <w:rPr>
                                <w:b/>
                                <w:sz w:val="32"/>
                                <w:szCs w:val="32"/>
                              </w:rPr>
                              <w:t>REAR YARD</w:t>
                            </w:r>
                          </w:p>
                          <w:p w14:paraId="05D802CF" w14:textId="77777777" w:rsidR="004B13F3" w:rsidRDefault="004B13F3" w:rsidP="007C13EE">
                            <w:pPr>
                              <w:jc w:val="center"/>
                              <w:rPr>
                                <w:b/>
                                <w:sz w:val="32"/>
                                <w:szCs w:val="32"/>
                              </w:rPr>
                            </w:pPr>
                            <w:r>
                              <w:rPr>
                                <w:b/>
                                <w:sz w:val="32"/>
                                <w:szCs w:val="32"/>
                              </w:rPr>
                              <w:t>6 FOOT FENCE</w:t>
                            </w:r>
                          </w:p>
                          <w:p w14:paraId="4AF063FD" w14:textId="77777777" w:rsidR="004B13F3" w:rsidRPr="007C13EE" w:rsidRDefault="004B13F3" w:rsidP="007C13EE">
                            <w:pPr>
                              <w:jc w:val="center"/>
                              <w:rPr>
                                <w:b/>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8CF462" id="_x0000_s1063" type="#_x0000_t202" style="position:absolute;margin-left:150.75pt;margin-top:4.6pt;width:186.95pt;height:59.25pt;z-index:251927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" strokecolor="white [3212]">
                <v:textbox>
                  <w:txbxContent>
                    <w:p w14:paraId="734DAC4D" w14:textId="77777777" w:rsidR="004B13F3" w:rsidRDefault="004B13F3" w:rsidP="007C13EE">
                      <w:pPr>
                        <w:jc w:val="center"/>
                        <w:rPr>
                          <w:b/>
                          <w:sz w:val="32"/>
                          <w:szCs w:val="32"/>
                        </w:rPr>
                      </w:pPr>
                      <w:r>
                        <w:rPr>
                          <w:b/>
                          <w:sz w:val="32"/>
                          <w:szCs w:val="32"/>
                        </w:rPr>
                        <w:t>REAR YARD</w:t>
                      </w:r>
                    </w:p>
                    <w:p w14:paraId="05D802CF" w14:textId="77777777" w:rsidR="004B13F3" w:rsidRDefault="004B13F3" w:rsidP="007C13EE">
                      <w:pPr>
                        <w:jc w:val="center"/>
                        <w:rPr>
                          <w:b/>
                          <w:sz w:val="32"/>
                          <w:szCs w:val="32"/>
                        </w:rPr>
                      </w:pPr>
                      <w:r>
                        <w:rPr>
                          <w:b/>
                          <w:sz w:val="32"/>
                          <w:szCs w:val="32"/>
                        </w:rPr>
                        <w:t>6 FOOT FENCE</w:t>
                      </w:r>
                    </w:p>
                    <w:p w14:paraId="4AF063FD" w14:textId="77777777" w:rsidR="004B13F3" w:rsidRPr="007C13EE" w:rsidRDefault="004B13F3" w:rsidP="007C13EE">
                      <w:pPr>
                        <w:jc w:val="center"/>
                        <w:rPr>
                          <w:b/>
                          <w:sz w:val="32"/>
                          <w:szCs w:val="32"/>
                        </w:rPr>
                      </w:pPr>
                    </w:p>
                  </w:txbxContent>
                </v:textbox>
              </v:shape>
            </w:pict>
          </mc:Fallback>
        </mc:AlternateContent>
      </w:r>
    </w:p>
    <w:p w14:paraId="281B9405" w14:textId="77777777" w:rsidR="0009436D" w:rsidRPr="0009436D" w:rsidRDefault="0009436D" w:rsidP="00F33FFC">
      <w:pPr>
        <w:rPr>
          <w:b/>
          <w:i/>
          <w:sz w:val="24"/>
          <w:szCs w:val="24"/>
        </w:rPr>
      </w:pPr>
      <w:r>
        <w:rPr>
          <w:b/>
          <w:i/>
          <w:sz w:val="24"/>
          <w:szCs w:val="24"/>
        </w:rPr>
        <w:tab/>
      </w:r>
      <w:r>
        <w:rPr>
          <w:b/>
          <w:i/>
          <w:sz w:val="24"/>
          <w:szCs w:val="24"/>
        </w:rPr>
        <w:tab/>
      </w:r>
    </w:p>
    <w:p w14:paraId="450A4800" w14:textId="77777777" w:rsidR="0087568E" w:rsidRPr="0087568E" w:rsidRDefault="007C13EE" w:rsidP="00224089">
      <w:pPr>
        <w:rPr>
          <w:sz w:val="24"/>
          <w:szCs w:val="24"/>
        </w:rPr>
      </w:pPr>
      <w:r>
        <w:rPr>
          <w:b/>
          <w:noProof/>
          <w:sz w:val="24"/>
          <w:szCs w:val="24"/>
        </w:rPr>
        <mc:AlternateContent>
          <mc:Choice Requires="wps">
            <w:drawing>
              <wp:anchor distT="0" distB="0" distL="114300" distR="114300" simplePos="0" relativeHeight="251933696" behindDoc="0" locked="0" layoutInCell="1" allowOverlap="1" wp14:anchorId="6715423D" wp14:editId="359B1AC4">
                <wp:simplePos x="0" y="0"/>
                <wp:positionH relativeFrom="column">
                  <wp:posOffset>4295775</wp:posOffset>
                </wp:positionH>
                <wp:positionV relativeFrom="paragraph">
                  <wp:posOffset>183515</wp:posOffset>
                </wp:positionV>
                <wp:extent cx="1162050" cy="838200"/>
                <wp:effectExtent l="0" t="0" r="76200" b="57150"/>
                <wp:wrapNone/>
                <wp:docPr id="463" name="Straight Arrow Connector 463"/>
                <wp:cNvGraphicFramePr/>
                <a:graphic xmlns:a="http://schemas.openxmlformats.org/drawingml/2006/main">
                  <a:graphicData uri="http://schemas.microsoft.com/office/word/2010/wordprocessingShape">
                    <wps:wsp>
                      <wps:cNvCnPr/>
                      <wps:spPr>
                        <a:xfrm>
                          <a:off x="0" y="0"/>
                          <a:ext cx="1162050" cy="838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1392A8" id="Straight Arrow Connector 463" o:spid="_x0000_s1026" type="#_x0000_t32" style="position:absolute;margin-left:338.25pt;margin-top:14.45pt;width:91.5pt;height:66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" strokecolor="black [3040]">
                <v:stroke endarrow="open"/>
              </v:shape>
            </w:pict>
          </mc:Fallback>
        </mc:AlternateContent>
      </w:r>
      <w:r>
        <w:rPr>
          <w:b/>
          <w:noProof/>
          <w:sz w:val="24"/>
          <w:szCs w:val="24"/>
        </w:rPr>
        <mc:AlternateContent>
          <mc:Choice Requires="wps">
            <w:drawing>
              <wp:anchor distT="0" distB="0" distL="114300" distR="114300" simplePos="0" relativeHeight="251932672" behindDoc="0" locked="0" layoutInCell="1" allowOverlap="1" wp14:anchorId="1A5EADAB" wp14:editId="3D393224">
                <wp:simplePos x="0" y="0"/>
                <wp:positionH relativeFrom="column">
                  <wp:posOffset>4295774</wp:posOffset>
                </wp:positionH>
                <wp:positionV relativeFrom="paragraph">
                  <wp:posOffset>183515</wp:posOffset>
                </wp:positionV>
                <wp:extent cx="2143125" cy="0"/>
                <wp:effectExtent l="0" t="76200" r="28575" b="114300"/>
                <wp:wrapNone/>
                <wp:docPr id="462" name="Straight Arrow Connector 462"/>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04779F" id="Straight Arrow Connector 462" o:spid="_x0000_s1026" type="#_x0000_t32" style="position:absolute;margin-left:338.25pt;margin-top:14.45pt;width:168.75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" strokecolor="black [3040]">
                <v:stroke endarrow="open"/>
              </v:shape>
            </w:pict>
          </mc:Fallback>
        </mc:AlternateContent>
      </w:r>
      <w:r>
        <w:rPr>
          <w:b/>
          <w:noProof/>
          <w:sz w:val="24"/>
          <w:szCs w:val="24"/>
        </w:rPr>
        <mc:AlternateContent>
          <mc:Choice Requires="wps">
            <w:drawing>
              <wp:anchor distT="0" distB="0" distL="114300" distR="114300" simplePos="0" relativeHeight="251930624" behindDoc="0" locked="0" layoutInCell="1" allowOverlap="1" wp14:anchorId="564571AF" wp14:editId="412721E9">
                <wp:simplePos x="0" y="0"/>
                <wp:positionH relativeFrom="column">
                  <wp:posOffset>895350</wp:posOffset>
                </wp:positionH>
                <wp:positionV relativeFrom="paragraph">
                  <wp:posOffset>183515</wp:posOffset>
                </wp:positionV>
                <wp:extent cx="1219200" cy="838200"/>
                <wp:effectExtent l="38100" t="0" r="19050" b="57150"/>
                <wp:wrapNone/>
                <wp:docPr id="460" name="Straight Arrow Connector 460"/>
                <wp:cNvGraphicFramePr/>
                <a:graphic xmlns:a="http://schemas.openxmlformats.org/drawingml/2006/main">
                  <a:graphicData uri="http://schemas.microsoft.com/office/word/2010/wordprocessingShape">
                    <wps:wsp>
                      <wps:cNvCnPr/>
                      <wps:spPr>
                        <a:xfrm flipH="1">
                          <a:off x="0" y="0"/>
                          <a:ext cx="1219200" cy="838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132A67" id="Straight Arrow Connector 460" o:spid="_x0000_s1026" type="#_x0000_t32" style="position:absolute;margin-left:70.5pt;margin-top:14.45pt;width:96pt;height:66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" strokecolor="black [3040]">
                <v:stroke endarrow="open"/>
              </v:shape>
            </w:pict>
          </mc:Fallback>
        </mc:AlternateContent>
      </w:r>
      <w:r>
        <w:rPr>
          <w:b/>
          <w:noProof/>
          <w:sz w:val="24"/>
          <w:szCs w:val="24"/>
        </w:rPr>
        <mc:AlternateContent>
          <mc:Choice Requires="wps">
            <w:drawing>
              <wp:anchor distT="0" distB="0" distL="114300" distR="114300" simplePos="0" relativeHeight="251929600" behindDoc="0" locked="0" layoutInCell="1" allowOverlap="1" wp14:anchorId="154CD199" wp14:editId="3F1187EA">
                <wp:simplePos x="0" y="0"/>
                <wp:positionH relativeFrom="column">
                  <wp:posOffset>304800</wp:posOffset>
                </wp:positionH>
                <wp:positionV relativeFrom="paragraph">
                  <wp:posOffset>183515</wp:posOffset>
                </wp:positionV>
                <wp:extent cx="1809750" cy="0"/>
                <wp:effectExtent l="38100" t="76200" r="0" b="114300"/>
                <wp:wrapNone/>
                <wp:docPr id="459" name="Straight Arrow Connector 459"/>
                <wp:cNvGraphicFramePr/>
                <a:graphic xmlns:a="http://schemas.openxmlformats.org/drawingml/2006/main">
                  <a:graphicData uri="http://schemas.microsoft.com/office/word/2010/wordprocessingShape">
                    <wps:wsp>
                      <wps:cNvCnPr/>
                      <wps:spPr>
                        <a:xfrm flipH="1">
                          <a:off x="0" y="0"/>
                          <a:ext cx="1809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DF908C" id="Straight Arrow Connector 459" o:spid="_x0000_s1026" type="#_x0000_t32" style="position:absolute;margin-left:24pt;margin-top:14.45pt;width:142.5pt;height:0;flip:x;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" strokecolor="black [3040]">
                <v:stroke endarrow="open"/>
              </v:shape>
            </w:pict>
          </mc:Fallback>
        </mc:AlternateContent>
      </w:r>
      <w:r w:rsidR="0087568E">
        <w:rPr>
          <w:b/>
          <w:sz w:val="24"/>
          <w:szCs w:val="24"/>
        </w:rPr>
        <w:tab/>
      </w:r>
      <w:r w:rsidR="0087568E">
        <w:rPr>
          <w:b/>
          <w:sz w:val="24"/>
          <w:szCs w:val="24"/>
        </w:rPr>
        <w:tab/>
      </w:r>
      <w:r w:rsidR="0087568E">
        <w:rPr>
          <w:b/>
          <w:sz w:val="24"/>
          <w:szCs w:val="24"/>
        </w:rPr>
        <w:tab/>
      </w:r>
    </w:p>
    <w:p w14:paraId="36790D14" w14:textId="77777777" w:rsidR="0087568E" w:rsidRDefault="0087568E" w:rsidP="00224089">
      <w:pPr>
        <w:rPr>
          <w:b/>
          <w:sz w:val="24"/>
          <w:szCs w:val="24"/>
        </w:rPr>
      </w:pPr>
    </w:p>
    <w:p w14:paraId="5CF79361" w14:textId="77777777" w:rsidR="0087568E" w:rsidRDefault="007C13EE" w:rsidP="00224089">
      <w:pPr>
        <w:rPr>
          <w:b/>
          <w:sz w:val="24"/>
          <w:szCs w:val="24"/>
        </w:rPr>
      </w:pPr>
      <w:r>
        <w:rPr>
          <w:noProof/>
          <w:sz w:val="24"/>
          <w:szCs w:val="24"/>
        </w:rPr>
        <mc:AlternateContent>
          <mc:Choice Requires="wps">
            <w:drawing>
              <wp:anchor distT="0" distB="0" distL="114300" distR="114300" simplePos="0" relativeHeight="251921408" behindDoc="0" locked="0" layoutInCell="1" allowOverlap="1" wp14:anchorId="1E97F1BA" wp14:editId="46213E9E">
                <wp:simplePos x="0" y="0"/>
                <wp:positionH relativeFrom="column">
                  <wp:posOffset>1781175</wp:posOffset>
                </wp:positionH>
                <wp:positionV relativeFrom="paragraph">
                  <wp:posOffset>174625</wp:posOffset>
                </wp:positionV>
                <wp:extent cx="2924175" cy="1571625"/>
                <wp:effectExtent l="0" t="0" r="28575" b="28575"/>
                <wp:wrapNone/>
                <wp:docPr id="453" name="Rectangle 453"/>
                <wp:cNvGraphicFramePr/>
                <a:graphic xmlns:a="http://schemas.openxmlformats.org/drawingml/2006/main">
                  <a:graphicData uri="http://schemas.microsoft.com/office/word/2010/wordprocessingShape">
                    <wps:wsp>
                      <wps:cNvSpPr/>
                      <wps:spPr>
                        <a:xfrm>
                          <a:off x="0" y="0"/>
                          <a:ext cx="2924175" cy="15716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61AC" id="Rectangle 453" o:spid="_x0000_s1026" style="position:absolute;margin-left:140.25pt;margin-top:13.75pt;width:230.25pt;height:123.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" fillcolor="#f2f2f2 [3052]" strokecolor="#243f60 [1604]" strokeweight="2pt"/>
            </w:pict>
          </mc:Fallback>
        </mc:AlternateContent>
      </w:r>
    </w:p>
    <w:p w14:paraId="20DDC549" w14:textId="77777777" w:rsidR="0087568E" w:rsidRPr="0087568E" w:rsidRDefault="007C13EE" w:rsidP="00224089">
      <w:pPr>
        <w:rPr>
          <w:b/>
          <w:sz w:val="24"/>
          <w:szCs w:val="24"/>
        </w:rPr>
      </w:pPr>
      <w:r w:rsidRPr="007C13EE">
        <w:rPr>
          <w:b/>
          <w:noProof/>
          <w:sz w:val="24"/>
          <w:szCs w:val="24"/>
        </w:rPr>
        <mc:AlternateContent>
          <mc:Choice Requires="wps">
            <w:drawing>
              <wp:anchor distT="0" distB="0" distL="114300" distR="114300" simplePos="0" relativeHeight="251925504" behindDoc="0" locked="0" layoutInCell="1" allowOverlap="1" wp14:anchorId="046C0945" wp14:editId="3FAC55B0">
                <wp:simplePos x="0" y="0"/>
                <wp:positionH relativeFrom="column">
                  <wp:posOffset>2419350</wp:posOffset>
                </wp:positionH>
                <wp:positionV relativeFrom="paragraph">
                  <wp:posOffset>55881</wp:posOffset>
                </wp:positionV>
                <wp:extent cx="2047875" cy="323850"/>
                <wp:effectExtent l="0" t="0" r="28575" b="1905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23850"/>
                        </a:xfrm>
                        <a:prstGeom prst="rect">
                          <a:avLst/>
                        </a:prstGeom>
                        <a:solidFill>
                          <a:srgbClr val="FFFFFF"/>
                        </a:solidFill>
                        <a:ln w="9525">
                          <a:solidFill>
                            <a:schemeClr val="bg1"/>
                          </a:solidFill>
                          <a:miter lim="800000"/>
                          <a:headEnd/>
                          <a:tailEnd/>
                        </a:ln>
                      </wps:spPr>
                      <wps:txbx>
                        <w:txbxContent>
                          <w:p w14:paraId="33723D23" w14:textId="77777777" w:rsidR="004B13F3" w:rsidRDefault="004B13F3">
                            <w:pPr>
                              <w:rPr>
                                <w:b/>
                                <w:sz w:val="28"/>
                                <w:szCs w:val="28"/>
                              </w:rPr>
                            </w:pPr>
                            <w:r>
                              <w:rPr>
                                <w:b/>
                                <w:sz w:val="28"/>
                                <w:szCs w:val="28"/>
                              </w:rPr>
                              <w:t>25% of Side Wall Length</w:t>
                            </w:r>
                          </w:p>
                          <w:p w14:paraId="40A0393D" w14:textId="77777777" w:rsidR="004B13F3" w:rsidRPr="007C13EE" w:rsidRDefault="004B13F3">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0945" id="_x0000_s1064" type="#_x0000_t202" style="position:absolute;margin-left:190.5pt;margin-top:4.4pt;width:161.25pt;height:2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" strokecolor="white [3212]">
                <v:textbox>
                  <w:txbxContent>
                    <w:p w14:paraId="33723D23" w14:textId="77777777" w:rsidR="004B13F3" w:rsidRDefault="004B13F3">
                      <w:pPr>
                        <w:rPr>
                          <w:b/>
                          <w:sz w:val="28"/>
                          <w:szCs w:val="28"/>
                        </w:rPr>
                      </w:pPr>
                      <w:r>
                        <w:rPr>
                          <w:b/>
                          <w:sz w:val="28"/>
                          <w:szCs w:val="28"/>
                        </w:rPr>
                        <w:t>25% of Side Wall Length</w:t>
                      </w:r>
                    </w:p>
                    <w:p w14:paraId="40A0393D" w14:textId="77777777" w:rsidR="004B13F3" w:rsidRPr="007C13EE" w:rsidRDefault="004B13F3">
                      <w:pPr>
                        <w:rPr>
                          <w:b/>
                          <w:sz w:val="28"/>
                          <w:szCs w:val="28"/>
                        </w:rPr>
                      </w:pPr>
                    </w:p>
                  </w:txbxContent>
                </v:textbox>
              </v:shape>
            </w:pict>
          </mc:Fallback>
        </mc:AlternateContent>
      </w:r>
      <w:r>
        <w:rPr>
          <w:noProof/>
          <w:sz w:val="24"/>
          <w:szCs w:val="24"/>
        </w:rPr>
        <mc:AlternateContent>
          <mc:Choice Requires="wps">
            <w:drawing>
              <wp:anchor distT="0" distB="0" distL="114300" distR="114300" simplePos="0" relativeHeight="251923456" behindDoc="0" locked="0" layoutInCell="1" allowOverlap="1" wp14:anchorId="51600E90" wp14:editId="6D1B8B0B">
                <wp:simplePos x="0" y="0"/>
                <wp:positionH relativeFrom="column">
                  <wp:posOffset>2209800</wp:posOffset>
                </wp:positionH>
                <wp:positionV relativeFrom="paragraph">
                  <wp:posOffset>103505</wp:posOffset>
                </wp:positionV>
                <wp:extent cx="9525" cy="333375"/>
                <wp:effectExtent l="76200" t="38100" r="85725" b="66675"/>
                <wp:wrapNone/>
                <wp:docPr id="455" name="Straight Arrow Connector 455"/>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AFFA63" id="Straight Arrow Connector 455" o:spid="_x0000_s1026" type="#_x0000_t32" style="position:absolute;margin-left:174pt;margin-top:8.15pt;width:.75pt;height:26.2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" strokecolor="black [3040]">
                <v:stroke startarrow="open" endarrow="open"/>
              </v:shape>
            </w:pict>
          </mc:Fallback>
        </mc:AlternateContent>
      </w:r>
    </w:p>
    <w:p w14:paraId="76E63B36" w14:textId="77777777" w:rsidR="0087568E" w:rsidRDefault="0087568E" w:rsidP="00224089">
      <w:pPr>
        <w:rPr>
          <w:sz w:val="24"/>
          <w:szCs w:val="24"/>
        </w:rPr>
      </w:pPr>
    </w:p>
    <w:p w14:paraId="797A8192" w14:textId="77777777" w:rsidR="00E563DD" w:rsidRPr="00E563DD" w:rsidRDefault="00825979" w:rsidP="00224089">
      <w:pPr>
        <w:rPr>
          <w:b/>
          <w:sz w:val="24"/>
          <w:szCs w:val="24"/>
        </w:rPr>
      </w:pPr>
      <w:r w:rsidRPr="007C13EE">
        <w:rPr>
          <w:b/>
          <w:i/>
          <w:noProof/>
          <w:sz w:val="24"/>
          <w:szCs w:val="24"/>
        </w:rPr>
        <mc:AlternateContent>
          <mc:Choice Requires="wps">
            <w:drawing>
              <wp:anchor distT="0" distB="0" distL="114300" distR="114300" simplePos="0" relativeHeight="251937792" behindDoc="0" locked="0" layoutInCell="1" allowOverlap="1" wp14:anchorId="54B211F1" wp14:editId="4E672896">
                <wp:simplePos x="0" y="0"/>
                <wp:positionH relativeFrom="column">
                  <wp:posOffset>4895850</wp:posOffset>
                </wp:positionH>
                <wp:positionV relativeFrom="paragraph">
                  <wp:posOffset>46989</wp:posOffset>
                </wp:positionV>
                <wp:extent cx="1447800" cy="1057275"/>
                <wp:effectExtent l="0" t="0" r="19050" b="2857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57275"/>
                        </a:xfrm>
                        <a:prstGeom prst="rect">
                          <a:avLst/>
                        </a:prstGeom>
                        <a:solidFill>
                          <a:srgbClr val="FFFFFF"/>
                        </a:solidFill>
                        <a:ln w="9525">
                          <a:solidFill>
                            <a:schemeClr val="bg1"/>
                          </a:solidFill>
                          <a:miter lim="800000"/>
                          <a:headEnd/>
                          <a:tailEnd/>
                        </a:ln>
                      </wps:spPr>
                      <wps:txbx>
                        <w:txbxContent>
                          <w:p w14:paraId="45EA69CD" w14:textId="77777777" w:rsidR="004B13F3" w:rsidRDefault="004B13F3" w:rsidP="00825979">
                            <w:pPr>
                              <w:jc w:val="center"/>
                              <w:rPr>
                                <w:b/>
                                <w:sz w:val="32"/>
                                <w:szCs w:val="32"/>
                              </w:rPr>
                            </w:pPr>
                            <w:r>
                              <w:rPr>
                                <w:b/>
                                <w:sz w:val="32"/>
                                <w:szCs w:val="32"/>
                              </w:rPr>
                              <w:t>SIDE</w:t>
                            </w:r>
                          </w:p>
                          <w:p w14:paraId="4CE9A94D" w14:textId="77777777" w:rsidR="004B13F3" w:rsidRDefault="004B13F3" w:rsidP="00825979">
                            <w:pPr>
                              <w:jc w:val="center"/>
                              <w:rPr>
                                <w:b/>
                                <w:sz w:val="32"/>
                                <w:szCs w:val="32"/>
                              </w:rPr>
                            </w:pPr>
                            <w:r>
                              <w:rPr>
                                <w:b/>
                                <w:sz w:val="32"/>
                                <w:szCs w:val="32"/>
                              </w:rPr>
                              <w:t>YARD</w:t>
                            </w:r>
                          </w:p>
                          <w:p w14:paraId="3B10C1EB" w14:textId="77777777" w:rsidR="004B13F3" w:rsidRPr="00825979" w:rsidRDefault="004B13F3" w:rsidP="00825979">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11F1" id="_x0000_s1065" type="#_x0000_t202" style="position:absolute;margin-left:385.5pt;margin-top:3.7pt;width:114pt;height:83.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" strokecolor="white [3212]">
                <v:textbox>
                  <w:txbxContent>
                    <w:p w14:paraId="45EA69CD" w14:textId="77777777" w:rsidR="004B13F3" w:rsidRDefault="004B13F3" w:rsidP="00825979">
                      <w:pPr>
                        <w:jc w:val="center"/>
                        <w:rPr>
                          <w:b/>
                          <w:sz w:val="32"/>
                          <w:szCs w:val="32"/>
                        </w:rPr>
                      </w:pPr>
                      <w:r>
                        <w:rPr>
                          <w:b/>
                          <w:sz w:val="32"/>
                          <w:szCs w:val="32"/>
                        </w:rPr>
                        <w:t>SIDE</w:t>
                      </w:r>
                    </w:p>
                    <w:p w14:paraId="4CE9A94D" w14:textId="77777777" w:rsidR="004B13F3" w:rsidRDefault="004B13F3" w:rsidP="00825979">
                      <w:pPr>
                        <w:jc w:val="center"/>
                        <w:rPr>
                          <w:b/>
                          <w:sz w:val="32"/>
                          <w:szCs w:val="32"/>
                        </w:rPr>
                      </w:pPr>
                      <w:r>
                        <w:rPr>
                          <w:b/>
                          <w:sz w:val="32"/>
                          <w:szCs w:val="32"/>
                        </w:rPr>
                        <w:t>YARD</w:t>
                      </w:r>
                    </w:p>
                    <w:p w14:paraId="3B10C1EB" w14:textId="77777777" w:rsidR="004B13F3" w:rsidRPr="00825979" w:rsidRDefault="004B13F3" w:rsidP="00825979">
                      <w:pPr>
                        <w:jc w:val="center"/>
                        <w:rPr>
                          <w:b/>
                          <w:sz w:val="32"/>
                          <w:szCs w:val="32"/>
                        </w:rPr>
                      </w:pPr>
                    </w:p>
                  </w:txbxContent>
                </v:textbox>
              </v:shape>
            </w:pict>
          </mc:Fallback>
        </mc:AlternateContent>
      </w:r>
      <w:r w:rsidR="007C13EE" w:rsidRPr="007C13EE">
        <w:rPr>
          <w:i/>
          <w:noProof/>
          <w:sz w:val="24"/>
          <w:szCs w:val="24"/>
        </w:rPr>
        <mc:AlternateContent>
          <mc:Choice Requires="wps">
            <w:drawing>
              <wp:anchor distT="0" distB="0" distL="114300" distR="114300" simplePos="0" relativeHeight="251935744" behindDoc="0" locked="0" layoutInCell="1" allowOverlap="1" wp14:anchorId="668CDAC1" wp14:editId="44B11D44">
                <wp:simplePos x="0" y="0"/>
                <wp:positionH relativeFrom="column">
                  <wp:posOffset>447675</wp:posOffset>
                </wp:positionH>
                <wp:positionV relativeFrom="paragraph">
                  <wp:posOffset>46990</wp:posOffset>
                </wp:positionV>
                <wp:extent cx="1219200" cy="1057275"/>
                <wp:effectExtent l="0" t="0" r="19050" b="2857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57275"/>
                        </a:xfrm>
                        <a:prstGeom prst="rect">
                          <a:avLst/>
                        </a:prstGeom>
                        <a:solidFill>
                          <a:srgbClr val="FFFFFF"/>
                        </a:solidFill>
                        <a:ln w="9525">
                          <a:solidFill>
                            <a:schemeClr val="bg1"/>
                          </a:solidFill>
                          <a:miter lim="800000"/>
                          <a:headEnd/>
                          <a:tailEnd/>
                        </a:ln>
                      </wps:spPr>
                      <wps:txbx>
                        <w:txbxContent>
                          <w:p w14:paraId="5C25BA3E" w14:textId="77777777" w:rsidR="004B13F3" w:rsidRDefault="004B13F3" w:rsidP="007C13EE">
                            <w:pPr>
                              <w:jc w:val="center"/>
                              <w:rPr>
                                <w:b/>
                                <w:sz w:val="32"/>
                                <w:szCs w:val="32"/>
                              </w:rPr>
                            </w:pPr>
                            <w:r>
                              <w:rPr>
                                <w:b/>
                                <w:sz w:val="32"/>
                                <w:szCs w:val="32"/>
                              </w:rPr>
                              <w:t>SIDE</w:t>
                            </w:r>
                          </w:p>
                          <w:p w14:paraId="2E66D502" w14:textId="77777777" w:rsidR="004B13F3" w:rsidRDefault="004B13F3" w:rsidP="007C13EE">
                            <w:pPr>
                              <w:jc w:val="center"/>
                              <w:rPr>
                                <w:b/>
                                <w:sz w:val="32"/>
                                <w:szCs w:val="32"/>
                              </w:rPr>
                            </w:pPr>
                            <w:r>
                              <w:rPr>
                                <w:b/>
                                <w:sz w:val="32"/>
                                <w:szCs w:val="32"/>
                              </w:rPr>
                              <w:t>YARD</w:t>
                            </w:r>
                          </w:p>
                          <w:p w14:paraId="3A068A90" w14:textId="77777777" w:rsidR="004B13F3" w:rsidRPr="007C13EE" w:rsidRDefault="004B13F3" w:rsidP="007C13EE">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CDAC1" id="_x0000_s1066" type="#_x0000_t202" style="position:absolute;margin-left:35.25pt;margin-top:3.7pt;width:96pt;height:8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" strokecolor="white [3212]">
                <v:textbox>
                  <w:txbxContent>
                    <w:p w14:paraId="5C25BA3E" w14:textId="77777777" w:rsidR="004B13F3" w:rsidRDefault="004B13F3" w:rsidP="007C13EE">
                      <w:pPr>
                        <w:jc w:val="center"/>
                        <w:rPr>
                          <w:b/>
                          <w:sz w:val="32"/>
                          <w:szCs w:val="32"/>
                        </w:rPr>
                      </w:pPr>
                      <w:r>
                        <w:rPr>
                          <w:b/>
                          <w:sz w:val="32"/>
                          <w:szCs w:val="32"/>
                        </w:rPr>
                        <w:t>SIDE</w:t>
                      </w:r>
                    </w:p>
                    <w:p w14:paraId="2E66D502" w14:textId="77777777" w:rsidR="004B13F3" w:rsidRDefault="004B13F3" w:rsidP="007C13EE">
                      <w:pPr>
                        <w:jc w:val="center"/>
                        <w:rPr>
                          <w:b/>
                          <w:sz w:val="32"/>
                          <w:szCs w:val="32"/>
                        </w:rPr>
                      </w:pPr>
                      <w:r>
                        <w:rPr>
                          <w:b/>
                          <w:sz w:val="32"/>
                          <w:szCs w:val="32"/>
                        </w:rPr>
                        <w:t>YARD</w:t>
                      </w:r>
                    </w:p>
                    <w:p w14:paraId="3A068A90" w14:textId="77777777" w:rsidR="004B13F3" w:rsidRPr="007C13EE" w:rsidRDefault="004B13F3" w:rsidP="007C13EE">
                      <w:pPr>
                        <w:jc w:val="center"/>
                        <w:rPr>
                          <w:b/>
                          <w:sz w:val="32"/>
                          <w:szCs w:val="32"/>
                        </w:rPr>
                      </w:pPr>
                    </w:p>
                  </w:txbxContent>
                </v:textbox>
              </v:shape>
            </w:pict>
          </mc:Fallback>
        </mc:AlternateContent>
      </w:r>
      <w:r w:rsidR="007C13EE">
        <w:rPr>
          <w:b/>
          <w:noProof/>
          <w:sz w:val="24"/>
          <w:szCs w:val="24"/>
        </w:rPr>
        <mc:AlternateContent>
          <mc:Choice Requires="wps">
            <w:drawing>
              <wp:anchor distT="0" distB="0" distL="114300" distR="114300" simplePos="0" relativeHeight="251922432" behindDoc="0" locked="0" layoutInCell="1" allowOverlap="1" wp14:anchorId="59BC9CE8" wp14:editId="33DC5D01">
                <wp:simplePos x="0" y="0"/>
                <wp:positionH relativeFrom="column">
                  <wp:posOffset>219074</wp:posOffset>
                </wp:positionH>
                <wp:positionV relativeFrom="paragraph">
                  <wp:posOffset>8890</wp:posOffset>
                </wp:positionV>
                <wp:extent cx="6276975" cy="0"/>
                <wp:effectExtent l="0" t="0" r="9525" b="19050"/>
                <wp:wrapNone/>
                <wp:docPr id="454" name="Straight Connector 454"/>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E5165" id="Straight Connector 454"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7.25pt,.7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" strokecolor="black [3040]"/>
            </w:pict>
          </mc:Fallback>
        </mc:AlternateContent>
      </w:r>
      <w:r w:rsidR="00E563DD">
        <w:rPr>
          <w:b/>
          <w:sz w:val="24"/>
          <w:szCs w:val="24"/>
        </w:rPr>
        <w:tab/>
      </w:r>
    </w:p>
    <w:p w14:paraId="6BC9C116" w14:textId="77777777" w:rsidR="00B23449" w:rsidRDefault="00B23449" w:rsidP="00224089">
      <w:pPr>
        <w:rPr>
          <w:sz w:val="24"/>
          <w:szCs w:val="24"/>
        </w:rPr>
      </w:pPr>
    </w:p>
    <w:p w14:paraId="36015D5B" w14:textId="77777777" w:rsidR="003E7C31" w:rsidRDefault="003E7C31" w:rsidP="00224089">
      <w:pPr>
        <w:rPr>
          <w:sz w:val="24"/>
          <w:szCs w:val="24"/>
        </w:rPr>
      </w:pPr>
    </w:p>
    <w:p w14:paraId="6D674958" w14:textId="77777777" w:rsidR="00E563DD" w:rsidRDefault="00825979" w:rsidP="00224089">
      <w:pPr>
        <w:rPr>
          <w:sz w:val="24"/>
          <w:szCs w:val="24"/>
        </w:rPr>
      </w:pPr>
      <w:r>
        <w:rPr>
          <w:noProof/>
          <w:sz w:val="24"/>
          <w:szCs w:val="24"/>
        </w:rPr>
        <mc:AlternateContent>
          <mc:Choice Requires="wps">
            <w:drawing>
              <wp:anchor distT="0" distB="0" distL="114300" distR="114300" simplePos="0" relativeHeight="251942912" behindDoc="0" locked="0" layoutInCell="1" allowOverlap="1" wp14:anchorId="27E8B858" wp14:editId="25F4DEAA">
                <wp:simplePos x="0" y="0"/>
                <wp:positionH relativeFrom="column">
                  <wp:posOffset>4295775</wp:posOffset>
                </wp:positionH>
                <wp:positionV relativeFrom="paragraph">
                  <wp:posOffset>147955</wp:posOffset>
                </wp:positionV>
                <wp:extent cx="2095500" cy="1419225"/>
                <wp:effectExtent l="0" t="38100" r="57150" b="28575"/>
                <wp:wrapNone/>
                <wp:docPr id="469" name="Straight Arrow Connector 469"/>
                <wp:cNvGraphicFramePr/>
                <a:graphic xmlns:a="http://schemas.openxmlformats.org/drawingml/2006/main">
                  <a:graphicData uri="http://schemas.microsoft.com/office/word/2010/wordprocessingShape">
                    <wps:wsp>
                      <wps:cNvCnPr/>
                      <wps:spPr>
                        <a:xfrm flipV="1">
                          <a:off x="0" y="0"/>
                          <a:ext cx="2095500" cy="141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8376DB" id="Straight Arrow Connector 469" o:spid="_x0000_s1026" type="#_x0000_t32" style="position:absolute;margin-left:338.25pt;margin-top:11.65pt;width:165pt;height:111.75pt;flip:y;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" strokecolor="black [3040]">
                <v:stroke endarrow="open"/>
              </v:shape>
            </w:pict>
          </mc:Fallback>
        </mc:AlternateContent>
      </w:r>
      <w:r>
        <w:rPr>
          <w:noProof/>
          <w:sz w:val="24"/>
          <w:szCs w:val="24"/>
        </w:rPr>
        <mc:AlternateContent>
          <mc:Choice Requires="wps">
            <w:drawing>
              <wp:anchor distT="0" distB="0" distL="114300" distR="114300" simplePos="0" relativeHeight="251940864" behindDoc="0" locked="0" layoutInCell="1" allowOverlap="1" wp14:anchorId="3E0ED94E" wp14:editId="5AB34BFE">
                <wp:simplePos x="0" y="0"/>
                <wp:positionH relativeFrom="column">
                  <wp:posOffset>304800</wp:posOffset>
                </wp:positionH>
                <wp:positionV relativeFrom="paragraph">
                  <wp:posOffset>147955</wp:posOffset>
                </wp:positionV>
                <wp:extent cx="1981200" cy="1419225"/>
                <wp:effectExtent l="38100" t="38100" r="19050" b="28575"/>
                <wp:wrapNone/>
                <wp:docPr id="467" name="Straight Arrow Connector 467"/>
                <wp:cNvGraphicFramePr/>
                <a:graphic xmlns:a="http://schemas.openxmlformats.org/drawingml/2006/main">
                  <a:graphicData uri="http://schemas.microsoft.com/office/word/2010/wordprocessingShape">
                    <wps:wsp>
                      <wps:cNvCnPr/>
                      <wps:spPr>
                        <a:xfrm flipH="1" flipV="1">
                          <a:off x="0" y="0"/>
                          <a:ext cx="1981200" cy="141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AD7F1F" id="Straight Arrow Connector 467" o:spid="_x0000_s1026" type="#_x0000_t32" style="position:absolute;margin-left:24pt;margin-top:11.65pt;width:156pt;height:111.75pt;flip:x y;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" strokecolor="black [3040]">
                <v:stroke endarrow="open"/>
              </v:shape>
            </w:pict>
          </mc:Fallback>
        </mc:AlternateContent>
      </w:r>
    </w:p>
    <w:p w14:paraId="2E759447" w14:textId="77777777" w:rsidR="003D2B77" w:rsidRPr="00F3579A" w:rsidRDefault="003D2B77" w:rsidP="00224089">
      <w:pPr>
        <w:rPr>
          <w:sz w:val="24"/>
          <w:szCs w:val="24"/>
        </w:rPr>
      </w:pPr>
    </w:p>
    <w:p w14:paraId="6FC6436D" w14:textId="77777777" w:rsidR="00B14001" w:rsidRDefault="00B14001" w:rsidP="00224089">
      <w:pPr>
        <w:rPr>
          <w:b/>
          <w:sz w:val="24"/>
          <w:szCs w:val="24"/>
        </w:rPr>
      </w:pPr>
    </w:p>
    <w:p w14:paraId="2415B26C" w14:textId="77777777" w:rsidR="00F3579A" w:rsidRPr="00B14001" w:rsidRDefault="00F3579A" w:rsidP="00224089">
      <w:pPr>
        <w:rPr>
          <w:b/>
          <w:sz w:val="24"/>
          <w:szCs w:val="24"/>
        </w:rPr>
      </w:pPr>
    </w:p>
    <w:p w14:paraId="6F6A9C98" w14:textId="77777777" w:rsidR="00B14001" w:rsidRPr="00B14001" w:rsidRDefault="00825979" w:rsidP="00224089">
      <w:pPr>
        <w:rPr>
          <w:b/>
          <w:sz w:val="24"/>
          <w:szCs w:val="24"/>
        </w:rPr>
      </w:pPr>
      <w:r w:rsidRPr="00825979">
        <w:rPr>
          <w:i/>
          <w:noProof/>
          <w:sz w:val="24"/>
          <w:szCs w:val="24"/>
        </w:rPr>
        <mc:AlternateContent>
          <mc:Choice Requires="wps">
            <w:drawing>
              <wp:anchor distT="0" distB="0" distL="114300" distR="114300" simplePos="0" relativeHeight="251939840" behindDoc="0" locked="0" layoutInCell="1" allowOverlap="1" wp14:anchorId="2B773421" wp14:editId="17179C33">
                <wp:simplePos x="0" y="0"/>
                <wp:positionH relativeFrom="column">
                  <wp:posOffset>1895475</wp:posOffset>
                </wp:positionH>
                <wp:positionV relativeFrom="paragraph">
                  <wp:posOffset>45085</wp:posOffset>
                </wp:positionV>
                <wp:extent cx="2374265" cy="1270635"/>
                <wp:effectExtent l="0" t="0" r="19050" b="2476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70635"/>
                        </a:xfrm>
                        <a:prstGeom prst="rect">
                          <a:avLst/>
                        </a:prstGeom>
                        <a:solidFill>
                          <a:srgbClr val="FFFFFF"/>
                        </a:solidFill>
                        <a:ln w="9525">
                          <a:solidFill>
                            <a:schemeClr val="bg1"/>
                          </a:solidFill>
                          <a:miter lim="800000"/>
                          <a:headEnd/>
                          <a:tailEnd/>
                        </a:ln>
                      </wps:spPr>
                      <wps:txbx>
                        <w:txbxContent>
                          <w:p w14:paraId="6C3A9658" w14:textId="77777777" w:rsidR="004B13F3" w:rsidRDefault="004B13F3" w:rsidP="00825979">
                            <w:pPr>
                              <w:jc w:val="center"/>
                              <w:rPr>
                                <w:b/>
                                <w:sz w:val="32"/>
                                <w:szCs w:val="32"/>
                              </w:rPr>
                            </w:pPr>
                            <w:r>
                              <w:rPr>
                                <w:b/>
                                <w:sz w:val="32"/>
                                <w:szCs w:val="32"/>
                              </w:rPr>
                              <w:t>FRONT YARD</w:t>
                            </w:r>
                          </w:p>
                          <w:p w14:paraId="1EA6B18C" w14:textId="77777777" w:rsidR="004B13F3" w:rsidRDefault="004B13F3" w:rsidP="00825979">
                            <w:pPr>
                              <w:jc w:val="center"/>
                              <w:rPr>
                                <w:b/>
                                <w:sz w:val="32"/>
                                <w:szCs w:val="32"/>
                              </w:rPr>
                            </w:pPr>
                            <w:r>
                              <w:rPr>
                                <w:b/>
                                <w:sz w:val="32"/>
                                <w:szCs w:val="32"/>
                              </w:rPr>
                              <w:t>3 FOOT FENCE</w:t>
                            </w:r>
                          </w:p>
                          <w:p w14:paraId="7BF5F9D5" w14:textId="77777777" w:rsidR="004B13F3" w:rsidRPr="00825979" w:rsidRDefault="004B13F3" w:rsidP="00825979">
                            <w:pPr>
                              <w:jc w:val="center"/>
                              <w:rPr>
                                <w:b/>
                                <w:sz w:val="32"/>
                                <w:szCs w:val="32"/>
                              </w:rPr>
                            </w:pPr>
                            <w:r>
                              <w:rPr>
                                <w:b/>
                                <w:sz w:val="32"/>
                                <w:szCs w:val="32"/>
                              </w:rPr>
                              <w:t>(50% OPEN)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773421" id="_x0000_s1067" type="#_x0000_t202" style="position:absolute;margin-left:149.25pt;margin-top:3.55pt;width:186.95pt;height:100.05pt;z-index:251939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" strokecolor="white [3212]">
                <v:textbox>
                  <w:txbxContent>
                    <w:p w14:paraId="6C3A9658" w14:textId="77777777" w:rsidR="004B13F3" w:rsidRDefault="004B13F3" w:rsidP="00825979">
                      <w:pPr>
                        <w:jc w:val="center"/>
                        <w:rPr>
                          <w:b/>
                          <w:sz w:val="32"/>
                          <w:szCs w:val="32"/>
                        </w:rPr>
                      </w:pPr>
                      <w:r>
                        <w:rPr>
                          <w:b/>
                          <w:sz w:val="32"/>
                          <w:szCs w:val="32"/>
                        </w:rPr>
                        <w:t>FRONT YARD</w:t>
                      </w:r>
                    </w:p>
                    <w:p w14:paraId="1EA6B18C" w14:textId="77777777" w:rsidR="004B13F3" w:rsidRDefault="004B13F3" w:rsidP="00825979">
                      <w:pPr>
                        <w:jc w:val="center"/>
                        <w:rPr>
                          <w:b/>
                          <w:sz w:val="32"/>
                          <w:szCs w:val="32"/>
                        </w:rPr>
                      </w:pPr>
                      <w:r>
                        <w:rPr>
                          <w:b/>
                          <w:sz w:val="32"/>
                          <w:szCs w:val="32"/>
                        </w:rPr>
                        <w:t>3 FOOT FENCE</w:t>
                      </w:r>
                    </w:p>
                    <w:p w14:paraId="7BF5F9D5" w14:textId="77777777" w:rsidR="004B13F3" w:rsidRPr="00825979" w:rsidRDefault="004B13F3" w:rsidP="00825979">
                      <w:pPr>
                        <w:jc w:val="center"/>
                        <w:rPr>
                          <w:b/>
                          <w:sz w:val="32"/>
                          <w:szCs w:val="32"/>
                        </w:rPr>
                      </w:pPr>
                      <w:r>
                        <w:rPr>
                          <w:b/>
                          <w:sz w:val="32"/>
                          <w:szCs w:val="32"/>
                        </w:rPr>
                        <w:t>(50% OPEN)</w:t>
                      </w:r>
                    </w:p>
                  </w:txbxContent>
                </v:textbox>
              </v:shape>
            </w:pict>
          </mc:Fallback>
        </mc:AlternateContent>
      </w:r>
      <w:r w:rsidR="00B14001">
        <w:rPr>
          <w:b/>
          <w:sz w:val="24"/>
          <w:szCs w:val="24"/>
        </w:rPr>
        <w:tab/>
      </w:r>
    </w:p>
    <w:p w14:paraId="6806585F" w14:textId="77777777" w:rsidR="00B14001" w:rsidRPr="00B14001" w:rsidRDefault="00B14001" w:rsidP="00224089">
      <w:pPr>
        <w:rPr>
          <w:sz w:val="24"/>
          <w:szCs w:val="24"/>
        </w:rPr>
      </w:pPr>
    </w:p>
    <w:p w14:paraId="567916BE" w14:textId="77777777" w:rsidR="00B14001" w:rsidRPr="00AC722C" w:rsidRDefault="00B14001" w:rsidP="00224089">
      <w:pPr>
        <w:rPr>
          <w:sz w:val="24"/>
          <w:szCs w:val="24"/>
        </w:rPr>
      </w:pPr>
    </w:p>
    <w:p w14:paraId="7E6A55E1" w14:textId="77777777" w:rsidR="006F4DC1" w:rsidRDefault="00825979" w:rsidP="00224089">
      <w:pPr>
        <w:rPr>
          <w:i/>
          <w:sz w:val="24"/>
          <w:szCs w:val="24"/>
        </w:rPr>
      </w:pPr>
      <w:r>
        <w:rPr>
          <w:i/>
          <w:noProof/>
          <w:sz w:val="24"/>
          <w:szCs w:val="24"/>
        </w:rPr>
        <mc:AlternateContent>
          <mc:Choice Requires="wps">
            <w:drawing>
              <wp:anchor distT="0" distB="0" distL="114300" distR="114300" simplePos="0" relativeHeight="251943936" behindDoc="0" locked="0" layoutInCell="1" allowOverlap="1" wp14:anchorId="7FD00B91" wp14:editId="6B58BEF9">
                <wp:simplePos x="0" y="0"/>
                <wp:positionH relativeFrom="column">
                  <wp:posOffset>4295774</wp:posOffset>
                </wp:positionH>
                <wp:positionV relativeFrom="paragraph">
                  <wp:posOffset>69850</wp:posOffset>
                </wp:positionV>
                <wp:extent cx="1685925" cy="952500"/>
                <wp:effectExtent l="0" t="0" r="66675" b="57150"/>
                <wp:wrapNone/>
                <wp:docPr id="470" name="Straight Arrow Connector 470"/>
                <wp:cNvGraphicFramePr/>
                <a:graphic xmlns:a="http://schemas.openxmlformats.org/drawingml/2006/main">
                  <a:graphicData uri="http://schemas.microsoft.com/office/word/2010/wordprocessingShape">
                    <wps:wsp>
                      <wps:cNvCnPr/>
                      <wps:spPr>
                        <a:xfrm>
                          <a:off x="0" y="0"/>
                          <a:ext cx="168592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D72BF" id="Straight Arrow Connector 470" o:spid="_x0000_s1026" type="#_x0000_t32" style="position:absolute;margin-left:338.25pt;margin-top:5.5pt;width:132.75pt;height:7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" strokecolor="black [3040]">
                <v:stroke endarrow="open"/>
              </v:shape>
            </w:pict>
          </mc:Fallback>
        </mc:AlternateContent>
      </w:r>
      <w:r>
        <w:rPr>
          <w:i/>
          <w:noProof/>
          <w:sz w:val="24"/>
          <w:szCs w:val="24"/>
        </w:rPr>
        <mc:AlternateContent>
          <mc:Choice Requires="wps">
            <w:drawing>
              <wp:anchor distT="0" distB="0" distL="114300" distR="114300" simplePos="0" relativeHeight="251941888" behindDoc="0" locked="0" layoutInCell="1" allowOverlap="1" wp14:anchorId="46A335B1" wp14:editId="7E4F9C0B">
                <wp:simplePos x="0" y="0"/>
                <wp:positionH relativeFrom="column">
                  <wp:posOffset>1085850</wp:posOffset>
                </wp:positionH>
                <wp:positionV relativeFrom="paragraph">
                  <wp:posOffset>69850</wp:posOffset>
                </wp:positionV>
                <wp:extent cx="1200150" cy="952500"/>
                <wp:effectExtent l="38100" t="0" r="19050" b="57150"/>
                <wp:wrapNone/>
                <wp:docPr id="468" name="Straight Arrow Connector 468"/>
                <wp:cNvGraphicFramePr/>
                <a:graphic xmlns:a="http://schemas.openxmlformats.org/drawingml/2006/main">
                  <a:graphicData uri="http://schemas.microsoft.com/office/word/2010/wordprocessingShape">
                    <wps:wsp>
                      <wps:cNvCnPr/>
                      <wps:spPr>
                        <a:xfrm flipH="1">
                          <a:off x="0" y="0"/>
                          <a:ext cx="1200150"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1F2637" id="Straight Arrow Connector 468" o:spid="_x0000_s1026" type="#_x0000_t32" style="position:absolute;margin-left:85.5pt;margin-top:5.5pt;width:94.5pt;height:75pt;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" strokecolor="black [3040]">
                <v:stroke endarrow="open"/>
              </v:shape>
            </w:pict>
          </mc:Fallback>
        </mc:AlternateContent>
      </w:r>
      <w:r w:rsidR="006A7FE4">
        <w:rPr>
          <w:i/>
          <w:sz w:val="24"/>
          <w:szCs w:val="24"/>
        </w:rPr>
        <w:tab/>
      </w:r>
      <w:r w:rsidR="006A7FE4">
        <w:rPr>
          <w:i/>
          <w:sz w:val="24"/>
          <w:szCs w:val="24"/>
        </w:rPr>
        <w:tab/>
      </w:r>
      <w:r w:rsidR="006A7FE4">
        <w:rPr>
          <w:i/>
          <w:sz w:val="24"/>
          <w:szCs w:val="24"/>
        </w:rPr>
        <w:tab/>
      </w:r>
      <w:r w:rsidR="006A7FE4">
        <w:rPr>
          <w:i/>
          <w:sz w:val="24"/>
          <w:szCs w:val="24"/>
        </w:rPr>
        <w:tab/>
      </w:r>
      <w:r w:rsidR="006A7FE4">
        <w:rPr>
          <w:i/>
          <w:sz w:val="24"/>
          <w:szCs w:val="24"/>
        </w:rPr>
        <w:tab/>
      </w:r>
    </w:p>
    <w:p w14:paraId="506D974B" w14:textId="77777777" w:rsidR="006A7FE4" w:rsidRPr="006A7FE4" w:rsidRDefault="006A7FE4" w:rsidP="00224089">
      <w:pPr>
        <w:rPr>
          <w:b/>
          <w:i/>
          <w:sz w:val="24"/>
          <w:szCs w:val="24"/>
        </w:rPr>
      </w:pPr>
      <w:r>
        <w:rPr>
          <w:b/>
          <w:i/>
          <w:sz w:val="24"/>
          <w:szCs w:val="24"/>
        </w:rPr>
        <w:tab/>
      </w:r>
    </w:p>
    <w:p w14:paraId="1751EA25" w14:textId="77777777" w:rsidR="00786517" w:rsidRPr="00786517" w:rsidRDefault="00786517" w:rsidP="00224089">
      <w:pPr>
        <w:rPr>
          <w:i/>
          <w:sz w:val="24"/>
          <w:szCs w:val="24"/>
        </w:rPr>
      </w:pPr>
      <w:r>
        <w:rPr>
          <w:b/>
          <w:i/>
          <w:sz w:val="24"/>
          <w:szCs w:val="24"/>
        </w:rPr>
        <w:tab/>
      </w:r>
      <w:r>
        <w:rPr>
          <w:b/>
          <w:i/>
          <w:sz w:val="24"/>
          <w:szCs w:val="24"/>
        </w:rPr>
        <w:tab/>
      </w:r>
      <w:r>
        <w:rPr>
          <w:b/>
          <w:i/>
          <w:sz w:val="24"/>
          <w:szCs w:val="24"/>
        </w:rPr>
        <w:tab/>
      </w:r>
    </w:p>
    <w:p w14:paraId="3C905560" w14:textId="77777777" w:rsidR="00224089" w:rsidRPr="00224089" w:rsidRDefault="00224089" w:rsidP="00486D98">
      <w:pPr>
        <w:rPr>
          <w:i/>
          <w:sz w:val="24"/>
          <w:szCs w:val="24"/>
        </w:rPr>
      </w:pPr>
    </w:p>
    <w:p w14:paraId="082805BE" w14:textId="77777777" w:rsidR="00224089" w:rsidRPr="00486D98" w:rsidRDefault="00224089" w:rsidP="00486D98">
      <w:pPr>
        <w:rPr>
          <w:sz w:val="24"/>
          <w:szCs w:val="24"/>
        </w:rPr>
      </w:pPr>
    </w:p>
    <w:p w14:paraId="41C89F8C" w14:textId="77777777" w:rsidR="007A78CC" w:rsidRDefault="007A78CC" w:rsidP="00E8000E">
      <w:pPr>
        <w:rPr>
          <w:b/>
          <w:sz w:val="24"/>
          <w:szCs w:val="24"/>
        </w:rPr>
      </w:pPr>
    </w:p>
    <w:p w14:paraId="0D52B1A9" w14:textId="77777777" w:rsidR="004B21AF" w:rsidRDefault="004B21AF" w:rsidP="00F259B0">
      <w:pPr>
        <w:rPr>
          <w:b/>
          <w:sz w:val="24"/>
          <w:szCs w:val="24"/>
        </w:rPr>
      </w:pPr>
      <w:r>
        <w:rPr>
          <w:b/>
          <w:sz w:val="24"/>
          <w:szCs w:val="24"/>
        </w:rPr>
        <w:t>Sec. 205</w:t>
      </w:r>
      <w:r>
        <w:rPr>
          <w:b/>
          <w:sz w:val="24"/>
          <w:szCs w:val="24"/>
        </w:rPr>
        <w:tab/>
        <w:t>Tuscarawas County Regional Planning Acknowledgement</w:t>
      </w:r>
    </w:p>
    <w:p w14:paraId="38766A20" w14:textId="77777777" w:rsidR="00CD3064" w:rsidRDefault="004B21AF" w:rsidP="00F259B0">
      <w:pPr>
        <w:rPr>
          <w:sz w:val="24"/>
          <w:szCs w:val="24"/>
        </w:rPr>
      </w:pPr>
      <w:r>
        <w:rPr>
          <w:b/>
          <w:sz w:val="24"/>
          <w:szCs w:val="24"/>
        </w:rPr>
        <w:tab/>
      </w:r>
      <w:r>
        <w:rPr>
          <w:b/>
          <w:sz w:val="24"/>
          <w:szCs w:val="24"/>
        </w:rPr>
        <w:tab/>
      </w:r>
      <w:r>
        <w:rPr>
          <w:sz w:val="24"/>
          <w:szCs w:val="24"/>
        </w:rPr>
        <w:t xml:space="preserve">When Lawrence Township Zoning Regulations conflict with Tuscarawas County Regional </w:t>
      </w:r>
      <w:r>
        <w:rPr>
          <w:sz w:val="24"/>
          <w:szCs w:val="24"/>
        </w:rPr>
        <w:tab/>
      </w:r>
      <w:r>
        <w:rPr>
          <w:sz w:val="24"/>
          <w:szCs w:val="24"/>
        </w:rPr>
        <w:tab/>
      </w:r>
      <w:r>
        <w:rPr>
          <w:sz w:val="24"/>
          <w:szCs w:val="24"/>
        </w:rPr>
        <w:tab/>
      </w:r>
      <w:r>
        <w:rPr>
          <w:sz w:val="24"/>
          <w:szCs w:val="24"/>
        </w:rPr>
        <w:tab/>
        <w:t>Planning Guidelines (TCRPC), Lawrence Township Zoning re</w:t>
      </w:r>
      <w:r w:rsidR="00430E3C">
        <w:rPr>
          <w:sz w:val="24"/>
          <w:szCs w:val="24"/>
        </w:rPr>
        <w:t>gulations shall have precedence</w:t>
      </w:r>
    </w:p>
    <w:p w14:paraId="31D21D46" w14:textId="77777777" w:rsidR="007A78CC" w:rsidRDefault="007A78CC" w:rsidP="00F259B0">
      <w:pPr>
        <w:rPr>
          <w:sz w:val="24"/>
          <w:szCs w:val="24"/>
        </w:rPr>
      </w:pPr>
    </w:p>
    <w:p w14:paraId="64B9E37D" w14:textId="77777777" w:rsidR="004B21AF" w:rsidRDefault="004B21AF" w:rsidP="00F259B0">
      <w:pPr>
        <w:rPr>
          <w:b/>
          <w:sz w:val="24"/>
          <w:szCs w:val="24"/>
        </w:rPr>
      </w:pPr>
      <w:r>
        <w:rPr>
          <w:b/>
          <w:sz w:val="24"/>
          <w:szCs w:val="24"/>
        </w:rPr>
        <w:t>Sec. 206</w:t>
      </w:r>
      <w:r>
        <w:rPr>
          <w:b/>
          <w:sz w:val="24"/>
          <w:szCs w:val="24"/>
        </w:rPr>
        <w:tab/>
        <w:t>Time</w:t>
      </w:r>
    </w:p>
    <w:p w14:paraId="4A59232D" w14:textId="77777777" w:rsidR="00DB5843" w:rsidRDefault="00DB5843" w:rsidP="00F259B0">
      <w:pPr>
        <w:rPr>
          <w:b/>
          <w:sz w:val="24"/>
          <w:szCs w:val="24"/>
        </w:rPr>
      </w:pPr>
    </w:p>
    <w:p w14:paraId="58A75D59" w14:textId="77777777" w:rsidR="004B21AF" w:rsidRDefault="004B21AF" w:rsidP="00F259B0">
      <w:pPr>
        <w:rPr>
          <w:b/>
          <w:sz w:val="24"/>
          <w:szCs w:val="24"/>
        </w:rPr>
      </w:pPr>
      <w:r>
        <w:rPr>
          <w:b/>
          <w:sz w:val="24"/>
          <w:szCs w:val="24"/>
        </w:rPr>
        <w:lastRenderedPageBreak/>
        <w:tab/>
        <w:t>Sec. 206.1</w:t>
      </w:r>
      <w:r>
        <w:rPr>
          <w:b/>
          <w:sz w:val="24"/>
          <w:szCs w:val="24"/>
        </w:rPr>
        <w:tab/>
        <w:t>Computing Time</w:t>
      </w:r>
    </w:p>
    <w:p w14:paraId="27B4FDAB" w14:textId="77777777" w:rsidR="004B21AF" w:rsidRDefault="004B21AF" w:rsidP="00E8000E">
      <w:pPr>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The time within which an act is required by law to be done shall be computed by </w:t>
      </w:r>
      <w:r>
        <w:rPr>
          <w:sz w:val="24"/>
          <w:szCs w:val="24"/>
        </w:rPr>
        <w:tab/>
      </w:r>
      <w:r>
        <w:rPr>
          <w:sz w:val="24"/>
          <w:szCs w:val="24"/>
        </w:rPr>
        <w:tab/>
      </w:r>
      <w:r>
        <w:rPr>
          <w:sz w:val="24"/>
          <w:szCs w:val="24"/>
        </w:rPr>
        <w:tab/>
      </w:r>
      <w:r>
        <w:rPr>
          <w:sz w:val="24"/>
          <w:szCs w:val="24"/>
        </w:rPr>
        <w:tab/>
      </w:r>
      <w:r>
        <w:rPr>
          <w:sz w:val="24"/>
          <w:szCs w:val="24"/>
        </w:rPr>
        <w:tab/>
        <w:t xml:space="preserve">excluding the first and including the last day; except that when the last day falls </w:t>
      </w:r>
      <w:r>
        <w:rPr>
          <w:sz w:val="24"/>
          <w:szCs w:val="24"/>
        </w:rPr>
        <w:tab/>
      </w:r>
      <w:r>
        <w:rPr>
          <w:sz w:val="24"/>
          <w:szCs w:val="24"/>
        </w:rPr>
        <w:tab/>
      </w:r>
      <w:r>
        <w:rPr>
          <w:sz w:val="24"/>
          <w:szCs w:val="24"/>
        </w:rPr>
        <w:tab/>
      </w:r>
      <w:r>
        <w:rPr>
          <w:sz w:val="24"/>
          <w:szCs w:val="24"/>
        </w:rPr>
        <w:tab/>
      </w:r>
      <w:r>
        <w:rPr>
          <w:sz w:val="24"/>
          <w:szCs w:val="24"/>
        </w:rPr>
        <w:tab/>
        <w:t xml:space="preserve">on Saturday, Sunday or a legal holiday, then the act may be done on the next </w:t>
      </w:r>
      <w:r>
        <w:rPr>
          <w:sz w:val="24"/>
          <w:szCs w:val="24"/>
        </w:rPr>
        <w:tab/>
      </w:r>
      <w:r>
        <w:rPr>
          <w:sz w:val="24"/>
          <w:szCs w:val="24"/>
        </w:rPr>
        <w:tab/>
      </w:r>
      <w:r>
        <w:rPr>
          <w:sz w:val="24"/>
          <w:szCs w:val="24"/>
        </w:rPr>
        <w:tab/>
      </w:r>
      <w:r>
        <w:rPr>
          <w:sz w:val="24"/>
          <w:szCs w:val="24"/>
        </w:rPr>
        <w:tab/>
      </w:r>
      <w:r>
        <w:rPr>
          <w:sz w:val="24"/>
          <w:szCs w:val="24"/>
        </w:rPr>
        <w:tab/>
        <w:t>succeeding day which is not Saturday, Sunday or a legal holiday.</w:t>
      </w:r>
    </w:p>
    <w:p w14:paraId="657456E5" w14:textId="77777777" w:rsidR="004B21AF" w:rsidRDefault="004B21AF" w:rsidP="00E8000E">
      <w:pPr>
        <w:rPr>
          <w:sz w:val="24"/>
          <w:szCs w:val="24"/>
        </w:rPr>
      </w:pPr>
      <w:r>
        <w:rPr>
          <w:sz w:val="24"/>
          <w:szCs w:val="24"/>
        </w:rPr>
        <w:tab/>
      </w:r>
      <w:r>
        <w:rPr>
          <w:sz w:val="24"/>
          <w:szCs w:val="24"/>
        </w:rPr>
        <w:tab/>
      </w:r>
      <w:r>
        <w:rPr>
          <w:sz w:val="24"/>
          <w:szCs w:val="24"/>
        </w:rPr>
        <w:tab/>
        <w:t>B.</w:t>
      </w:r>
      <w:r>
        <w:rPr>
          <w:sz w:val="24"/>
          <w:szCs w:val="24"/>
        </w:rPr>
        <w:tab/>
        <w:t xml:space="preserve">When Township offices are closed to the public for the entire day which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constitutes the last day of doing an act required by law, or if Township offices are </w:t>
      </w:r>
      <w:r>
        <w:rPr>
          <w:sz w:val="24"/>
          <w:szCs w:val="24"/>
        </w:rPr>
        <w:tab/>
      </w:r>
      <w:r>
        <w:rPr>
          <w:sz w:val="24"/>
          <w:szCs w:val="24"/>
        </w:rPr>
        <w:tab/>
      </w:r>
      <w:r>
        <w:rPr>
          <w:sz w:val="24"/>
          <w:szCs w:val="24"/>
        </w:rPr>
        <w:tab/>
      </w:r>
      <w:r>
        <w:rPr>
          <w:sz w:val="24"/>
          <w:szCs w:val="24"/>
        </w:rPr>
        <w:tab/>
        <w:t xml:space="preserve">closed before the usual closing time on such day, then such act may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performed on the next succeeding day which is not Saturday, Sunday or a legal </w:t>
      </w:r>
      <w:r>
        <w:rPr>
          <w:sz w:val="24"/>
          <w:szCs w:val="24"/>
        </w:rPr>
        <w:tab/>
      </w:r>
      <w:r>
        <w:rPr>
          <w:sz w:val="24"/>
          <w:szCs w:val="24"/>
        </w:rPr>
        <w:tab/>
      </w:r>
      <w:r>
        <w:rPr>
          <w:sz w:val="24"/>
          <w:szCs w:val="24"/>
        </w:rPr>
        <w:tab/>
      </w:r>
      <w:r>
        <w:rPr>
          <w:sz w:val="24"/>
          <w:szCs w:val="24"/>
        </w:rPr>
        <w:tab/>
      </w:r>
      <w:r>
        <w:rPr>
          <w:sz w:val="24"/>
          <w:szCs w:val="24"/>
        </w:rPr>
        <w:tab/>
        <w:t>holiday.</w:t>
      </w:r>
    </w:p>
    <w:p w14:paraId="3B367DDC" w14:textId="77777777" w:rsidR="004B21AF" w:rsidRDefault="004B21AF" w:rsidP="00E8000E">
      <w:pPr>
        <w:rPr>
          <w:sz w:val="24"/>
          <w:szCs w:val="24"/>
        </w:rPr>
      </w:pPr>
      <w:r>
        <w:rPr>
          <w:sz w:val="24"/>
          <w:szCs w:val="24"/>
        </w:rPr>
        <w:tab/>
      </w:r>
      <w:r>
        <w:rPr>
          <w:sz w:val="24"/>
          <w:szCs w:val="24"/>
        </w:rPr>
        <w:tab/>
      </w:r>
      <w:r>
        <w:rPr>
          <w:sz w:val="24"/>
          <w:szCs w:val="24"/>
        </w:rPr>
        <w:tab/>
        <w:t>C.</w:t>
      </w:r>
      <w:r>
        <w:rPr>
          <w:sz w:val="24"/>
          <w:szCs w:val="24"/>
        </w:rPr>
        <w:tab/>
        <w:t xml:space="preserve">“Legal Holiday” as used in this section means the days set forth in </w:t>
      </w:r>
      <w:r w:rsidRPr="0091304A">
        <w:rPr>
          <w:sz w:val="24"/>
          <w:szCs w:val="24"/>
        </w:rPr>
        <w:t xml:space="preserve">Lawrence </w:t>
      </w:r>
      <w:r w:rsidRPr="0091304A">
        <w:rPr>
          <w:sz w:val="24"/>
          <w:szCs w:val="24"/>
        </w:rPr>
        <w:tab/>
      </w:r>
      <w:r w:rsidRPr="0091304A">
        <w:rPr>
          <w:sz w:val="24"/>
          <w:szCs w:val="24"/>
        </w:rPr>
        <w:tab/>
      </w:r>
      <w:r w:rsidRPr="0091304A">
        <w:rPr>
          <w:sz w:val="24"/>
          <w:szCs w:val="24"/>
        </w:rPr>
        <w:tab/>
      </w:r>
      <w:r w:rsidRPr="0091304A">
        <w:rPr>
          <w:sz w:val="24"/>
          <w:szCs w:val="24"/>
        </w:rPr>
        <w:tab/>
      </w:r>
      <w:r w:rsidRPr="0091304A">
        <w:rPr>
          <w:sz w:val="24"/>
          <w:szCs w:val="24"/>
        </w:rPr>
        <w:tab/>
        <w:t>Township Policy and Procedures Manual Section 7.2.</w:t>
      </w:r>
    </w:p>
    <w:p w14:paraId="348745A0" w14:textId="0ADF5040" w:rsidR="004B21AF" w:rsidRDefault="004B21AF" w:rsidP="00E8000E">
      <w:pPr>
        <w:rPr>
          <w:sz w:val="24"/>
          <w:szCs w:val="24"/>
        </w:rPr>
      </w:pPr>
      <w:r>
        <w:rPr>
          <w:sz w:val="24"/>
          <w:szCs w:val="24"/>
        </w:rPr>
        <w:tab/>
      </w:r>
      <w:r>
        <w:rPr>
          <w:sz w:val="24"/>
          <w:szCs w:val="24"/>
        </w:rPr>
        <w:tab/>
      </w:r>
      <w:r>
        <w:rPr>
          <w:sz w:val="24"/>
          <w:szCs w:val="24"/>
        </w:rPr>
        <w:tab/>
        <w:t>D.</w:t>
      </w:r>
      <w:r>
        <w:rPr>
          <w:sz w:val="24"/>
          <w:szCs w:val="24"/>
        </w:rPr>
        <w:tab/>
        <w:t xml:space="preserve">If any day designated in Lawrence Township Policy and Procedures Manual </w:t>
      </w:r>
      <w:r>
        <w:rPr>
          <w:sz w:val="24"/>
          <w:szCs w:val="24"/>
        </w:rPr>
        <w:tab/>
      </w:r>
      <w:r>
        <w:rPr>
          <w:sz w:val="24"/>
          <w:szCs w:val="24"/>
        </w:rPr>
        <w:tab/>
      </w:r>
      <w:r>
        <w:rPr>
          <w:sz w:val="24"/>
          <w:szCs w:val="24"/>
        </w:rPr>
        <w:tab/>
      </w:r>
      <w:r>
        <w:rPr>
          <w:sz w:val="24"/>
          <w:szCs w:val="24"/>
        </w:rPr>
        <w:tab/>
      </w:r>
      <w:r>
        <w:rPr>
          <w:sz w:val="24"/>
          <w:szCs w:val="24"/>
        </w:rPr>
        <w:tab/>
      </w:r>
      <w:r w:rsidRPr="0091304A">
        <w:rPr>
          <w:sz w:val="24"/>
          <w:szCs w:val="24"/>
        </w:rPr>
        <w:t>Section 7.2</w:t>
      </w:r>
      <w:r>
        <w:rPr>
          <w:sz w:val="24"/>
          <w:szCs w:val="24"/>
        </w:rPr>
        <w:t xml:space="preserve"> as a legal holiday falls on</w:t>
      </w:r>
      <w:r w:rsidR="005D2C56">
        <w:rPr>
          <w:sz w:val="24"/>
          <w:szCs w:val="24"/>
        </w:rPr>
        <w:t xml:space="preserve"> a</w:t>
      </w:r>
      <w:r>
        <w:rPr>
          <w:sz w:val="24"/>
          <w:szCs w:val="24"/>
        </w:rPr>
        <w:t xml:space="preserve"> Sunday, the next succeeding day is a legal </w:t>
      </w:r>
      <w:r>
        <w:rPr>
          <w:sz w:val="24"/>
          <w:szCs w:val="24"/>
        </w:rPr>
        <w:tab/>
      </w:r>
      <w:r>
        <w:rPr>
          <w:sz w:val="24"/>
          <w:szCs w:val="24"/>
        </w:rPr>
        <w:tab/>
      </w:r>
      <w:r>
        <w:rPr>
          <w:sz w:val="24"/>
          <w:szCs w:val="24"/>
        </w:rPr>
        <w:tab/>
      </w:r>
      <w:r>
        <w:rPr>
          <w:sz w:val="24"/>
          <w:szCs w:val="24"/>
        </w:rPr>
        <w:tab/>
      </w:r>
      <w:r>
        <w:rPr>
          <w:sz w:val="24"/>
          <w:szCs w:val="24"/>
        </w:rPr>
        <w:tab/>
        <w:t>holiday.</w:t>
      </w:r>
    </w:p>
    <w:p w14:paraId="4486E9C2" w14:textId="77777777" w:rsidR="004C6D55" w:rsidRDefault="004C6D55" w:rsidP="00E8000E">
      <w:pPr>
        <w:rPr>
          <w:sz w:val="24"/>
          <w:szCs w:val="24"/>
        </w:rPr>
      </w:pPr>
    </w:p>
    <w:p w14:paraId="06C2A121" w14:textId="77777777" w:rsidR="004B21AF" w:rsidRDefault="004B21AF" w:rsidP="00E8000E">
      <w:pPr>
        <w:rPr>
          <w:b/>
          <w:sz w:val="24"/>
          <w:szCs w:val="24"/>
        </w:rPr>
      </w:pPr>
      <w:r>
        <w:rPr>
          <w:sz w:val="24"/>
          <w:szCs w:val="24"/>
        </w:rPr>
        <w:tab/>
      </w:r>
      <w:r>
        <w:rPr>
          <w:b/>
          <w:sz w:val="24"/>
          <w:szCs w:val="24"/>
        </w:rPr>
        <w:t>Sec. 206.2</w:t>
      </w:r>
      <w:r>
        <w:rPr>
          <w:b/>
          <w:sz w:val="24"/>
          <w:szCs w:val="24"/>
        </w:rPr>
        <w:tab/>
        <w:t>Computation of Time</w:t>
      </w:r>
    </w:p>
    <w:p w14:paraId="73AC26CF" w14:textId="77777777" w:rsidR="00DB5843" w:rsidRDefault="004B21AF" w:rsidP="00E8000E">
      <w:pPr>
        <w:rPr>
          <w:sz w:val="24"/>
          <w:szCs w:val="24"/>
        </w:rPr>
      </w:pPr>
      <w:r>
        <w:rPr>
          <w:sz w:val="24"/>
          <w:szCs w:val="24"/>
        </w:rPr>
        <w:tab/>
      </w:r>
      <w:r>
        <w:rPr>
          <w:sz w:val="24"/>
          <w:szCs w:val="24"/>
        </w:rPr>
        <w:tab/>
      </w:r>
      <w:r>
        <w:rPr>
          <w:sz w:val="24"/>
          <w:szCs w:val="24"/>
        </w:rPr>
        <w:tab/>
        <w:t xml:space="preserve">If a number of months is to be computed by counting the months from a particular day, </w:t>
      </w:r>
      <w:r>
        <w:rPr>
          <w:sz w:val="24"/>
          <w:szCs w:val="24"/>
        </w:rPr>
        <w:tab/>
      </w:r>
      <w:r>
        <w:rPr>
          <w:sz w:val="24"/>
          <w:szCs w:val="24"/>
        </w:rPr>
        <w:tab/>
      </w:r>
      <w:r>
        <w:rPr>
          <w:sz w:val="24"/>
          <w:szCs w:val="24"/>
        </w:rPr>
        <w:tab/>
      </w:r>
      <w:r>
        <w:rPr>
          <w:sz w:val="24"/>
          <w:szCs w:val="24"/>
        </w:rPr>
        <w:tab/>
        <w:t xml:space="preserve">the period ends on the same numerical day in the concluding month as the numerical </w:t>
      </w:r>
      <w:r>
        <w:rPr>
          <w:sz w:val="24"/>
          <w:szCs w:val="24"/>
        </w:rPr>
        <w:tab/>
      </w:r>
      <w:r>
        <w:rPr>
          <w:sz w:val="24"/>
          <w:szCs w:val="24"/>
        </w:rPr>
        <w:tab/>
      </w:r>
      <w:r>
        <w:rPr>
          <w:sz w:val="24"/>
          <w:szCs w:val="24"/>
        </w:rPr>
        <w:tab/>
      </w:r>
      <w:r>
        <w:rPr>
          <w:sz w:val="24"/>
          <w:szCs w:val="24"/>
        </w:rPr>
        <w:tab/>
        <w:t xml:space="preserve">day of the month from which the computation is begun, unless there are not that many </w:t>
      </w:r>
      <w:r>
        <w:rPr>
          <w:sz w:val="24"/>
          <w:szCs w:val="24"/>
        </w:rPr>
        <w:tab/>
      </w:r>
      <w:r>
        <w:rPr>
          <w:sz w:val="24"/>
          <w:szCs w:val="24"/>
        </w:rPr>
        <w:tab/>
      </w:r>
      <w:r>
        <w:rPr>
          <w:sz w:val="24"/>
          <w:szCs w:val="24"/>
        </w:rPr>
        <w:tab/>
      </w:r>
      <w:r>
        <w:rPr>
          <w:sz w:val="24"/>
          <w:szCs w:val="24"/>
        </w:rPr>
        <w:tab/>
        <w:t>days in the concluding month, in which case the period ends on the last d</w:t>
      </w:r>
      <w:r w:rsidR="00CD3064">
        <w:rPr>
          <w:sz w:val="24"/>
          <w:szCs w:val="24"/>
        </w:rPr>
        <w:t xml:space="preserve">ay of the </w:t>
      </w:r>
      <w:r w:rsidR="00CD3064">
        <w:rPr>
          <w:sz w:val="24"/>
          <w:szCs w:val="24"/>
        </w:rPr>
        <w:tab/>
      </w:r>
      <w:r w:rsidR="00CD3064">
        <w:rPr>
          <w:sz w:val="24"/>
          <w:szCs w:val="24"/>
        </w:rPr>
        <w:tab/>
      </w:r>
      <w:r w:rsidR="00CD3064">
        <w:rPr>
          <w:sz w:val="24"/>
          <w:szCs w:val="24"/>
        </w:rPr>
        <w:tab/>
      </w:r>
      <w:r w:rsidR="00CD3064">
        <w:rPr>
          <w:sz w:val="24"/>
          <w:szCs w:val="24"/>
        </w:rPr>
        <w:tab/>
        <w:t>concluding month.</w:t>
      </w:r>
    </w:p>
    <w:p w14:paraId="2E59B967" w14:textId="77777777" w:rsidR="00DB5843" w:rsidRDefault="00DB5843" w:rsidP="00E8000E">
      <w:pPr>
        <w:rPr>
          <w:sz w:val="24"/>
          <w:szCs w:val="24"/>
        </w:rPr>
      </w:pPr>
    </w:p>
    <w:p w14:paraId="432A74F7" w14:textId="77777777" w:rsidR="00DB5843" w:rsidRDefault="00A0754A" w:rsidP="00E8000E">
      <w:pPr>
        <w:rPr>
          <w:b/>
          <w:sz w:val="24"/>
          <w:szCs w:val="24"/>
        </w:rPr>
      </w:pPr>
      <w:r>
        <w:rPr>
          <w:b/>
          <w:sz w:val="24"/>
          <w:szCs w:val="24"/>
        </w:rPr>
        <w:t>Sec. 207</w:t>
      </w:r>
      <w:r>
        <w:rPr>
          <w:b/>
          <w:sz w:val="24"/>
          <w:szCs w:val="24"/>
        </w:rPr>
        <w:tab/>
        <w:t>Human Remains</w:t>
      </w:r>
    </w:p>
    <w:p w14:paraId="4ED60BAF" w14:textId="77777777" w:rsidR="00DB5843" w:rsidRDefault="00DB5843" w:rsidP="00E8000E">
      <w:pPr>
        <w:rPr>
          <w:b/>
          <w:sz w:val="24"/>
          <w:szCs w:val="24"/>
        </w:rPr>
      </w:pPr>
    </w:p>
    <w:p w14:paraId="048B1E42" w14:textId="77777777" w:rsidR="00A0754A" w:rsidRDefault="00A0754A" w:rsidP="00E8000E">
      <w:pPr>
        <w:rPr>
          <w:b/>
          <w:sz w:val="24"/>
          <w:szCs w:val="24"/>
        </w:rPr>
      </w:pPr>
      <w:r>
        <w:rPr>
          <w:b/>
          <w:sz w:val="24"/>
          <w:szCs w:val="24"/>
        </w:rPr>
        <w:tab/>
        <w:t>Sec. 207.1</w:t>
      </w:r>
      <w:r>
        <w:rPr>
          <w:b/>
          <w:sz w:val="24"/>
          <w:szCs w:val="24"/>
        </w:rPr>
        <w:tab/>
        <w:t>Human Remains Discovery</w:t>
      </w:r>
    </w:p>
    <w:p w14:paraId="681469BE" w14:textId="77777777" w:rsidR="00A0754A" w:rsidRDefault="00A0754A" w:rsidP="00E8000E">
      <w:pPr>
        <w:rPr>
          <w:sz w:val="24"/>
          <w:szCs w:val="24"/>
        </w:rPr>
      </w:pPr>
      <w:r>
        <w:rPr>
          <w:sz w:val="24"/>
          <w:szCs w:val="24"/>
        </w:rPr>
        <w:tab/>
      </w:r>
      <w:r>
        <w:rPr>
          <w:sz w:val="24"/>
          <w:szCs w:val="24"/>
        </w:rPr>
        <w:tab/>
      </w:r>
      <w:r>
        <w:rPr>
          <w:sz w:val="24"/>
          <w:szCs w:val="24"/>
        </w:rPr>
        <w:tab/>
        <w:t xml:space="preserve">When human remains are unearthed in the course of excavation work in any district, </w:t>
      </w:r>
      <w:r>
        <w:rPr>
          <w:sz w:val="24"/>
          <w:szCs w:val="24"/>
        </w:rPr>
        <w:tab/>
      </w:r>
      <w:r>
        <w:rPr>
          <w:sz w:val="24"/>
          <w:szCs w:val="24"/>
        </w:rPr>
        <w:tab/>
      </w:r>
      <w:r>
        <w:rPr>
          <w:sz w:val="24"/>
          <w:szCs w:val="24"/>
        </w:rPr>
        <w:tab/>
      </w:r>
      <w:r>
        <w:rPr>
          <w:sz w:val="24"/>
          <w:szCs w:val="24"/>
        </w:rPr>
        <w:tab/>
        <w:t xml:space="preserve">the work in the immediate vicinity of such human remains shall cease forthwith, and the </w:t>
      </w:r>
      <w:r>
        <w:rPr>
          <w:sz w:val="24"/>
          <w:szCs w:val="24"/>
        </w:rPr>
        <w:tab/>
      </w:r>
      <w:r>
        <w:rPr>
          <w:sz w:val="24"/>
          <w:szCs w:val="24"/>
        </w:rPr>
        <w:tab/>
      </w:r>
      <w:r>
        <w:rPr>
          <w:sz w:val="24"/>
          <w:szCs w:val="24"/>
        </w:rPr>
        <w:tab/>
        <w:t xml:space="preserve">owner or owner’s representative shall call the Tuscarawas County Sheriff’s Office and </w:t>
      </w:r>
      <w:r>
        <w:rPr>
          <w:sz w:val="24"/>
          <w:szCs w:val="24"/>
        </w:rPr>
        <w:tab/>
      </w:r>
      <w:r>
        <w:rPr>
          <w:sz w:val="24"/>
          <w:szCs w:val="24"/>
        </w:rPr>
        <w:tab/>
      </w:r>
      <w:r>
        <w:rPr>
          <w:sz w:val="24"/>
          <w:szCs w:val="24"/>
        </w:rPr>
        <w:tab/>
      </w:r>
      <w:r>
        <w:rPr>
          <w:sz w:val="24"/>
          <w:szCs w:val="24"/>
        </w:rPr>
        <w:tab/>
        <w:t xml:space="preserve">notify the Zoning Inspector.  If the Sheriff, with whatever consultations he deems </w:t>
      </w:r>
      <w:r>
        <w:rPr>
          <w:sz w:val="24"/>
          <w:szCs w:val="24"/>
        </w:rPr>
        <w:tab/>
      </w:r>
      <w:r>
        <w:rPr>
          <w:sz w:val="24"/>
          <w:szCs w:val="24"/>
        </w:rPr>
        <w:tab/>
      </w:r>
      <w:r>
        <w:rPr>
          <w:sz w:val="24"/>
          <w:szCs w:val="24"/>
        </w:rPr>
        <w:tab/>
      </w:r>
      <w:r>
        <w:rPr>
          <w:sz w:val="24"/>
          <w:szCs w:val="24"/>
        </w:rPr>
        <w:tab/>
        <w:t xml:space="preserve">appropriate determines that the human remains do not constitute evidence of a crime, </w:t>
      </w:r>
      <w:r>
        <w:rPr>
          <w:sz w:val="24"/>
          <w:szCs w:val="24"/>
        </w:rPr>
        <w:tab/>
      </w:r>
      <w:r>
        <w:rPr>
          <w:sz w:val="24"/>
          <w:szCs w:val="24"/>
        </w:rPr>
        <w:tab/>
      </w:r>
      <w:r>
        <w:rPr>
          <w:sz w:val="24"/>
          <w:szCs w:val="24"/>
        </w:rPr>
        <w:tab/>
      </w:r>
      <w:r>
        <w:rPr>
          <w:sz w:val="24"/>
          <w:szCs w:val="24"/>
        </w:rPr>
        <w:tab/>
        <w:t xml:space="preserve">the Township shall report the remains to the Ohio Historical Preservation Office and the </w:t>
      </w:r>
      <w:r>
        <w:rPr>
          <w:sz w:val="24"/>
          <w:szCs w:val="24"/>
        </w:rPr>
        <w:tab/>
      </w:r>
      <w:r>
        <w:rPr>
          <w:sz w:val="24"/>
          <w:szCs w:val="24"/>
        </w:rPr>
        <w:tab/>
      </w:r>
      <w:r>
        <w:rPr>
          <w:sz w:val="24"/>
          <w:szCs w:val="24"/>
        </w:rPr>
        <w:tab/>
      </w:r>
      <w:r>
        <w:rPr>
          <w:sz w:val="24"/>
          <w:szCs w:val="24"/>
        </w:rPr>
        <w:tab/>
        <w:t xml:space="preserve">owner or owner’s representative shall consult at the owner’s expense with an </w:t>
      </w:r>
      <w:r>
        <w:rPr>
          <w:sz w:val="24"/>
          <w:szCs w:val="24"/>
        </w:rPr>
        <w:tab/>
      </w:r>
      <w:r>
        <w:rPr>
          <w:sz w:val="24"/>
          <w:szCs w:val="24"/>
        </w:rPr>
        <w:tab/>
      </w:r>
      <w:r>
        <w:rPr>
          <w:sz w:val="24"/>
          <w:szCs w:val="24"/>
        </w:rPr>
        <w:tab/>
      </w:r>
      <w:r>
        <w:rPr>
          <w:sz w:val="24"/>
          <w:szCs w:val="24"/>
        </w:rPr>
        <w:tab/>
      </w:r>
      <w:r>
        <w:rPr>
          <w:sz w:val="24"/>
          <w:szCs w:val="24"/>
        </w:rPr>
        <w:tab/>
        <w:t xml:space="preserve">archeologist designated by the Township to determine whether the human remains are </w:t>
      </w:r>
      <w:r>
        <w:rPr>
          <w:sz w:val="24"/>
          <w:szCs w:val="24"/>
        </w:rPr>
        <w:tab/>
      </w:r>
      <w:r>
        <w:rPr>
          <w:sz w:val="24"/>
          <w:szCs w:val="24"/>
        </w:rPr>
        <w:tab/>
      </w:r>
      <w:r>
        <w:rPr>
          <w:sz w:val="24"/>
          <w:szCs w:val="24"/>
        </w:rPr>
        <w:tab/>
      </w:r>
      <w:r>
        <w:rPr>
          <w:sz w:val="24"/>
          <w:szCs w:val="24"/>
        </w:rPr>
        <w:tab/>
        <w:t xml:space="preserve">prehistoric or Native American.  If the human remains are determined not to be </w:t>
      </w:r>
      <w:r>
        <w:rPr>
          <w:sz w:val="24"/>
          <w:szCs w:val="24"/>
        </w:rPr>
        <w:tab/>
      </w:r>
      <w:r>
        <w:rPr>
          <w:sz w:val="24"/>
          <w:szCs w:val="24"/>
        </w:rPr>
        <w:tab/>
      </w:r>
      <w:r>
        <w:rPr>
          <w:sz w:val="24"/>
          <w:szCs w:val="24"/>
        </w:rPr>
        <w:tab/>
      </w:r>
      <w:r>
        <w:rPr>
          <w:sz w:val="24"/>
          <w:szCs w:val="24"/>
        </w:rPr>
        <w:tab/>
      </w:r>
      <w:r>
        <w:rPr>
          <w:sz w:val="24"/>
          <w:szCs w:val="24"/>
        </w:rPr>
        <w:tab/>
        <w:t>prehistoric or Native American, they shall be reburied in accordance with applicable law.</w:t>
      </w:r>
    </w:p>
    <w:p w14:paraId="72299ED3" w14:textId="77777777" w:rsidR="00A364E6" w:rsidRDefault="00A364E6" w:rsidP="00E8000E">
      <w:pPr>
        <w:rPr>
          <w:sz w:val="24"/>
          <w:szCs w:val="24"/>
        </w:rPr>
      </w:pPr>
    </w:p>
    <w:p w14:paraId="41BEE7B5" w14:textId="77777777" w:rsidR="00A0754A" w:rsidRDefault="00A0754A" w:rsidP="00F259B0">
      <w:pPr>
        <w:rPr>
          <w:b/>
          <w:sz w:val="24"/>
          <w:szCs w:val="24"/>
        </w:rPr>
      </w:pPr>
      <w:r>
        <w:rPr>
          <w:sz w:val="24"/>
          <w:szCs w:val="24"/>
        </w:rPr>
        <w:lastRenderedPageBreak/>
        <w:tab/>
      </w:r>
      <w:r>
        <w:rPr>
          <w:b/>
          <w:sz w:val="24"/>
          <w:szCs w:val="24"/>
        </w:rPr>
        <w:t>Sec. 207.2</w:t>
      </w:r>
      <w:r>
        <w:rPr>
          <w:b/>
          <w:sz w:val="24"/>
          <w:szCs w:val="24"/>
        </w:rPr>
        <w:tab/>
        <w:t>Prehistoric and Native American Human Remains</w:t>
      </w:r>
    </w:p>
    <w:p w14:paraId="53CBE9B0" w14:textId="77777777" w:rsidR="00A0754A" w:rsidRDefault="00A0754A" w:rsidP="00F259B0">
      <w:pPr>
        <w:rPr>
          <w:sz w:val="24"/>
          <w:szCs w:val="24"/>
        </w:rPr>
      </w:pPr>
      <w:r>
        <w:rPr>
          <w:sz w:val="24"/>
          <w:szCs w:val="24"/>
        </w:rPr>
        <w:tab/>
      </w:r>
      <w:r>
        <w:rPr>
          <w:sz w:val="24"/>
          <w:szCs w:val="24"/>
        </w:rPr>
        <w:tab/>
      </w:r>
      <w:r>
        <w:rPr>
          <w:sz w:val="24"/>
          <w:szCs w:val="24"/>
        </w:rPr>
        <w:tab/>
        <w:t xml:space="preserve">If the human remains are determined to be prehistoric or Native American, the Zoning </w:t>
      </w:r>
      <w:r>
        <w:rPr>
          <w:sz w:val="24"/>
          <w:szCs w:val="24"/>
        </w:rPr>
        <w:tab/>
      </w:r>
      <w:r>
        <w:rPr>
          <w:sz w:val="24"/>
          <w:szCs w:val="24"/>
        </w:rPr>
        <w:tab/>
      </w:r>
      <w:r>
        <w:rPr>
          <w:sz w:val="24"/>
          <w:szCs w:val="24"/>
        </w:rPr>
        <w:tab/>
      </w:r>
      <w:r>
        <w:rPr>
          <w:sz w:val="24"/>
          <w:szCs w:val="24"/>
        </w:rPr>
        <w:tab/>
        <w:t xml:space="preserve">Inspector shall immediately notify the Ohio Council for Native American Burial Rights </w:t>
      </w:r>
      <w:r>
        <w:rPr>
          <w:sz w:val="24"/>
          <w:szCs w:val="24"/>
        </w:rPr>
        <w:tab/>
      </w:r>
      <w:r>
        <w:rPr>
          <w:sz w:val="24"/>
          <w:szCs w:val="24"/>
        </w:rPr>
        <w:tab/>
      </w:r>
      <w:r>
        <w:rPr>
          <w:sz w:val="24"/>
          <w:szCs w:val="24"/>
        </w:rPr>
        <w:tab/>
      </w:r>
      <w:r>
        <w:rPr>
          <w:sz w:val="24"/>
          <w:szCs w:val="24"/>
        </w:rPr>
        <w:tab/>
        <w:t xml:space="preserve">(the “Council”) or The Ohio Center for Native American Affairs (the “Center”), or any </w:t>
      </w:r>
      <w:r>
        <w:rPr>
          <w:sz w:val="24"/>
          <w:szCs w:val="24"/>
        </w:rPr>
        <w:tab/>
      </w:r>
      <w:r>
        <w:rPr>
          <w:sz w:val="24"/>
          <w:szCs w:val="24"/>
        </w:rPr>
        <w:tab/>
      </w:r>
      <w:r>
        <w:rPr>
          <w:sz w:val="24"/>
          <w:szCs w:val="24"/>
        </w:rPr>
        <w:tab/>
      </w:r>
      <w:r>
        <w:rPr>
          <w:sz w:val="24"/>
          <w:szCs w:val="24"/>
        </w:rPr>
        <w:tab/>
        <w:t xml:space="preserve">successor to the Council or the Center deemed bona fide by the Zoning Inspector, that </w:t>
      </w:r>
      <w:r>
        <w:rPr>
          <w:sz w:val="24"/>
          <w:szCs w:val="24"/>
        </w:rPr>
        <w:tab/>
      </w:r>
      <w:r>
        <w:rPr>
          <w:sz w:val="24"/>
          <w:szCs w:val="24"/>
        </w:rPr>
        <w:tab/>
      </w:r>
      <w:r>
        <w:rPr>
          <w:sz w:val="24"/>
          <w:szCs w:val="24"/>
        </w:rPr>
        <w:tab/>
      </w:r>
      <w:r>
        <w:rPr>
          <w:sz w:val="24"/>
          <w:szCs w:val="24"/>
        </w:rPr>
        <w:tab/>
        <w:t xml:space="preserve">at its option the human remains (and any artifact physically attached thereto or </w:t>
      </w:r>
      <w:r>
        <w:rPr>
          <w:sz w:val="24"/>
          <w:szCs w:val="24"/>
        </w:rPr>
        <w:tab/>
      </w:r>
      <w:r>
        <w:rPr>
          <w:sz w:val="24"/>
          <w:szCs w:val="24"/>
        </w:rPr>
        <w:tab/>
      </w:r>
      <w:r>
        <w:rPr>
          <w:sz w:val="24"/>
          <w:szCs w:val="24"/>
        </w:rPr>
        <w:tab/>
      </w:r>
      <w:r>
        <w:rPr>
          <w:sz w:val="24"/>
          <w:szCs w:val="24"/>
        </w:rPr>
        <w:tab/>
      </w:r>
      <w:r>
        <w:rPr>
          <w:sz w:val="24"/>
          <w:szCs w:val="24"/>
        </w:rPr>
        <w:tab/>
        <w:t xml:space="preserve">determined by the archeologist to have been attached at the time such human remains </w:t>
      </w:r>
      <w:r>
        <w:rPr>
          <w:sz w:val="24"/>
          <w:szCs w:val="24"/>
        </w:rPr>
        <w:tab/>
      </w:r>
      <w:r>
        <w:rPr>
          <w:sz w:val="24"/>
          <w:szCs w:val="24"/>
        </w:rPr>
        <w:tab/>
      </w:r>
      <w:r>
        <w:rPr>
          <w:sz w:val="24"/>
          <w:szCs w:val="24"/>
        </w:rPr>
        <w:tab/>
      </w:r>
      <w:r>
        <w:rPr>
          <w:sz w:val="24"/>
          <w:szCs w:val="24"/>
        </w:rPr>
        <w:tab/>
        <w:t>were originally buried) are available for ceremonial reburial if claimed and</w:t>
      </w:r>
      <w:r w:rsidR="00CD3064">
        <w:rPr>
          <w:sz w:val="24"/>
          <w:szCs w:val="24"/>
        </w:rPr>
        <w:t xml:space="preserve"> receipted for </w:t>
      </w:r>
      <w:r w:rsidR="00CD3064">
        <w:rPr>
          <w:sz w:val="24"/>
          <w:szCs w:val="24"/>
        </w:rPr>
        <w:tab/>
      </w:r>
      <w:r w:rsidR="00CD3064">
        <w:rPr>
          <w:sz w:val="24"/>
          <w:szCs w:val="24"/>
        </w:rPr>
        <w:tab/>
      </w:r>
      <w:r w:rsidR="00CD3064">
        <w:rPr>
          <w:sz w:val="24"/>
          <w:szCs w:val="24"/>
        </w:rPr>
        <w:tab/>
      </w:r>
      <w:r w:rsidR="00CD3064">
        <w:rPr>
          <w:sz w:val="24"/>
          <w:szCs w:val="24"/>
        </w:rPr>
        <w:tab/>
      </w:r>
      <w:r w:rsidR="007E0CD5">
        <w:rPr>
          <w:sz w:val="24"/>
          <w:szCs w:val="24"/>
        </w:rPr>
        <w:t>within thirty</w:t>
      </w:r>
      <w:r>
        <w:rPr>
          <w:sz w:val="24"/>
          <w:szCs w:val="24"/>
        </w:rPr>
        <w:t xml:space="preserve"> days by a duly authorized representative thereof.  No work is to be </w:t>
      </w:r>
      <w:r>
        <w:rPr>
          <w:sz w:val="24"/>
          <w:szCs w:val="24"/>
        </w:rPr>
        <w:tab/>
      </w:r>
      <w:r>
        <w:rPr>
          <w:sz w:val="24"/>
          <w:szCs w:val="24"/>
        </w:rPr>
        <w:tab/>
      </w:r>
      <w:r>
        <w:rPr>
          <w:sz w:val="24"/>
          <w:szCs w:val="24"/>
        </w:rPr>
        <w:tab/>
      </w:r>
      <w:r>
        <w:rPr>
          <w:sz w:val="24"/>
          <w:szCs w:val="24"/>
        </w:rPr>
        <w:tab/>
      </w:r>
      <w:r>
        <w:rPr>
          <w:sz w:val="24"/>
          <w:szCs w:val="24"/>
        </w:rPr>
        <w:tab/>
        <w:t xml:space="preserve">resumed prior to the human remains and/or any artifacts being released by the Sheriff’s </w:t>
      </w:r>
      <w:r>
        <w:rPr>
          <w:sz w:val="24"/>
          <w:szCs w:val="24"/>
        </w:rPr>
        <w:tab/>
      </w:r>
      <w:r>
        <w:rPr>
          <w:sz w:val="24"/>
          <w:szCs w:val="24"/>
        </w:rPr>
        <w:tab/>
      </w:r>
      <w:r>
        <w:rPr>
          <w:sz w:val="24"/>
          <w:szCs w:val="24"/>
        </w:rPr>
        <w:tab/>
        <w:t>Office and/or the Council or Center and removed from the location where found.</w:t>
      </w:r>
    </w:p>
    <w:p w14:paraId="50D0E419" w14:textId="53C01103" w:rsidR="00A0754A" w:rsidRDefault="00CD3064" w:rsidP="00E8000E">
      <w:pPr>
        <w:rPr>
          <w:sz w:val="24"/>
          <w:szCs w:val="24"/>
        </w:rPr>
      </w:pPr>
      <w:r>
        <w:rPr>
          <w:sz w:val="24"/>
          <w:szCs w:val="24"/>
        </w:rPr>
        <w:tab/>
      </w:r>
      <w:r>
        <w:rPr>
          <w:sz w:val="24"/>
          <w:szCs w:val="24"/>
        </w:rPr>
        <w:tab/>
      </w:r>
      <w:r>
        <w:rPr>
          <w:sz w:val="24"/>
          <w:szCs w:val="24"/>
        </w:rPr>
        <w:tab/>
      </w:r>
      <w:r w:rsidR="007E0CD5">
        <w:rPr>
          <w:sz w:val="24"/>
          <w:szCs w:val="24"/>
        </w:rPr>
        <w:t>During the thirty</w:t>
      </w:r>
      <w:r w:rsidR="00947875">
        <w:rPr>
          <w:sz w:val="24"/>
          <w:szCs w:val="24"/>
        </w:rPr>
        <w:t>-</w:t>
      </w:r>
      <w:r w:rsidR="00A0754A">
        <w:rPr>
          <w:sz w:val="24"/>
          <w:szCs w:val="24"/>
        </w:rPr>
        <w:t xml:space="preserve">day period, the human remains and any such artifacts that remain at </w:t>
      </w:r>
      <w:r w:rsidR="00A0754A">
        <w:rPr>
          <w:sz w:val="24"/>
          <w:szCs w:val="24"/>
        </w:rPr>
        <w:tab/>
      </w:r>
      <w:r w:rsidR="00A0754A">
        <w:rPr>
          <w:sz w:val="24"/>
          <w:szCs w:val="24"/>
        </w:rPr>
        <w:tab/>
      </w:r>
      <w:r w:rsidR="00A0754A">
        <w:rPr>
          <w:sz w:val="24"/>
          <w:szCs w:val="24"/>
        </w:rPr>
        <w:tab/>
      </w:r>
      <w:r w:rsidR="00A0754A">
        <w:rPr>
          <w:sz w:val="24"/>
          <w:szCs w:val="24"/>
        </w:rPr>
        <w:tab/>
        <w:t xml:space="preserve">the location where they were unearthed shall be accorded reasonable protection by the </w:t>
      </w:r>
      <w:r w:rsidR="00A0754A">
        <w:rPr>
          <w:sz w:val="24"/>
          <w:szCs w:val="24"/>
        </w:rPr>
        <w:tab/>
      </w:r>
      <w:r w:rsidR="00A0754A">
        <w:rPr>
          <w:sz w:val="24"/>
          <w:szCs w:val="24"/>
        </w:rPr>
        <w:tab/>
      </w:r>
      <w:r w:rsidR="00A0754A">
        <w:rPr>
          <w:sz w:val="24"/>
          <w:szCs w:val="24"/>
        </w:rPr>
        <w:tab/>
        <w:t>owner or owner’s representative.</w:t>
      </w:r>
    </w:p>
    <w:p w14:paraId="78CB60C8" w14:textId="77777777" w:rsidR="00A0754A" w:rsidRDefault="00A0754A" w:rsidP="00E8000E">
      <w:pPr>
        <w:rPr>
          <w:sz w:val="24"/>
          <w:szCs w:val="24"/>
        </w:rPr>
      </w:pPr>
      <w:r>
        <w:rPr>
          <w:sz w:val="24"/>
          <w:szCs w:val="24"/>
        </w:rPr>
        <w:tab/>
      </w:r>
      <w:r>
        <w:rPr>
          <w:sz w:val="24"/>
          <w:szCs w:val="24"/>
        </w:rPr>
        <w:tab/>
      </w:r>
      <w:r>
        <w:rPr>
          <w:sz w:val="24"/>
          <w:szCs w:val="24"/>
        </w:rPr>
        <w:tab/>
        <w:t xml:space="preserve">If the human remains and any such artifacts are not so claimed and receipted for, they </w:t>
      </w:r>
      <w:r>
        <w:rPr>
          <w:sz w:val="24"/>
          <w:szCs w:val="24"/>
        </w:rPr>
        <w:tab/>
      </w:r>
      <w:r>
        <w:rPr>
          <w:sz w:val="24"/>
          <w:szCs w:val="24"/>
        </w:rPr>
        <w:tab/>
      </w:r>
      <w:r>
        <w:rPr>
          <w:sz w:val="24"/>
          <w:szCs w:val="24"/>
        </w:rPr>
        <w:tab/>
      </w:r>
      <w:r>
        <w:rPr>
          <w:sz w:val="24"/>
          <w:szCs w:val="24"/>
        </w:rPr>
        <w:tab/>
        <w:t>shall be donated to the Ohio Historical Society.</w:t>
      </w:r>
    </w:p>
    <w:p w14:paraId="2D4CC05C" w14:textId="77777777" w:rsidR="00F259B0" w:rsidRDefault="00F259B0" w:rsidP="00E8000E">
      <w:pPr>
        <w:rPr>
          <w:sz w:val="24"/>
          <w:szCs w:val="24"/>
        </w:rPr>
      </w:pPr>
    </w:p>
    <w:p w14:paraId="747C4BE1" w14:textId="77777777" w:rsidR="00A0754A" w:rsidRDefault="00A0754A" w:rsidP="00E8000E">
      <w:pPr>
        <w:rPr>
          <w:b/>
          <w:sz w:val="24"/>
          <w:szCs w:val="24"/>
        </w:rPr>
      </w:pPr>
      <w:r>
        <w:rPr>
          <w:b/>
          <w:sz w:val="24"/>
          <w:szCs w:val="24"/>
        </w:rPr>
        <w:t>Sec. 208</w:t>
      </w:r>
      <w:r>
        <w:rPr>
          <w:b/>
          <w:sz w:val="24"/>
          <w:szCs w:val="24"/>
        </w:rPr>
        <w:tab/>
        <w:t>Fire Hydrant Regulations on Private Property</w:t>
      </w:r>
    </w:p>
    <w:p w14:paraId="5F77FB5C" w14:textId="77777777" w:rsidR="00F259B0" w:rsidRDefault="00F259B0" w:rsidP="00E8000E">
      <w:pPr>
        <w:rPr>
          <w:b/>
          <w:sz w:val="24"/>
          <w:szCs w:val="24"/>
        </w:rPr>
      </w:pPr>
    </w:p>
    <w:p w14:paraId="18F2E5BF" w14:textId="77777777" w:rsidR="00A0754A" w:rsidRDefault="00A0754A" w:rsidP="00E8000E">
      <w:pPr>
        <w:rPr>
          <w:b/>
          <w:sz w:val="24"/>
          <w:szCs w:val="24"/>
        </w:rPr>
      </w:pPr>
      <w:r>
        <w:rPr>
          <w:b/>
          <w:sz w:val="24"/>
          <w:szCs w:val="24"/>
        </w:rPr>
        <w:tab/>
        <w:t>Sec. 208.1</w:t>
      </w:r>
      <w:r>
        <w:rPr>
          <w:b/>
          <w:sz w:val="24"/>
          <w:szCs w:val="24"/>
        </w:rPr>
        <w:tab/>
        <w:t>Hydrant Installation</w:t>
      </w:r>
    </w:p>
    <w:p w14:paraId="39648463" w14:textId="77777777" w:rsidR="00F259B0" w:rsidRDefault="00F259B0" w:rsidP="00E8000E">
      <w:pPr>
        <w:rPr>
          <w:sz w:val="24"/>
          <w:szCs w:val="24"/>
        </w:rPr>
      </w:pPr>
      <w:r>
        <w:rPr>
          <w:b/>
          <w:sz w:val="24"/>
          <w:szCs w:val="24"/>
        </w:rPr>
        <w:tab/>
      </w:r>
      <w:r>
        <w:rPr>
          <w:b/>
          <w:sz w:val="24"/>
          <w:szCs w:val="24"/>
        </w:rPr>
        <w:tab/>
      </w:r>
      <w:r>
        <w:rPr>
          <w:b/>
          <w:sz w:val="24"/>
          <w:szCs w:val="24"/>
        </w:rPr>
        <w:tab/>
      </w:r>
      <w:r>
        <w:rPr>
          <w:sz w:val="24"/>
          <w:szCs w:val="24"/>
        </w:rPr>
        <w:t>Hydrants should be set plumb with a finish grade, which shall me</w:t>
      </w:r>
      <w:r w:rsidR="00CD3064">
        <w:rPr>
          <w:sz w:val="24"/>
          <w:szCs w:val="24"/>
        </w:rPr>
        <w:t xml:space="preserve">asure approximately </w:t>
      </w:r>
      <w:r w:rsidR="00CD3064">
        <w:rPr>
          <w:sz w:val="24"/>
          <w:szCs w:val="24"/>
        </w:rPr>
        <w:tab/>
      </w:r>
      <w:r w:rsidR="00CD3064">
        <w:rPr>
          <w:sz w:val="24"/>
          <w:szCs w:val="24"/>
        </w:rPr>
        <w:tab/>
      </w:r>
      <w:r w:rsidR="00CD3064">
        <w:rPr>
          <w:sz w:val="24"/>
          <w:szCs w:val="24"/>
        </w:rPr>
        <w:tab/>
      </w:r>
      <w:r w:rsidR="00CD3064">
        <w:rPr>
          <w:sz w:val="24"/>
          <w:szCs w:val="24"/>
        </w:rPr>
        <w:tab/>
      </w:r>
      <w:r w:rsidR="007E0CD5">
        <w:rPr>
          <w:sz w:val="24"/>
          <w:szCs w:val="24"/>
        </w:rPr>
        <w:t>eighteen</w:t>
      </w:r>
      <w:r>
        <w:rPr>
          <w:sz w:val="24"/>
          <w:szCs w:val="24"/>
        </w:rPr>
        <w:t xml:space="preserve"> inches from ground to the center of the steamer cap.  When hydrants are </w:t>
      </w:r>
      <w:r>
        <w:rPr>
          <w:sz w:val="24"/>
          <w:szCs w:val="24"/>
        </w:rPr>
        <w:tab/>
      </w:r>
      <w:r>
        <w:rPr>
          <w:sz w:val="24"/>
          <w:szCs w:val="24"/>
        </w:rPr>
        <w:tab/>
      </w:r>
      <w:r>
        <w:rPr>
          <w:sz w:val="24"/>
          <w:szCs w:val="24"/>
        </w:rPr>
        <w:tab/>
      </w:r>
      <w:r>
        <w:rPr>
          <w:sz w:val="24"/>
          <w:szCs w:val="24"/>
        </w:rPr>
        <w:tab/>
        <w:t xml:space="preserve">installed before grading is completed, the final grade line and accessibility must be </w:t>
      </w:r>
      <w:r w:rsidR="007E0CD5">
        <w:rPr>
          <w:sz w:val="24"/>
          <w:szCs w:val="24"/>
        </w:rPr>
        <w:tab/>
      </w:r>
      <w:r w:rsidR="007E0CD5">
        <w:rPr>
          <w:sz w:val="24"/>
          <w:szCs w:val="24"/>
        </w:rPr>
        <w:tab/>
      </w:r>
      <w:r w:rsidR="007E0CD5">
        <w:rPr>
          <w:sz w:val="24"/>
          <w:szCs w:val="24"/>
        </w:rPr>
        <w:tab/>
      </w:r>
      <w:r w:rsidR="007E0CD5">
        <w:rPr>
          <w:sz w:val="24"/>
          <w:szCs w:val="24"/>
        </w:rPr>
        <w:tab/>
      </w:r>
      <w:r>
        <w:rPr>
          <w:sz w:val="24"/>
          <w:szCs w:val="24"/>
        </w:rPr>
        <w:t>considered. Most hydrants have a grade line indicated on the barrel of the hydrant.</w:t>
      </w:r>
    </w:p>
    <w:p w14:paraId="6037A60D" w14:textId="77777777" w:rsidR="004C6D55" w:rsidRDefault="004C6D55" w:rsidP="00E8000E">
      <w:pPr>
        <w:rPr>
          <w:sz w:val="24"/>
          <w:szCs w:val="24"/>
        </w:rPr>
      </w:pPr>
    </w:p>
    <w:p w14:paraId="51EA23A1" w14:textId="77777777" w:rsidR="00F259B0" w:rsidRDefault="00F259B0" w:rsidP="00E8000E">
      <w:pPr>
        <w:rPr>
          <w:b/>
          <w:sz w:val="24"/>
          <w:szCs w:val="24"/>
        </w:rPr>
      </w:pPr>
      <w:r>
        <w:rPr>
          <w:b/>
          <w:sz w:val="24"/>
          <w:szCs w:val="24"/>
        </w:rPr>
        <w:tab/>
        <w:t>Sec. 208.2</w:t>
      </w:r>
      <w:r>
        <w:rPr>
          <w:b/>
          <w:sz w:val="24"/>
          <w:szCs w:val="24"/>
        </w:rPr>
        <w:tab/>
        <w:t>Hydrant Clearance</w:t>
      </w:r>
    </w:p>
    <w:p w14:paraId="1E65A857" w14:textId="575EE916" w:rsidR="00A364E6" w:rsidRDefault="00F259B0" w:rsidP="00E8000E">
      <w:pPr>
        <w:rPr>
          <w:sz w:val="24"/>
          <w:szCs w:val="24"/>
        </w:rPr>
      </w:pPr>
      <w:r>
        <w:rPr>
          <w:sz w:val="24"/>
          <w:szCs w:val="24"/>
        </w:rPr>
        <w:tab/>
      </w:r>
      <w:r>
        <w:rPr>
          <w:sz w:val="24"/>
          <w:szCs w:val="24"/>
        </w:rPr>
        <w:tab/>
      </w:r>
      <w:r>
        <w:rPr>
          <w:sz w:val="24"/>
          <w:szCs w:val="24"/>
        </w:rPr>
        <w:tab/>
        <w:t>Fire hydrants shall be visible from the roadway and shall not be bl</w:t>
      </w:r>
      <w:r w:rsidR="00CD3064">
        <w:rPr>
          <w:sz w:val="24"/>
          <w:szCs w:val="24"/>
        </w:rPr>
        <w:t xml:space="preserve">ocked from Fire </w:t>
      </w:r>
      <w:r w:rsidR="00CD3064">
        <w:rPr>
          <w:sz w:val="24"/>
          <w:szCs w:val="24"/>
        </w:rPr>
        <w:tab/>
      </w:r>
      <w:r w:rsidR="00CD3064">
        <w:rPr>
          <w:sz w:val="24"/>
          <w:szCs w:val="24"/>
        </w:rPr>
        <w:tab/>
      </w:r>
      <w:r w:rsidR="00CD3064">
        <w:rPr>
          <w:sz w:val="24"/>
          <w:szCs w:val="24"/>
        </w:rPr>
        <w:tab/>
      </w:r>
      <w:r w:rsidR="00CD3064">
        <w:rPr>
          <w:sz w:val="24"/>
          <w:szCs w:val="24"/>
        </w:rPr>
        <w:tab/>
        <w:t>Department v</w:t>
      </w:r>
      <w:r w:rsidR="00473735">
        <w:rPr>
          <w:sz w:val="24"/>
          <w:szCs w:val="24"/>
        </w:rPr>
        <w:t>iew.  A minimum six</w:t>
      </w:r>
      <w:r w:rsidR="00947875">
        <w:rPr>
          <w:sz w:val="24"/>
          <w:szCs w:val="24"/>
        </w:rPr>
        <w:t>-</w:t>
      </w:r>
      <w:r>
        <w:rPr>
          <w:sz w:val="24"/>
          <w:szCs w:val="24"/>
        </w:rPr>
        <w:t xml:space="preserve">foot clearance area shall be maintained around </w:t>
      </w:r>
      <w:r>
        <w:rPr>
          <w:sz w:val="24"/>
          <w:szCs w:val="24"/>
        </w:rPr>
        <w:tab/>
      </w:r>
      <w:r>
        <w:rPr>
          <w:sz w:val="24"/>
          <w:szCs w:val="24"/>
        </w:rPr>
        <w:tab/>
      </w:r>
      <w:r>
        <w:rPr>
          <w:sz w:val="24"/>
          <w:szCs w:val="24"/>
        </w:rPr>
        <w:tab/>
      </w:r>
      <w:r>
        <w:rPr>
          <w:sz w:val="24"/>
          <w:szCs w:val="24"/>
        </w:rPr>
        <w:tab/>
        <w:t xml:space="preserve">and above the fire hydrant.  Tree branches, rocks, landscaping items, electrical or cable </w:t>
      </w:r>
      <w:r>
        <w:rPr>
          <w:sz w:val="24"/>
          <w:szCs w:val="24"/>
        </w:rPr>
        <w:tab/>
      </w:r>
      <w:r>
        <w:rPr>
          <w:sz w:val="24"/>
          <w:szCs w:val="24"/>
        </w:rPr>
        <w:tab/>
      </w:r>
      <w:r>
        <w:rPr>
          <w:sz w:val="24"/>
          <w:szCs w:val="24"/>
        </w:rPr>
        <w:tab/>
      </w:r>
      <w:r>
        <w:rPr>
          <w:sz w:val="24"/>
          <w:szCs w:val="24"/>
        </w:rPr>
        <w:tab/>
        <w:t xml:space="preserve">lines, advertising or information signs, and building roofs or overhangs shall not be </w:t>
      </w:r>
      <w:r>
        <w:rPr>
          <w:sz w:val="24"/>
          <w:szCs w:val="24"/>
        </w:rPr>
        <w:tab/>
      </w:r>
      <w:r>
        <w:rPr>
          <w:sz w:val="24"/>
          <w:szCs w:val="24"/>
        </w:rPr>
        <w:tab/>
      </w:r>
      <w:r>
        <w:rPr>
          <w:sz w:val="24"/>
          <w:szCs w:val="24"/>
        </w:rPr>
        <w:tab/>
      </w:r>
      <w:r>
        <w:rPr>
          <w:sz w:val="24"/>
          <w:szCs w:val="24"/>
        </w:rPr>
        <w:tab/>
        <w:t>permitted in the required clearance are</w:t>
      </w:r>
      <w:r w:rsidR="00CD3064">
        <w:rPr>
          <w:sz w:val="24"/>
          <w:szCs w:val="24"/>
        </w:rPr>
        <w:t>a</w:t>
      </w:r>
      <w:r w:rsidR="00121CF3">
        <w:rPr>
          <w:sz w:val="24"/>
          <w:szCs w:val="24"/>
        </w:rPr>
        <w:t>.</w:t>
      </w:r>
      <w:r w:rsidR="0068214B">
        <w:rPr>
          <w:sz w:val="24"/>
          <w:szCs w:val="24"/>
        </w:rPr>
        <w:br/>
      </w:r>
    </w:p>
    <w:p w14:paraId="3CF7C4B5" w14:textId="77777777" w:rsidR="00F259B0" w:rsidRDefault="00F259B0" w:rsidP="00E8000E">
      <w:pPr>
        <w:rPr>
          <w:b/>
          <w:sz w:val="24"/>
          <w:szCs w:val="24"/>
        </w:rPr>
      </w:pPr>
      <w:r>
        <w:rPr>
          <w:sz w:val="24"/>
          <w:szCs w:val="24"/>
        </w:rPr>
        <w:tab/>
      </w:r>
      <w:r>
        <w:rPr>
          <w:b/>
          <w:sz w:val="24"/>
          <w:szCs w:val="24"/>
        </w:rPr>
        <w:t>Sec. 208.3</w:t>
      </w:r>
      <w:r>
        <w:rPr>
          <w:b/>
          <w:sz w:val="24"/>
          <w:szCs w:val="24"/>
        </w:rPr>
        <w:tab/>
        <w:t>Hydrant Color</w:t>
      </w:r>
    </w:p>
    <w:p w14:paraId="084228F3" w14:textId="6F20CF06" w:rsidR="00F259B0" w:rsidRDefault="00F259B0" w:rsidP="00E8000E">
      <w:pPr>
        <w:rPr>
          <w:sz w:val="24"/>
          <w:szCs w:val="24"/>
        </w:rPr>
      </w:pPr>
      <w:r>
        <w:rPr>
          <w:sz w:val="24"/>
          <w:szCs w:val="24"/>
        </w:rPr>
        <w:tab/>
      </w:r>
      <w:r>
        <w:rPr>
          <w:sz w:val="24"/>
          <w:szCs w:val="24"/>
        </w:rPr>
        <w:tab/>
      </w:r>
      <w:r>
        <w:rPr>
          <w:sz w:val="24"/>
          <w:szCs w:val="24"/>
        </w:rPr>
        <w:tab/>
        <w:t xml:space="preserve">Except as otherwise provided in this section, fire hydrants shall not be painted without </w:t>
      </w:r>
      <w:r>
        <w:rPr>
          <w:sz w:val="24"/>
          <w:szCs w:val="24"/>
        </w:rPr>
        <w:tab/>
      </w:r>
      <w:r>
        <w:rPr>
          <w:sz w:val="24"/>
          <w:szCs w:val="24"/>
        </w:rPr>
        <w:tab/>
      </w:r>
      <w:r>
        <w:rPr>
          <w:sz w:val="24"/>
          <w:szCs w:val="24"/>
        </w:rPr>
        <w:tab/>
      </w:r>
      <w:r>
        <w:rPr>
          <w:sz w:val="24"/>
          <w:szCs w:val="24"/>
        </w:rPr>
        <w:tab/>
        <w:t xml:space="preserve">expressed written consent from the Bolivar Volunteer Fire Department or the </w:t>
      </w:r>
      <w:r>
        <w:rPr>
          <w:sz w:val="24"/>
          <w:szCs w:val="24"/>
        </w:rPr>
        <w:tab/>
      </w:r>
      <w:r>
        <w:rPr>
          <w:sz w:val="24"/>
          <w:szCs w:val="24"/>
        </w:rPr>
        <w:tab/>
      </w:r>
      <w:r>
        <w:rPr>
          <w:sz w:val="24"/>
          <w:szCs w:val="24"/>
        </w:rPr>
        <w:tab/>
      </w:r>
      <w:r>
        <w:rPr>
          <w:sz w:val="24"/>
          <w:szCs w:val="24"/>
        </w:rPr>
        <w:tab/>
      </w:r>
      <w:r>
        <w:rPr>
          <w:sz w:val="24"/>
          <w:szCs w:val="24"/>
        </w:rPr>
        <w:tab/>
        <w:t xml:space="preserve">Tuscarawas County Sewer &amp; Water Department.  To help protect fire hydrants located </w:t>
      </w:r>
      <w:r>
        <w:rPr>
          <w:sz w:val="24"/>
          <w:szCs w:val="24"/>
        </w:rPr>
        <w:tab/>
      </w:r>
      <w:r>
        <w:rPr>
          <w:sz w:val="24"/>
          <w:szCs w:val="24"/>
        </w:rPr>
        <w:tab/>
      </w:r>
      <w:r>
        <w:rPr>
          <w:sz w:val="24"/>
          <w:szCs w:val="24"/>
        </w:rPr>
        <w:tab/>
      </w:r>
      <w:r>
        <w:rPr>
          <w:sz w:val="24"/>
          <w:szCs w:val="24"/>
        </w:rPr>
        <w:tab/>
        <w:t xml:space="preserve">close to streets and in or near parking lots from vehicles, a YELLOW line will be painted </w:t>
      </w:r>
      <w:r>
        <w:rPr>
          <w:sz w:val="24"/>
          <w:szCs w:val="24"/>
        </w:rPr>
        <w:tab/>
      </w:r>
      <w:r>
        <w:rPr>
          <w:sz w:val="24"/>
          <w:szCs w:val="24"/>
        </w:rPr>
        <w:lastRenderedPageBreak/>
        <w:tab/>
      </w:r>
      <w:r>
        <w:rPr>
          <w:sz w:val="24"/>
          <w:szCs w:val="24"/>
        </w:rPr>
        <w:tab/>
      </w:r>
      <w:r>
        <w:rPr>
          <w:sz w:val="24"/>
          <w:szCs w:val="24"/>
        </w:rPr>
        <w:tab/>
        <w:t>on the curb or parking lot near the hydrant</w:t>
      </w:r>
      <w:r w:rsidRPr="0091304A">
        <w:rPr>
          <w:sz w:val="24"/>
          <w:szCs w:val="24"/>
        </w:rPr>
        <w:t xml:space="preserve">.  (Refer to </w:t>
      </w:r>
      <w:r w:rsidRPr="0080066E">
        <w:rPr>
          <w:b/>
          <w:sz w:val="24"/>
          <w:szCs w:val="24"/>
        </w:rPr>
        <w:t>Appendix “A”</w:t>
      </w:r>
      <w:r w:rsidRPr="0091304A">
        <w:rPr>
          <w:sz w:val="24"/>
          <w:szCs w:val="24"/>
        </w:rPr>
        <w:t xml:space="preserve"> for drawing.)</w:t>
      </w:r>
      <w:r w:rsidR="0068214B">
        <w:rPr>
          <w:sz w:val="24"/>
          <w:szCs w:val="24"/>
        </w:rPr>
        <w:br/>
      </w:r>
    </w:p>
    <w:p w14:paraId="74CDEBFE" w14:textId="77777777" w:rsidR="00530781" w:rsidRDefault="00530781" w:rsidP="00E8000E">
      <w:pPr>
        <w:rPr>
          <w:b/>
          <w:sz w:val="24"/>
          <w:szCs w:val="24"/>
        </w:rPr>
      </w:pPr>
      <w:r>
        <w:rPr>
          <w:sz w:val="24"/>
          <w:szCs w:val="24"/>
        </w:rPr>
        <w:tab/>
      </w:r>
      <w:r>
        <w:rPr>
          <w:b/>
          <w:sz w:val="24"/>
          <w:szCs w:val="24"/>
        </w:rPr>
        <w:t>Sec. 208.4</w:t>
      </w:r>
      <w:r>
        <w:rPr>
          <w:b/>
          <w:sz w:val="24"/>
          <w:szCs w:val="24"/>
        </w:rPr>
        <w:tab/>
        <w:t>Fire Hydrant Protection</w:t>
      </w:r>
    </w:p>
    <w:p w14:paraId="1AE37313" w14:textId="0F194453" w:rsidR="00530781" w:rsidRDefault="00473735" w:rsidP="00E8000E">
      <w:pPr>
        <w:rPr>
          <w:sz w:val="24"/>
          <w:szCs w:val="24"/>
        </w:rPr>
      </w:pPr>
      <w:r>
        <w:rPr>
          <w:sz w:val="24"/>
          <w:szCs w:val="24"/>
        </w:rPr>
        <w:tab/>
      </w:r>
      <w:r>
        <w:rPr>
          <w:sz w:val="24"/>
          <w:szCs w:val="24"/>
        </w:rPr>
        <w:tab/>
      </w:r>
      <w:r>
        <w:rPr>
          <w:sz w:val="24"/>
          <w:szCs w:val="24"/>
        </w:rPr>
        <w:tab/>
        <w:t>There shall be four steel posts, six inches</w:t>
      </w:r>
      <w:r w:rsidR="00530781">
        <w:rPr>
          <w:sz w:val="24"/>
          <w:szCs w:val="24"/>
        </w:rPr>
        <w:t xml:space="preserve"> in d</w:t>
      </w:r>
      <w:r>
        <w:rPr>
          <w:sz w:val="24"/>
          <w:szCs w:val="24"/>
        </w:rPr>
        <w:t>iameter and a minimum of six</w:t>
      </w:r>
      <w:r w:rsidR="00530781">
        <w:rPr>
          <w:sz w:val="24"/>
          <w:szCs w:val="24"/>
        </w:rPr>
        <w:t xml:space="preserve"> </w:t>
      </w:r>
      <w:r w:rsidR="00530781">
        <w:rPr>
          <w:sz w:val="24"/>
          <w:szCs w:val="24"/>
        </w:rPr>
        <w:tab/>
      </w:r>
      <w:r w:rsidR="00530781">
        <w:rPr>
          <w:sz w:val="24"/>
          <w:szCs w:val="24"/>
        </w:rPr>
        <w:tab/>
      </w:r>
      <w:r w:rsidR="00530781">
        <w:rPr>
          <w:sz w:val="24"/>
          <w:szCs w:val="24"/>
        </w:rPr>
        <w:tab/>
      </w:r>
      <w:r w:rsidR="00530781">
        <w:rPr>
          <w:sz w:val="24"/>
          <w:szCs w:val="24"/>
        </w:rPr>
        <w:tab/>
      </w:r>
      <w:r>
        <w:rPr>
          <w:sz w:val="24"/>
          <w:szCs w:val="24"/>
        </w:rPr>
        <w:tab/>
      </w:r>
      <w:r w:rsidR="00530781">
        <w:rPr>
          <w:sz w:val="24"/>
          <w:szCs w:val="24"/>
        </w:rPr>
        <w:t xml:space="preserve">feet long mounted in the ground to form a rectangle around fire hydrants in commercial </w:t>
      </w:r>
      <w:r w:rsidR="00530781">
        <w:rPr>
          <w:sz w:val="24"/>
          <w:szCs w:val="24"/>
        </w:rPr>
        <w:tab/>
      </w:r>
      <w:r w:rsidR="00530781">
        <w:rPr>
          <w:sz w:val="24"/>
          <w:szCs w:val="24"/>
        </w:rPr>
        <w:tab/>
      </w:r>
      <w:r w:rsidR="00530781">
        <w:rPr>
          <w:sz w:val="24"/>
          <w:szCs w:val="24"/>
        </w:rPr>
        <w:tab/>
        <w:t>and industrial districts.  The posts shall b</w:t>
      </w:r>
      <w:r>
        <w:rPr>
          <w:sz w:val="24"/>
          <w:szCs w:val="24"/>
        </w:rPr>
        <w:t xml:space="preserve">e </w:t>
      </w:r>
      <w:r w:rsidR="0068214B">
        <w:rPr>
          <w:sz w:val="24"/>
          <w:szCs w:val="24"/>
        </w:rPr>
        <w:t>fifty-four</w:t>
      </w:r>
      <w:r w:rsidR="00530781">
        <w:rPr>
          <w:sz w:val="24"/>
          <w:szCs w:val="24"/>
        </w:rPr>
        <w:t xml:space="preserve"> inches</w:t>
      </w:r>
      <w:r w:rsidR="00CD3064">
        <w:rPr>
          <w:sz w:val="24"/>
          <w:szCs w:val="24"/>
        </w:rPr>
        <w:t xml:space="preserve"> apart when facing the fire </w:t>
      </w:r>
      <w:r>
        <w:rPr>
          <w:sz w:val="24"/>
          <w:szCs w:val="24"/>
        </w:rPr>
        <w:tab/>
      </w:r>
      <w:r>
        <w:rPr>
          <w:sz w:val="24"/>
          <w:szCs w:val="24"/>
        </w:rPr>
        <w:tab/>
      </w:r>
      <w:r>
        <w:rPr>
          <w:sz w:val="24"/>
          <w:szCs w:val="24"/>
        </w:rPr>
        <w:tab/>
      </w:r>
      <w:r>
        <w:rPr>
          <w:sz w:val="24"/>
          <w:szCs w:val="24"/>
        </w:rPr>
        <w:tab/>
      </w:r>
      <w:r w:rsidR="00530781">
        <w:rPr>
          <w:sz w:val="24"/>
          <w:szCs w:val="24"/>
        </w:rPr>
        <w:t>h</w:t>
      </w:r>
      <w:r>
        <w:rPr>
          <w:sz w:val="24"/>
          <w:szCs w:val="24"/>
        </w:rPr>
        <w:t xml:space="preserve">ydrant, and shall be </w:t>
      </w:r>
      <w:r w:rsidR="0068214B">
        <w:rPr>
          <w:sz w:val="24"/>
          <w:szCs w:val="24"/>
        </w:rPr>
        <w:t>forty-eight</w:t>
      </w:r>
      <w:r>
        <w:rPr>
          <w:sz w:val="24"/>
          <w:szCs w:val="24"/>
        </w:rPr>
        <w:t xml:space="preserve"> inches</w:t>
      </w:r>
      <w:r w:rsidR="00530781">
        <w:rPr>
          <w:sz w:val="24"/>
          <w:szCs w:val="24"/>
        </w:rPr>
        <w:t xml:space="preserve"> apart to the rear.</w:t>
      </w:r>
      <w:r w:rsidR="0068214B">
        <w:rPr>
          <w:sz w:val="24"/>
          <w:szCs w:val="24"/>
        </w:rPr>
        <w:t xml:space="preserve"> </w:t>
      </w:r>
      <w:r w:rsidR="00530781">
        <w:rPr>
          <w:sz w:val="24"/>
          <w:szCs w:val="24"/>
        </w:rPr>
        <w:t xml:space="preserve"> The top of t</w:t>
      </w:r>
      <w:r>
        <w:rPr>
          <w:sz w:val="24"/>
          <w:szCs w:val="24"/>
        </w:rPr>
        <w:t xml:space="preserve">he posts shall be </w:t>
      </w:r>
      <w:r>
        <w:rPr>
          <w:sz w:val="24"/>
          <w:szCs w:val="24"/>
        </w:rPr>
        <w:tab/>
      </w:r>
      <w:r>
        <w:rPr>
          <w:sz w:val="24"/>
          <w:szCs w:val="24"/>
        </w:rPr>
        <w:tab/>
      </w:r>
      <w:r>
        <w:rPr>
          <w:sz w:val="24"/>
          <w:szCs w:val="24"/>
        </w:rPr>
        <w:tab/>
      </w:r>
      <w:r>
        <w:rPr>
          <w:sz w:val="24"/>
          <w:szCs w:val="24"/>
        </w:rPr>
        <w:tab/>
      </w:r>
      <w:r w:rsidR="0068214B">
        <w:rPr>
          <w:sz w:val="24"/>
          <w:szCs w:val="24"/>
        </w:rPr>
        <w:t>thirty-six</w:t>
      </w:r>
      <w:r w:rsidR="00530781">
        <w:rPr>
          <w:sz w:val="24"/>
          <w:szCs w:val="24"/>
        </w:rPr>
        <w:t xml:space="preserve"> inches above finished grade level.  The post shall be</w:t>
      </w:r>
      <w:r w:rsidR="00CD3064">
        <w:rPr>
          <w:sz w:val="24"/>
          <w:szCs w:val="24"/>
        </w:rPr>
        <w:t xml:space="preserve"> set in concrete and filled </w:t>
      </w:r>
      <w:r>
        <w:rPr>
          <w:sz w:val="24"/>
          <w:szCs w:val="24"/>
        </w:rPr>
        <w:tab/>
      </w:r>
      <w:r>
        <w:rPr>
          <w:sz w:val="24"/>
          <w:szCs w:val="24"/>
        </w:rPr>
        <w:tab/>
      </w:r>
      <w:r>
        <w:rPr>
          <w:sz w:val="24"/>
          <w:szCs w:val="24"/>
        </w:rPr>
        <w:tab/>
      </w:r>
      <w:r>
        <w:rPr>
          <w:sz w:val="24"/>
          <w:szCs w:val="24"/>
        </w:rPr>
        <w:tab/>
      </w:r>
      <w:r w:rsidR="00530781">
        <w:rPr>
          <w:sz w:val="24"/>
          <w:szCs w:val="24"/>
        </w:rPr>
        <w:t xml:space="preserve">with concrete.  </w:t>
      </w:r>
      <w:r w:rsidR="00530781" w:rsidRPr="0091304A">
        <w:rPr>
          <w:sz w:val="24"/>
          <w:szCs w:val="24"/>
        </w:rPr>
        <w:t xml:space="preserve">(Refer to </w:t>
      </w:r>
      <w:r w:rsidR="00530781" w:rsidRPr="0080066E">
        <w:rPr>
          <w:b/>
          <w:sz w:val="24"/>
          <w:szCs w:val="24"/>
        </w:rPr>
        <w:t>Appendix “A”</w:t>
      </w:r>
      <w:r w:rsidR="00530781" w:rsidRPr="0091304A">
        <w:rPr>
          <w:sz w:val="24"/>
          <w:szCs w:val="24"/>
        </w:rPr>
        <w:t xml:space="preserve"> for drawing).</w:t>
      </w:r>
    </w:p>
    <w:p w14:paraId="22C266DD" w14:textId="77777777" w:rsidR="00A364E6" w:rsidRDefault="00A364E6" w:rsidP="00E8000E">
      <w:pPr>
        <w:rPr>
          <w:sz w:val="24"/>
          <w:szCs w:val="24"/>
        </w:rPr>
      </w:pPr>
    </w:p>
    <w:p w14:paraId="16F0E04A" w14:textId="77777777" w:rsidR="00530781" w:rsidRDefault="00530781" w:rsidP="00E8000E">
      <w:pPr>
        <w:rPr>
          <w:b/>
          <w:sz w:val="24"/>
          <w:szCs w:val="24"/>
        </w:rPr>
      </w:pPr>
      <w:r>
        <w:rPr>
          <w:b/>
          <w:sz w:val="24"/>
          <w:szCs w:val="24"/>
        </w:rPr>
        <w:t>Sec. 209</w:t>
      </w:r>
      <w:r>
        <w:rPr>
          <w:b/>
          <w:sz w:val="24"/>
          <w:szCs w:val="24"/>
        </w:rPr>
        <w:tab/>
        <w:t>Buffers</w:t>
      </w:r>
    </w:p>
    <w:p w14:paraId="31D92C9C" w14:textId="77777777" w:rsidR="00A364E6" w:rsidRDefault="00A364E6" w:rsidP="00E8000E">
      <w:pPr>
        <w:rPr>
          <w:b/>
          <w:sz w:val="24"/>
          <w:szCs w:val="24"/>
        </w:rPr>
      </w:pPr>
    </w:p>
    <w:p w14:paraId="73911936" w14:textId="77777777" w:rsidR="00530781" w:rsidRDefault="00530781" w:rsidP="00E8000E">
      <w:pPr>
        <w:rPr>
          <w:b/>
          <w:sz w:val="24"/>
          <w:szCs w:val="24"/>
        </w:rPr>
      </w:pPr>
      <w:r>
        <w:rPr>
          <w:b/>
          <w:sz w:val="24"/>
          <w:szCs w:val="24"/>
        </w:rPr>
        <w:tab/>
        <w:t>Sec 209.1</w:t>
      </w:r>
      <w:r>
        <w:rPr>
          <w:b/>
          <w:sz w:val="24"/>
          <w:szCs w:val="24"/>
        </w:rPr>
        <w:tab/>
        <w:t>Purpose</w:t>
      </w:r>
    </w:p>
    <w:p w14:paraId="208123D5" w14:textId="77777777" w:rsidR="00530781" w:rsidRDefault="00530781" w:rsidP="00E8000E">
      <w:pPr>
        <w:rPr>
          <w:sz w:val="24"/>
          <w:szCs w:val="24"/>
        </w:rPr>
      </w:pPr>
      <w:r>
        <w:rPr>
          <w:sz w:val="24"/>
          <w:szCs w:val="24"/>
        </w:rPr>
        <w:tab/>
      </w:r>
      <w:r>
        <w:rPr>
          <w:sz w:val="24"/>
          <w:szCs w:val="24"/>
        </w:rPr>
        <w:tab/>
      </w:r>
      <w:r>
        <w:rPr>
          <w:sz w:val="24"/>
          <w:szCs w:val="24"/>
        </w:rPr>
        <w:tab/>
        <w:t xml:space="preserve">The purpose of this Article is to require buffering between non-compatible land uses </w:t>
      </w:r>
      <w:r>
        <w:rPr>
          <w:sz w:val="24"/>
          <w:szCs w:val="24"/>
        </w:rPr>
        <w:tab/>
      </w:r>
      <w:r>
        <w:rPr>
          <w:sz w:val="24"/>
          <w:szCs w:val="24"/>
        </w:rPr>
        <w:tab/>
      </w:r>
      <w:r>
        <w:rPr>
          <w:sz w:val="24"/>
          <w:szCs w:val="24"/>
        </w:rPr>
        <w:tab/>
      </w:r>
      <w:r>
        <w:rPr>
          <w:sz w:val="24"/>
          <w:szCs w:val="24"/>
        </w:rPr>
        <w:tab/>
        <w:t xml:space="preserve">and to protect, preserve and promote the character and value of surrounding </w:t>
      </w:r>
      <w:r>
        <w:rPr>
          <w:sz w:val="24"/>
          <w:szCs w:val="24"/>
        </w:rPr>
        <w:tab/>
      </w:r>
      <w:r>
        <w:rPr>
          <w:sz w:val="24"/>
          <w:szCs w:val="24"/>
        </w:rPr>
        <w:tab/>
      </w:r>
      <w:r>
        <w:rPr>
          <w:sz w:val="24"/>
          <w:szCs w:val="24"/>
        </w:rPr>
        <w:tab/>
      </w:r>
      <w:r>
        <w:rPr>
          <w:sz w:val="24"/>
          <w:szCs w:val="24"/>
        </w:rPr>
        <w:tab/>
      </w:r>
      <w:r>
        <w:rPr>
          <w:sz w:val="24"/>
          <w:szCs w:val="24"/>
        </w:rPr>
        <w:tab/>
        <w:t xml:space="preserve">neighborhoods, to promote the public health and safety through the reduction of noise </w:t>
      </w:r>
      <w:r>
        <w:rPr>
          <w:sz w:val="24"/>
          <w:szCs w:val="24"/>
        </w:rPr>
        <w:tab/>
      </w:r>
      <w:r>
        <w:rPr>
          <w:sz w:val="24"/>
          <w:szCs w:val="24"/>
        </w:rPr>
        <w:tab/>
      </w:r>
      <w:r>
        <w:rPr>
          <w:sz w:val="24"/>
          <w:szCs w:val="24"/>
        </w:rPr>
        <w:tab/>
      </w:r>
      <w:r>
        <w:rPr>
          <w:sz w:val="24"/>
          <w:szCs w:val="24"/>
        </w:rPr>
        <w:tab/>
        <w:t xml:space="preserve">pollution, air pollution, visual pollution, air temperature, and artificial light glare by </w:t>
      </w:r>
      <w:r>
        <w:rPr>
          <w:sz w:val="24"/>
          <w:szCs w:val="24"/>
        </w:rPr>
        <w:tab/>
      </w:r>
      <w:r>
        <w:rPr>
          <w:sz w:val="24"/>
          <w:szCs w:val="24"/>
        </w:rPr>
        <w:tab/>
      </w:r>
      <w:r>
        <w:rPr>
          <w:sz w:val="24"/>
          <w:szCs w:val="24"/>
        </w:rPr>
        <w:tab/>
      </w:r>
      <w:r>
        <w:rPr>
          <w:sz w:val="24"/>
          <w:szCs w:val="24"/>
        </w:rPr>
        <w:tab/>
        <w:t xml:space="preserve">providing for the installation and maintenance of buffer areas in accordance with the </w:t>
      </w:r>
      <w:r>
        <w:rPr>
          <w:sz w:val="24"/>
          <w:szCs w:val="24"/>
        </w:rPr>
        <w:tab/>
      </w:r>
      <w:r>
        <w:rPr>
          <w:sz w:val="24"/>
          <w:szCs w:val="24"/>
        </w:rPr>
        <w:tab/>
      </w:r>
      <w:r>
        <w:rPr>
          <w:sz w:val="24"/>
          <w:szCs w:val="24"/>
        </w:rPr>
        <w:tab/>
      </w:r>
      <w:r>
        <w:rPr>
          <w:sz w:val="24"/>
          <w:szCs w:val="24"/>
        </w:rPr>
        <w:tab/>
        <w:t>standards and requirements of this Article.</w:t>
      </w:r>
    </w:p>
    <w:p w14:paraId="1548558F" w14:textId="77777777" w:rsidR="00A364E6" w:rsidRDefault="00A364E6" w:rsidP="00E8000E">
      <w:pPr>
        <w:rPr>
          <w:sz w:val="24"/>
          <w:szCs w:val="24"/>
        </w:rPr>
      </w:pPr>
    </w:p>
    <w:p w14:paraId="130704C0" w14:textId="77777777" w:rsidR="00530781" w:rsidRDefault="00530781" w:rsidP="00E8000E">
      <w:pPr>
        <w:rPr>
          <w:b/>
          <w:sz w:val="24"/>
          <w:szCs w:val="24"/>
        </w:rPr>
      </w:pPr>
      <w:r>
        <w:rPr>
          <w:sz w:val="24"/>
          <w:szCs w:val="24"/>
        </w:rPr>
        <w:tab/>
      </w:r>
      <w:r>
        <w:rPr>
          <w:b/>
          <w:sz w:val="24"/>
          <w:szCs w:val="24"/>
        </w:rPr>
        <w:t>Sec. 209.2</w:t>
      </w:r>
      <w:r>
        <w:rPr>
          <w:b/>
          <w:sz w:val="24"/>
          <w:szCs w:val="24"/>
        </w:rPr>
        <w:tab/>
        <w:t>Applicability</w:t>
      </w:r>
    </w:p>
    <w:p w14:paraId="0F4DFD44" w14:textId="77777777" w:rsidR="00A364E6" w:rsidRDefault="00530781" w:rsidP="00E8000E">
      <w:pPr>
        <w:rPr>
          <w:sz w:val="24"/>
          <w:szCs w:val="24"/>
        </w:rPr>
      </w:pPr>
      <w:r>
        <w:rPr>
          <w:b/>
          <w:sz w:val="24"/>
          <w:szCs w:val="24"/>
        </w:rPr>
        <w:tab/>
      </w:r>
      <w:r>
        <w:rPr>
          <w:b/>
          <w:sz w:val="24"/>
          <w:szCs w:val="24"/>
        </w:rPr>
        <w:tab/>
      </w:r>
      <w:r>
        <w:rPr>
          <w:b/>
          <w:sz w:val="24"/>
          <w:szCs w:val="24"/>
        </w:rPr>
        <w:tab/>
      </w:r>
      <w:r>
        <w:rPr>
          <w:sz w:val="24"/>
          <w:szCs w:val="24"/>
        </w:rPr>
        <w:t>No structure on land that abuts a right-of-way or boundary between two non-</w:t>
      </w:r>
      <w:r>
        <w:rPr>
          <w:sz w:val="24"/>
          <w:szCs w:val="24"/>
        </w:rPr>
        <w:tab/>
      </w:r>
      <w:r>
        <w:rPr>
          <w:sz w:val="24"/>
          <w:szCs w:val="24"/>
        </w:rPr>
        <w:tab/>
      </w:r>
      <w:r>
        <w:rPr>
          <w:sz w:val="24"/>
          <w:szCs w:val="24"/>
        </w:rPr>
        <w:tab/>
      </w:r>
      <w:r>
        <w:rPr>
          <w:sz w:val="24"/>
          <w:szCs w:val="24"/>
        </w:rPr>
        <w:tab/>
      </w:r>
      <w:r>
        <w:rPr>
          <w:sz w:val="24"/>
          <w:szCs w:val="24"/>
        </w:rPr>
        <w:tab/>
        <w:t xml:space="preserve">compatible uses shall be developed, or redeveloped unless a buffer area is established </w:t>
      </w:r>
      <w:r>
        <w:rPr>
          <w:sz w:val="24"/>
          <w:szCs w:val="24"/>
        </w:rPr>
        <w:tab/>
      </w:r>
      <w:r>
        <w:rPr>
          <w:sz w:val="24"/>
          <w:szCs w:val="24"/>
        </w:rPr>
        <w:tab/>
      </w:r>
      <w:r>
        <w:rPr>
          <w:sz w:val="24"/>
          <w:szCs w:val="24"/>
        </w:rPr>
        <w:tab/>
      </w:r>
      <w:r>
        <w:rPr>
          <w:sz w:val="24"/>
          <w:szCs w:val="24"/>
        </w:rPr>
        <w:tab/>
        <w:t>in accordance with the requirements of this Article.</w:t>
      </w:r>
    </w:p>
    <w:p w14:paraId="3DF9C011" w14:textId="77777777" w:rsidR="00A364E6" w:rsidRDefault="00A364E6" w:rsidP="00E8000E">
      <w:pPr>
        <w:rPr>
          <w:sz w:val="24"/>
          <w:szCs w:val="24"/>
        </w:rPr>
      </w:pPr>
    </w:p>
    <w:p w14:paraId="314A2604" w14:textId="77777777" w:rsidR="00530781" w:rsidRDefault="00530781" w:rsidP="00E8000E">
      <w:pPr>
        <w:rPr>
          <w:b/>
          <w:sz w:val="24"/>
          <w:szCs w:val="24"/>
        </w:rPr>
      </w:pPr>
      <w:r>
        <w:rPr>
          <w:b/>
          <w:sz w:val="24"/>
          <w:szCs w:val="24"/>
        </w:rPr>
        <w:tab/>
        <w:t>Sec. 209.3</w:t>
      </w:r>
      <w:r>
        <w:rPr>
          <w:b/>
          <w:sz w:val="24"/>
          <w:szCs w:val="24"/>
        </w:rPr>
        <w:tab/>
        <w:t>Definition of Terms</w:t>
      </w:r>
    </w:p>
    <w:p w14:paraId="04A13921" w14:textId="77777777" w:rsidR="00530781" w:rsidRDefault="00530781" w:rsidP="00E8000E">
      <w:pPr>
        <w:rPr>
          <w:sz w:val="24"/>
          <w:szCs w:val="24"/>
        </w:rPr>
      </w:pPr>
      <w:r>
        <w:rPr>
          <w:b/>
          <w:sz w:val="24"/>
          <w:szCs w:val="24"/>
        </w:rPr>
        <w:tab/>
      </w:r>
      <w:r>
        <w:rPr>
          <w:b/>
          <w:sz w:val="24"/>
          <w:szCs w:val="24"/>
        </w:rPr>
        <w:tab/>
      </w:r>
      <w:r>
        <w:rPr>
          <w:b/>
          <w:sz w:val="24"/>
          <w:szCs w:val="24"/>
        </w:rPr>
        <w:tab/>
      </w:r>
      <w:r>
        <w:rPr>
          <w:sz w:val="24"/>
          <w:szCs w:val="24"/>
        </w:rPr>
        <w:t>For the purposes of this Article the following terms shall have the following meanings:</w:t>
      </w:r>
    </w:p>
    <w:p w14:paraId="38195A04" w14:textId="77777777" w:rsidR="00530781" w:rsidRDefault="00530781" w:rsidP="00E8000E">
      <w:pPr>
        <w:rPr>
          <w:sz w:val="24"/>
          <w:szCs w:val="24"/>
        </w:rPr>
      </w:pPr>
      <w:r>
        <w:rPr>
          <w:sz w:val="24"/>
          <w:szCs w:val="24"/>
        </w:rPr>
        <w:tab/>
      </w:r>
      <w:r>
        <w:rPr>
          <w:sz w:val="24"/>
          <w:szCs w:val="24"/>
        </w:rPr>
        <w:tab/>
      </w:r>
      <w:r>
        <w:rPr>
          <w:sz w:val="24"/>
          <w:szCs w:val="24"/>
        </w:rPr>
        <w:tab/>
        <w:t>A.</w:t>
      </w:r>
      <w:r>
        <w:rPr>
          <w:sz w:val="24"/>
          <w:szCs w:val="24"/>
        </w:rPr>
        <w:tab/>
        <w:t>Buffer or Buffer Yard</w:t>
      </w:r>
    </w:p>
    <w:p w14:paraId="3F9F19AE" w14:textId="77777777" w:rsidR="00FF56CF" w:rsidRDefault="00530781" w:rsidP="00E8000E">
      <w:pPr>
        <w:rPr>
          <w:sz w:val="24"/>
          <w:szCs w:val="24"/>
        </w:rPr>
      </w:pPr>
      <w:r>
        <w:rPr>
          <w:sz w:val="24"/>
          <w:szCs w:val="24"/>
        </w:rPr>
        <w:tab/>
      </w:r>
      <w:r>
        <w:rPr>
          <w:sz w:val="24"/>
          <w:szCs w:val="24"/>
        </w:rPr>
        <w:tab/>
      </w:r>
      <w:r>
        <w:rPr>
          <w:sz w:val="24"/>
          <w:szCs w:val="24"/>
        </w:rPr>
        <w:tab/>
      </w:r>
      <w:r>
        <w:rPr>
          <w:sz w:val="24"/>
          <w:szCs w:val="24"/>
        </w:rPr>
        <w:tab/>
        <w:t xml:space="preserve">An area of natural or planted vegetation adjoining or surrounding a land use and </w:t>
      </w:r>
      <w:r w:rsidR="007B22E1">
        <w:rPr>
          <w:sz w:val="24"/>
          <w:szCs w:val="24"/>
        </w:rPr>
        <w:tab/>
      </w:r>
      <w:r w:rsidR="007B22E1">
        <w:rPr>
          <w:sz w:val="24"/>
          <w:szCs w:val="24"/>
        </w:rPr>
        <w:tab/>
      </w:r>
      <w:r w:rsidR="007B22E1">
        <w:rPr>
          <w:sz w:val="24"/>
          <w:szCs w:val="24"/>
        </w:rPr>
        <w:tab/>
      </w:r>
      <w:r w:rsidR="007B22E1">
        <w:rPr>
          <w:sz w:val="24"/>
          <w:szCs w:val="24"/>
        </w:rPr>
        <w:tab/>
      </w:r>
      <w:r w:rsidR="007B22E1">
        <w:rPr>
          <w:sz w:val="24"/>
          <w:szCs w:val="24"/>
        </w:rPr>
        <w:tab/>
      </w:r>
      <w:r>
        <w:rPr>
          <w:sz w:val="24"/>
          <w:szCs w:val="24"/>
        </w:rPr>
        <w:t xml:space="preserve">unoccupied in its entirety by any building structure, paving or portion of such </w:t>
      </w:r>
      <w:r w:rsidR="007B22E1">
        <w:rPr>
          <w:sz w:val="24"/>
          <w:szCs w:val="24"/>
        </w:rPr>
        <w:tab/>
      </w:r>
      <w:r w:rsidR="007B22E1">
        <w:rPr>
          <w:sz w:val="24"/>
          <w:szCs w:val="24"/>
        </w:rPr>
        <w:tab/>
      </w:r>
      <w:r w:rsidR="007B22E1">
        <w:rPr>
          <w:sz w:val="24"/>
          <w:szCs w:val="24"/>
        </w:rPr>
        <w:tab/>
      </w:r>
      <w:r w:rsidR="007B22E1">
        <w:rPr>
          <w:sz w:val="24"/>
          <w:szCs w:val="24"/>
        </w:rPr>
        <w:tab/>
      </w:r>
      <w:r w:rsidR="007B22E1">
        <w:rPr>
          <w:sz w:val="24"/>
          <w:szCs w:val="24"/>
        </w:rPr>
        <w:tab/>
      </w:r>
      <w:r>
        <w:rPr>
          <w:sz w:val="24"/>
          <w:szCs w:val="24"/>
        </w:rPr>
        <w:t xml:space="preserve">land use, for the purposes of separating, screening and softening the effects of </w:t>
      </w:r>
      <w:r w:rsidR="007B22E1">
        <w:rPr>
          <w:sz w:val="24"/>
          <w:szCs w:val="24"/>
        </w:rPr>
        <w:tab/>
      </w:r>
      <w:r w:rsidR="007B22E1">
        <w:rPr>
          <w:sz w:val="24"/>
          <w:szCs w:val="24"/>
        </w:rPr>
        <w:tab/>
      </w:r>
      <w:r w:rsidR="007B22E1">
        <w:rPr>
          <w:sz w:val="24"/>
          <w:szCs w:val="24"/>
        </w:rPr>
        <w:tab/>
      </w:r>
      <w:r w:rsidR="007B22E1">
        <w:rPr>
          <w:sz w:val="24"/>
          <w:szCs w:val="24"/>
        </w:rPr>
        <w:tab/>
      </w:r>
      <w:r w:rsidR="007B22E1">
        <w:rPr>
          <w:sz w:val="24"/>
          <w:szCs w:val="24"/>
        </w:rPr>
        <w:tab/>
      </w:r>
      <w:r>
        <w:rPr>
          <w:sz w:val="24"/>
          <w:szCs w:val="24"/>
        </w:rPr>
        <w:t>the land use, no part of which buffer is used</w:t>
      </w:r>
      <w:r w:rsidR="007B22E1">
        <w:rPr>
          <w:sz w:val="24"/>
          <w:szCs w:val="24"/>
        </w:rPr>
        <w:t xml:space="preserve"> for active recreation or parking, or </w:t>
      </w:r>
      <w:r w:rsidR="007B22E1">
        <w:rPr>
          <w:sz w:val="24"/>
          <w:szCs w:val="24"/>
        </w:rPr>
        <w:tab/>
      </w:r>
      <w:r w:rsidR="007B22E1">
        <w:rPr>
          <w:sz w:val="24"/>
          <w:szCs w:val="24"/>
        </w:rPr>
        <w:tab/>
      </w:r>
      <w:r w:rsidR="007B22E1">
        <w:rPr>
          <w:sz w:val="24"/>
          <w:szCs w:val="24"/>
        </w:rPr>
        <w:tab/>
      </w:r>
      <w:r w:rsidR="007B22E1">
        <w:rPr>
          <w:sz w:val="24"/>
          <w:szCs w:val="24"/>
        </w:rPr>
        <w:tab/>
      </w:r>
      <w:r w:rsidR="007B22E1">
        <w:rPr>
          <w:sz w:val="24"/>
          <w:szCs w:val="24"/>
        </w:rPr>
        <w:tab/>
        <w:t xml:space="preserve">interior access drives.  A buffer may include a wall, fence or berm as provided in </w:t>
      </w:r>
      <w:r w:rsidR="007B22E1">
        <w:rPr>
          <w:sz w:val="24"/>
          <w:szCs w:val="24"/>
        </w:rPr>
        <w:tab/>
      </w:r>
      <w:r w:rsidR="007B22E1">
        <w:rPr>
          <w:sz w:val="24"/>
          <w:szCs w:val="24"/>
        </w:rPr>
        <w:tab/>
      </w:r>
      <w:r w:rsidR="007B22E1">
        <w:rPr>
          <w:sz w:val="24"/>
          <w:szCs w:val="24"/>
        </w:rPr>
        <w:tab/>
      </w:r>
      <w:r w:rsidR="007B22E1">
        <w:rPr>
          <w:sz w:val="24"/>
          <w:szCs w:val="24"/>
        </w:rPr>
        <w:tab/>
      </w:r>
      <w:r w:rsidR="007B22E1">
        <w:rPr>
          <w:sz w:val="24"/>
          <w:szCs w:val="24"/>
        </w:rPr>
        <w:tab/>
        <w:t>accordance with the provisions of this Article.</w:t>
      </w:r>
    </w:p>
    <w:p w14:paraId="4DA416B5" w14:textId="77777777" w:rsidR="007B22E1" w:rsidRPr="00A04AFE" w:rsidRDefault="007B22E1" w:rsidP="00E8000E">
      <w:pPr>
        <w:rPr>
          <w:b/>
          <w:sz w:val="24"/>
          <w:szCs w:val="24"/>
        </w:rPr>
      </w:pPr>
      <w:r>
        <w:rPr>
          <w:sz w:val="24"/>
          <w:szCs w:val="24"/>
        </w:rPr>
        <w:tab/>
      </w:r>
      <w:r>
        <w:rPr>
          <w:sz w:val="24"/>
          <w:szCs w:val="24"/>
        </w:rPr>
        <w:tab/>
      </w:r>
      <w:r>
        <w:rPr>
          <w:sz w:val="24"/>
          <w:szCs w:val="24"/>
        </w:rPr>
        <w:tab/>
      </w:r>
      <w:r w:rsidRPr="00A04AFE">
        <w:rPr>
          <w:sz w:val="24"/>
          <w:szCs w:val="24"/>
        </w:rPr>
        <w:t>B.</w:t>
      </w:r>
      <w:r w:rsidRPr="00A04AFE">
        <w:rPr>
          <w:sz w:val="24"/>
          <w:szCs w:val="24"/>
        </w:rPr>
        <w:tab/>
        <w:t>Canopy Tree</w:t>
      </w:r>
      <w:r w:rsidR="004D7C4D" w:rsidRPr="00A04AFE">
        <w:rPr>
          <w:sz w:val="24"/>
          <w:szCs w:val="24"/>
        </w:rPr>
        <w:tab/>
      </w:r>
      <w:r w:rsidR="004D7C4D" w:rsidRPr="00A04AFE">
        <w:rPr>
          <w:sz w:val="24"/>
          <w:szCs w:val="24"/>
        </w:rPr>
        <w:tab/>
      </w:r>
      <w:r w:rsidR="004D7C4D" w:rsidRPr="00A04AFE">
        <w:rPr>
          <w:sz w:val="24"/>
          <w:szCs w:val="24"/>
        </w:rPr>
        <w:tab/>
      </w:r>
      <w:r w:rsidR="004D7C4D" w:rsidRPr="00A04AFE">
        <w:rPr>
          <w:sz w:val="24"/>
          <w:szCs w:val="24"/>
        </w:rPr>
        <w:tab/>
      </w:r>
      <w:r w:rsidR="004D7C4D" w:rsidRPr="00A04AFE">
        <w:rPr>
          <w:sz w:val="24"/>
          <w:szCs w:val="24"/>
        </w:rPr>
        <w:tab/>
      </w:r>
      <w:r w:rsidR="004D7C4D" w:rsidRPr="00A04AFE">
        <w:rPr>
          <w:sz w:val="24"/>
          <w:szCs w:val="24"/>
        </w:rPr>
        <w:tab/>
      </w:r>
      <w:r w:rsidR="004D7C4D" w:rsidRPr="00A04AFE">
        <w:rPr>
          <w:sz w:val="24"/>
          <w:szCs w:val="24"/>
        </w:rPr>
        <w:tab/>
      </w:r>
      <w:r w:rsidR="004D7C4D" w:rsidRPr="00A04AFE">
        <w:rPr>
          <w:sz w:val="24"/>
          <w:szCs w:val="24"/>
        </w:rPr>
        <w:tab/>
      </w:r>
    </w:p>
    <w:p w14:paraId="2B07FEA3" w14:textId="4AB39021" w:rsidR="007B22E1" w:rsidRPr="00A04AFE" w:rsidRDefault="007B22E1" w:rsidP="0068214B">
      <w:pPr>
        <w:ind w:left="2880"/>
        <w:rPr>
          <w:b/>
          <w:sz w:val="24"/>
          <w:szCs w:val="24"/>
        </w:rPr>
      </w:pPr>
      <w:r w:rsidRPr="00A04AFE">
        <w:rPr>
          <w:sz w:val="24"/>
          <w:szCs w:val="24"/>
        </w:rPr>
        <w:lastRenderedPageBreak/>
        <w:t>A deciduous tree with an expected height of at least</w:t>
      </w:r>
      <w:r w:rsidR="00473735" w:rsidRPr="00A04AFE">
        <w:rPr>
          <w:sz w:val="24"/>
          <w:szCs w:val="24"/>
        </w:rPr>
        <w:t xml:space="preserve"> </w:t>
      </w:r>
      <w:r w:rsidR="0068214B" w:rsidRPr="00A04AFE">
        <w:rPr>
          <w:sz w:val="24"/>
          <w:szCs w:val="24"/>
        </w:rPr>
        <w:t>thirty-five</w:t>
      </w:r>
      <w:r w:rsidR="00473735" w:rsidRPr="00A04AFE">
        <w:rPr>
          <w:sz w:val="24"/>
          <w:szCs w:val="24"/>
        </w:rPr>
        <w:t xml:space="preserve"> feet at maturity that, at </w:t>
      </w:r>
      <w:r w:rsidRPr="00A04AFE">
        <w:rPr>
          <w:sz w:val="24"/>
          <w:szCs w:val="24"/>
        </w:rPr>
        <w:t xml:space="preserve">time of planting has a minimum </w:t>
      </w:r>
      <w:r w:rsidR="0068214B" w:rsidRPr="00A04AFE">
        <w:rPr>
          <w:sz w:val="24"/>
          <w:szCs w:val="24"/>
        </w:rPr>
        <w:t>two- and one-half</w:t>
      </w:r>
      <w:r w:rsidR="00473735" w:rsidRPr="00A04AFE">
        <w:rPr>
          <w:sz w:val="24"/>
          <w:szCs w:val="24"/>
        </w:rPr>
        <w:t xml:space="preserve"> </w:t>
      </w:r>
      <w:r w:rsidR="0068214B" w:rsidRPr="00A04AFE">
        <w:rPr>
          <w:sz w:val="24"/>
          <w:szCs w:val="24"/>
        </w:rPr>
        <w:t>inch DBH</w:t>
      </w:r>
      <w:r w:rsidR="006F16D4" w:rsidRPr="00A04AFE">
        <w:rPr>
          <w:sz w:val="24"/>
          <w:szCs w:val="24"/>
        </w:rPr>
        <w:t xml:space="preserve">, (diameter at breast height) of </w:t>
      </w:r>
      <w:r w:rsidR="0068214B" w:rsidRPr="00A04AFE">
        <w:rPr>
          <w:sz w:val="24"/>
          <w:szCs w:val="24"/>
        </w:rPr>
        <w:t>four- and one-half</w:t>
      </w:r>
      <w:r w:rsidR="00CD3064" w:rsidRPr="00A04AFE">
        <w:rPr>
          <w:sz w:val="24"/>
          <w:szCs w:val="24"/>
        </w:rPr>
        <w:t xml:space="preserve"> feet at ground level.</w:t>
      </w:r>
      <w:r w:rsidR="00CD3064" w:rsidRPr="00A04AFE">
        <w:rPr>
          <w:sz w:val="24"/>
          <w:szCs w:val="24"/>
        </w:rPr>
        <w:tab/>
      </w:r>
      <w:r w:rsidR="0080066E" w:rsidRPr="00A04AFE">
        <w:rPr>
          <w:sz w:val="24"/>
          <w:szCs w:val="24"/>
        </w:rPr>
        <w:tab/>
      </w:r>
    </w:p>
    <w:p w14:paraId="6CC087BB" w14:textId="77777777" w:rsidR="007B22E1" w:rsidRDefault="007B22E1" w:rsidP="00E8000E">
      <w:pPr>
        <w:rPr>
          <w:sz w:val="24"/>
          <w:szCs w:val="24"/>
        </w:rPr>
      </w:pPr>
      <w:r>
        <w:rPr>
          <w:sz w:val="24"/>
          <w:szCs w:val="24"/>
        </w:rPr>
        <w:tab/>
      </w:r>
      <w:r>
        <w:rPr>
          <w:sz w:val="24"/>
          <w:szCs w:val="24"/>
        </w:rPr>
        <w:tab/>
      </w:r>
      <w:r>
        <w:rPr>
          <w:sz w:val="24"/>
          <w:szCs w:val="24"/>
        </w:rPr>
        <w:tab/>
        <w:t>C.</w:t>
      </w:r>
      <w:r>
        <w:rPr>
          <w:sz w:val="24"/>
          <w:szCs w:val="24"/>
        </w:rPr>
        <w:tab/>
        <w:t>Screen, Landscape</w:t>
      </w:r>
    </w:p>
    <w:p w14:paraId="31240CF1" w14:textId="58AC02DA" w:rsidR="007B22E1" w:rsidRDefault="007B22E1" w:rsidP="00E8000E">
      <w:pPr>
        <w:rPr>
          <w:sz w:val="24"/>
          <w:szCs w:val="24"/>
        </w:rPr>
      </w:pPr>
      <w:r>
        <w:rPr>
          <w:sz w:val="24"/>
          <w:szCs w:val="24"/>
        </w:rPr>
        <w:tab/>
      </w:r>
      <w:r>
        <w:rPr>
          <w:sz w:val="24"/>
          <w:szCs w:val="24"/>
        </w:rPr>
        <w:tab/>
      </w:r>
      <w:r>
        <w:rPr>
          <w:sz w:val="24"/>
          <w:szCs w:val="24"/>
        </w:rPr>
        <w:tab/>
      </w:r>
      <w:r>
        <w:rPr>
          <w:sz w:val="24"/>
          <w:szCs w:val="24"/>
        </w:rPr>
        <w:tab/>
        <w:t xml:space="preserve">A method of reducing the impact of noise and unsightly visual intrusions with </w:t>
      </w:r>
      <w:r>
        <w:rPr>
          <w:sz w:val="24"/>
          <w:szCs w:val="24"/>
        </w:rPr>
        <w:tab/>
      </w:r>
      <w:r>
        <w:rPr>
          <w:sz w:val="24"/>
          <w:szCs w:val="24"/>
        </w:rPr>
        <w:tab/>
      </w:r>
      <w:r>
        <w:rPr>
          <w:sz w:val="24"/>
          <w:szCs w:val="24"/>
        </w:rPr>
        <w:tab/>
      </w:r>
      <w:r>
        <w:rPr>
          <w:sz w:val="24"/>
          <w:szCs w:val="24"/>
        </w:rPr>
        <w:tab/>
      </w:r>
      <w:r>
        <w:rPr>
          <w:sz w:val="24"/>
          <w:szCs w:val="24"/>
        </w:rPr>
        <w:tab/>
        <w:t xml:space="preserve">less offensive or more harmonious elements such plants, berms, fences, walls, </w:t>
      </w:r>
      <w:r>
        <w:rPr>
          <w:sz w:val="24"/>
          <w:szCs w:val="24"/>
        </w:rPr>
        <w:tab/>
      </w:r>
      <w:r>
        <w:rPr>
          <w:sz w:val="24"/>
          <w:szCs w:val="24"/>
        </w:rPr>
        <w:tab/>
      </w:r>
      <w:r>
        <w:rPr>
          <w:sz w:val="24"/>
          <w:szCs w:val="24"/>
        </w:rPr>
        <w:tab/>
      </w:r>
      <w:r>
        <w:rPr>
          <w:sz w:val="24"/>
          <w:szCs w:val="24"/>
        </w:rPr>
        <w:tab/>
      </w:r>
      <w:r>
        <w:rPr>
          <w:sz w:val="24"/>
          <w:szCs w:val="24"/>
        </w:rPr>
        <w:tab/>
        <w:t>or any appropriate combination thereof.</w:t>
      </w:r>
    </w:p>
    <w:p w14:paraId="4F1144B4" w14:textId="77777777" w:rsidR="007B22E1" w:rsidRPr="00292B54" w:rsidRDefault="007B22E1" w:rsidP="00E8000E">
      <w:pPr>
        <w:rPr>
          <w:b/>
          <w:i/>
          <w:sz w:val="24"/>
          <w:szCs w:val="24"/>
        </w:rPr>
      </w:pPr>
      <w:r>
        <w:rPr>
          <w:sz w:val="24"/>
          <w:szCs w:val="24"/>
        </w:rPr>
        <w:tab/>
      </w:r>
      <w:r>
        <w:rPr>
          <w:sz w:val="24"/>
          <w:szCs w:val="24"/>
        </w:rPr>
        <w:tab/>
      </w:r>
      <w:r>
        <w:rPr>
          <w:sz w:val="24"/>
          <w:szCs w:val="24"/>
        </w:rPr>
        <w:tab/>
        <w:t>D.</w:t>
      </w:r>
      <w:r>
        <w:rPr>
          <w:sz w:val="24"/>
          <w:szCs w:val="24"/>
        </w:rPr>
        <w:tab/>
        <w:t>Shrub</w:t>
      </w:r>
      <w:r w:rsidR="00292B54">
        <w:rPr>
          <w:sz w:val="24"/>
          <w:szCs w:val="24"/>
        </w:rPr>
        <w:tab/>
      </w:r>
      <w:r w:rsidR="00292B54">
        <w:rPr>
          <w:sz w:val="24"/>
          <w:szCs w:val="24"/>
        </w:rPr>
        <w:tab/>
      </w:r>
      <w:r w:rsidR="00292B54">
        <w:rPr>
          <w:sz w:val="24"/>
          <w:szCs w:val="24"/>
        </w:rPr>
        <w:tab/>
      </w:r>
      <w:r w:rsidR="00292B54">
        <w:rPr>
          <w:sz w:val="24"/>
          <w:szCs w:val="24"/>
        </w:rPr>
        <w:tab/>
      </w:r>
      <w:r w:rsidR="00292B54">
        <w:rPr>
          <w:sz w:val="24"/>
          <w:szCs w:val="24"/>
        </w:rPr>
        <w:tab/>
      </w:r>
      <w:r w:rsidR="00292B54">
        <w:rPr>
          <w:sz w:val="24"/>
          <w:szCs w:val="24"/>
        </w:rPr>
        <w:tab/>
      </w:r>
      <w:r w:rsidR="00292B54">
        <w:rPr>
          <w:sz w:val="24"/>
          <w:szCs w:val="24"/>
        </w:rPr>
        <w:tab/>
      </w:r>
      <w:r w:rsidR="00292B54">
        <w:rPr>
          <w:sz w:val="24"/>
          <w:szCs w:val="24"/>
        </w:rPr>
        <w:tab/>
      </w:r>
      <w:r w:rsidR="00292B54">
        <w:rPr>
          <w:sz w:val="24"/>
          <w:szCs w:val="24"/>
        </w:rPr>
        <w:tab/>
      </w:r>
    </w:p>
    <w:p w14:paraId="64858E59" w14:textId="77777777" w:rsidR="007B22E1" w:rsidRPr="00A04AFE" w:rsidRDefault="00292B54" w:rsidP="00E8000E">
      <w:pPr>
        <w:rPr>
          <w:sz w:val="24"/>
          <w:szCs w:val="24"/>
        </w:rPr>
      </w:pPr>
      <w:r>
        <w:rPr>
          <w:sz w:val="24"/>
          <w:szCs w:val="24"/>
        </w:rPr>
        <w:tab/>
      </w:r>
      <w:r>
        <w:rPr>
          <w:sz w:val="24"/>
          <w:szCs w:val="24"/>
        </w:rPr>
        <w:tab/>
      </w:r>
      <w:r>
        <w:rPr>
          <w:sz w:val="24"/>
          <w:szCs w:val="24"/>
        </w:rPr>
        <w:tab/>
      </w:r>
      <w:r>
        <w:rPr>
          <w:sz w:val="24"/>
          <w:szCs w:val="24"/>
        </w:rPr>
        <w:tab/>
      </w:r>
      <w:r w:rsidRPr="00A04AFE">
        <w:rPr>
          <w:sz w:val="24"/>
          <w:szCs w:val="24"/>
        </w:rPr>
        <w:t xml:space="preserve">A woody plant which is smaller than a tree that has several main stems growing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close to the ground and does not exceed six feet in height.</w:t>
      </w:r>
    </w:p>
    <w:p w14:paraId="72B2C7D1" w14:textId="77777777" w:rsidR="007B22E1" w:rsidRDefault="007B22E1" w:rsidP="00E8000E">
      <w:pPr>
        <w:rPr>
          <w:sz w:val="24"/>
          <w:szCs w:val="24"/>
        </w:rPr>
      </w:pPr>
      <w:r>
        <w:rPr>
          <w:sz w:val="24"/>
          <w:szCs w:val="24"/>
        </w:rPr>
        <w:tab/>
      </w:r>
      <w:r>
        <w:rPr>
          <w:sz w:val="24"/>
          <w:szCs w:val="24"/>
        </w:rPr>
        <w:tab/>
      </w:r>
      <w:r>
        <w:rPr>
          <w:sz w:val="24"/>
          <w:szCs w:val="24"/>
        </w:rPr>
        <w:tab/>
        <w:t>E.</w:t>
      </w:r>
      <w:r>
        <w:rPr>
          <w:sz w:val="24"/>
          <w:szCs w:val="24"/>
        </w:rPr>
        <w:tab/>
        <w:t>Types of Buffers</w:t>
      </w:r>
      <w:r>
        <w:rPr>
          <w:sz w:val="24"/>
          <w:szCs w:val="24"/>
        </w:rPr>
        <w:tab/>
      </w:r>
    </w:p>
    <w:p w14:paraId="4FA894CF" w14:textId="77777777" w:rsidR="007B22E1" w:rsidRDefault="007B22E1" w:rsidP="00E8000E">
      <w:pPr>
        <w:rPr>
          <w:sz w:val="24"/>
          <w:szCs w:val="24"/>
        </w:rPr>
      </w:pPr>
      <w:r>
        <w:rPr>
          <w:sz w:val="24"/>
          <w:szCs w:val="24"/>
        </w:rPr>
        <w:tab/>
      </w:r>
      <w:r>
        <w:rPr>
          <w:sz w:val="24"/>
          <w:szCs w:val="24"/>
        </w:rPr>
        <w:tab/>
      </w:r>
      <w:r>
        <w:rPr>
          <w:sz w:val="24"/>
          <w:szCs w:val="24"/>
        </w:rPr>
        <w:tab/>
      </w:r>
      <w:r>
        <w:rPr>
          <w:sz w:val="24"/>
          <w:szCs w:val="24"/>
        </w:rPr>
        <w:tab/>
        <w:t xml:space="preserve">The following types of buffers shall be required, as applicable, in accordance </w:t>
      </w:r>
      <w:r>
        <w:rPr>
          <w:sz w:val="24"/>
          <w:szCs w:val="24"/>
        </w:rPr>
        <w:tab/>
      </w:r>
      <w:r>
        <w:rPr>
          <w:sz w:val="24"/>
          <w:szCs w:val="24"/>
        </w:rPr>
        <w:tab/>
      </w:r>
      <w:r>
        <w:rPr>
          <w:sz w:val="24"/>
          <w:szCs w:val="24"/>
        </w:rPr>
        <w:tab/>
      </w:r>
      <w:r>
        <w:rPr>
          <w:sz w:val="24"/>
          <w:szCs w:val="24"/>
        </w:rPr>
        <w:tab/>
      </w:r>
      <w:r>
        <w:rPr>
          <w:sz w:val="24"/>
          <w:szCs w:val="24"/>
        </w:rPr>
        <w:tab/>
        <w:t>with the provisions of this Article:</w:t>
      </w:r>
    </w:p>
    <w:p w14:paraId="1161BB05" w14:textId="77777777" w:rsidR="007B22E1" w:rsidRDefault="007B22E1" w:rsidP="00E8000E">
      <w:pPr>
        <w:rPr>
          <w:sz w:val="24"/>
          <w:szCs w:val="24"/>
        </w:rPr>
      </w:pPr>
      <w:r>
        <w:rPr>
          <w:sz w:val="24"/>
          <w:szCs w:val="24"/>
        </w:rPr>
        <w:tab/>
      </w:r>
      <w:r>
        <w:rPr>
          <w:sz w:val="24"/>
          <w:szCs w:val="24"/>
        </w:rPr>
        <w:tab/>
      </w:r>
      <w:r>
        <w:rPr>
          <w:sz w:val="24"/>
          <w:szCs w:val="24"/>
        </w:rPr>
        <w:tab/>
      </w:r>
      <w:r>
        <w:rPr>
          <w:sz w:val="24"/>
          <w:szCs w:val="24"/>
        </w:rPr>
        <w:tab/>
        <w:t>1.</w:t>
      </w:r>
      <w:r>
        <w:rPr>
          <w:sz w:val="24"/>
          <w:szCs w:val="24"/>
        </w:rPr>
        <w:tab/>
        <w:t>Boundary Buffer</w:t>
      </w:r>
    </w:p>
    <w:p w14:paraId="6D505EEB" w14:textId="77777777" w:rsidR="007B22E1" w:rsidRDefault="007B22E1"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purpose of a boundary buffer is to separate adjacent non-compatible </w:t>
      </w:r>
      <w:r>
        <w:rPr>
          <w:sz w:val="24"/>
          <w:szCs w:val="24"/>
        </w:rPr>
        <w:tab/>
      </w:r>
      <w:r>
        <w:rPr>
          <w:sz w:val="24"/>
          <w:szCs w:val="24"/>
        </w:rPr>
        <w:tab/>
      </w:r>
      <w:r>
        <w:rPr>
          <w:sz w:val="24"/>
          <w:szCs w:val="24"/>
        </w:rPr>
        <w:tab/>
      </w:r>
      <w:r>
        <w:rPr>
          <w:sz w:val="24"/>
          <w:szCs w:val="24"/>
        </w:rPr>
        <w:tab/>
      </w:r>
      <w:r>
        <w:rPr>
          <w:sz w:val="24"/>
          <w:szCs w:val="24"/>
        </w:rPr>
        <w:tab/>
        <w:t>land uses and screen and soften the detrimental impacts of such non-</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compatible use upon one another and upon the surrounding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neighborhood.</w:t>
      </w:r>
    </w:p>
    <w:p w14:paraId="3F564EBD" w14:textId="77777777" w:rsidR="007B22E1" w:rsidRDefault="007B22E1" w:rsidP="00E8000E">
      <w:pPr>
        <w:rPr>
          <w:sz w:val="24"/>
          <w:szCs w:val="24"/>
        </w:rPr>
      </w:pPr>
      <w:r>
        <w:rPr>
          <w:sz w:val="24"/>
          <w:szCs w:val="24"/>
        </w:rPr>
        <w:tab/>
      </w:r>
      <w:r>
        <w:rPr>
          <w:sz w:val="24"/>
          <w:szCs w:val="24"/>
        </w:rPr>
        <w:tab/>
      </w:r>
      <w:r>
        <w:rPr>
          <w:sz w:val="24"/>
          <w:szCs w:val="24"/>
        </w:rPr>
        <w:tab/>
      </w:r>
      <w:r>
        <w:rPr>
          <w:sz w:val="24"/>
          <w:szCs w:val="24"/>
        </w:rPr>
        <w:tab/>
        <w:t>2.</w:t>
      </w:r>
      <w:r>
        <w:rPr>
          <w:sz w:val="24"/>
          <w:szCs w:val="24"/>
        </w:rPr>
        <w:tab/>
        <w:t>Streetscape Buffer</w:t>
      </w:r>
    </w:p>
    <w:p w14:paraId="6D177BC1" w14:textId="77777777" w:rsidR="007B22E1" w:rsidRDefault="007B22E1"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purpose of a Streetscape Buffer is to shield or enhance views into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parking lot, establish coordination among diverse buildings, setbacks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uses, to retain the quality of the environment by providing appropriate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means to diminish the effect of wires/poles, lights and other clutter along </w:t>
      </w:r>
      <w:r>
        <w:rPr>
          <w:sz w:val="24"/>
          <w:szCs w:val="24"/>
        </w:rPr>
        <w:tab/>
      </w:r>
      <w:r>
        <w:rPr>
          <w:sz w:val="24"/>
          <w:szCs w:val="24"/>
        </w:rPr>
        <w:tab/>
      </w:r>
      <w:r>
        <w:rPr>
          <w:sz w:val="24"/>
          <w:szCs w:val="24"/>
        </w:rPr>
        <w:tab/>
      </w:r>
      <w:r>
        <w:rPr>
          <w:sz w:val="24"/>
          <w:szCs w:val="24"/>
        </w:rPr>
        <w:tab/>
      </w:r>
      <w:r>
        <w:rPr>
          <w:sz w:val="24"/>
          <w:szCs w:val="24"/>
        </w:rPr>
        <w:tab/>
        <w:t>the public right-of-way.</w:t>
      </w:r>
    </w:p>
    <w:p w14:paraId="38F385D0" w14:textId="77777777" w:rsidR="007B22E1" w:rsidRDefault="007B22E1" w:rsidP="00E8000E">
      <w:pPr>
        <w:rPr>
          <w:sz w:val="24"/>
          <w:szCs w:val="24"/>
        </w:rPr>
      </w:pPr>
      <w:r>
        <w:rPr>
          <w:sz w:val="24"/>
          <w:szCs w:val="24"/>
        </w:rPr>
        <w:tab/>
      </w:r>
      <w:r>
        <w:rPr>
          <w:sz w:val="24"/>
          <w:szCs w:val="24"/>
        </w:rPr>
        <w:tab/>
      </w:r>
      <w:r>
        <w:rPr>
          <w:sz w:val="24"/>
          <w:szCs w:val="24"/>
        </w:rPr>
        <w:tab/>
        <w:t>F.</w:t>
      </w:r>
      <w:r>
        <w:rPr>
          <w:sz w:val="24"/>
          <w:szCs w:val="24"/>
        </w:rPr>
        <w:tab/>
        <w:t>Plan Review</w:t>
      </w:r>
    </w:p>
    <w:p w14:paraId="71614936" w14:textId="77777777" w:rsidR="00864E04" w:rsidRDefault="007B22E1" w:rsidP="00E8000E">
      <w:pPr>
        <w:rPr>
          <w:sz w:val="24"/>
          <w:szCs w:val="24"/>
        </w:rPr>
      </w:pPr>
      <w:r>
        <w:rPr>
          <w:sz w:val="24"/>
          <w:szCs w:val="24"/>
        </w:rPr>
        <w:tab/>
      </w:r>
      <w:r>
        <w:rPr>
          <w:sz w:val="24"/>
          <w:szCs w:val="24"/>
        </w:rPr>
        <w:tab/>
      </w:r>
      <w:r>
        <w:rPr>
          <w:sz w:val="24"/>
          <w:szCs w:val="24"/>
        </w:rPr>
        <w:tab/>
      </w:r>
      <w:r>
        <w:rPr>
          <w:sz w:val="24"/>
          <w:szCs w:val="24"/>
        </w:rPr>
        <w:tab/>
        <w:t xml:space="preserve">For any buffer required by this Article, a development plan shall be submitted </w:t>
      </w:r>
      <w:r>
        <w:rPr>
          <w:sz w:val="24"/>
          <w:szCs w:val="24"/>
        </w:rPr>
        <w:tab/>
      </w:r>
      <w:r>
        <w:rPr>
          <w:sz w:val="24"/>
          <w:szCs w:val="24"/>
        </w:rPr>
        <w:tab/>
      </w:r>
      <w:r>
        <w:rPr>
          <w:sz w:val="24"/>
          <w:szCs w:val="24"/>
        </w:rPr>
        <w:tab/>
      </w:r>
      <w:r>
        <w:rPr>
          <w:sz w:val="24"/>
          <w:szCs w:val="24"/>
        </w:rPr>
        <w:tab/>
      </w:r>
      <w:r>
        <w:rPr>
          <w:sz w:val="24"/>
          <w:szCs w:val="24"/>
        </w:rPr>
        <w:tab/>
        <w:t xml:space="preserve">with the application for the zoning certificate to the Lawrence Township Zoning </w:t>
      </w:r>
      <w:r>
        <w:rPr>
          <w:sz w:val="24"/>
          <w:szCs w:val="24"/>
        </w:rPr>
        <w:tab/>
      </w:r>
      <w:r>
        <w:rPr>
          <w:sz w:val="24"/>
          <w:szCs w:val="24"/>
        </w:rPr>
        <w:tab/>
      </w:r>
      <w:r>
        <w:rPr>
          <w:sz w:val="24"/>
          <w:szCs w:val="24"/>
        </w:rPr>
        <w:tab/>
      </w:r>
      <w:r>
        <w:rPr>
          <w:sz w:val="24"/>
          <w:szCs w:val="24"/>
        </w:rPr>
        <w:tab/>
      </w:r>
      <w:r>
        <w:rPr>
          <w:sz w:val="24"/>
          <w:szCs w:val="24"/>
        </w:rPr>
        <w:tab/>
        <w:t xml:space="preserve">Commission to review for compliance with these regulations and any other </w:t>
      </w:r>
      <w:r>
        <w:rPr>
          <w:sz w:val="24"/>
          <w:szCs w:val="24"/>
        </w:rPr>
        <w:tab/>
      </w:r>
      <w:r>
        <w:rPr>
          <w:sz w:val="24"/>
          <w:szCs w:val="24"/>
        </w:rPr>
        <w:tab/>
      </w:r>
      <w:r>
        <w:rPr>
          <w:sz w:val="24"/>
          <w:szCs w:val="24"/>
        </w:rPr>
        <w:tab/>
      </w:r>
      <w:r>
        <w:rPr>
          <w:sz w:val="24"/>
          <w:szCs w:val="24"/>
        </w:rPr>
        <w:tab/>
      </w:r>
      <w:r>
        <w:rPr>
          <w:sz w:val="24"/>
          <w:szCs w:val="24"/>
        </w:rPr>
        <w:tab/>
        <w:t xml:space="preserve">applicable regulations.  The development plan shall be prepared in accordance </w:t>
      </w:r>
      <w:r>
        <w:rPr>
          <w:sz w:val="24"/>
          <w:szCs w:val="24"/>
        </w:rPr>
        <w:tab/>
      </w:r>
    </w:p>
    <w:p w14:paraId="3C4295DA" w14:textId="77777777" w:rsidR="00121CF3" w:rsidRDefault="00864E04" w:rsidP="00E8000E">
      <w:pPr>
        <w:rPr>
          <w:sz w:val="24"/>
          <w:szCs w:val="24"/>
        </w:rPr>
      </w:pPr>
      <w:r>
        <w:rPr>
          <w:sz w:val="24"/>
          <w:szCs w:val="24"/>
        </w:rPr>
        <w:tab/>
      </w:r>
      <w:r>
        <w:rPr>
          <w:sz w:val="24"/>
          <w:szCs w:val="24"/>
        </w:rPr>
        <w:tab/>
      </w:r>
      <w:r>
        <w:rPr>
          <w:sz w:val="24"/>
          <w:szCs w:val="24"/>
        </w:rPr>
        <w:tab/>
      </w:r>
      <w:r>
        <w:rPr>
          <w:sz w:val="24"/>
          <w:szCs w:val="24"/>
        </w:rPr>
        <w:tab/>
      </w:r>
      <w:r w:rsidR="007B22E1">
        <w:rPr>
          <w:sz w:val="24"/>
          <w:szCs w:val="24"/>
        </w:rPr>
        <w:t xml:space="preserve">with </w:t>
      </w:r>
      <w:r w:rsidR="007B22E1" w:rsidRPr="0080066E">
        <w:rPr>
          <w:b/>
          <w:sz w:val="24"/>
          <w:szCs w:val="24"/>
        </w:rPr>
        <w:t>Section 203.6</w:t>
      </w:r>
    </w:p>
    <w:p w14:paraId="617BA223" w14:textId="77777777" w:rsidR="00A364E6" w:rsidRDefault="00A364E6" w:rsidP="00E8000E">
      <w:pPr>
        <w:rPr>
          <w:sz w:val="24"/>
          <w:szCs w:val="24"/>
        </w:rPr>
      </w:pPr>
    </w:p>
    <w:p w14:paraId="3F80461A" w14:textId="77777777" w:rsidR="0068214B" w:rsidRDefault="00280F0F" w:rsidP="00E8000E">
      <w:pPr>
        <w:rPr>
          <w:sz w:val="24"/>
          <w:szCs w:val="24"/>
        </w:rPr>
      </w:pPr>
      <w:r>
        <w:rPr>
          <w:sz w:val="24"/>
          <w:szCs w:val="24"/>
        </w:rPr>
        <w:tab/>
      </w:r>
    </w:p>
    <w:p w14:paraId="5F07FFAA" w14:textId="78E3354A" w:rsidR="00280F0F" w:rsidRDefault="00280F0F" w:rsidP="0068214B">
      <w:pPr>
        <w:ind w:firstLine="720"/>
        <w:rPr>
          <w:b/>
          <w:sz w:val="24"/>
          <w:szCs w:val="24"/>
        </w:rPr>
      </w:pPr>
      <w:r>
        <w:rPr>
          <w:b/>
          <w:sz w:val="24"/>
          <w:szCs w:val="24"/>
        </w:rPr>
        <w:t>Sec. 209.4</w:t>
      </w:r>
      <w:r w:rsidR="00904817">
        <w:rPr>
          <w:b/>
          <w:sz w:val="24"/>
          <w:szCs w:val="24"/>
        </w:rPr>
        <w:tab/>
        <w:t>General Standards for Buffers</w:t>
      </w:r>
    </w:p>
    <w:p w14:paraId="50E80CA0" w14:textId="77777777" w:rsidR="00904817" w:rsidRDefault="00904817" w:rsidP="00E8000E">
      <w:pPr>
        <w:rPr>
          <w:sz w:val="24"/>
          <w:szCs w:val="24"/>
        </w:rPr>
      </w:pPr>
      <w:r>
        <w:rPr>
          <w:b/>
          <w:sz w:val="24"/>
          <w:szCs w:val="24"/>
        </w:rPr>
        <w:tab/>
      </w:r>
      <w:r>
        <w:rPr>
          <w:b/>
          <w:sz w:val="24"/>
          <w:szCs w:val="24"/>
        </w:rPr>
        <w:tab/>
      </w:r>
      <w:r>
        <w:rPr>
          <w:b/>
          <w:sz w:val="24"/>
          <w:szCs w:val="24"/>
        </w:rPr>
        <w:tab/>
      </w:r>
      <w:r>
        <w:rPr>
          <w:sz w:val="24"/>
          <w:szCs w:val="24"/>
        </w:rPr>
        <w:t>A.</w:t>
      </w:r>
      <w:r>
        <w:rPr>
          <w:sz w:val="24"/>
          <w:szCs w:val="24"/>
        </w:rPr>
        <w:tab/>
        <w:t>Responsibility for Installation of Buffer</w:t>
      </w:r>
    </w:p>
    <w:p w14:paraId="7139373B" w14:textId="77777777" w:rsidR="00FF56CF" w:rsidRDefault="00904817" w:rsidP="00E8000E">
      <w:pPr>
        <w:rPr>
          <w:sz w:val="24"/>
          <w:szCs w:val="24"/>
        </w:rPr>
      </w:pPr>
      <w:r>
        <w:rPr>
          <w:sz w:val="24"/>
          <w:szCs w:val="24"/>
        </w:rPr>
        <w:tab/>
      </w:r>
      <w:r>
        <w:rPr>
          <w:sz w:val="24"/>
          <w:szCs w:val="24"/>
        </w:rPr>
        <w:tab/>
      </w:r>
      <w:r>
        <w:rPr>
          <w:sz w:val="24"/>
          <w:szCs w:val="24"/>
        </w:rPr>
        <w:tab/>
      </w:r>
      <w:r>
        <w:rPr>
          <w:sz w:val="24"/>
          <w:szCs w:val="24"/>
        </w:rPr>
        <w:tab/>
        <w:t xml:space="preserve">The boundary buffer area shall be provided by the person in charge of or in </w:t>
      </w:r>
      <w:r>
        <w:rPr>
          <w:sz w:val="24"/>
          <w:szCs w:val="24"/>
        </w:rPr>
        <w:tab/>
      </w:r>
      <w:r>
        <w:rPr>
          <w:sz w:val="24"/>
          <w:szCs w:val="24"/>
        </w:rPr>
        <w:tab/>
      </w:r>
      <w:r>
        <w:rPr>
          <w:sz w:val="24"/>
          <w:szCs w:val="24"/>
        </w:rPr>
        <w:tab/>
      </w:r>
      <w:r>
        <w:rPr>
          <w:sz w:val="24"/>
          <w:szCs w:val="24"/>
        </w:rPr>
        <w:tab/>
      </w:r>
      <w:r>
        <w:rPr>
          <w:sz w:val="24"/>
          <w:szCs w:val="24"/>
        </w:rPr>
        <w:tab/>
        <w:t xml:space="preserve">control of developing the property whether as owner, lessee, tenant, occupant </w:t>
      </w:r>
      <w:r>
        <w:rPr>
          <w:sz w:val="24"/>
          <w:szCs w:val="24"/>
        </w:rPr>
        <w:tab/>
      </w:r>
      <w:r>
        <w:rPr>
          <w:sz w:val="24"/>
          <w:szCs w:val="24"/>
        </w:rPr>
        <w:tab/>
      </w:r>
      <w:r>
        <w:rPr>
          <w:sz w:val="24"/>
          <w:szCs w:val="24"/>
        </w:rPr>
        <w:tab/>
      </w:r>
      <w:r>
        <w:rPr>
          <w:sz w:val="24"/>
          <w:szCs w:val="24"/>
        </w:rPr>
        <w:tab/>
      </w:r>
      <w:r>
        <w:rPr>
          <w:sz w:val="24"/>
          <w:szCs w:val="24"/>
        </w:rPr>
        <w:tab/>
        <w:t>or otherwise (hereinafter referred to as “Owner”).</w:t>
      </w:r>
    </w:p>
    <w:p w14:paraId="3B08BBDC" w14:textId="77777777" w:rsidR="00904817" w:rsidRDefault="00904817" w:rsidP="00E8000E">
      <w:pPr>
        <w:rPr>
          <w:sz w:val="24"/>
          <w:szCs w:val="24"/>
        </w:rPr>
      </w:pPr>
      <w:r>
        <w:rPr>
          <w:sz w:val="24"/>
          <w:szCs w:val="24"/>
        </w:rPr>
        <w:lastRenderedPageBreak/>
        <w:tab/>
      </w:r>
      <w:r>
        <w:rPr>
          <w:sz w:val="24"/>
          <w:szCs w:val="24"/>
        </w:rPr>
        <w:tab/>
      </w:r>
      <w:r>
        <w:rPr>
          <w:sz w:val="24"/>
          <w:szCs w:val="24"/>
        </w:rPr>
        <w:tab/>
        <w:t>B.</w:t>
      </w:r>
      <w:r>
        <w:rPr>
          <w:sz w:val="24"/>
          <w:szCs w:val="24"/>
        </w:rPr>
        <w:tab/>
        <w:t>Submission of Plan</w:t>
      </w:r>
    </w:p>
    <w:p w14:paraId="591BB047" w14:textId="77777777" w:rsidR="00904817" w:rsidRDefault="00904817" w:rsidP="00E8000E">
      <w:pPr>
        <w:rPr>
          <w:sz w:val="24"/>
          <w:szCs w:val="24"/>
        </w:rPr>
      </w:pPr>
      <w:r>
        <w:rPr>
          <w:sz w:val="24"/>
          <w:szCs w:val="24"/>
        </w:rPr>
        <w:tab/>
      </w:r>
      <w:r>
        <w:rPr>
          <w:sz w:val="24"/>
          <w:szCs w:val="24"/>
        </w:rPr>
        <w:tab/>
      </w:r>
      <w:r>
        <w:rPr>
          <w:sz w:val="24"/>
          <w:szCs w:val="24"/>
        </w:rPr>
        <w:tab/>
      </w:r>
      <w:r>
        <w:rPr>
          <w:sz w:val="24"/>
          <w:szCs w:val="24"/>
        </w:rPr>
        <w:tab/>
        <w:t xml:space="preserve">A plan of the proposed buffer shall be submitted to the Lawrence Township </w:t>
      </w:r>
      <w:r>
        <w:rPr>
          <w:sz w:val="24"/>
          <w:szCs w:val="24"/>
        </w:rPr>
        <w:tab/>
      </w:r>
      <w:r>
        <w:rPr>
          <w:sz w:val="24"/>
          <w:szCs w:val="24"/>
        </w:rPr>
        <w:tab/>
      </w:r>
      <w:r>
        <w:rPr>
          <w:sz w:val="24"/>
          <w:szCs w:val="24"/>
        </w:rPr>
        <w:tab/>
      </w:r>
      <w:r>
        <w:rPr>
          <w:sz w:val="24"/>
          <w:szCs w:val="24"/>
        </w:rPr>
        <w:tab/>
      </w:r>
      <w:r>
        <w:rPr>
          <w:sz w:val="24"/>
          <w:szCs w:val="24"/>
        </w:rPr>
        <w:tab/>
        <w:t>Zoning Commission for review.</w:t>
      </w:r>
    </w:p>
    <w:p w14:paraId="164666F7" w14:textId="77777777" w:rsidR="00904817" w:rsidRPr="004D7C4D" w:rsidRDefault="00904817" w:rsidP="00E8000E">
      <w:pPr>
        <w:rPr>
          <w:b/>
          <w:i/>
          <w:sz w:val="24"/>
          <w:szCs w:val="24"/>
        </w:rPr>
      </w:pPr>
      <w:r>
        <w:rPr>
          <w:sz w:val="24"/>
          <w:szCs w:val="24"/>
        </w:rPr>
        <w:tab/>
      </w:r>
      <w:r>
        <w:rPr>
          <w:sz w:val="24"/>
          <w:szCs w:val="24"/>
        </w:rPr>
        <w:tab/>
      </w:r>
      <w:r>
        <w:rPr>
          <w:sz w:val="24"/>
          <w:szCs w:val="24"/>
        </w:rPr>
        <w:tab/>
        <w:t>C.</w:t>
      </w:r>
      <w:r>
        <w:rPr>
          <w:sz w:val="24"/>
          <w:szCs w:val="24"/>
        </w:rPr>
        <w:tab/>
        <w:t>Review</w:t>
      </w:r>
      <w:r w:rsidR="004D7C4D">
        <w:rPr>
          <w:sz w:val="24"/>
          <w:szCs w:val="24"/>
        </w:rPr>
        <w:tab/>
      </w:r>
      <w:r w:rsidR="004D7C4D">
        <w:rPr>
          <w:sz w:val="24"/>
          <w:szCs w:val="24"/>
        </w:rPr>
        <w:tab/>
      </w:r>
      <w:r w:rsidR="004D7C4D">
        <w:rPr>
          <w:sz w:val="24"/>
          <w:szCs w:val="24"/>
        </w:rPr>
        <w:tab/>
      </w:r>
      <w:r w:rsidR="004D7C4D">
        <w:rPr>
          <w:sz w:val="24"/>
          <w:szCs w:val="24"/>
        </w:rPr>
        <w:tab/>
      </w:r>
      <w:r w:rsidR="004D7C4D">
        <w:rPr>
          <w:sz w:val="24"/>
          <w:szCs w:val="24"/>
        </w:rPr>
        <w:tab/>
      </w:r>
      <w:r w:rsidR="004D7C4D">
        <w:rPr>
          <w:sz w:val="24"/>
          <w:szCs w:val="24"/>
        </w:rPr>
        <w:tab/>
      </w:r>
      <w:r w:rsidR="004D7C4D">
        <w:rPr>
          <w:sz w:val="24"/>
          <w:szCs w:val="24"/>
        </w:rPr>
        <w:tab/>
      </w:r>
      <w:r w:rsidR="004D7C4D">
        <w:rPr>
          <w:sz w:val="24"/>
          <w:szCs w:val="24"/>
        </w:rPr>
        <w:tab/>
      </w:r>
      <w:r w:rsidR="004D7C4D">
        <w:rPr>
          <w:sz w:val="24"/>
          <w:szCs w:val="24"/>
        </w:rPr>
        <w:tab/>
      </w:r>
    </w:p>
    <w:p w14:paraId="25E8DD09" w14:textId="77777777" w:rsidR="00904817" w:rsidRPr="00A04AFE" w:rsidRDefault="00904817" w:rsidP="00E8000E">
      <w:pPr>
        <w:rPr>
          <w:b/>
          <w:sz w:val="24"/>
          <w:szCs w:val="24"/>
        </w:rPr>
      </w:pPr>
      <w:r>
        <w:rPr>
          <w:sz w:val="24"/>
          <w:szCs w:val="24"/>
        </w:rPr>
        <w:tab/>
      </w:r>
      <w:r>
        <w:rPr>
          <w:sz w:val="24"/>
          <w:szCs w:val="24"/>
        </w:rPr>
        <w:tab/>
      </w:r>
      <w:r>
        <w:rPr>
          <w:sz w:val="24"/>
          <w:szCs w:val="24"/>
        </w:rPr>
        <w:tab/>
      </w:r>
      <w:r>
        <w:rPr>
          <w:sz w:val="24"/>
          <w:szCs w:val="24"/>
        </w:rPr>
        <w:tab/>
      </w:r>
      <w:r w:rsidRPr="00A04AFE">
        <w:rPr>
          <w:sz w:val="24"/>
          <w:szCs w:val="24"/>
        </w:rPr>
        <w:t xml:space="preserve">The plan will be evaluated on the efficacy of the screening of the nonresidential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use.  Screening should include planting of various size</w:t>
      </w:r>
      <w:r w:rsidR="006F16D4" w:rsidRPr="00A04AFE">
        <w:rPr>
          <w:sz w:val="24"/>
          <w:szCs w:val="24"/>
        </w:rPr>
        <w:t xml:space="preserve">s and species and comply </w:t>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t xml:space="preserve">with </w:t>
      </w:r>
      <w:r w:rsidR="0021069A" w:rsidRPr="00A04AFE">
        <w:rPr>
          <w:b/>
          <w:sz w:val="24"/>
          <w:szCs w:val="24"/>
        </w:rPr>
        <w:t xml:space="preserve">Section </w:t>
      </w:r>
      <w:r w:rsidR="006F16D4" w:rsidRPr="00A04AFE">
        <w:rPr>
          <w:b/>
          <w:sz w:val="24"/>
          <w:szCs w:val="24"/>
        </w:rPr>
        <w:t>209.6D</w:t>
      </w:r>
      <w:r w:rsidR="006F16D4" w:rsidRPr="00A04AFE">
        <w:rPr>
          <w:sz w:val="24"/>
          <w:szCs w:val="24"/>
        </w:rPr>
        <w:t>.</w:t>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80066E" w:rsidRPr="00A04AFE">
        <w:rPr>
          <w:sz w:val="24"/>
          <w:szCs w:val="24"/>
        </w:rPr>
        <w:tab/>
      </w:r>
    </w:p>
    <w:p w14:paraId="71746ACC" w14:textId="77777777" w:rsidR="00904817" w:rsidRDefault="00904817" w:rsidP="00E8000E">
      <w:pPr>
        <w:rPr>
          <w:sz w:val="24"/>
          <w:szCs w:val="24"/>
        </w:rPr>
      </w:pPr>
      <w:r>
        <w:rPr>
          <w:sz w:val="24"/>
          <w:szCs w:val="24"/>
        </w:rPr>
        <w:tab/>
      </w:r>
      <w:r>
        <w:rPr>
          <w:sz w:val="24"/>
          <w:szCs w:val="24"/>
        </w:rPr>
        <w:tab/>
      </w:r>
      <w:r>
        <w:rPr>
          <w:sz w:val="24"/>
          <w:szCs w:val="24"/>
        </w:rPr>
        <w:tab/>
        <w:t>D.</w:t>
      </w:r>
      <w:r>
        <w:rPr>
          <w:sz w:val="24"/>
          <w:szCs w:val="24"/>
        </w:rPr>
        <w:tab/>
        <w:t>Location</w:t>
      </w:r>
    </w:p>
    <w:p w14:paraId="1A320DB8" w14:textId="77777777" w:rsidR="00904817" w:rsidRDefault="00904817" w:rsidP="00E8000E">
      <w:pPr>
        <w:rPr>
          <w:sz w:val="24"/>
          <w:szCs w:val="24"/>
        </w:rPr>
      </w:pPr>
      <w:r>
        <w:rPr>
          <w:sz w:val="24"/>
          <w:szCs w:val="24"/>
        </w:rPr>
        <w:tab/>
      </w:r>
      <w:r>
        <w:rPr>
          <w:sz w:val="24"/>
          <w:szCs w:val="24"/>
        </w:rPr>
        <w:tab/>
      </w:r>
      <w:r>
        <w:rPr>
          <w:sz w:val="24"/>
          <w:szCs w:val="24"/>
        </w:rPr>
        <w:tab/>
      </w:r>
      <w:r>
        <w:rPr>
          <w:sz w:val="24"/>
          <w:szCs w:val="24"/>
        </w:rPr>
        <w:tab/>
        <w:t xml:space="preserve">Boundary buffers shall be located along the rear and side boundaries of a lot or </w:t>
      </w:r>
      <w:r>
        <w:rPr>
          <w:sz w:val="24"/>
          <w:szCs w:val="24"/>
        </w:rPr>
        <w:tab/>
      </w:r>
      <w:r>
        <w:rPr>
          <w:sz w:val="24"/>
          <w:szCs w:val="24"/>
        </w:rPr>
        <w:tab/>
      </w:r>
      <w:r>
        <w:rPr>
          <w:sz w:val="24"/>
          <w:szCs w:val="24"/>
        </w:rPr>
        <w:tab/>
      </w:r>
      <w:r>
        <w:rPr>
          <w:sz w:val="24"/>
          <w:szCs w:val="24"/>
        </w:rPr>
        <w:tab/>
      </w:r>
      <w:r>
        <w:rPr>
          <w:sz w:val="24"/>
          <w:szCs w:val="24"/>
        </w:rPr>
        <w:tab/>
        <w:t xml:space="preserve">parcel.  Buffers shall not be located on any portion of an existing, or dedicated or </w:t>
      </w:r>
      <w:r>
        <w:rPr>
          <w:sz w:val="24"/>
          <w:szCs w:val="24"/>
        </w:rPr>
        <w:tab/>
      </w:r>
      <w:r>
        <w:rPr>
          <w:sz w:val="24"/>
          <w:szCs w:val="24"/>
        </w:rPr>
        <w:tab/>
      </w:r>
      <w:r>
        <w:rPr>
          <w:sz w:val="24"/>
          <w:szCs w:val="24"/>
        </w:rPr>
        <w:tab/>
      </w:r>
      <w:r>
        <w:rPr>
          <w:sz w:val="24"/>
          <w:szCs w:val="24"/>
        </w:rPr>
        <w:tab/>
        <w:t xml:space="preserve">reserved public or private right-of-way.  On sloped areas the buffer shall be </w:t>
      </w:r>
      <w:r>
        <w:rPr>
          <w:sz w:val="24"/>
          <w:szCs w:val="24"/>
        </w:rPr>
        <w:tab/>
      </w:r>
      <w:r>
        <w:rPr>
          <w:sz w:val="24"/>
          <w:szCs w:val="24"/>
        </w:rPr>
        <w:tab/>
      </w:r>
      <w:r>
        <w:rPr>
          <w:sz w:val="24"/>
          <w:szCs w:val="24"/>
        </w:rPr>
        <w:tab/>
      </w:r>
      <w:r>
        <w:rPr>
          <w:sz w:val="24"/>
          <w:szCs w:val="24"/>
        </w:rPr>
        <w:tab/>
      </w:r>
      <w:r>
        <w:rPr>
          <w:sz w:val="24"/>
          <w:szCs w:val="24"/>
        </w:rPr>
        <w:tab/>
        <w:t xml:space="preserve">located to maximize its effectiveness.  Streetscape buffers shall be located </w:t>
      </w:r>
      <w:r>
        <w:rPr>
          <w:sz w:val="24"/>
          <w:szCs w:val="24"/>
        </w:rPr>
        <w:tab/>
      </w:r>
      <w:r>
        <w:rPr>
          <w:sz w:val="24"/>
          <w:szCs w:val="24"/>
        </w:rPr>
        <w:tab/>
      </w:r>
      <w:r>
        <w:rPr>
          <w:sz w:val="24"/>
          <w:szCs w:val="24"/>
        </w:rPr>
        <w:tab/>
      </w:r>
      <w:r>
        <w:rPr>
          <w:sz w:val="24"/>
          <w:szCs w:val="24"/>
        </w:rPr>
        <w:tab/>
      </w:r>
      <w:r>
        <w:rPr>
          <w:sz w:val="24"/>
          <w:szCs w:val="24"/>
        </w:rPr>
        <w:tab/>
        <w:t xml:space="preserve">adjacent to the public right-of-way and may be required along private street </w:t>
      </w:r>
      <w:r>
        <w:rPr>
          <w:sz w:val="24"/>
          <w:szCs w:val="24"/>
        </w:rPr>
        <w:tab/>
      </w:r>
      <w:r>
        <w:rPr>
          <w:sz w:val="24"/>
          <w:szCs w:val="24"/>
        </w:rPr>
        <w:tab/>
      </w:r>
      <w:r>
        <w:rPr>
          <w:sz w:val="24"/>
          <w:szCs w:val="24"/>
        </w:rPr>
        <w:tab/>
      </w:r>
      <w:r>
        <w:rPr>
          <w:sz w:val="24"/>
          <w:szCs w:val="24"/>
        </w:rPr>
        <w:tab/>
      </w:r>
      <w:r>
        <w:rPr>
          <w:sz w:val="24"/>
          <w:szCs w:val="24"/>
        </w:rPr>
        <w:tab/>
        <w:t>easements.</w:t>
      </w:r>
    </w:p>
    <w:p w14:paraId="0D451E32" w14:textId="77777777" w:rsidR="00904817" w:rsidRDefault="00904817" w:rsidP="00E8000E">
      <w:pPr>
        <w:rPr>
          <w:sz w:val="24"/>
          <w:szCs w:val="24"/>
        </w:rPr>
      </w:pPr>
      <w:r>
        <w:rPr>
          <w:sz w:val="24"/>
          <w:szCs w:val="24"/>
        </w:rPr>
        <w:tab/>
      </w:r>
      <w:r>
        <w:rPr>
          <w:sz w:val="24"/>
          <w:szCs w:val="24"/>
        </w:rPr>
        <w:tab/>
      </w:r>
      <w:r>
        <w:rPr>
          <w:sz w:val="24"/>
          <w:szCs w:val="24"/>
        </w:rPr>
        <w:tab/>
        <w:t>E.</w:t>
      </w:r>
      <w:r>
        <w:rPr>
          <w:sz w:val="24"/>
          <w:szCs w:val="24"/>
        </w:rPr>
        <w:tab/>
        <w:t>Constructions within Required Buffer</w:t>
      </w:r>
    </w:p>
    <w:p w14:paraId="2FA4092E" w14:textId="77777777" w:rsidR="00904817" w:rsidRDefault="00904817" w:rsidP="00E8000E">
      <w:pPr>
        <w:rPr>
          <w:sz w:val="24"/>
          <w:szCs w:val="24"/>
        </w:rPr>
      </w:pPr>
      <w:r>
        <w:rPr>
          <w:sz w:val="24"/>
          <w:szCs w:val="24"/>
        </w:rPr>
        <w:tab/>
      </w:r>
      <w:r>
        <w:rPr>
          <w:sz w:val="24"/>
          <w:szCs w:val="24"/>
        </w:rPr>
        <w:tab/>
      </w:r>
      <w:r>
        <w:rPr>
          <w:sz w:val="24"/>
          <w:szCs w:val="24"/>
        </w:rPr>
        <w:tab/>
      </w:r>
      <w:r>
        <w:rPr>
          <w:sz w:val="24"/>
          <w:szCs w:val="24"/>
        </w:rPr>
        <w:tab/>
        <w:t xml:space="preserve">No constructions shall be permitted within a required buffer other than a wall, </w:t>
      </w:r>
      <w:r>
        <w:rPr>
          <w:sz w:val="24"/>
          <w:szCs w:val="24"/>
        </w:rPr>
        <w:tab/>
      </w:r>
      <w:r>
        <w:rPr>
          <w:sz w:val="24"/>
          <w:szCs w:val="24"/>
        </w:rPr>
        <w:tab/>
      </w:r>
      <w:r>
        <w:rPr>
          <w:sz w:val="24"/>
          <w:szCs w:val="24"/>
        </w:rPr>
        <w:tab/>
      </w:r>
      <w:r>
        <w:rPr>
          <w:sz w:val="24"/>
          <w:szCs w:val="24"/>
        </w:rPr>
        <w:tab/>
      </w:r>
      <w:r>
        <w:rPr>
          <w:sz w:val="24"/>
          <w:szCs w:val="24"/>
        </w:rPr>
        <w:tab/>
        <w:t xml:space="preserve">fence or berm, or a driveway in the front yard connecting a parking area on the </w:t>
      </w:r>
      <w:r>
        <w:rPr>
          <w:sz w:val="24"/>
          <w:szCs w:val="24"/>
        </w:rPr>
        <w:tab/>
      </w:r>
      <w:r>
        <w:rPr>
          <w:sz w:val="24"/>
          <w:szCs w:val="24"/>
        </w:rPr>
        <w:tab/>
      </w:r>
      <w:r>
        <w:rPr>
          <w:sz w:val="24"/>
          <w:szCs w:val="24"/>
        </w:rPr>
        <w:tab/>
      </w:r>
      <w:r>
        <w:rPr>
          <w:sz w:val="24"/>
          <w:szCs w:val="24"/>
        </w:rPr>
        <w:tab/>
      </w:r>
      <w:r>
        <w:rPr>
          <w:sz w:val="24"/>
          <w:szCs w:val="24"/>
        </w:rPr>
        <w:tab/>
        <w:t xml:space="preserve">lot to a street or to a parking area on an abutting lot.  A driveway in the side yard </w:t>
      </w:r>
      <w:r>
        <w:rPr>
          <w:sz w:val="24"/>
          <w:szCs w:val="24"/>
        </w:rPr>
        <w:tab/>
      </w:r>
      <w:r>
        <w:rPr>
          <w:sz w:val="24"/>
          <w:szCs w:val="24"/>
        </w:rPr>
        <w:tab/>
      </w:r>
      <w:r>
        <w:rPr>
          <w:sz w:val="24"/>
          <w:szCs w:val="24"/>
        </w:rPr>
        <w:tab/>
      </w:r>
      <w:r>
        <w:rPr>
          <w:sz w:val="24"/>
          <w:szCs w:val="24"/>
        </w:rPr>
        <w:tab/>
        <w:t xml:space="preserve">that connects a paving area on the lot to the street shall not encroach into the </w:t>
      </w:r>
      <w:r>
        <w:rPr>
          <w:sz w:val="24"/>
          <w:szCs w:val="24"/>
        </w:rPr>
        <w:tab/>
      </w:r>
      <w:r>
        <w:rPr>
          <w:sz w:val="24"/>
          <w:szCs w:val="24"/>
        </w:rPr>
        <w:tab/>
      </w:r>
      <w:r>
        <w:rPr>
          <w:sz w:val="24"/>
          <w:szCs w:val="24"/>
        </w:rPr>
        <w:tab/>
      </w:r>
      <w:r>
        <w:rPr>
          <w:sz w:val="24"/>
          <w:szCs w:val="24"/>
        </w:rPr>
        <w:tab/>
      </w:r>
      <w:r>
        <w:rPr>
          <w:sz w:val="24"/>
          <w:szCs w:val="24"/>
        </w:rPr>
        <w:tab/>
        <w:t xml:space="preserve">buffer area.  Sub-surface constructions are permitted provided the required </w:t>
      </w:r>
      <w:r>
        <w:rPr>
          <w:sz w:val="24"/>
          <w:szCs w:val="24"/>
        </w:rPr>
        <w:tab/>
      </w:r>
      <w:r>
        <w:rPr>
          <w:sz w:val="24"/>
          <w:szCs w:val="24"/>
        </w:rPr>
        <w:tab/>
      </w:r>
      <w:r>
        <w:rPr>
          <w:sz w:val="24"/>
          <w:szCs w:val="24"/>
        </w:rPr>
        <w:tab/>
      </w:r>
      <w:r>
        <w:rPr>
          <w:sz w:val="24"/>
          <w:szCs w:val="24"/>
        </w:rPr>
        <w:tab/>
      </w:r>
      <w:r>
        <w:rPr>
          <w:sz w:val="24"/>
          <w:szCs w:val="24"/>
        </w:rPr>
        <w:tab/>
        <w:t xml:space="preserve">buffer yard is placed above said sub-surface constructions and further provided </w:t>
      </w:r>
      <w:r>
        <w:rPr>
          <w:sz w:val="24"/>
          <w:szCs w:val="24"/>
        </w:rPr>
        <w:tab/>
      </w:r>
      <w:r>
        <w:rPr>
          <w:sz w:val="24"/>
          <w:szCs w:val="24"/>
        </w:rPr>
        <w:tab/>
      </w:r>
      <w:r>
        <w:rPr>
          <w:sz w:val="24"/>
          <w:szCs w:val="24"/>
        </w:rPr>
        <w:tab/>
      </w:r>
      <w:r>
        <w:rPr>
          <w:sz w:val="24"/>
          <w:szCs w:val="24"/>
        </w:rPr>
        <w:tab/>
      </w:r>
      <w:r>
        <w:rPr>
          <w:sz w:val="24"/>
          <w:szCs w:val="24"/>
        </w:rPr>
        <w:tab/>
        <w:t>no part of a sub-surface construction protrudes above the ground surface.</w:t>
      </w:r>
    </w:p>
    <w:p w14:paraId="4300F936" w14:textId="77777777" w:rsidR="00904817" w:rsidRPr="004D7C4D" w:rsidRDefault="00904817" w:rsidP="00E8000E">
      <w:pPr>
        <w:rPr>
          <w:b/>
          <w:i/>
          <w:sz w:val="24"/>
          <w:szCs w:val="24"/>
        </w:rPr>
      </w:pPr>
      <w:r>
        <w:rPr>
          <w:sz w:val="24"/>
          <w:szCs w:val="24"/>
        </w:rPr>
        <w:tab/>
      </w:r>
      <w:r>
        <w:rPr>
          <w:sz w:val="24"/>
          <w:szCs w:val="24"/>
        </w:rPr>
        <w:tab/>
      </w:r>
      <w:r>
        <w:rPr>
          <w:sz w:val="24"/>
          <w:szCs w:val="24"/>
        </w:rPr>
        <w:tab/>
        <w:t>F.</w:t>
      </w:r>
      <w:r>
        <w:rPr>
          <w:sz w:val="24"/>
          <w:szCs w:val="24"/>
        </w:rPr>
        <w:tab/>
        <w:t>Adjacent Parcels Owned by the Same Owner</w:t>
      </w:r>
      <w:r w:rsidR="00A04AFE">
        <w:rPr>
          <w:sz w:val="24"/>
          <w:szCs w:val="24"/>
        </w:rPr>
        <w:tab/>
      </w:r>
      <w:r w:rsidR="00A04AFE">
        <w:rPr>
          <w:sz w:val="24"/>
          <w:szCs w:val="24"/>
        </w:rPr>
        <w:tab/>
      </w:r>
    </w:p>
    <w:p w14:paraId="17655BBF" w14:textId="77777777" w:rsidR="00A364E6" w:rsidRPr="00A04AFE" w:rsidRDefault="00904817" w:rsidP="00E8000E">
      <w:pPr>
        <w:rPr>
          <w:sz w:val="24"/>
          <w:szCs w:val="24"/>
        </w:rPr>
      </w:pPr>
      <w:r>
        <w:rPr>
          <w:sz w:val="24"/>
          <w:szCs w:val="24"/>
        </w:rPr>
        <w:tab/>
      </w:r>
      <w:r>
        <w:rPr>
          <w:sz w:val="24"/>
          <w:szCs w:val="24"/>
        </w:rPr>
        <w:tab/>
      </w:r>
      <w:r>
        <w:rPr>
          <w:sz w:val="24"/>
          <w:szCs w:val="24"/>
        </w:rPr>
        <w:tab/>
      </w:r>
      <w:r>
        <w:rPr>
          <w:sz w:val="24"/>
          <w:szCs w:val="24"/>
        </w:rPr>
        <w:tab/>
      </w:r>
      <w:r w:rsidRPr="00A04AFE">
        <w:rPr>
          <w:sz w:val="24"/>
          <w:szCs w:val="24"/>
        </w:rPr>
        <w:t xml:space="preserve">When both parcels are owned and being developed by the same owner, the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buffer may be placed on either adjoining parcel or st</w:t>
      </w:r>
      <w:r w:rsidR="006F16D4" w:rsidRPr="00A04AFE">
        <w:rPr>
          <w:sz w:val="24"/>
          <w:szCs w:val="24"/>
        </w:rPr>
        <w:t xml:space="preserve">ride the boundary, however </w:t>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t xml:space="preserve">a buffer astride boundaries shall be filed with the Lawrence Township Zoning </w:t>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r>
      <w:r w:rsidR="006F16D4" w:rsidRPr="00A04AFE">
        <w:rPr>
          <w:sz w:val="24"/>
          <w:szCs w:val="24"/>
        </w:rPr>
        <w:tab/>
        <w:t>Commission and recorded on chain of title.</w:t>
      </w:r>
      <w:r w:rsidR="006F16D4" w:rsidRPr="00A04AFE">
        <w:rPr>
          <w:sz w:val="24"/>
          <w:szCs w:val="24"/>
        </w:rPr>
        <w:tab/>
      </w:r>
    </w:p>
    <w:p w14:paraId="267D5AAC" w14:textId="77777777" w:rsidR="00904817" w:rsidRPr="004D7C4D" w:rsidRDefault="00904817" w:rsidP="00E8000E">
      <w:pPr>
        <w:rPr>
          <w:b/>
          <w:i/>
          <w:sz w:val="24"/>
          <w:szCs w:val="24"/>
        </w:rPr>
      </w:pPr>
      <w:r>
        <w:rPr>
          <w:sz w:val="24"/>
          <w:szCs w:val="24"/>
        </w:rPr>
        <w:tab/>
      </w:r>
      <w:r>
        <w:rPr>
          <w:sz w:val="24"/>
          <w:szCs w:val="24"/>
        </w:rPr>
        <w:tab/>
      </w:r>
      <w:r>
        <w:rPr>
          <w:sz w:val="24"/>
          <w:szCs w:val="24"/>
        </w:rPr>
        <w:tab/>
        <w:t>G.</w:t>
      </w:r>
      <w:r>
        <w:rPr>
          <w:sz w:val="24"/>
          <w:szCs w:val="24"/>
        </w:rPr>
        <w:tab/>
        <w:t>Adjacent Parcels Owned by Different Owners</w:t>
      </w:r>
      <w:r w:rsidR="00A04AFE">
        <w:rPr>
          <w:sz w:val="24"/>
          <w:szCs w:val="24"/>
        </w:rPr>
        <w:tab/>
      </w:r>
      <w:r w:rsidR="00A04AFE">
        <w:rPr>
          <w:sz w:val="24"/>
          <w:szCs w:val="24"/>
        </w:rPr>
        <w:tab/>
      </w:r>
    </w:p>
    <w:p w14:paraId="320C3960" w14:textId="77777777" w:rsidR="001142FF" w:rsidRPr="00A04AFE" w:rsidRDefault="00904817" w:rsidP="00E8000E">
      <w:pPr>
        <w:rPr>
          <w:b/>
          <w:sz w:val="24"/>
          <w:szCs w:val="24"/>
        </w:rPr>
      </w:pPr>
      <w:r>
        <w:rPr>
          <w:sz w:val="24"/>
          <w:szCs w:val="24"/>
        </w:rPr>
        <w:tab/>
      </w:r>
      <w:r>
        <w:rPr>
          <w:sz w:val="24"/>
          <w:szCs w:val="24"/>
        </w:rPr>
        <w:tab/>
      </w:r>
      <w:r>
        <w:rPr>
          <w:sz w:val="24"/>
          <w:szCs w:val="24"/>
        </w:rPr>
        <w:tab/>
      </w:r>
      <w:r>
        <w:rPr>
          <w:sz w:val="24"/>
          <w:szCs w:val="24"/>
        </w:rPr>
        <w:tab/>
        <w:t>When adjoining parcels have different owners the buffer shall be placed on</w:t>
      </w:r>
      <w:r w:rsidR="00CD3064">
        <w:rPr>
          <w:sz w:val="24"/>
          <w:szCs w:val="24"/>
        </w:rPr>
        <w:t xml:space="preserve"> the </w:t>
      </w:r>
      <w:r w:rsidR="00CD3064">
        <w:rPr>
          <w:sz w:val="24"/>
          <w:szCs w:val="24"/>
        </w:rPr>
        <w:tab/>
      </w:r>
      <w:r w:rsidR="00CD3064">
        <w:rPr>
          <w:sz w:val="24"/>
          <w:szCs w:val="24"/>
        </w:rPr>
        <w:tab/>
      </w:r>
      <w:r w:rsidR="00CD3064">
        <w:rPr>
          <w:sz w:val="24"/>
          <w:szCs w:val="24"/>
        </w:rPr>
        <w:tab/>
      </w:r>
      <w:r w:rsidR="00CD3064">
        <w:rPr>
          <w:sz w:val="24"/>
          <w:szCs w:val="24"/>
        </w:rPr>
        <w:tab/>
      </w:r>
      <w:r w:rsidR="00CD3064">
        <w:rPr>
          <w:sz w:val="24"/>
          <w:szCs w:val="24"/>
        </w:rPr>
        <w:tab/>
        <w:t>parcel being developed</w:t>
      </w:r>
      <w:r>
        <w:rPr>
          <w:sz w:val="24"/>
          <w:szCs w:val="24"/>
        </w:rPr>
        <w:t>.  However, a buffer that m</w:t>
      </w:r>
      <w:r w:rsidR="00CD3064">
        <w:rPr>
          <w:sz w:val="24"/>
          <w:szCs w:val="24"/>
        </w:rPr>
        <w:t xml:space="preserve">eets the requirements of both </w:t>
      </w:r>
      <w:r w:rsidR="00CD3064">
        <w:rPr>
          <w:sz w:val="24"/>
          <w:szCs w:val="24"/>
        </w:rPr>
        <w:tab/>
      </w:r>
      <w:r w:rsidR="00CD3064">
        <w:rPr>
          <w:sz w:val="24"/>
          <w:szCs w:val="24"/>
        </w:rPr>
        <w:tab/>
      </w:r>
      <w:r w:rsidR="00CD3064">
        <w:rPr>
          <w:sz w:val="24"/>
          <w:szCs w:val="24"/>
        </w:rPr>
        <w:tab/>
      </w:r>
      <w:r w:rsidR="00CD3064">
        <w:rPr>
          <w:sz w:val="24"/>
          <w:szCs w:val="24"/>
        </w:rPr>
        <w:tab/>
      </w:r>
      <w:r w:rsidR="00CD3064">
        <w:rPr>
          <w:sz w:val="24"/>
          <w:szCs w:val="24"/>
        </w:rPr>
        <w:tab/>
      </w:r>
      <w:r>
        <w:rPr>
          <w:sz w:val="24"/>
          <w:szCs w:val="24"/>
        </w:rPr>
        <w:t>parcels may be placed astride the boundary if a wr</w:t>
      </w:r>
      <w:r w:rsidR="00CD3064">
        <w:rPr>
          <w:sz w:val="24"/>
          <w:szCs w:val="24"/>
        </w:rPr>
        <w:t xml:space="preserve">itten agreement, signed by </w:t>
      </w:r>
      <w:r w:rsidR="00CD3064">
        <w:rPr>
          <w:sz w:val="24"/>
          <w:szCs w:val="24"/>
        </w:rPr>
        <w:tab/>
      </w:r>
      <w:r w:rsidR="00CD3064">
        <w:rPr>
          <w:sz w:val="24"/>
          <w:szCs w:val="24"/>
        </w:rPr>
        <w:tab/>
      </w:r>
      <w:r w:rsidR="00CD3064">
        <w:rPr>
          <w:sz w:val="24"/>
          <w:szCs w:val="24"/>
        </w:rPr>
        <w:tab/>
      </w:r>
      <w:r w:rsidR="00CD3064">
        <w:rPr>
          <w:sz w:val="24"/>
          <w:szCs w:val="24"/>
        </w:rPr>
        <w:tab/>
      </w:r>
      <w:r w:rsidR="00CD3064">
        <w:rPr>
          <w:sz w:val="24"/>
          <w:szCs w:val="24"/>
        </w:rPr>
        <w:tab/>
      </w:r>
      <w:r>
        <w:rPr>
          <w:sz w:val="24"/>
          <w:szCs w:val="24"/>
        </w:rPr>
        <w:t>both owners, is filed with the Lawr</w:t>
      </w:r>
      <w:r w:rsidR="001142FF">
        <w:rPr>
          <w:sz w:val="24"/>
          <w:szCs w:val="24"/>
        </w:rPr>
        <w:t xml:space="preserve">ence Township Zoning Commission </w:t>
      </w:r>
      <w:r w:rsidR="00CD3064" w:rsidRPr="00A04AFE">
        <w:rPr>
          <w:sz w:val="24"/>
          <w:szCs w:val="24"/>
        </w:rPr>
        <w:t xml:space="preserve">and </w:t>
      </w:r>
      <w:r w:rsidR="00CD3064" w:rsidRPr="00A04AFE">
        <w:rPr>
          <w:sz w:val="24"/>
          <w:szCs w:val="24"/>
        </w:rPr>
        <w:tab/>
      </w:r>
      <w:r w:rsidR="00CD3064" w:rsidRPr="00A04AFE">
        <w:rPr>
          <w:sz w:val="24"/>
          <w:szCs w:val="24"/>
        </w:rPr>
        <w:tab/>
      </w:r>
      <w:r w:rsidR="00CD3064" w:rsidRPr="00A04AFE">
        <w:rPr>
          <w:sz w:val="24"/>
          <w:szCs w:val="24"/>
        </w:rPr>
        <w:tab/>
      </w:r>
      <w:r w:rsidR="00CD3064" w:rsidRPr="00A04AFE">
        <w:rPr>
          <w:sz w:val="24"/>
          <w:szCs w:val="24"/>
        </w:rPr>
        <w:tab/>
      </w:r>
      <w:r w:rsidR="00CD3064" w:rsidRPr="00A04AFE">
        <w:rPr>
          <w:sz w:val="24"/>
          <w:szCs w:val="24"/>
        </w:rPr>
        <w:tab/>
      </w:r>
      <w:r w:rsidR="001142FF" w:rsidRPr="00A04AFE">
        <w:rPr>
          <w:sz w:val="24"/>
          <w:szCs w:val="24"/>
        </w:rPr>
        <w:t>recorded on the chain of title.</w:t>
      </w:r>
      <w:r w:rsidR="001142FF" w:rsidRPr="00A04AFE">
        <w:rPr>
          <w:sz w:val="24"/>
          <w:szCs w:val="24"/>
        </w:rPr>
        <w:tab/>
      </w:r>
      <w:r w:rsidR="001142FF" w:rsidRPr="00A04AFE">
        <w:rPr>
          <w:sz w:val="24"/>
          <w:szCs w:val="24"/>
        </w:rPr>
        <w:tab/>
      </w:r>
      <w:r w:rsidR="001142FF" w:rsidRPr="00A04AFE">
        <w:rPr>
          <w:sz w:val="24"/>
          <w:szCs w:val="24"/>
        </w:rPr>
        <w:tab/>
      </w:r>
      <w:r w:rsidR="001142FF" w:rsidRPr="00A04AFE">
        <w:rPr>
          <w:sz w:val="24"/>
          <w:szCs w:val="24"/>
        </w:rPr>
        <w:tab/>
      </w:r>
      <w:r w:rsidR="0080066E" w:rsidRPr="00A04AFE">
        <w:rPr>
          <w:sz w:val="24"/>
          <w:szCs w:val="24"/>
        </w:rPr>
        <w:tab/>
      </w:r>
      <w:r w:rsidR="0080066E" w:rsidRPr="00A04AFE">
        <w:rPr>
          <w:sz w:val="24"/>
          <w:szCs w:val="24"/>
        </w:rPr>
        <w:tab/>
      </w:r>
    </w:p>
    <w:p w14:paraId="1A01D6E4" w14:textId="77777777" w:rsidR="006B1A83" w:rsidRDefault="006B1A83" w:rsidP="00E8000E">
      <w:pPr>
        <w:rPr>
          <w:sz w:val="24"/>
          <w:szCs w:val="24"/>
        </w:rPr>
      </w:pPr>
      <w:r>
        <w:rPr>
          <w:sz w:val="24"/>
          <w:szCs w:val="24"/>
        </w:rPr>
        <w:tab/>
      </w:r>
      <w:r>
        <w:rPr>
          <w:sz w:val="24"/>
          <w:szCs w:val="24"/>
        </w:rPr>
        <w:tab/>
      </w:r>
      <w:r>
        <w:rPr>
          <w:sz w:val="24"/>
          <w:szCs w:val="24"/>
        </w:rPr>
        <w:tab/>
        <w:t>H.</w:t>
      </w:r>
      <w:r>
        <w:rPr>
          <w:sz w:val="24"/>
          <w:szCs w:val="24"/>
        </w:rPr>
        <w:tab/>
        <w:t>Existing Fence, Wall or Berm on Adjacent Parcel</w:t>
      </w:r>
    </w:p>
    <w:p w14:paraId="539DB973" w14:textId="77777777" w:rsidR="006B1A83" w:rsidRDefault="006B1A83" w:rsidP="00E8000E">
      <w:pPr>
        <w:rPr>
          <w:sz w:val="24"/>
          <w:szCs w:val="24"/>
        </w:rPr>
      </w:pPr>
      <w:r>
        <w:rPr>
          <w:sz w:val="24"/>
          <w:szCs w:val="24"/>
        </w:rPr>
        <w:tab/>
      </w:r>
      <w:r>
        <w:rPr>
          <w:sz w:val="24"/>
          <w:szCs w:val="24"/>
        </w:rPr>
        <w:tab/>
      </w:r>
      <w:r>
        <w:rPr>
          <w:sz w:val="24"/>
          <w:szCs w:val="24"/>
        </w:rPr>
        <w:tab/>
      </w:r>
      <w:r>
        <w:rPr>
          <w:sz w:val="24"/>
          <w:szCs w:val="24"/>
        </w:rPr>
        <w:tab/>
        <w:t>When the adjoining parcel has an existing fence, wall or ber</w:t>
      </w:r>
      <w:r w:rsidR="00CD3064">
        <w:rPr>
          <w:sz w:val="24"/>
          <w:szCs w:val="24"/>
        </w:rPr>
        <w:t xml:space="preserve">m adjacent to a </w:t>
      </w:r>
      <w:r w:rsidR="00CD3064">
        <w:rPr>
          <w:sz w:val="24"/>
          <w:szCs w:val="24"/>
        </w:rPr>
        <w:tab/>
      </w:r>
      <w:r w:rsidR="00CD3064">
        <w:rPr>
          <w:sz w:val="24"/>
          <w:szCs w:val="24"/>
        </w:rPr>
        <w:tab/>
      </w:r>
      <w:r w:rsidR="00CD3064">
        <w:rPr>
          <w:sz w:val="24"/>
          <w:szCs w:val="24"/>
        </w:rPr>
        <w:tab/>
      </w:r>
      <w:r w:rsidR="00CD3064">
        <w:rPr>
          <w:sz w:val="24"/>
          <w:szCs w:val="24"/>
        </w:rPr>
        <w:tab/>
      </w:r>
      <w:r w:rsidR="00CD3064">
        <w:rPr>
          <w:sz w:val="24"/>
          <w:szCs w:val="24"/>
        </w:rPr>
        <w:tab/>
        <w:t>developing</w:t>
      </w:r>
      <w:r>
        <w:rPr>
          <w:sz w:val="24"/>
          <w:szCs w:val="24"/>
        </w:rPr>
        <w:t xml:space="preserve"> parcel boundary, the existing landscape material on the adjacent </w:t>
      </w:r>
      <w:r>
        <w:rPr>
          <w:sz w:val="24"/>
          <w:szCs w:val="24"/>
        </w:rPr>
        <w:tab/>
      </w:r>
      <w:r>
        <w:rPr>
          <w:sz w:val="24"/>
          <w:szCs w:val="24"/>
        </w:rPr>
        <w:lastRenderedPageBreak/>
        <w:tab/>
      </w:r>
      <w:r>
        <w:rPr>
          <w:sz w:val="24"/>
          <w:szCs w:val="24"/>
        </w:rPr>
        <w:tab/>
      </w:r>
      <w:r>
        <w:rPr>
          <w:sz w:val="24"/>
          <w:szCs w:val="24"/>
        </w:rPr>
        <w:tab/>
      </w:r>
      <w:r>
        <w:rPr>
          <w:sz w:val="24"/>
          <w:szCs w:val="24"/>
        </w:rPr>
        <w:tab/>
        <w:t xml:space="preserve">parcel may not be used toward the requirements for the boundary buffer </w:t>
      </w:r>
      <w:r>
        <w:rPr>
          <w:sz w:val="24"/>
          <w:szCs w:val="24"/>
        </w:rPr>
        <w:tab/>
      </w:r>
      <w:r>
        <w:rPr>
          <w:sz w:val="24"/>
          <w:szCs w:val="24"/>
        </w:rPr>
        <w:tab/>
      </w:r>
      <w:r>
        <w:rPr>
          <w:sz w:val="24"/>
          <w:szCs w:val="24"/>
        </w:rPr>
        <w:tab/>
      </w:r>
      <w:r>
        <w:rPr>
          <w:sz w:val="24"/>
          <w:szCs w:val="24"/>
        </w:rPr>
        <w:tab/>
      </w:r>
      <w:r>
        <w:rPr>
          <w:sz w:val="24"/>
          <w:szCs w:val="24"/>
        </w:rPr>
        <w:tab/>
        <w:t>required for that boundary edge.</w:t>
      </w:r>
    </w:p>
    <w:p w14:paraId="64E05BB3" w14:textId="77777777" w:rsidR="006B1A83" w:rsidRDefault="006B1A83" w:rsidP="00E8000E">
      <w:pPr>
        <w:rPr>
          <w:sz w:val="24"/>
          <w:szCs w:val="24"/>
        </w:rPr>
      </w:pPr>
      <w:r>
        <w:rPr>
          <w:sz w:val="24"/>
          <w:szCs w:val="24"/>
        </w:rPr>
        <w:tab/>
      </w:r>
      <w:r>
        <w:rPr>
          <w:sz w:val="24"/>
          <w:szCs w:val="24"/>
        </w:rPr>
        <w:tab/>
      </w:r>
      <w:r>
        <w:rPr>
          <w:sz w:val="24"/>
          <w:szCs w:val="24"/>
        </w:rPr>
        <w:tab/>
        <w:t>I.</w:t>
      </w:r>
      <w:r>
        <w:rPr>
          <w:sz w:val="24"/>
          <w:szCs w:val="24"/>
        </w:rPr>
        <w:tab/>
        <w:t>Existing Development on Both Sides</w:t>
      </w:r>
    </w:p>
    <w:p w14:paraId="0E2AC396" w14:textId="77777777" w:rsidR="006B1A83" w:rsidRDefault="006B1A83" w:rsidP="00E8000E">
      <w:pPr>
        <w:rPr>
          <w:sz w:val="24"/>
          <w:szCs w:val="24"/>
        </w:rPr>
      </w:pPr>
      <w:r>
        <w:rPr>
          <w:sz w:val="24"/>
          <w:szCs w:val="24"/>
        </w:rPr>
        <w:tab/>
      </w:r>
      <w:r>
        <w:rPr>
          <w:sz w:val="24"/>
          <w:szCs w:val="24"/>
        </w:rPr>
        <w:tab/>
      </w:r>
      <w:r>
        <w:rPr>
          <w:sz w:val="24"/>
          <w:szCs w:val="24"/>
        </w:rPr>
        <w:tab/>
      </w:r>
      <w:r>
        <w:rPr>
          <w:sz w:val="24"/>
          <w:szCs w:val="24"/>
        </w:rPr>
        <w:tab/>
        <w:t xml:space="preserve">Where development already exists on both sides of a property line, a buffer shall </w:t>
      </w:r>
      <w:r>
        <w:rPr>
          <w:sz w:val="24"/>
          <w:szCs w:val="24"/>
        </w:rPr>
        <w:tab/>
      </w:r>
      <w:r>
        <w:rPr>
          <w:sz w:val="24"/>
          <w:szCs w:val="24"/>
        </w:rPr>
        <w:tab/>
      </w:r>
      <w:r>
        <w:rPr>
          <w:sz w:val="24"/>
          <w:szCs w:val="24"/>
        </w:rPr>
        <w:tab/>
      </w:r>
      <w:r>
        <w:rPr>
          <w:sz w:val="24"/>
          <w:szCs w:val="24"/>
        </w:rPr>
        <w:tab/>
        <w:t xml:space="preserve">be established as a condition of any new development.  The property owner </w:t>
      </w:r>
      <w:r>
        <w:rPr>
          <w:sz w:val="24"/>
          <w:szCs w:val="24"/>
        </w:rPr>
        <w:tab/>
      </w:r>
      <w:r>
        <w:rPr>
          <w:sz w:val="24"/>
          <w:szCs w:val="24"/>
        </w:rPr>
        <w:tab/>
      </w:r>
      <w:r>
        <w:rPr>
          <w:sz w:val="24"/>
          <w:szCs w:val="24"/>
        </w:rPr>
        <w:tab/>
      </w:r>
      <w:r>
        <w:rPr>
          <w:sz w:val="24"/>
          <w:szCs w:val="24"/>
        </w:rPr>
        <w:tab/>
      </w:r>
      <w:r>
        <w:rPr>
          <w:sz w:val="24"/>
          <w:szCs w:val="24"/>
        </w:rPr>
        <w:tab/>
        <w:t xml:space="preserve">shall provide the maximum buffer possible under the standards of this Article </w:t>
      </w:r>
      <w:r>
        <w:rPr>
          <w:sz w:val="24"/>
          <w:szCs w:val="24"/>
        </w:rPr>
        <w:tab/>
      </w:r>
      <w:r>
        <w:rPr>
          <w:sz w:val="24"/>
          <w:szCs w:val="24"/>
        </w:rPr>
        <w:tab/>
      </w:r>
      <w:r>
        <w:rPr>
          <w:sz w:val="24"/>
          <w:szCs w:val="24"/>
        </w:rPr>
        <w:tab/>
      </w:r>
      <w:r>
        <w:rPr>
          <w:sz w:val="24"/>
          <w:szCs w:val="24"/>
        </w:rPr>
        <w:tab/>
      </w:r>
      <w:r>
        <w:rPr>
          <w:sz w:val="24"/>
          <w:szCs w:val="24"/>
        </w:rPr>
        <w:tab/>
        <w:t>given the location of existing buildings and driveways.</w:t>
      </w:r>
    </w:p>
    <w:p w14:paraId="610B8EEA" w14:textId="77777777" w:rsidR="00A364E6" w:rsidRDefault="00A364E6" w:rsidP="00E8000E">
      <w:pPr>
        <w:rPr>
          <w:sz w:val="24"/>
          <w:szCs w:val="24"/>
        </w:rPr>
      </w:pPr>
    </w:p>
    <w:p w14:paraId="13769BD3" w14:textId="77777777" w:rsidR="006B1A83" w:rsidRDefault="006B1A83" w:rsidP="00E8000E">
      <w:pPr>
        <w:rPr>
          <w:b/>
          <w:sz w:val="24"/>
          <w:szCs w:val="24"/>
        </w:rPr>
      </w:pPr>
      <w:r>
        <w:rPr>
          <w:sz w:val="24"/>
          <w:szCs w:val="24"/>
        </w:rPr>
        <w:tab/>
      </w:r>
      <w:r>
        <w:rPr>
          <w:b/>
          <w:sz w:val="24"/>
          <w:szCs w:val="24"/>
        </w:rPr>
        <w:t>Sec. 209.5</w:t>
      </w:r>
      <w:r>
        <w:rPr>
          <w:b/>
          <w:sz w:val="24"/>
          <w:szCs w:val="24"/>
        </w:rPr>
        <w:tab/>
        <w:t>Minimum Buffers for Adjoining Land Use</w:t>
      </w:r>
    </w:p>
    <w:p w14:paraId="4844A7F2" w14:textId="77777777" w:rsidR="006B1A83" w:rsidRDefault="006B1A83" w:rsidP="006B1A83">
      <w:pPr>
        <w:jc w:val="center"/>
        <w:rPr>
          <w:b/>
          <w:sz w:val="24"/>
          <w:szCs w:val="24"/>
        </w:rPr>
      </w:pPr>
    </w:p>
    <w:p w14:paraId="0CEBD4E5" w14:textId="77777777" w:rsidR="006B1A83" w:rsidRDefault="006B1A83" w:rsidP="006B1A83">
      <w:pPr>
        <w:jc w:val="center"/>
        <w:rPr>
          <w:b/>
          <w:sz w:val="24"/>
          <w:szCs w:val="24"/>
        </w:rPr>
      </w:pPr>
      <w:r>
        <w:rPr>
          <w:b/>
          <w:sz w:val="24"/>
          <w:szCs w:val="24"/>
        </w:rPr>
        <w:t>TABLE OF MINIMUM BUFFERS FOR ADJOINING LAND USE (IN FEET)</w:t>
      </w:r>
    </w:p>
    <w:p w14:paraId="4E5310D5" w14:textId="77777777" w:rsidR="006B1A83" w:rsidRDefault="006B1A83" w:rsidP="00E8000E">
      <w:pPr>
        <w:rPr>
          <w:b/>
          <w:sz w:val="24"/>
          <w:szCs w:val="24"/>
        </w:rPr>
      </w:pPr>
    </w:p>
    <w:tbl>
      <w:tblPr>
        <w:tblStyle w:val="TableGrid"/>
        <w:tblW w:w="0" w:type="auto"/>
        <w:tblLook w:val="04A0" w:firstRow="1" w:lastRow="0" w:firstColumn="1" w:lastColumn="0" w:noHBand="0" w:noVBand="1"/>
      </w:tblPr>
      <w:tblGrid>
        <w:gridCol w:w="1562"/>
        <w:gridCol w:w="1563"/>
        <w:gridCol w:w="1530"/>
        <w:gridCol w:w="1530"/>
        <w:gridCol w:w="1530"/>
        <w:gridCol w:w="1530"/>
        <w:gridCol w:w="1545"/>
      </w:tblGrid>
      <w:tr w:rsidR="006B1A83" w14:paraId="579A17BF" w14:textId="77777777" w:rsidTr="006B1A83">
        <w:tc>
          <w:tcPr>
            <w:tcW w:w="1573" w:type="dxa"/>
          </w:tcPr>
          <w:p w14:paraId="63B9ABB2" w14:textId="77777777" w:rsidR="006B1A83" w:rsidRDefault="006B1A83" w:rsidP="00E8000E">
            <w:pPr>
              <w:rPr>
                <w:b/>
                <w:sz w:val="24"/>
                <w:szCs w:val="24"/>
              </w:rPr>
            </w:pPr>
          </w:p>
        </w:tc>
        <w:tc>
          <w:tcPr>
            <w:tcW w:w="1573" w:type="dxa"/>
          </w:tcPr>
          <w:p w14:paraId="64FCB037" w14:textId="77777777" w:rsidR="006B1A83" w:rsidRDefault="000A2ACA" w:rsidP="000A2ACA">
            <w:pPr>
              <w:jc w:val="center"/>
              <w:rPr>
                <w:b/>
                <w:sz w:val="24"/>
                <w:szCs w:val="24"/>
              </w:rPr>
            </w:pPr>
            <w:r>
              <w:rPr>
                <w:b/>
                <w:sz w:val="24"/>
                <w:szCs w:val="24"/>
              </w:rPr>
              <w:t>Residential</w:t>
            </w:r>
          </w:p>
        </w:tc>
        <w:tc>
          <w:tcPr>
            <w:tcW w:w="1574" w:type="dxa"/>
          </w:tcPr>
          <w:p w14:paraId="4D01250B" w14:textId="77777777" w:rsidR="006B1A83" w:rsidRDefault="000A2ACA" w:rsidP="000A2ACA">
            <w:pPr>
              <w:jc w:val="center"/>
              <w:rPr>
                <w:b/>
                <w:sz w:val="24"/>
                <w:szCs w:val="24"/>
              </w:rPr>
            </w:pPr>
            <w:r>
              <w:rPr>
                <w:b/>
                <w:sz w:val="24"/>
                <w:szCs w:val="24"/>
              </w:rPr>
              <w:t>C-1</w:t>
            </w:r>
          </w:p>
        </w:tc>
        <w:tc>
          <w:tcPr>
            <w:tcW w:w="1574" w:type="dxa"/>
          </w:tcPr>
          <w:p w14:paraId="3FF6E286" w14:textId="77777777" w:rsidR="006B1A83" w:rsidRDefault="000A2ACA" w:rsidP="000A2ACA">
            <w:pPr>
              <w:jc w:val="center"/>
              <w:rPr>
                <w:b/>
                <w:sz w:val="24"/>
                <w:szCs w:val="24"/>
              </w:rPr>
            </w:pPr>
            <w:r>
              <w:rPr>
                <w:b/>
                <w:sz w:val="24"/>
                <w:szCs w:val="24"/>
              </w:rPr>
              <w:t>C-2</w:t>
            </w:r>
          </w:p>
        </w:tc>
        <w:tc>
          <w:tcPr>
            <w:tcW w:w="1574" w:type="dxa"/>
          </w:tcPr>
          <w:p w14:paraId="7D5D0C1D" w14:textId="77777777" w:rsidR="006B1A83" w:rsidRDefault="000A2ACA" w:rsidP="000A2ACA">
            <w:pPr>
              <w:jc w:val="center"/>
              <w:rPr>
                <w:b/>
                <w:sz w:val="24"/>
                <w:szCs w:val="24"/>
              </w:rPr>
            </w:pPr>
            <w:r>
              <w:rPr>
                <w:b/>
                <w:sz w:val="24"/>
                <w:szCs w:val="24"/>
              </w:rPr>
              <w:t>C-3</w:t>
            </w:r>
          </w:p>
        </w:tc>
        <w:tc>
          <w:tcPr>
            <w:tcW w:w="1574" w:type="dxa"/>
          </w:tcPr>
          <w:p w14:paraId="75A6A1C7" w14:textId="77777777" w:rsidR="006B1A83" w:rsidRDefault="000A2ACA" w:rsidP="000A2ACA">
            <w:pPr>
              <w:jc w:val="center"/>
              <w:rPr>
                <w:b/>
                <w:sz w:val="24"/>
                <w:szCs w:val="24"/>
              </w:rPr>
            </w:pPr>
            <w:r>
              <w:rPr>
                <w:b/>
                <w:sz w:val="24"/>
                <w:szCs w:val="24"/>
              </w:rPr>
              <w:t>I-1</w:t>
            </w:r>
          </w:p>
        </w:tc>
        <w:tc>
          <w:tcPr>
            <w:tcW w:w="1574" w:type="dxa"/>
          </w:tcPr>
          <w:p w14:paraId="14994934" w14:textId="77777777" w:rsidR="006B1A83" w:rsidRDefault="000A2ACA" w:rsidP="000A2ACA">
            <w:pPr>
              <w:jc w:val="center"/>
              <w:rPr>
                <w:b/>
                <w:sz w:val="24"/>
                <w:szCs w:val="24"/>
              </w:rPr>
            </w:pPr>
            <w:r>
              <w:rPr>
                <w:b/>
                <w:sz w:val="24"/>
                <w:szCs w:val="24"/>
              </w:rPr>
              <w:t>MHCD</w:t>
            </w:r>
          </w:p>
        </w:tc>
      </w:tr>
      <w:tr w:rsidR="006B1A83" w14:paraId="69205B8C" w14:textId="77777777" w:rsidTr="006B1A83">
        <w:tc>
          <w:tcPr>
            <w:tcW w:w="1573" w:type="dxa"/>
          </w:tcPr>
          <w:p w14:paraId="4D8DDBA5" w14:textId="77777777" w:rsidR="000A2ACA" w:rsidRDefault="000A2ACA" w:rsidP="000A2ACA">
            <w:pPr>
              <w:jc w:val="center"/>
              <w:rPr>
                <w:b/>
                <w:sz w:val="24"/>
                <w:szCs w:val="24"/>
              </w:rPr>
            </w:pPr>
            <w:r>
              <w:rPr>
                <w:b/>
                <w:sz w:val="24"/>
                <w:szCs w:val="24"/>
              </w:rPr>
              <w:t>Residential</w:t>
            </w:r>
          </w:p>
        </w:tc>
        <w:tc>
          <w:tcPr>
            <w:tcW w:w="1573" w:type="dxa"/>
          </w:tcPr>
          <w:p w14:paraId="563019F0" w14:textId="77777777" w:rsidR="006B1A83" w:rsidRDefault="000A2ACA" w:rsidP="000A2ACA">
            <w:pPr>
              <w:jc w:val="center"/>
              <w:rPr>
                <w:b/>
                <w:sz w:val="24"/>
                <w:szCs w:val="24"/>
              </w:rPr>
            </w:pPr>
            <w:r>
              <w:rPr>
                <w:b/>
                <w:sz w:val="24"/>
                <w:szCs w:val="24"/>
              </w:rPr>
              <w:t>0</w:t>
            </w:r>
          </w:p>
        </w:tc>
        <w:tc>
          <w:tcPr>
            <w:tcW w:w="1574" w:type="dxa"/>
          </w:tcPr>
          <w:p w14:paraId="0E5FF398" w14:textId="77777777" w:rsidR="006B1A83" w:rsidRDefault="006B1A83" w:rsidP="000A2ACA">
            <w:pPr>
              <w:jc w:val="center"/>
              <w:rPr>
                <w:b/>
                <w:sz w:val="24"/>
                <w:szCs w:val="24"/>
              </w:rPr>
            </w:pPr>
          </w:p>
        </w:tc>
        <w:tc>
          <w:tcPr>
            <w:tcW w:w="1574" w:type="dxa"/>
          </w:tcPr>
          <w:p w14:paraId="1210B4CF" w14:textId="77777777" w:rsidR="006B1A83" w:rsidRDefault="006B1A83" w:rsidP="000A2ACA">
            <w:pPr>
              <w:jc w:val="center"/>
              <w:rPr>
                <w:b/>
                <w:sz w:val="24"/>
                <w:szCs w:val="24"/>
              </w:rPr>
            </w:pPr>
          </w:p>
        </w:tc>
        <w:tc>
          <w:tcPr>
            <w:tcW w:w="1574" w:type="dxa"/>
          </w:tcPr>
          <w:p w14:paraId="25F53195" w14:textId="77777777" w:rsidR="006B1A83" w:rsidRDefault="006B1A83" w:rsidP="000A2ACA">
            <w:pPr>
              <w:jc w:val="center"/>
              <w:rPr>
                <w:b/>
                <w:sz w:val="24"/>
                <w:szCs w:val="24"/>
              </w:rPr>
            </w:pPr>
          </w:p>
        </w:tc>
        <w:tc>
          <w:tcPr>
            <w:tcW w:w="1574" w:type="dxa"/>
          </w:tcPr>
          <w:p w14:paraId="4A7BE670" w14:textId="77777777" w:rsidR="006B1A83" w:rsidRDefault="006B1A83" w:rsidP="000A2ACA">
            <w:pPr>
              <w:jc w:val="center"/>
              <w:rPr>
                <w:b/>
                <w:sz w:val="24"/>
                <w:szCs w:val="24"/>
              </w:rPr>
            </w:pPr>
          </w:p>
        </w:tc>
        <w:tc>
          <w:tcPr>
            <w:tcW w:w="1574" w:type="dxa"/>
          </w:tcPr>
          <w:p w14:paraId="0E443134" w14:textId="77777777" w:rsidR="006B1A83" w:rsidRDefault="006B1A83" w:rsidP="000A2ACA">
            <w:pPr>
              <w:jc w:val="center"/>
              <w:rPr>
                <w:b/>
                <w:sz w:val="24"/>
                <w:szCs w:val="24"/>
              </w:rPr>
            </w:pPr>
          </w:p>
        </w:tc>
      </w:tr>
      <w:tr w:rsidR="006B1A83" w14:paraId="609418F7" w14:textId="77777777" w:rsidTr="006B1A83">
        <w:tc>
          <w:tcPr>
            <w:tcW w:w="1573" w:type="dxa"/>
          </w:tcPr>
          <w:p w14:paraId="19650AE3" w14:textId="77777777" w:rsidR="006B1A83" w:rsidRDefault="000A2ACA" w:rsidP="000A2ACA">
            <w:pPr>
              <w:jc w:val="center"/>
              <w:rPr>
                <w:b/>
                <w:sz w:val="24"/>
                <w:szCs w:val="24"/>
              </w:rPr>
            </w:pPr>
            <w:r>
              <w:rPr>
                <w:b/>
                <w:sz w:val="24"/>
                <w:szCs w:val="24"/>
              </w:rPr>
              <w:t>C-1</w:t>
            </w:r>
          </w:p>
        </w:tc>
        <w:tc>
          <w:tcPr>
            <w:tcW w:w="1573" w:type="dxa"/>
          </w:tcPr>
          <w:p w14:paraId="545F7810" w14:textId="77777777" w:rsidR="006B1A83" w:rsidRDefault="000A2ACA" w:rsidP="000A2ACA">
            <w:pPr>
              <w:jc w:val="center"/>
              <w:rPr>
                <w:b/>
                <w:sz w:val="24"/>
                <w:szCs w:val="24"/>
              </w:rPr>
            </w:pPr>
            <w:r>
              <w:rPr>
                <w:b/>
                <w:sz w:val="24"/>
                <w:szCs w:val="24"/>
              </w:rPr>
              <w:t>10</w:t>
            </w:r>
          </w:p>
        </w:tc>
        <w:tc>
          <w:tcPr>
            <w:tcW w:w="1574" w:type="dxa"/>
          </w:tcPr>
          <w:p w14:paraId="6D8DD03B" w14:textId="77777777" w:rsidR="006B1A83" w:rsidRDefault="000A2ACA" w:rsidP="000A2ACA">
            <w:pPr>
              <w:jc w:val="center"/>
              <w:rPr>
                <w:b/>
                <w:sz w:val="24"/>
                <w:szCs w:val="24"/>
              </w:rPr>
            </w:pPr>
            <w:r>
              <w:rPr>
                <w:b/>
                <w:sz w:val="24"/>
                <w:szCs w:val="24"/>
              </w:rPr>
              <w:t>0</w:t>
            </w:r>
          </w:p>
        </w:tc>
        <w:tc>
          <w:tcPr>
            <w:tcW w:w="1574" w:type="dxa"/>
          </w:tcPr>
          <w:p w14:paraId="747A6024" w14:textId="77777777" w:rsidR="006B1A83" w:rsidRDefault="006B1A83" w:rsidP="000A2ACA">
            <w:pPr>
              <w:jc w:val="center"/>
              <w:rPr>
                <w:b/>
                <w:sz w:val="24"/>
                <w:szCs w:val="24"/>
              </w:rPr>
            </w:pPr>
          </w:p>
        </w:tc>
        <w:tc>
          <w:tcPr>
            <w:tcW w:w="1574" w:type="dxa"/>
          </w:tcPr>
          <w:p w14:paraId="15C736E6" w14:textId="77777777" w:rsidR="006B1A83" w:rsidRDefault="006B1A83" w:rsidP="000A2ACA">
            <w:pPr>
              <w:jc w:val="center"/>
              <w:rPr>
                <w:b/>
                <w:sz w:val="24"/>
                <w:szCs w:val="24"/>
              </w:rPr>
            </w:pPr>
          </w:p>
        </w:tc>
        <w:tc>
          <w:tcPr>
            <w:tcW w:w="1574" w:type="dxa"/>
          </w:tcPr>
          <w:p w14:paraId="1691C5BD" w14:textId="77777777" w:rsidR="006B1A83" w:rsidRDefault="006B1A83" w:rsidP="000A2ACA">
            <w:pPr>
              <w:jc w:val="center"/>
              <w:rPr>
                <w:b/>
                <w:sz w:val="24"/>
                <w:szCs w:val="24"/>
              </w:rPr>
            </w:pPr>
          </w:p>
        </w:tc>
        <w:tc>
          <w:tcPr>
            <w:tcW w:w="1574" w:type="dxa"/>
          </w:tcPr>
          <w:p w14:paraId="715B8F44" w14:textId="77777777" w:rsidR="006B1A83" w:rsidRDefault="006B1A83" w:rsidP="000A2ACA">
            <w:pPr>
              <w:jc w:val="center"/>
              <w:rPr>
                <w:b/>
                <w:sz w:val="24"/>
                <w:szCs w:val="24"/>
              </w:rPr>
            </w:pPr>
          </w:p>
        </w:tc>
      </w:tr>
      <w:tr w:rsidR="006B1A83" w14:paraId="2F52C683" w14:textId="77777777" w:rsidTr="006B1A83">
        <w:tc>
          <w:tcPr>
            <w:tcW w:w="1573" w:type="dxa"/>
          </w:tcPr>
          <w:p w14:paraId="2C8E9FE9" w14:textId="77777777" w:rsidR="006B1A83" w:rsidRDefault="000A2ACA" w:rsidP="000A2ACA">
            <w:pPr>
              <w:jc w:val="center"/>
              <w:rPr>
                <w:b/>
                <w:sz w:val="24"/>
                <w:szCs w:val="24"/>
              </w:rPr>
            </w:pPr>
            <w:r>
              <w:rPr>
                <w:b/>
                <w:sz w:val="24"/>
                <w:szCs w:val="24"/>
              </w:rPr>
              <w:t>C-2</w:t>
            </w:r>
          </w:p>
        </w:tc>
        <w:tc>
          <w:tcPr>
            <w:tcW w:w="1573" w:type="dxa"/>
          </w:tcPr>
          <w:p w14:paraId="769981DC" w14:textId="77777777" w:rsidR="006B1A83" w:rsidRDefault="000A2ACA" w:rsidP="000A2ACA">
            <w:pPr>
              <w:jc w:val="center"/>
              <w:rPr>
                <w:b/>
                <w:sz w:val="24"/>
                <w:szCs w:val="24"/>
              </w:rPr>
            </w:pPr>
            <w:r>
              <w:rPr>
                <w:b/>
                <w:sz w:val="24"/>
                <w:szCs w:val="24"/>
              </w:rPr>
              <w:t>20</w:t>
            </w:r>
          </w:p>
        </w:tc>
        <w:tc>
          <w:tcPr>
            <w:tcW w:w="1574" w:type="dxa"/>
          </w:tcPr>
          <w:p w14:paraId="7A17DB6A" w14:textId="77777777" w:rsidR="006B1A83" w:rsidRDefault="000A2ACA" w:rsidP="000A2ACA">
            <w:pPr>
              <w:jc w:val="center"/>
              <w:rPr>
                <w:b/>
                <w:sz w:val="24"/>
                <w:szCs w:val="24"/>
              </w:rPr>
            </w:pPr>
            <w:r>
              <w:rPr>
                <w:b/>
                <w:sz w:val="24"/>
                <w:szCs w:val="24"/>
              </w:rPr>
              <w:t>20</w:t>
            </w:r>
          </w:p>
        </w:tc>
        <w:tc>
          <w:tcPr>
            <w:tcW w:w="1574" w:type="dxa"/>
          </w:tcPr>
          <w:p w14:paraId="00497383" w14:textId="77777777" w:rsidR="006B1A83" w:rsidRDefault="000A2ACA" w:rsidP="000A2ACA">
            <w:pPr>
              <w:jc w:val="center"/>
              <w:rPr>
                <w:b/>
                <w:sz w:val="24"/>
                <w:szCs w:val="24"/>
              </w:rPr>
            </w:pPr>
            <w:r>
              <w:rPr>
                <w:b/>
                <w:sz w:val="24"/>
                <w:szCs w:val="24"/>
              </w:rPr>
              <w:t>0</w:t>
            </w:r>
          </w:p>
        </w:tc>
        <w:tc>
          <w:tcPr>
            <w:tcW w:w="1574" w:type="dxa"/>
          </w:tcPr>
          <w:p w14:paraId="1CE121C3" w14:textId="77777777" w:rsidR="006B1A83" w:rsidRDefault="006B1A83" w:rsidP="000A2ACA">
            <w:pPr>
              <w:jc w:val="center"/>
              <w:rPr>
                <w:b/>
                <w:sz w:val="24"/>
                <w:szCs w:val="24"/>
              </w:rPr>
            </w:pPr>
          </w:p>
        </w:tc>
        <w:tc>
          <w:tcPr>
            <w:tcW w:w="1574" w:type="dxa"/>
          </w:tcPr>
          <w:p w14:paraId="03D90006" w14:textId="77777777" w:rsidR="006B1A83" w:rsidRDefault="006B1A83" w:rsidP="000A2ACA">
            <w:pPr>
              <w:jc w:val="center"/>
              <w:rPr>
                <w:b/>
                <w:sz w:val="24"/>
                <w:szCs w:val="24"/>
              </w:rPr>
            </w:pPr>
          </w:p>
        </w:tc>
        <w:tc>
          <w:tcPr>
            <w:tcW w:w="1574" w:type="dxa"/>
          </w:tcPr>
          <w:p w14:paraId="36E2A14D" w14:textId="77777777" w:rsidR="006B1A83" w:rsidRDefault="006B1A83" w:rsidP="000A2ACA">
            <w:pPr>
              <w:jc w:val="center"/>
              <w:rPr>
                <w:b/>
                <w:sz w:val="24"/>
                <w:szCs w:val="24"/>
              </w:rPr>
            </w:pPr>
          </w:p>
        </w:tc>
      </w:tr>
      <w:tr w:rsidR="006B1A83" w14:paraId="0FCA9447" w14:textId="77777777" w:rsidTr="006B1A83">
        <w:tc>
          <w:tcPr>
            <w:tcW w:w="1573" w:type="dxa"/>
          </w:tcPr>
          <w:p w14:paraId="15966AA1" w14:textId="77777777" w:rsidR="006B1A83" w:rsidRDefault="000A2ACA" w:rsidP="000A2ACA">
            <w:pPr>
              <w:jc w:val="center"/>
              <w:rPr>
                <w:b/>
                <w:sz w:val="24"/>
                <w:szCs w:val="24"/>
              </w:rPr>
            </w:pPr>
            <w:r>
              <w:rPr>
                <w:b/>
                <w:sz w:val="24"/>
                <w:szCs w:val="24"/>
              </w:rPr>
              <w:t>C-3</w:t>
            </w:r>
          </w:p>
        </w:tc>
        <w:tc>
          <w:tcPr>
            <w:tcW w:w="1573" w:type="dxa"/>
          </w:tcPr>
          <w:p w14:paraId="46857090" w14:textId="77777777" w:rsidR="006B1A83" w:rsidRDefault="000A2ACA" w:rsidP="000A2ACA">
            <w:pPr>
              <w:jc w:val="center"/>
              <w:rPr>
                <w:b/>
                <w:sz w:val="24"/>
                <w:szCs w:val="24"/>
              </w:rPr>
            </w:pPr>
            <w:r>
              <w:rPr>
                <w:b/>
                <w:sz w:val="24"/>
                <w:szCs w:val="24"/>
              </w:rPr>
              <w:t>40</w:t>
            </w:r>
          </w:p>
        </w:tc>
        <w:tc>
          <w:tcPr>
            <w:tcW w:w="1574" w:type="dxa"/>
          </w:tcPr>
          <w:p w14:paraId="083C287F" w14:textId="77777777" w:rsidR="006B1A83" w:rsidRDefault="000A2ACA" w:rsidP="000A2ACA">
            <w:pPr>
              <w:jc w:val="center"/>
              <w:rPr>
                <w:b/>
                <w:sz w:val="24"/>
                <w:szCs w:val="24"/>
              </w:rPr>
            </w:pPr>
            <w:r>
              <w:rPr>
                <w:b/>
                <w:sz w:val="24"/>
                <w:szCs w:val="24"/>
              </w:rPr>
              <w:t>30</w:t>
            </w:r>
          </w:p>
        </w:tc>
        <w:tc>
          <w:tcPr>
            <w:tcW w:w="1574" w:type="dxa"/>
          </w:tcPr>
          <w:p w14:paraId="06EA3DFF" w14:textId="77777777" w:rsidR="006B1A83" w:rsidRDefault="000A2ACA" w:rsidP="000A2ACA">
            <w:pPr>
              <w:jc w:val="center"/>
              <w:rPr>
                <w:b/>
                <w:sz w:val="24"/>
                <w:szCs w:val="24"/>
              </w:rPr>
            </w:pPr>
            <w:r>
              <w:rPr>
                <w:b/>
                <w:sz w:val="24"/>
                <w:szCs w:val="24"/>
              </w:rPr>
              <w:t>20</w:t>
            </w:r>
          </w:p>
        </w:tc>
        <w:tc>
          <w:tcPr>
            <w:tcW w:w="1574" w:type="dxa"/>
          </w:tcPr>
          <w:p w14:paraId="63591968" w14:textId="77777777" w:rsidR="006B1A83" w:rsidRDefault="000A2ACA" w:rsidP="000A2ACA">
            <w:pPr>
              <w:jc w:val="center"/>
              <w:rPr>
                <w:b/>
                <w:sz w:val="24"/>
                <w:szCs w:val="24"/>
              </w:rPr>
            </w:pPr>
            <w:r>
              <w:rPr>
                <w:b/>
                <w:sz w:val="24"/>
                <w:szCs w:val="24"/>
              </w:rPr>
              <w:t>0</w:t>
            </w:r>
          </w:p>
        </w:tc>
        <w:tc>
          <w:tcPr>
            <w:tcW w:w="1574" w:type="dxa"/>
          </w:tcPr>
          <w:p w14:paraId="6C308657" w14:textId="77777777" w:rsidR="006B1A83" w:rsidRDefault="006B1A83" w:rsidP="000A2ACA">
            <w:pPr>
              <w:jc w:val="center"/>
              <w:rPr>
                <w:b/>
                <w:sz w:val="24"/>
                <w:szCs w:val="24"/>
              </w:rPr>
            </w:pPr>
          </w:p>
        </w:tc>
        <w:tc>
          <w:tcPr>
            <w:tcW w:w="1574" w:type="dxa"/>
          </w:tcPr>
          <w:p w14:paraId="1C9EB676" w14:textId="77777777" w:rsidR="006B1A83" w:rsidRDefault="006B1A83" w:rsidP="000A2ACA">
            <w:pPr>
              <w:jc w:val="center"/>
              <w:rPr>
                <w:b/>
                <w:sz w:val="24"/>
                <w:szCs w:val="24"/>
              </w:rPr>
            </w:pPr>
          </w:p>
        </w:tc>
      </w:tr>
      <w:tr w:rsidR="006B1A83" w14:paraId="4FCE9060" w14:textId="77777777" w:rsidTr="006B1A83">
        <w:tc>
          <w:tcPr>
            <w:tcW w:w="1573" w:type="dxa"/>
          </w:tcPr>
          <w:p w14:paraId="69A71F3D" w14:textId="77777777" w:rsidR="006B1A83" w:rsidRDefault="000A2ACA" w:rsidP="000A2ACA">
            <w:pPr>
              <w:jc w:val="center"/>
              <w:rPr>
                <w:b/>
                <w:sz w:val="24"/>
                <w:szCs w:val="24"/>
              </w:rPr>
            </w:pPr>
            <w:r>
              <w:rPr>
                <w:b/>
                <w:sz w:val="24"/>
                <w:szCs w:val="24"/>
              </w:rPr>
              <w:t>I-1</w:t>
            </w:r>
          </w:p>
        </w:tc>
        <w:tc>
          <w:tcPr>
            <w:tcW w:w="1573" w:type="dxa"/>
          </w:tcPr>
          <w:p w14:paraId="4B6650E2" w14:textId="77777777" w:rsidR="006B1A83" w:rsidRDefault="000A2ACA" w:rsidP="000A2ACA">
            <w:pPr>
              <w:jc w:val="center"/>
              <w:rPr>
                <w:b/>
                <w:sz w:val="24"/>
                <w:szCs w:val="24"/>
              </w:rPr>
            </w:pPr>
            <w:r>
              <w:rPr>
                <w:b/>
                <w:sz w:val="24"/>
                <w:szCs w:val="24"/>
              </w:rPr>
              <w:t>60</w:t>
            </w:r>
          </w:p>
        </w:tc>
        <w:tc>
          <w:tcPr>
            <w:tcW w:w="1574" w:type="dxa"/>
          </w:tcPr>
          <w:p w14:paraId="2F39D342" w14:textId="77777777" w:rsidR="006B1A83" w:rsidRDefault="000A2ACA" w:rsidP="000A2ACA">
            <w:pPr>
              <w:jc w:val="center"/>
              <w:rPr>
                <w:b/>
                <w:sz w:val="24"/>
                <w:szCs w:val="24"/>
              </w:rPr>
            </w:pPr>
            <w:r>
              <w:rPr>
                <w:b/>
                <w:sz w:val="24"/>
                <w:szCs w:val="24"/>
              </w:rPr>
              <w:t>40</w:t>
            </w:r>
          </w:p>
        </w:tc>
        <w:tc>
          <w:tcPr>
            <w:tcW w:w="1574" w:type="dxa"/>
          </w:tcPr>
          <w:p w14:paraId="586A46B1" w14:textId="77777777" w:rsidR="006B1A83" w:rsidRDefault="000A2ACA" w:rsidP="000A2ACA">
            <w:pPr>
              <w:jc w:val="center"/>
              <w:rPr>
                <w:b/>
                <w:sz w:val="24"/>
                <w:szCs w:val="24"/>
              </w:rPr>
            </w:pPr>
            <w:r>
              <w:rPr>
                <w:b/>
                <w:sz w:val="24"/>
                <w:szCs w:val="24"/>
              </w:rPr>
              <w:t>40</w:t>
            </w:r>
          </w:p>
        </w:tc>
        <w:tc>
          <w:tcPr>
            <w:tcW w:w="1574" w:type="dxa"/>
          </w:tcPr>
          <w:p w14:paraId="0026EB97" w14:textId="77777777" w:rsidR="006B1A83" w:rsidRDefault="000A2ACA" w:rsidP="000A2ACA">
            <w:pPr>
              <w:jc w:val="center"/>
              <w:rPr>
                <w:b/>
                <w:sz w:val="24"/>
                <w:szCs w:val="24"/>
              </w:rPr>
            </w:pPr>
            <w:r>
              <w:rPr>
                <w:b/>
                <w:sz w:val="24"/>
                <w:szCs w:val="24"/>
              </w:rPr>
              <w:t>40</w:t>
            </w:r>
          </w:p>
        </w:tc>
        <w:tc>
          <w:tcPr>
            <w:tcW w:w="1574" w:type="dxa"/>
          </w:tcPr>
          <w:p w14:paraId="7028B9EC" w14:textId="77777777" w:rsidR="006B1A83" w:rsidRDefault="000A2ACA" w:rsidP="000A2ACA">
            <w:pPr>
              <w:jc w:val="center"/>
              <w:rPr>
                <w:b/>
                <w:sz w:val="24"/>
                <w:szCs w:val="24"/>
              </w:rPr>
            </w:pPr>
            <w:r>
              <w:rPr>
                <w:b/>
                <w:sz w:val="24"/>
                <w:szCs w:val="24"/>
              </w:rPr>
              <w:t>0</w:t>
            </w:r>
          </w:p>
        </w:tc>
        <w:tc>
          <w:tcPr>
            <w:tcW w:w="1574" w:type="dxa"/>
          </w:tcPr>
          <w:p w14:paraId="65718A2B" w14:textId="77777777" w:rsidR="006B1A83" w:rsidRDefault="006B1A83" w:rsidP="000A2ACA">
            <w:pPr>
              <w:jc w:val="center"/>
              <w:rPr>
                <w:b/>
                <w:sz w:val="24"/>
                <w:szCs w:val="24"/>
              </w:rPr>
            </w:pPr>
          </w:p>
        </w:tc>
      </w:tr>
      <w:tr w:rsidR="006B1A83" w14:paraId="7FA5C99F" w14:textId="77777777" w:rsidTr="006B1A83">
        <w:tc>
          <w:tcPr>
            <w:tcW w:w="1573" w:type="dxa"/>
          </w:tcPr>
          <w:p w14:paraId="42859D46" w14:textId="77777777" w:rsidR="006B1A83" w:rsidRDefault="00B65333" w:rsidP="000A2ACA">
            <w:pPr>
              <w:jc w:val="center"/>
              <w:rPr>
                <w:b/>
                <w:sz w:val="24"/>
                <w:szCs w:val="24"/>
              </w:rPr>
            </w:pPr>
            <w:r>
              <w:rPr>
                <w:b/>
                <w:sz w:val="24"/>
                <w:szCs w:val="24"/>
              </w:rPr>
              <w:t>MH</w:t>
            </w:r>
          </w:p>
        </w:tc>
        <w:tc>
          <w:tcPr>
            <w:tcW w:w="1573" w:type="dxa"/>
          </w:tcPr>
          <w:p w14:paraId="1AEF5D93" w14:textId="77777777" w:rsidR="006B1A83" w:rsidRDefault="000A2ACA" w:rsidP="000A2ACA">
            <w:pPr>
              <w:jc w:val="center"/>
              <w:rPr>
                <w:b/>
                <w:sz w:val="24"/>
                <w:szCs w:val="24"/>
              </w:rPr>
            </w:pPr>
            <w:r>
              <w:rPr>
                <w:b/>
                <w:sz w:val="24"/>
                <w:szCs w:val="24"/>
              </w:rPr>
              <w:t>60</w:t>
            </w:r>
          </w:p>
        </w:tc>
        <w:tc>
          <w:tcPr>
            <w:tcW w:w="1574" w:type="dxa"/>
          </w:tcPr>
          <w:p w14:paraId="6BE58D64" w14:textId="77777777" w:rsidR="006B1A83" w:rsidRDefault="000A2ACA" w:rsidP="000A2ACA">
            <w:pPr>
              <w:jc w:val="center"/>
              <w:rPr>
                <w:b/>
                <w:sz w:val="24"/>
                <w:szCs w:val="24"/>
              </w:rPr>
            </w:pPr>
            <w:r>
              <w:rPr>
                <w:b/>
                <w:sz w:val="24"/>
                <w:szCs w:val="24"/>
              </w:rPr>
              <w:t>40</w:t>
            </w:r>
          </w:p>
        </w:tc>
        <w:tc>
          <w:tcPr>
            <w:tcW w:w="1574" w:type="dxa"/>
          </w:tcPr>
          <w:p w14:paraId="606E2FFC" w14:textId="77777777" w:rsidR="006B1A83" w:rsidRDefault="000A2ACA" w:rsidP="000A2ACA">
            <w:pPr>
              <w:jc w:val="center"/>
              <w:rPr>
                <w:b/>
                <w:sz w:val="24"/>
                <w:szCs w:val="24"/>
              </w:rPr>
            </w:pPr>
            <w:r>
              <w:rPr>
                <w:b/>
                <w:sz w:val="24"/>
                <w:szCs w:val="24"/>
              </w:rPr>
              <w:t>40</w:t>
            </w:r>
          </w:p>
        </w:tc>
        <w:tc>
          <w:tcPr>
            <w:tcW w:w="1574" w:type="dxa"/>
          </w:tcPr>
          <w:p w14:paraId="7E33BDB8" w14:textId="77777777" w:rsidR="006B1A83" w:rsidRDefault="000A2ACA" w:rsidP="000A2ACA">
            <w:pPr>
              <w:jc w:val="center"/>
              <w:rPr>
                <w:b/>
                <w:sz w:val="24"/>
                <w:szCs w:val="24"/>
              </w:rPr>
            </w:pPr>
            <w:r>
              <w:rPr>
                <w:b/>
                <w:sz w:val="24"/>
                <w:szCs w:val="24"/>
              </w:rPr>
              <w:t>40</w:t>
            </w:r>
          </w:p>
        </w:tc>
        <w:tc>
          <w:tcPr>
            <w:tcW w:w="1574" w:type="dxa"/>
          </w:tcPr>
          <w:p w14:paraId="2202409E" w14:textId="77777777" w:rsidR="006B1A83" w:rsidRDefault="000A2ACA" w:rsidP="000A2ACA">
            <w:pPr>
              <w:jc w:val="center"/>
              <w:rPr>
                <w:b/>
                <w:sz w:val="24"/>
                <w:szCs w:val="24"/>
              </w:rPr>
            </w:pPr>
            <w:r>
              <w:rPr>
                <w:b/>
                <w:sz w:val="24"/>
                <w:szCs w:val="24"/>
              </w:rPr>
              <w:t>40</w:t>
            </w:r>
          </w:p>
        </w:tc>
        <w:tc>
          <w:tcPr>
            <w:tcW w:w="1574" w:type="dxa"/>
          </w:tcPr>
          <w:p w14:paraId="4B75C224" w14:textId="77777777" w:rsidR="006B1A83" w:rsidRDefault="000A2ACA" w:rsidP="000A2ACA">
            <w:pPr>
              <w:jc w:val="center"/>
              <w:rPr>
                <w:b/>
                <w:sz w:val="24"/>
                <w:szCs w:val="24"/>
              </w:rPr>
            </w:pPr>
            <w:r>
              <w:rPr>
                <w:b/>
                <w:sz w:val="24"/>
                <w:szCs w:val="24"/>
              </w:rPr>
              <w:t>0</w:t>
            </w:r>
          </w:p>
        </w:tc>
      </w:tr>
    </w:tbl>
    <w:p w14:paraId="1634E435" w14:textId="77777777" w:rsidR="006B1A83" w:rsidRPr="006B1A83" w:rsidRDefault="006B1A83" w:rsidP="00E8000E">
      <w:pPr>
        <w:rPr>
          <w:b/>
          <w:sz w:val="24"/>
          <w:szCs w:val="24"/>
        </w:rPr>
      </w:pPr>
    </w:p>
    <w:p w14:paraId="06237A15" w14:textId="77777777" w:rsidR="004C6D55" w:rsidRDefault="000A2ACA" w:rsidP="00E8000E">
      <w:pPr>
        <w:rPr>
          <w:sz w:val="24"/>
          <w:szCs w:val="24"/>
        </w:rPr>
      </w:pPr>
      <w:r>
        <w:rPr>
          <w:sz w:val="24"/>
          <w:szCs w:val="24"/>
        </w:rPr>
        <w:tab/>
      </w:r>
      <w:r>
        <w:rPr>
          <w:sz w:val="24"/>
          <w:szCs w:val="24"/>
        </w:rPr>
        <w:tab/>
      </w:r>
      <w:r>
        <w:rPr>
          <w:sz w:val="24"/>
          <w:szCs w:val="24"/>
        </w:rPr>
        <w:tab/>
        <w:t xml:space="preserve">Adjoining </w:t>
      </w:r>
      <w:proofErr w:type="spellStart"/>
      <w:r>
        <w:rPr>
          <w:sz w:val="24"/>
          <w:szCs w:val="24"/>
        </w:rPr>
        <w:t>right-of-ways</w:t>
      </w:r>
      <w:proofErr w:type="spellEnd"/>
      <w:r>
        <w:rPr>
          <w:sz w:val="24"/>
          <w:szCs w:val="24"/>
        </w:rPr>
        <w:t xml:space="preserve"> in all districts require Streetscape buffers except in Residential </w:t>
      </w:r>
      <w:r>
        <w:rPr>
          <w:sz w:val="24"/>
          <w:szCs w:val="24"/>
        </w:rPr>
        <w:tab/>
      </w:r>
      <w:r>
        <w:rPr>
          <w:sz w:val="24"/>
          <w:szCs w:val="24"/>
        </w:rPr>
        <w:tab/>
      </w:r>
      <w:r>
        <w:rPr>
          <w:sz w:val="24"/>
          <w:szCs w:val="24"/>
        </w:rPr>
        <w:tab/>
      </w:r>
      <w:r>
        <w:rPr>
          <w:sz w:val="24"/>
          <w:szCs w:val="24"/>
        </w:rPr>
        <w:tab/>
        <w:t>Districts.  Streetscape buffers in Residential Districts are required for parking</w:t>
      </w:r>
      <w:r w:rsidR="00473735">
        <w:rPr>
          <w:sz w:val="24"/>
          <w:szCs w:val="24"/>
        </w:rPr>
        <w:t xml:space="preserve"> area of five </w:t>
      </w:r>
      <w:r w:rsidR="00473735">
        <w:rPr>
          <w:sz w:val="24"/>
          <w:szCs w:val="24"/>
        </w:rPr>
        <w:tab/>
      </w:r>
      <w:r w:rsidR="00473735">
        <w:rPr>
          <w:sz w:val="24"/>
          <w:szCs w:val="24"/>
        </w:rPr>
        <w:tab/>
      </w:r>
      <w:r w:rsidR="00473735">
        <w:rPr>
          <w:sz w:val="24"/>
          <w:szCs w:val="24"/>
        </w:rPr>
        <w:tab/>
        <w:t xml:space="preserve"> or more vehicles within fifty feet</w:t>
      </w:r>
      <w:r>
        <w:rPr>
          <w:sz w:val="24"/>
          <w:szCs w:val="24"/>
        </w:rPr>
        <w:t xml:space="preserve"> of the right-of-way.  Buffe</w:t>
      </w:r>
      <w:r w:rsidR="00B65333">
        <w:rPr>
          <w:sz w:val="24"/>
          <w:szCs w:val="24"/>
        </w:rPr>
        <w:t xml:space="preserve">rs shall be provided on the </w:t>
      </w:r>
      <w:r w:rsidR="00B65333">
        <w:rPr>
          <w:sz w:val="24"/>
          <w:szCs w:val="24"/>
        </w:rPr>
        <w:tab/>
      </w:r>
      <w:r w:rsidR="00B65333">
        <w:rPr>
          <w:sz w:val="24"/>
          <w:szCs w:val="24"/>
        </w:rPr>
        <w:tab/>
      </w:r>
      <w:r w:rsidR="00B65333">
        <w:rPr>
          <w:sz w:val="24"/>
          <w:szCs w:val="24"/>
        </w:rPr>
        <w:tab/>
      </w:r>
      <w:r w:rsidR="00B65333">
        <w:rPr>
          <w:sz w:val="24"/>
          <w:szCs w:val="24"/>
        </w:rPr>
        <w:tab/>
      </w:r>
      <w:r>
        <w:rPr>
          <w:sz w:val="24"/>
          <w:szCs w:val="24"/>
        </w:rPr>
        <w:t>more intense use parcel.</w:t>
      </w:r>
    </w:p>
    <w:p w14:paraId="1A0F2D48" w14:textId="77777777" w:rsidR="00430E3C" w:rsidRDefault="00430E3C" w:rsidP="00E8000E">
      <w:pPr>
        <w:rPr>
          <w:sz w:val="24"/>
          <w:szCs w:val="24"/>
        </w:rPr>
      </w:pPr>
    </w:p>
    <w:p w14:paraId="5348D8BB" w14:textId="77777777" w:rsidR="000A2ACA" w:rsidRDefault="000A2ACA" w:rsidP="00E8000E">
      <w:pPr>
        <w:rPr>
          <w:b/>
          <w:sz w:val="24"/>
          <w:szCs w:val="24"/>
        </w:rPr>
      </w:pPr>
      <w:r>
        <w:rPr>
          <w:sz w:val="24"/>
          <w:szCs w:val="24"/>
        </w:rPr>
        <w:tab/>
      </w:r>
      <w:r>
        <w:rPr>
          <w:b/>
          <w:sz w:val="24"/>
          <w:szCs w:val="24"/>
        </w:rPr>
        <w:t>Sec. 209.6</w:t>
      </w:r>
      <w:r>
        <w:rPr>
          <w:b/>
          <w:sz w:val="24"/>
          <w:szCs w:val="24"/>
        </w:rPr>
        <w:tab/>
        <w:t>General Landscaping Requirements</w:t>
      </w:r>
    </w:p>
    <w:p w14:paraId="2CAF52E7" w14:textId="77777777" w:rsidR="000A2ACA" w:rsidRDefault="000A2ACA" w:rsidP="00E8000E">
      <w:pPr>
        <w:rPr>
          <w:sz w:val="24"/>
          <w:szCs w:val="24"/>
        </w:rPr>
      </w:pPr>
      <w:r>
        <w:rPr>
          <w:b/>
          <w:sz w:val="24"/>
          <w:szCs w:val="24"/>
        </w:rPr>
        <w:tab/>
      </w:r>
      <w:r>
        <w:rPr>
          <w:b/>
          <w:sz w:val="24"/>
          <w:szCs w:val="24"/>
        </w:rPr>
        <w:tab/>
      </w:r>
      <w:r>
        <w:rPr>
          <w:b/>
          <w:sz w:val="24"/>
          <w:szCs w:val="24"/>
        </w:rPr>
        <w:tab/>
      </w:r>
      <w:r>
        <w:rPr>
          <w:sz w:val="24"/>
          <w:szCs w:val="24"/>
        </w:rPr>
        <w:t xml:space="preserve">A. </w:t>
      </w:r>
      <w:r>
        <w:rPr>
          <w:sz w:val="24"/>
          <w:szCs w:val="24"/>
        </w:rPr>
        <w:tab/>
        <w:t>Parking Lots</w:t>
      </w:r>
    </w:p>
    <w:p w14:paraId="5D0C4102" w14:textId="77777777" w:rsidR="000A2ACA" w:rsidRDefault="00473735" w:rsidP="00E8000E">
      <w:pPr>
        <w:rPr>
          <w:sz w:val="24"/>
          <w:szCs w:val="24"/>
        </w:rPr>
      </w:pPr>
      <w:r>
        <w:rPr>
          <w:sz w:val="24"/>
          <w:szCs w:val="24"/>
        </w:rPr>
        <w:tab/>
      </w:r>
      <w:r>
        <w:rPr>
          <w:sz w:val="24"/>
          <w:szCs w:val="24"/>
        </w:rPr>
        <w:tab/>
      </w:r>
      <w:r>
        <w:rPr>
          <w:sz w:val="24"/>
          <w:szCs w:val="24"/>
        </w:rPr>
        <w:tab/>
      </w:r>
      <w:r>
        <w:rPr>
          <w:sz w:val="24"/>
          <w:szCs w:val="24"/>
        </w:rPr>
        <w:tab/>
        <w:t>In parking lots of five</w:t>
      </w:r>
      <w:r w:rsidR="000A2ACA">
        <w:rPr>
          <w:sz w:val="24"/>
          <w:szCs w:val="24"/>
        </w:rPr>
        <w:t xml:space="preserve"> spaces or more, in residence districts R-1 through R-4, </w:t>
      </w:r>
      <w:r w:rsidR="000A2ACA">
        <w:rPr>
          <w:sz w:val="24"/>
          <w:szCs w:val="24"/>
        </w:rPr>
        <w:tab/>
      </w:r>
      <w:r w:rsidR="000A2ACA">
        <w:rPr>
          <w:sz w:val="24"/>
          <w:szCs w:val="24"/>
        </w:rPr>
        <w:tab/>
      </w:r>
      <w:r w:rsidR="000A2ACA">
        <w:rPr>
          <w:sz w:val="24"/>
          <w:szCs w:val="24"/>
        </w:rPr>
        <w:tab/>
      </w:r>
      <w:r w:rsidR="000A2ACA">
        <w:rPr>
          <w:sz w:val="24"/>
          <w:szCs w:val="24"/>
        </w:rPr>
        <w:tab/>
      </w:r>
      <w:r w:rsidR="000A2ACA">
        <w:rPr>
          <w:sz w:val="24"/>
          <w:szCs w:val="24"/>
        </w:rPr>
        <w:tab/>
        <w:t>and in all other zoning districts, these requirements shall apply:</w:t>
      </w:r>
    </w:p>
    <w:p w14:paraId="3A26C271" w14:textId="77777777" w:rsidR="000A2ACA" w:rsidRDefault="000A2ACA" w:rsidP="00E8000E">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Use deciduous shade trees with ground cover or low shrubs as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primary landscape material within the parking lots.  Avoid tall shrubs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low-branching trees that will restrict visibility.</w:t>
      </w:r>
    </w:p>
    <w:p w14:paraId="7BFE4549" w14:textId="77777777" w:rsidR="000A2ACA" w:rsidRDefault="000A2ACA" w:rsidP="00E8000E">
      <w:pPr>
        <w:rPr>
          <w:sz w:val="24"/>
          <w:szCs w:val="24"/>
        </w:rPr>
      </w:pPr>
      <w:r>
        <w:rPr>
          <w:sz w:val="24"/>
          <w:szCs w:val="24"/>
        </w:rPr>
        <w:tab/>
      </w:r>
      <w:r>
        <w:rPr>
          <w:sz w:val="24"/>
          <w:szCs w:val="24"/>
        </w:rPr>
        <w:tab/>
      </w:r>
      <w:r>
        <w:rPr>
          <w:sz w:val="24"/>
          <w:szCs w:val="24"/>
        </w:rPr>
        <w:tab/>
      </w:r>
      <w:r>
        <w:rPr>
          <w:sz w:val="24"/>
          <w:szCs w:val="24"/>
        </w:rPr>
        <w:tab/>
        <w:t>2.</w:t>
      </w:r>
      <w:r>
        <w:rPr>
          <w:sz w:val="24"/>
          <w:szCs w:val="24"/>
        </w:rPr>
        <w:tab/>
        <w:t>When planting islands that are parallel to parking spaces, islands shal</w:t>
      </w:r>
      <w:r w:rsidR="00473735">
        <w:rPr>
          <w:sz w:val="24"/>
          <w:szCs w:val="24"/>
        </w:rPr>
        <w:t xml:space="preserve">l be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a minimum of nine</w:t>
      </w:r>
      <w:r>
        <w:rPr>
          <w:sz w:val="24"/>
          <w:szCs w:val="24"/>
        </w:rPr>
        <w:t xml:space="preserve"> feet wide.</w:t>
      </w:r>
    </w:p>
    <w:p w14:paraId="64B4F25C" w14:textId="77777777" w:rsidR="000A2ACA" w:rsidRDefault="000A2ACA" w:rsidP="00E8000E">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When planting islands that are perpendicular to parking spaces, islands </w:t>
      </w:r>
      <w:r>
        <w:rPr>
          <w:sz w:val="24"/>
          <w:szCs w:val="24"/>
        </w:rPr>
        <w:tab/>
      </w:r>
      <w:r>
        <w:rPr>
          <w:sz w:val="24"/>
          <w:szCs w:val="24"/>
        </w:rPr>
        <w:tab/>
      </w:r>
      <w:r>
        <w:rPr>
          <w:sz w:val="24"/>
          <w:szCs w:val="24"/>
        </w:rPr>
        <w:tab/>
      </w:r>
      <w:r>
        <w:rPr>
          <w:sz w:val="24"/>
          <w:szCs w:val="24"/>
        </w:rPr>
        <w:tab/>
      </w:r>
      <w:r>
        <w:rPr>
          <w:sz w:val="24"/>
          <w:szCs w:val="24"/>
        </w:rPr>
        <w:tab/>
      </w:r>
      <w:r w:rsidR="00473735">
        <w:rPr>
          <w:sz w:val="24"/>
          <w:szCs w:val="24"/>
        </w:rPr>
        <w:tab/>
        <w:t>shall be a minimum of eight</w:t>
      </w:r>
      <w:r>
        <w:rPr>
          <w:sz w:val="24"/>
          <w:szCs w:val="24"/>
        </w:rPr>
        <w:t xml:space="preserve"> feet wide.</w:t>
      </w:r>
    </w:p>
    <w:p w14:paraId="0CC2A28B" w14:textId="77777777" w:rsidR="000A2ACA" w:rsidRDefault="00DA21A7" w:rsidP="00E8000E">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Mechanical equipment, trash, and loading areas shall be screened by </w:t>
      </w:r>
      <w:r>
        <w:rPr>
          <w:sz w:val="24"/>
          <w:szCs w:val="24"/>
        </w:rPr>
        <w:tab/>
      </w:r>
      <w:r>
        <w:rPr>
          <w:sz w:val="24"/>
          <w:szCs w:val="24"/>
        </w:rPr>
        <w:tab/>
      </w:r>
      <w:r>
        <w:rPr>
          <w:sz w:val="24"/>
          <w:szCs w:val="24"/>
        </w:rPr>
        <w:tab/>
      </w:r>
      <w:r>
        <w:rPr>
          <w:sz w:val="24"/>
          <w:szCs w:val="24"/>
        </w:rPr>
        <w:tab/>
      </w:r>
      <w:r>
        <w:rPr>
          <w:sz w:val="24"/>
          <w:szCs w:val="24"/>
        </w:rPr>
        <w:tab/>
      </w:r>
      <w:r>
        <w:rPr>
          <w:sz w:val="24"/>
          <w:szCs w:val="24"/>
        </w:rPr>
        <w:tab/>
        <w:t>using landscaping features.</w:t>
      </w:r>
    </w:p>
    <w:p w14:paraId="21E27049" w14:textId="77777777" w:rsidR="00DA21A7" w:rsidRDefault="00B65333" w:rsidP="00E8000E">
      <w:pPr>
        <w:rPr>
          <w:sz w:val="24"/>
          <w:szCs w:val="24"/>
        </w:rPr>
      </w:pPr>
      <w:r>
        <w:rPr>
          <w:sz w:val="24"/>
          <w:szCs w:val="24"/>
        </w:rPr>
        <w:lastRenderedPageBreak/>
        <w:tab/>
      </w:r>
      <w:r>
        <w:rPr>
          <w:sz w:val="24"/>
          <w:szCs w:val="24"/>
        </w:rPr>
        <w:tab/>
      </w:r>
      <w:r>
        <w:rPr>
          <w:sz w:val="24"/>
          <w:szCs w:val="24"/>
        </w:rPr>
        <w:tab/>
      </w:r>
      <w:r>
        <w:rPr>
          <w:sz w:val="24"/>
          <w:szCs w:val="24"/>
        </w:rPr>
        <w:tab/>
        <w:t>5.</w:t>
      </w:r>
      <w:r>
        <w:rPr>
          <w:sz w:val="24"/>
          <w:szCs w:val="24"/>
        </w:rPr>
        <w:tab/>
        <w:t>The u</w:t>
      </w:r>
      <w:r w:rsidR="00DA21A7">
        <w:rPr>
          <w:sz w:val="24"/>
          <w:szCs w:val="24"/>
        </w:rPr>
        <w:t xml:space="preserve">se of porous pavement and/or specially designed brick or block is </w:t>
      </w:r>
      <w:r w:rsidR="00DA21A7">
        <w:rPr>
          <w:sz w:val="24"/>
          <w:szCs w:val="24"/>
        </w:rPr>
        <w:tab/>
      </w:r>
      <w:r w:rsidR="00DA21A7">
        <w:rPr>
          <w:sz w:val="24"/>
          <w:szCs w:val="24"/>
        </w:rPr>
        <w:tab/>
      </w:r>
      <w:r w:rsidR="00DA21A7">
        <w:rPr>
          <w:sz w:val="24"/>
          <w:szCs w:val="24"/>
        </w:rPr>
        <w:tab/>
      </w:r>
      <w:r w:rsidR="00DA21A7">
        <w:rPr>
          <w:sz w:val="24"/>
          <w:szCs w:val="24"/>
        </w:rPr>
        <w:tab/>
      </w:r>
      <w:r w:rsidR="00DA21A7">
        <w:rPr>
          <w:sz w:val="24"/>
          <w:szCs w:val="24"/>
        </w:rPr>
        <w:tab/>
      </w:r>
      <w:r w:rsidR="00DA21A7">
        <w:rPr>
          <w:sz w:val="24"/>
          <w:szCs w:val="24"/>
        </w:rPr>
        <w:tab/>
        <w:t xml:space="preserve">encouraged to increase on-site water detention for plant material and </w:t>
      </w:r>
      <w:r w:rsidR="00DA21A7">
        <w:rPr>
          <w:sz w:val="24"/>
          <w:szCs w:val="24"/>
        </w:rPr>
        <w:tab/>
      </w:r>
      <w:r w:rsidR="00DA21A7">
        <w:rPr>
          <w:sz w:val="24"/>
          <w:szCs w:val="24"/>
        </w:rPr>
        <w:tab/>
      </w:r>
      <w:r w:rsidR="00DA21A7">
        <w:rPr>
          <w:sz w:val="24"/>
          <w:szCs w:val="24"/>
        </w:rPr>
        <w:tab/>
      </w:r>
      <w:r w:rsidR="00DA21A7">
        <w:rPr>
          <w:sz w:val="24"/>
          <w:szCs w:val="24"/>
        </w:rPr>
        <w:tab/>
      </w:r>
      <w:r w:rsidR="00DA21A7">
        <w:rPr>
          <w:sz w:val="24"/>
          <w:szCs w:val="24"/>
        </w:rPr>
        <w:tab/>
      </w:r>
      <w:r w:rsidR="00DA21A7">
        <w:rPr>
          <w:sz w:val="24"/>
          <w:szCs w:val="24"/>
        </w:rPr>
        <w:tab/>
        <w:t>ground water supplies and to reduce problems associated with run-off.</w:t>
      </w:r>
    </w:p>
    <w:p w14:paraId="06FA666E" w14:textId="77777777" w:rsidR="00DA21A7" w:rsidRPr="00A04AFE" w:rsidRDefault="00B65333" w:rsidP="00E8000E">
      <w:pPr>
        <w:rPr>
          <w:i/>
          <w:sz w:val="24"/>
          <w:szCs w:val="24"/>
        </w:rPr>
      </w:pPr>
      <w:r>
        <w:rPr>
          <w:sz w:val="24"/>
          <w:szCs w:val="24"/>
        </w:rPr>
        <w:tab/>
      </w:r>
      <w:r>
        <w:rPr>
          <w:sz w:val="24"/>
          <w:szCs w:val="24"/>
        </w:rPr>
        <w:tab/>
      </w:r>
      <w:r>
        <w:rPr>
          <w:sz w:val="24"/>
          <w:szCs w:val="24"/>
        </w:rPr>
        <w:tab/>
      </w:r>
      <w:r>
        <w:rPr>
          <w:sz w:val="24"/>
          <w:szCs w:val="24"/>
        </w:rPr>
        <w:tab/>
      </w:r>
      <w:r w:rsidRPr="00A04AFE">
        <w:rPr>
          <w:sz w:val="24"/>
          <w:szCs w:val="24"/>
        </w:rPr>
        <w:t>6.</w:t>
      </w:r>
      <w:r w:rsidRPr="00A04AFE">
        <w:rPr>
          <w:sz w:val="24"/>
          <w:szCs w:val="24"/>
        </w:rPr>
        <w:tab/>
        <w:t xml:space="preserve">Waste receptacles shall be screened in accordance with </w:t>
      </w:r>
      <w:r w:rsidR="0080066E" w:rsidRPr="00A04AFE">
        <w:rPr>
          <w:b/>
          <w:sz w:val="24"/>
          <w:szCs w:val="24"/>
        </w:rPr>
        <w:t>Section 214.</w:t>
      </w:r>
      <w:r w:rsidR="0080066E">
        <w:rPr>
          <w:b/>
          <w:i/>
          <w:sz w:val="24"/>
          <w:szCs w:val="24"/>
        </w:rPr>
        <w:t xml:space="preserve"> </w:t>
      </w:r>
      <w:r w:rsidR="0080066E">
        <w:rPr>
          <w:b/>
          <w:i/>
          <w:sz w:val="24"/>
          <w:szCs w:val="24"/>
        </w:rPr>
        <w:tab/>
      </w:r>
      <w:r w:rsidR="0080066E">
        <w:rPr>
          <w:b/>
          <w:i/>
          <w:sz w:val="24"/>
          <w:szCs w:val="24"/>
        </w:rPr>
        <w:tab/>
      </w:r>
      <w:r w:rsidR="0080066E">
        <w:rPr>
          <w:b/>
          <w:i/>
          <w:sz w:val="24"/>
          <w:szCs w:val="24"/>
        </w:rPr>
        <w:tab/>
      </w:r>
      <w:r w:rsidR="0080066E">
        <w:rPr>
          <w:b/>
          <w:i/>
          <w:sz w:val="24"/>
          <w:szCs w:val="24"/>
        </w:rPr>
        <w:tab/>
      </w:r>
      <w:r w:rsidR="00DA21A7">
        <w:rPr>
          <w:sz w:val="24"/>
          <w:szCs w:val="24"/>
        </w:rPr>
        <w:t>B.</w:t>
      </w:r>
      <w:r w:rsidR="00DA21A7">
        <w:rPr>
          <w:sz w:val="24"/>
          <w:szCs w:val="24"/>
        </w:rPr>
        <w:tab/>
        <w:t>Interior Landscaping</w:t>
      </w:r>
    </w:p>
    <w:p w14:paraId="4F384F7E"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t>1.</w:t>
      </w:r>
      <w:r>
        <w:rPr>
          <w:sz w:val="24"/>
          <w:szCs w:val="24"/>
        </w:rPr>
        <w:tab/>
        <w:t>General</w:t>
      </w:r>
    </w:p>
    <w:p w14:paraId="3E4E8431"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purpose of landscaping the interior of lots is so important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moderate heat, glare, wind and other climatic effects produced by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pavement areas.  The minimum number of trees and shrubs for interior </w:t>
      </w:r>
      <w:r>
        <w:rPr>
          <w:sz w:val="24"/>
          <w:szCs w:val="24"/>
        </w:rPr>
        <w:tab/>
      </w:r>
      <w:r>
        <w:rPr>
          <w:sz w:val="24"/>
          <w:szCs w:val="24"/>
        </w:rPr>
        <w:tab/>
      </w:r>
      <w:r>
        <w:rPr>
          <w:sz w:val="24"/>
          <w:szCs w:val="24"/>
        </w:rPr>
        <w:tab/>
      </w:r>
      <w:r>
        <w:rPr>
          <w:sz w:val="24"/>
          <w:szCs w:val="24"/>
        </w:rPr>
        <w:tab/>
      </w:r>
      <w:r>
        <w:rPr>
          <w:sz w:val="24"/>
          <w:szCs w:val="24"/>
        </w:rPr>
        <w:tab/>
      </w:r>
      <w:r>
        <w:rPr>
          <w:sz w:val="24"/>
          <w:szCs w:val="24"/>
        </w:rPr>
        <w:tab/>
        <w:t>landscaping areas shall be calculated as follows:</w:t>
      </w:r>
    </w:p>
    <w:p w14:paraId="65322976"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Required Parking</w:t>
      </w:r>
    </w:p>
    <w:p w14:paraId="506D6FA7" w14:textId="77777777" w:rsidR="00DA21A7" w:rsidRDefault="00473735"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One</w:t>
      </w:r>
      <w:r w:rsidR="00DA21A7">
        <w:rPr>
          <w:sz w:val="24"/>
          <w:szCs w:val="24"/>
        </w:rPr>
        <w:t xml:space="preserve"> tree </w:t>
      </w:r>
      <w:r>
        <w:rPr>
          <w:sz w:val="24"/>
          <w:szCs w:val="24"/>
        </w:rPr>
        <w:t>and three shrubs per fifteen</w:t>
      </w:r>
      <w:r w:rsidR="00B65333">
        <w:rPr>
          <w:sz w:val="24"/>
          <w:szCs w:val="24"/>
        </w:rPr>
        <w:t xml:space="preserve"> spaces or fraction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thereof</w:t>
      </w:r>
    </w:p>
    <w:p w14:paraId="11614711"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Parking in excess of code requirements</w:t>
      </w:r>
    </w:p>
    <w:p w14:paraId="5BF01225" w14:textId="77777777" w:rsidR="00DA21A7" w:rsidRDefault="00473735"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Two </w:t>
      </w:r>
      <w:r w:rsidR="00DA21A7">
        <w:rPr>
          <w:sz w:val="24"/>
          <w:szCs w:val="24"/>
        </w:rPr>
        <w:t>tree</w:t>
      </w:r>
      <w:r>
        <w:rPr>
          <w:sz w:val="24"/>
          <w:szCs w:val="24"/>
        </w:rPr>
        <w:t>s and six shrubs per fifteen</w:t>
      </w:r>
      <w:r w:rsidR="00DA21A7">
        <w:rPr>
          <w:sz w:val="24"/>
          <w:szCs w:val="24"/>
        </w:rPr>
        <w:t xml:space="preserve"> sp</w:t>
      </w:r>
      <w:r w:rsidR="00B65333">
        <w:rPr>
          <w:sz w:val="24"/>
          <w:szCs w:val="24"/>
        </w:rPr>
        <w:t xml:space="preserve">aces or fraction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thereof</w:t>
      </w:r>
    </w:p>
    <w:p w14:paraId="23F4ED69"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trees and shrubs should be distributed throughout the parking lot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decrease the appearance of a single expanse of pavement and to create a </w:t>
      </w:r>
      <w:r>
        <w:rPr>
          <w:sz w:val="24"/>
          <w:szCs w:val="24"/>
        </w:rPr>
        <w:tab/>
      </w:r>
      <w:r>
        <w:rPr>
          <w:sz w:val="24"/>
          <w:szCs w:val="24"/>
        </w:rPr>
        <w:tab/>
      </w:r>
      <w:r>
        <w:rPr>
          <w:sz w:val="24"/>
          <w:szCs w:val="24"/>
        </w:rPr>
        <w:tab/>
      </w:r>
      <w:r>
        <w:rPr>
          <w:sz w:val="24"/>
          <w:szCs w:val="24"/>
        </w:rPr>
        <w:tab/>
      </w:r>
      <w:r>
        <w:rPr>
          <w:sz w:val="24"/>
          <w:szCs w:val="24"/>
        </w:rPr>
        <w:tab/>
        <w:t xml:space="preserve">canopy effect.  The trees should be of a variety to provide the shade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canopy and have a clear </w:t>
      </w:r>
      <w:r w:rsidR="00473735">
        <w:rPr>
          <w:sz w:val="24"/>
          <w:szCs w:val="24"/>
        </w:rPr>
        <w:t>trunk height of at least six</w:t>
      </w:r>
      <w:r>
        <w:rPr>
          <w:sz w:val="24"/>
          <w:szCs w:val="24"/>
        </w:rPr>
        <w:t xml:space="preserve"> feet.</w:t>
      </w:r>
    </w:p>
    <w:p w14:paraId="06449211"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t>2.</w:t>
      </w:r>
      <w:r>
        <w:rPr>
          <w:sz w:val="24"/>
          <w:szCs w:val="24"/>
        </w:rPr>
        <w:tab/>
        <w:t>Minimum Area</w:t>
      </w:r>
    </w:p>
    <w:p w14:paraId="0FA43D24" w14:textId="77777777" w:rsidR="00A364E6" w:rsidRDefault="00DA21A7" w:rsidP="00E8000E">
      <w:pPr>
        <w:rPr>
          <w:sz w:val="24"/>
          <w:szCs w:val="24"/>
        </w:rPr>
      </w:pPr>
      <w:r>
        <w:rPr>
          <w:sz w:val="24"/>
          <w:szCs w:val="24"/>
        </w:rPr>
        <w:tab/>
      </w:r>
      <w:r>
        <w:rPr>
          <w:sz w:val="24"/>
          <w:szCs w:val="24"/>
        </w:rPr>
        <w:tab/>
      </w:r>
      <w:r>
        <w:rPr>
          <w:sz w:val="24"/>
          <w:szCs w:val="24"/>
        </w:rPr>
        <w:tab/>
      </w:r>
      <w:r>
        <w:rPr>
          <w:sz w:val="24"/>
          <w:szCs w:val="24"/>
        </w:rPr>
        <w:tab/>
      </w:r>
      <w:r>
        <w:rPr>
          <w:sz w:val="24"/>
          <w:szCs w:val="24"/>
        </w:rPr>
        <w:tab/>
        <w:t>The landscape area shall</w:t>
      </w:r>
      <w:r w:rsidR="00473735">
        <w:rPr>
          <w:sz w:val="24"/>
          <w:szCs w:val="24"/>
        </w:rPr>
        <w:t xml:space="preserve"> be a minimum of fifteen percent</w:t>
      </w:r>
      <w:r w:rsidR="00B65333">
        <w:rPr>
          <w:sz w:val="24"/>
          <w:szCs w:val="24"/>
        </w:rPr>
        <w:t xml:space="preserve"> of the total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r>
      <w:r>
        <w:rPr>
          <w:sz w:val="24"/>
          <w:szCs w:val="24"/>
        </w:rPr>
        <w:t xml:space="preserve">ground area </w:t>
      </w:r>
      <w:r w:rsidR="00B65333">
        <w:rPr>
          <w:sz w:val="24"/>
          <w:szCs w:val="24"/>
        </w:rPr>
        <w:t>occupied by parking spaces.</w:t>
      </w:r>
    </w:p>
    <w:p w14:paraId="2ACA52F0" w14:textId="77777777" w:rsidR="00DA21A7" w:rsidRDefault="00DA21A7" w:rsidP="00E8000E">
      <w:pPr>
        <w:rPr>
          <w:sz w:val="24"/>
          <w:szCs w:val="24"/>
        </w:rPr>
      </w:pPr>
      <w:r>
        <w:rPr>
          <w:sz w:val="24"/>
          <w:szCs w:val="24"/>
        </w:rPr>
        <w:tab/>
      </w:r>
      <w:r>
        <w:rPr>
          <w:sz w:val="24"/>
          <w:szCs w:val="24"/>
        </w:rPr>
        <w:tab/>
      </w:r>
      <w:r>
        <w:rPr>
          <w:sz w:val="24"/>
          <w:szCs w:val="24"/>
        </w:rPr>
        <w:tab/>
        <w:t>C.</w:t>
      </w:r>
      <w:r>
        <w:rPr>
          <w:sz w:val="24"/>
          <w:szCs w:val="24"/>
        </w:rPr>
        <w:tab/>
        <w:t>Site Perimeter Landscaping</w:t>
      </w:r>
    </w:p>
    <w:p w14:paraId="2EDC9841" w14:textId="77777777" w:rsidR="00DA21A7" w:rsidRDefault="00DA21A7" w:rsidP="00E8000E">
      <w:pPr>
        <w:rPr>
          <w:sz w:val="24"/>
          <w:szCs w:val="24"/>
        </w:rPr>
      </w:pPr>
      <w:r>
        <w:rPr>
          <w:sz w:val="24"/>
          <w:szCs w:val="24"/>
        </w:rPr>
        <w:tab/>
      </w:r>
      <w:r>
        <w:rPr>
          <w:sz w:val="24"/>
          <w:szCs w:val="24"/>
        </w:rPr>
        <w:tab/>
      </w:r>
      <w:r>
        <w:rPr>
          <w:sz w:val="24"/>
          <w:szCs w:val="24"/>
        </w:rPr>
        <w:tab/>
      </w:r>
      <w:r>
        <w:rPr>
          <w:sz w:val="24"/>
          <w:szCs w:val="24"/>
        </w:rPr>
        <w:tab/>
        <w:t xml:space="preserve">An evaluation of the building </w:t>
      </w:r>
      <w:r w:rsidR="000A2210">
        <w:rPr>
          <w:sz w:val="24"/>
          <w:szCs w:val="24"/>
        </w:rPr>
        <w:t xml:space="preserve">site shall be made to determine the extent of tree </w:t>
      </w:r>
      <w:r w:rsidR="000A2210">
        <w:rPr>
          <w:sz w:val="24"/>
          <w:szCs w:val="24"/>
        </w:rPr>
        <w:tab/>
      </w:r>
      <w:r w:rsidR="000A2210">
        <w:rPr>
          <w:sz w:val="24"/>
          <w:szCs w:val="24"/>
        </w:rPr>
        <w:tab/>
      </w:r>
      <w:r w:rsidR="000A2210">
        <w:rPr>
          <w:sz w:val="24"/>
          <w:szCs w:val="24"/>
        </w:rPr>
        <w:tab/>
      </w:r>
      <w:r w:rsidR="000A2210">
        <w:rPr>
          <w:sz w:val="24"/>
          <w:szCs w:val="24"/>
        </w:rPr>
        <w:tab/>
      </w:r>
      <w:r w:rsidR="000A2210">
        <w:rPr>
          <w:sz w:val="24"/>
          <w:szCs w:val="24"/>
        </w:rPr>
        <w:tab/>
        <w:t xml:space="preserve">stands, ponds or other existing natural features that can be preserved and </w:t>
      </w:r>
      <w:r w:rsidR="000A2210">
        <w:rPr>
          <w:sz w:val="24"/>
          <w:szCs w:val="24"/>
        </w:rPr>
        <w:tab/>
      </w:r>
      <w:r w:rsidR="000A2210">
        <w:rPr>
          <w:sz w:val="24"/>
          <w:szCs w:val="24"/>
        </w:rPr>
        <w:tab/>
      </w:r>
      <w:r w:rsidR="000A2210">
        <w:rPr>
          <w:sz w:val="24"/>
          <w:szCs w:val="24"/>
        </w:rPr>
        <w:tab/>
      </w:r>
      <w:r w:rsidR="000A2210">
        <w:rPr>
          <w:sz w:val="24"/>
          <w:szCs w:val="24"/>
        </w:rPr>
        <w:tab/>
      </w:r>
      <w:r w:rsidR="000A2210">
        <w:rPr>
          <w:sz w:val="24"/>
          <w:szCs w:val="24"/>
        </w:rPr>
        <w:tab/>
        <w:t>incorporated into the landscaping plan.</w:t>
      </w:r>
    </w:p>
    <w:p w14:paraId="5FC9D200" w14:textId="77777777" w:rsidR="000A2210" w:rsidRDefault="000A2210" w:rsidP="00E8000E">
      <w:pPr>
        <w:rPr>
          <w:sz w:val="24"/>
          <w:szCs w:val="24"/>
        </w:rPr>
      </w:pPr>
      <w:r>
        <w:rPr>
          <w:sz w:val="24"/>
          <w:szCs w:val="24"/>
        </w:rPr>
        <w:tab/>
      </w:r>
      <w:r>
        <w:rPr>
          <w:sz w:val="24"/>
          <w:szCs w:val="24"/>
        </w:rPr>
        <w:tab/>
      </w:r>
      <w:r>
        <w:rPr>
          <w:sz w:val="24"/>
          <w:szCs w:val="24"/>
        </w:rPr>
        <w:tab/>
        <w:t>D.</w:t>
      </w:r>
      <w:r>
        <w:rPr>
          <w:sz w:val="24"/>
          <w:szCs w:val="24"/>
        </w:rPr>
        <w:tab/>
        <w:t>Screening</w:t>
      </w:r>
    </w:p>
    <w:p w14:paraId="5C8A226A" w14:textId="6C49DA51" w:rsidR="00A04AFE" w:rsidRDefault="000A2210" w:rsidP="00E8000E">
      <w:pPr>
        <w:rPr>
          <w:sz w:val="24"/>
          <w:szCs w:val="24"/>
        </w:rPr>
      </w:pPr>
      <w:r>
        <w:rPr>
          <w:sz w:val="24"/>
          <w:szCs w:val="24"/>
        </w:rPr>
        <w:tab/>
      </w:r>
      <w:r>
        <w:rPr>
          <w:sz w:val="24"/>
          <w:szCs w:val="24"/>
        </w:rPr>
        <w:tab/>
      </w:r>
      <w:r>
        <w:rPr>
          <w:sz w:val="24"/>
          <w:szCs w:val="24"/>
        </w:rPr>
        <w:tab/>
      </w:r>
      <w:r>
        <w:rPr>
          <w:sz w:val="24"/>
          <w:szCs w:val="24"/>
        </w:rPr>
        <w:tab/>
        <w:t>Between a building or parking lot and an adjacent residentia</w:t>
      </w:r>
      <w:r w:rsidR="00473735">
        <w:rPr>
          <w:sz w:val="24"/>
          <w:szCs w:val="24"/>
        </w:rPr>
        <w:t xml:space="preserve">l use, a minimum of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six</w:t>
      </w:r>
      <w:r w:rsidR="00411E9E">
        <w:rPr>
          <w:sz w:val="24"/>
          <w:szCs w:val="24"/>
        </w:rPr>
        <w:t>-</w:t>
      </w:r>
      <w:r>
        <w:rPr>
          <w:sz w:val="24"/>
          <w:szCs w:val="24"/>
        </w:rPr>
        <w:t xml:space="preserve">foot high evergreen hedge, wall, berm or wooden fence shall be provided.  </w:t>
      </w:r>
      <w:r>
        <w:rPr>
          <w:sz w:val="24"/>
          <w:szCs w:val="24"/>
        </w:rPr>
        <w:tab/>
      </w:r>
      <w:r>
        <w:rPr>
          <w:sz w:val="24"/>
          <w:szCs w:val="24"/>
        </w:rPr>
        <w:tab/>
      </w:r>
      <w:r>
        <w:rPr>
          <w:sz w:val="24"/>
          <w:szCs w:val="24"/>
        </w:rPr>
        <w:tab/>
      </w:r>
      <w:r>
        <w:rPr>
          <w:sz w:val="24"/>
          <w:szCs w:val="24"/>
        </w:rPr>
        <w:tab/>
      </w:r>
      <w:r w:rsidR="00473735">
        <w:rPr>
          <w:sz w:val="24"/>
          <w:szCs w:val="24"/>
        </w:rPr>
        <w:tab/>
      </w:r>
      <w:r>
        <w:rPr>
          <w:sz w:val="24"/>
          <w:szCs w:val="24"/>
        </w:rPr>
        <w:t xml:space="preserve">This screen may consist of a masonry wall, wooden fence, or a row of evergreen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 xml:space="preserve">shrubs that will be six feet in height and seventy three percent opacity within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 xml:space="preserve">two </w:t>
      </w:r>
      <w:r>
        <w:rPr>
          <w:sz w:val="24"/>
          <w:szCs w:val="24"/>
        </w:rPr>
        <w:t>years.</w:t>
      </w:r>
    </w:p>
    <w:p w14:paraId="3A57233C" w14:textId="77777777" w:rsidR="000A2210" w:rsidRDefault="003D6D38" w:rsidP="00A04AFE">
      <w:pPr>
        <w:ind w:left="1440" w:firstLine="720"/>
        <w:rPr>
          <w:sz w:val="24"/>
          <w:szCs w:val="24"/>
        </w:rPr>
      </w:pPr>
      <w:r>
        <w:rPr>
          <w:sz w:val="24"/>
          <w:szCs w:val="24"/>
        </w:rPr>
        <w:t>E.</w:t>
      </w:r>
      <w:r>
        <w:rPr>
          <w:sz w:val="24"/>
          <w:szCs w:val="24"/>
        </w:rPr>
        <w:tab/>
        <w:t>Grade Changes</w:t>
      </w:r>
    </w:p>
    <w:p w14:paraId="3BEF8FC3" w14:textId="77777777" w:rsidR="00DD2A75" w:rsidRDefault="003D6D38" w:rsidP="00E8000E">
      <w:pPr>
        <w:rPr>
          <w:sz w:val="24"/>
          <w:szCs w:val="24"/>
        </w:rPr>
      </w:pPr>
      <w:r>
        <w:rPr>
          <w:sz w:val="24"/>
          <w:szCs w:val="24"/>
        </w:rPr>
        <w:tab/>
      </w:r>
      <w:r>
        <w:rPr>
          <w:sz w:val="24"/>
          <w:szCs w:val="24"/>
        </w:rPr>
        <w:tab/>
      </w:r>
      <w:r>
        <w:rPr>
          <w:sz w:val="24"/>
          <w:szCs w:val="24"/>
        </w:rPr>
        <w:tab/>
      </w:r>
      <w:r>
        <w:rPr>
          <w:sz w:val="24"/>
          <w:szCs w:val="24"/>
        </w:rPr>
        <w:tab/>
        <w:t xml:space="preserve">In cases where grading is necessary that results in a parking lot lower in elevation </w:t>
      </w:r>
      <w:r>
        <w:rPr>
          <w:sz w:val="24"/>
          <w:szCs w:val="24"/>
        </w:rPr>
        <w:tab/>
      </w:r>
      <w:r>
        <w:rPr>
          <w:sz w:val="24"/>
          <w:szCs w:val="24"/>
        </w:rPr>
        <w:tab/>
      </w:r>
      <w:r>
        <w:rPr>
          <w:sz w:val="24"/>
          <w:szCs w:val="24"/>
        </w:rPr>
        <w:tab/>
      </w:r>
      <w:r>
        <w:rPr>
          <w:sz w:val="24"/>
          <w:szCs w:val="24"/>
        </w:rPr>
        <w:tab/>
        <w:t xml:space="preserve">that the surrounding area or adjacent right-of-way, the resulting embankment </w:t>
      </w:r>
      <w:r>
        <w:rPr>
          <w:sz w:val="24"/>
          <w:szCs w:val="24"/>
        </w:rPr>
        <w:tab/>
      </w:r>
      <w:r>
        <w:rPr>
          <w:sz w:val="24"/>
          <w:szCs w:val="24"/>
        </w:rPr>
        <w:tab/>
      </w:r>
      <w:r>
        <w:rPr>
          <w:sz w:val="24"/>
          <w:szCs w:val="24"/>
        </w:rPr>
        <w:tab/>
      </w:r>
      <w:r>
        <w:rPr>
          <w:sz w:val="24"/>
          <w:szCs w:val="24"/>
        </w:rPr>
        <w:tab/>
      </w:r>
      <w:r>
        <w:rPr>
          <w:sz w:val="24"/>
          <w:szCs w:val="24"/>
        </w:rPr>
        <w:tab/>
        <w:t xml:space="preserve">shall be planted with low shrubs and shade or ornamental trees.  The type and </w:t>
      </w:r>
      <w:r>
        <w:rPr>
          <w:sz w:val="24"/>
          <w:szCs w:val="24"/>
        </w:rPr>
        <w:tab/>
      </w:r>
      <w:r>
        <w:rPr>
          <w:sz w:val="24"/>
          <w:szCs w:val="24"/>
        </w:rPr>
        <w:lastRenderedPageBreak/>
        <w:tab/>
      </w:r>
      <w:r>
        <w:rPr>
          <w:sz w:val="24"/>
          <w:szCs w:val="24"/>
        </w:rPr>
        <w:tab/>
      </w:r>
      <w:r>
        <w:rPr>
          <w:sz w:val="24"/>
          <w:szCs w:val="24"/>
        </w:rPr>
        <w:tab/>
      </w:r>
      <w:r>
        <w:rPr>
          <w:sz w:val="24"/>
          <w:szCs w:val="24"/>
        </w:rPr>
        <w:tab/>
        <w:t xml:space="preserve">the variety of plantings shall be based on the steepness of the slope. </w:t>
      </w:r>
      <w:r w:rsidR="00473735">
        <w:rPr>
          <w:sz w:val="24"/>
          <w:szCs w:val="24"/>
        </w:rPr>
        <w:t xml:space="preserve"> A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 xml:space="preserve">maximum slope of one to two and one half </w:t>
      </w:r>
      <w:r>
        <w:rPr>
          <w:sz w:val="24"/>
          <w:szCs w:val="24"/>
        </w:rPr>
        <w:t>shall be provided for landsc</w:t>
      </w:r>
      <w:r w:rsidR="00473735">
        <w:rPr>
          <w:sz w:val="24"/>
          <w:szCs w:val="24"/>
        </w:rPr>
        <w:t xml:space="preserve">aping </w:t>
      </w:r>
      <w:r w:rsidR="00473735">
        <w:rPr>
          <w:sz w:val="24"/>
          <w:szCs w:val="24"/>
        </w:rPr>
        <w:tab/>
      </w:r>
      <w:r w:rsidR="00473735">
        <w:rPr>
          <w:sz w:val="24"/>
          <w:szCs w:val="24"/>
        </w:rPr>
        <w:tab/>
      </w:r>
      <w:r w:rsidR="00473735">
        <w:rPr>
          <w:sz w:val="24"/>
          <w:szCs w:val="24"/>
        </w:rPr>
        <w:tab/>
      </w:r>
      <w:r w:rsidR="00473735">
        <w:rPr>
          <w:sz w:val="24"/>
          <w:szCs w:val="24"/>
        </w:rPr>
        <w:tab/>
      </w:r>
      <w:r w:rsidR="00473735">
        <w:rPr>
          <w:sz w:val="24"/>
          <w:szCs w:val="24"/>
        </w:rPr>
        <w:tab/>
        <w:t xml:space="preserve">between the lot line </w:t>
      </w:r>
      <w:r w:rsidR="00877EA1">
        <w:rPr>
          <w:sz w:val="24"/>
          <w:szCs w:val="24"/>
        </w:rPr>
        <w:t>and the parking lot.</w:t>
      </w:r>
    </w:p>
    <w:p w14:paraId="706AF2F2" w14:textId="77777777" w:rsidR="003D6D38" w:rsidRDefault="003D6D38" w:rsidP="00E8000E">
      <w:pPr>
        <w:rPr>
          <w:sz w:val="24"/>
          <w:szCs w:val="24"/>
        </w:rPr>
      </w:pPr>
      <w:r>
        <w:rPr>
          <w:sz w:val="24"/>
          <w:szCs w:val="24"/>
        </w:rPr>
        <w:tab/>
      </w:r>
      <w:r>
        <w:rPr>
          <w:sz w:val="24"/>
          <w:szCs w:val="24"/>
        </w:rPr>
        <w:tab/>
      </w:r>
      <w:r>
        <w:rPr>
          <w:sz w:val="24"/>
          <w:szCs w:val="24"/>
        </w:rPr>
        <w:tab/>
        <w:t>F.</w:t>
      </w:r>
      <w:r>
        <w:rPr>
          <w:sz w:val="24"/>
          <w:szCs w:val="24"/>
        </w:rPr>
        <w:tab/>
        <w:t>Landscaped Berms</w:t>
      </w:r>
    </w:p>
    <w:p w14:paraId="51F71637" w14:textId="77777777" w:rsidR="003D6D38" w:rsidRDefault="003D6D38" w:rsidP="00E8000E">
      <w:pPr>
        <w:rPr>
          <w:sz w:val="24"/>
          <w:szCs w:val="24"/>
        </w:rPr>
      </w:pPr>
      <w:r>
        <w:rPr>
          <w:sz w:val="24"/>
          <w:szCs w:val="24"/>
        </w:rPr>
        <w:tab/>
      </w:r>
      <w:r>
        <w:rPr>
          <w:sz w:val="24"/>
          <w:szCs w:val="24"/>
        </w:rPr>
        <w:tab/>
      </w:r>
      <w:r>
        <w:rPr>
          <w:sz w:val="24"/>
          <w:szCs w:val="24"/>
        </w:rPr>
        <w:tab/>
      </w:r>
      <w:r>
        <w:rPr>
          <w:sz w:val="24"/>
          <w:szCs w:val="24"/>
        </w:rPr>
        <w:tab/>
        <w:t xml:space="preserve">The use of earthen berms is encouraged to provide screening.  When berms are </w:t>
      </w:r>
      <w:r>
        <w:rPr>
          <w:sz w:val="24"/>
          <w:szCs w:val="24"/>
        </w:rPr>
        <w:tab/>
      </w:r>
      <w:r>
        <w:rPr>
          <w:sz w:val="24"/>
          <w:szCs w:val="24"/>
        </w:rPr>
        <w:tab/>
      </w:r>
      <w:r>
        <w:rPr>
          <w:sz w:val="24"/>
          <w:szCs w:val="24"/>
        </w:rPr>
        <w:tab/>
      </w:r>
      <w:r>
        <w:rPr>
          <w:sz w:val="24"/>
          <w:szCs w:val="24"/>
        </w:rPr>
        <w:tab/>
      </w:r>
      <w:r>
        <w:rPr>
          <w:sz w:val="24"/>
          <w:szCs w:val="24"/>
        </w:rPr>
        <w:tab/>
        <w:t xml:space="preserve">provided, plantings shall be combined with berms to provide effective </w:t>
      </w:r>
      <w:r>
        <w:rPr>
          <w:sz w:val="24"/>
          <w:szCs w:val="24"/>
        </w:rPr>
        <w:tab/>
      </w:r>
      <w:r>
        <w:rPr>
          <w:sz w:val="24"/>
          <w:szCs w:val="24"/>
        </w:rPr>
        <w:tab/>
      </w:r>
      <w:r>
        <w:rPr>
          <w:sz w:val="24"/>
          <w:szCs w:val="24"/>
        </w:rPr>
        <w:tab/>
      </w:r>
      <w:r>
        <w:rPr>
          <w:sz w:val="24"/>
          <w:szCs w:val="24"/>
        </w:rPr>
        <w:tab/>
      </w:r>
      <w:r>
        <w:rPr>
          <w:sz w:val="24"/>
          <w:szCs w:val="24"/>
        </w:rPr>
        <w:tab/>
      </w:r>
      <w:r>
        <w:rPr>
          <w:sz w:val="24"/>
          <w:szCs w:val="24"/>
        </w:rPr>
        <w:tab/>
        <w:t>landscaping features.</w:t>
      </w:r>
    </w:p>
    <w:p w14:paraId="0F1C0FD4" w14:textId="77777777" w:rsidR="00A364E6" w:rsidRDefault="00A364E6" w:rsidP="00E8000E">
      <w:pPr>
        <w:rPr>
          <w:sz w:val="24"/>
          <w:szCs w:val="24"/>
        </w:rPr>
      </w:pPr>
    </w:p>
    <w:p w14:paraId="4297F54F" w14:textId="77777777" w:rsidR="003D6D38" w:rsidRDefault="003D6D38" w:rsidP="00E8000E">
      <w:pPr>
        <w:rPr>
          <w:b/>
          <w:sz w:val="24"/>
          <w:szCs w:val="24"/>
        </w:rPr>
      </w:pPr>
      <w:r>
        <w:rPr>
          <w:sz w:val="24"/>
          <w:szCs w:val="24"/>
        </w:rPr>
        <w:tab/>
      </w:r>
      <w:r>
        <w:rPr>
          <w:b/>
          <w:sz w:val="24"/>
          <w:szCs w:val="24"/>
        </w:rPr>
        <w:t>Sec. 209.7</w:t>
      </w:r>
      <w:r>
        <w:rPr>
          <w:b/>
          <w:sz w:val="24"/>
          <w:szCs w:val="24"/>
        </w:rPr>
        <w:tab/>
        <w:t>Recommended Plant Materials and Maintenance</w:t>
      </w:r>
    </w:p>
    <w:p w14:paraId="5AAAA181" w14:textId="77777777" w:rsidR="003D6D38" w:rsidRDefault="003D6D38" w:rsidP="00E8000E">
      <w:pPr>
        <w:rPr>
          <w:sz w:val="24"/>
          <w:szCs w:val="24"/>
        </w:rPr>
      </w:pPr>
      <w:r>
        <w:rPr>
          <w:b/>
          <w:sz w:val="24"/>
          <w:szCs w:val="24"/>
        </w:rPr>
        <w:tab/>
      </w:r>
      <w:r>
        <w:rPr>
          <w:b/>
          <w:sz w:val="24"/>
          <w:szCs w:val="24"/>
        </w:rPr>
        <w:tab/>
      </w:r>
      <w:r>
        <w:rPr>
          <w:b/>
          <w:sz w:val="24"/>
          <w:szCs w:val="24"/>
        </w:rPr>
        <w:tab/>
      </w:r>
      <w:r>
        <w:rPr>
          <w:sz w:val="24"/>
          <w:szCs w:val="24"/>
        </w:rPr>
        <w:t>A.</w:t>
      </w:r>
      <w:r>
        <w:rPr>
          <w:sz w:val="24"/>
          <w:szCs w:val="24"/>
        </w:rPr>
        <w:tab/>
        <w:t>Tree and Shrub Selection</w:t>
      </w:r>
    </w:p>
    <w:p w14:paraId="5F02A87B" w14:textId="77777777" w:rsidR="003D6D38" w:rsidRDefault="003D6D38" w:rsidP="00E8000E">
      <w:pPr>
        <w:rPr>
          <w:sz w:val="24"/>
          <w:szCs w:val="24"/>
        </w:rPr>
      </w:pPr>
      <w:r>
        <w:rPr>
          <w:sz w:val="24"/>
          <w:szCs w:val="24"/>
        </w:rPr>
        <w:tab/>
      </w:r>
      <w:r>
        <w:rPr>
          <w:sz w:val="24"/>
          <w:szCs w:val="24"/>
        </w:rPr>
        <w:tab/>
      </w:r>
      <w:r>
        <w:rPr>
          <w:sz w:val="24"/>
          <w:szCs w:val="24"/>
        </w:rPr>
        <w:tab/>
      </w:r>
      <w:r>
        <w:rPr>
          <w:sz w:val="24"/>
          <w:szCs w:val="24"/>
        </w:rPr>
        <w:tab/>
        <w:t xml:space="preserve">Trees, shrubs, and perennials shall be selected on the basis of climate, natural </w:t>
      </w:r>
      <w:r>
        <w:rPr>
          <w:sz w:val="24"/>
          <w:szCs w:val="24"/>
        </w:rPr>
        <w:tab/>
      </w:r>
      <w:r>
        <w:rPr>
          <w:sz w:val="24"/>
          <w:szCs w:val="24"/>
        </w:rPr>
        <w:tab/>
      </w:r>
      <w:r>
        <w:rPr>
          <w:sz w:val="24"/>
          <w:szCs w:val="24"/>
        </w:rPr>
        <w:tab/>
      </w:r>
      <w:r>
        <w:rPr>
          <w:sz w:val="24"/>
          <w:szCs w:val="24"/>
        </w:rPr>
        <w:tab/>
      </w:r>
      <w:r>
        <w:rPr>
          <w:sz w:val="24"/>
          <w:szCs w:val="24"/>
        </w:rPr>
        <w:tab/>
        <w:t xml:space="preserve">habitat and visual screen.  No plants listed by the Ohio Department of </w:t>
      </w:r>
      <w:r>
        <w:rPr>
          <w:sz w:val="24"/>
          <w:szCs w:val="24"/>
        </w:rPr>
        <w:tab/>
      </w:r>
      <w:r>
        <w:rPr>
          <w:sz w:val="24"/>
          <w:szCs w:val="24"/>
        </w:rPr>
        <w:tab/>
      </w:r>
      <w:r>
        <w:rPr>
          <w:sz w:val="24"/>
          <w:szCs w:val="24"/>
        </w:rPr>
        <w:tab/>
      </w:r>
      <w:r>
        <w:rPr>
          <w:sz w:val="24"/>
          <w:szCs w:val="24"/>
        </w:rPr>
        <w:tab/>
      </w:r>
      <w:r>
        <w:rPr>
          <w:sz w:val="24"/>
          <w:szCs w:val="24"/>
        </w:rPr>
        <w:tab/>
      </w:r>
      <w:r>
        <w:rPr>
          <w:sz w:val="24"/>
          <w:szCs w:val="24"/>
        </w:rPr>
        <w:tab/>
        <w:t>Agriculture as invasive to Ohio shall be utilized.  See Definitions section.</w:t>
      </w:r>
    </w:p>
    <w:p w14:paraId="04064FA1" w14:textId="77777777" w:rsidR="003D6D38" w:rsidRDefault="003D6D38" w:rsidP="00E8000E">
      <w:pPr>
        <w:rPr>
          <w:sz w:val="24"/>
          <w:szCs w:val="24"/>
        </w:rPr>
      </w:pPr>
      <w:r>
        <w:rPr>
          <w:sz w:val="24"/>
          <w:szCs w:val="24"/>
        </w:rPr>
        <w:tab/>
      </w:r>
      <w:r>
        <w:rPr>
          <w:sz w:val="24"/>
          <w:szCs w:val="24"/>
        </w:rPr>
        <w:tab/>
      </w:r>
      <w:r>
        <w:rPr>
          <w:sz w:val="24"/>
          <w:szCs w:val="24"/>
        </w:rPr>
        <w:tab/>
        <w:t>B.</w:t>
      </w:r>
      <w:r>
        <w:rPr>
          <w:sz w:val="24"/>
          <w:szCs w:val="24"/>
        </w:rPr>
        <w:tab/>
        <w:t>Minimum Size of Trees</w:t>
      </w:r>
    </w:p>
    <w:p w14:paraId="012977E8" w14:textId="77777777" w:rsidR="003D6D38" w:rsidRDefault="003D6D38" w:rsidP="00E8000E">
      <w:pPr>
        <w:rPr>
          <w:sz w:val="24"/>
          <w:szCs w:val="24"/>
        </w:rPr>
      </w:pPr>
      <w:r>
        <w:rPr>
          <w:sz w:val="24"/>
          <w:szCs w:val="24"/>
        </w:rPr>
        <w:tab/>
      </w:r>
      <w:r>
        <w:rPr>
          <w:sz w:val="24"/>
          <w:szCs w:val="24"/>
        </w:rPr>
        <w:tab/>
      </w:r>
      <w:r>
        <w:rPr>
          <w:sz w:val="24"/>
          <w:szCs w:val="24"/>
        </w:rPr>
        <w:tab/>
      </w:r>
      <w:r>
        <w:rPr>
          <w:sz w:val="24"/>
          <w:szCs w:val="24"/>
        </w:rPr>
        <w:tab/>
        <w:t>Minimum size of trees, when installed, shall be as follows:</w:t>
      </w:r>
    </w:p>
    <w:p w14:paraId="2EE9BD66" w14:textId="5CC65CEE" w:rsidR="003D6D38" w:rsidRDefault="00473735" w:rsidP="00E8000E">
      <w:pPr>
        <w:rPr>
          <w:sz w:val="24"/>
          <w:szCs w:val="24"/>
        </w:rPr>
      </w:pPr>
      <w:r>
        <w:rPr>
          <w:sz w:val="24"/>
          <w:szCs w:val="24"/>
        </w:rPr>
        <w:tab/>
      </w:r>
      <w:r>
        <w:rPr>
          <w:sz w:val="24"/>
          <w:szCs w:val="24"/>
        </w:rPr>
        <w:tab/>
      </w:r>
      <w:r>
        <w:rPr>
          <w:sz w:val="24"/>
          <w:szCs w:val="24"/>
        </w:rPr>
        <w:tab/>
      </w:r>
      <w:r>
        <w:rPr>
          <w:sz w:val="24"/>
          <w:szCs w:val="24"/>
        </w:rPr>
        <w:tab/>
        <w:t>1.</w:t>
      </w:r>
      <w:r>
        <w:rPr>
          <w:sz w:val="24"/>
          <w:szCs w:val="24"/>
        </w:rPr>
        <w:tab/>
        <w:t>Deciduous – Two and one</w:t>
      </w:r>
      <w:r w:rsidR="00411E9E">
        <w:rPr>
          <w:sz w:val="24"/>
          <w:szCs w:val="24"/>
        </w:rPr>
        <w:t>-</w:t>
      </w:r>
      <w:r>
        <w:rPr>
          <w:sz w:val="24"/>
          <w:szCs w:val="24"/>
        </w:rPr>
        <w:t>half inch</w:t>
      </w:r>
      <w:r w:rsidR="003D6D38">
        <w:rPr>
          <w:sz w:val="24"/>
          <w:szCs w:val="24"/>
        </w:rPr>
        <w:t xml:space="preserve"> DBH</w:t>
      </w:r>
    </w:p>
    <w:p w14:paraId="5813BBC9" w14:textId="77777777" w:rsidR="003D6D38" w:rsidRDefault="00473735" w:rsidP="00E8000E">
      <w:pPr>
        <w:rPr>
          <w:sz w:val="24"/>
          <w:szCs w:val="24"/>
        </w:rPr>
      </w:pPr>
      <w:r>
        <w:rPr>
          <w:sz w:val="24"/>
          <w:szCs w:val="24"/>
        </w:rPr>
        <w:tab/>
      </w:r>
      <w:r>
        <w:rPr>
          <w:sz w:val="24"/>
          <w:szCs w:val="24"/>
        </w:rPr>
        <w:tab/>
      </w:r>
      <w:r>
        <w:rPr>
          <w:sz w:val="24"/>
          <w:szCs w:val="24"/>
        </w:rPr>
        <w:tab/>
      </w:r>
      <w:r>
        <w:rPr>
          <w:sz w:val="24"/>
          <w:szCs w:val="24"/>
        </w:rPr>
        <w:tab/>
        <w:t>2.</w:t>
      </w:r>
      <w:r>
        <w:rPr>
          <w:sz w:val="24"/>
          <w:szCs w:val="24"/>
        </w:rPr>
        <w:tab/>
        <w:t>Evergreen – Six feet</w:t>
      </w:r>
      <w:r w:rsidR="003D6D38">
        <w:rPr>
          <w:sz w:val="24"/>
          <w:szCs w:val="24"/>
        </w:rPr>
        <w:t xml:space="preserve"> high</w:t>
      </w:r>
    </w:p>
    <w:p w14:paraId="0817E92C" w14:textId="77777777" w:rsidR="003D6D38" w:rsidRDefault="00473735" w:rsidP="00E8000E">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Flowering </w:t>
      </w:r>
      <w:r w:rsidR="00BD0545">
        <w:rPr>
          <w:sz w:val="24"/>
          <w:szCs w:val="24"/>
        </w:rPr>
        <w:t>- Six</w:t>
      </w:r>
      <w:r>
        <w:rPr>
          <w:sz w:val="24"/>
          <w:szCs w:val="24"/>
        </w:rPr>
        <w:t xml:space="preserve"> </w:t>
      </w:r>
      <w:r w:rsidR="003D6D38">
        <w:rPr>
          <w:sz w:val="24"/>
          <w:szCs w:val="24"/>
        </w:rPr>
        <w:t>feet high.</w:t>
      </w:r>
    </w:p>
    <w:p w14:paraId="1859025F" w14:textId="77777777" w:rsidR="003D6D38" w:rsidRDefault="003D6D38" w:rsidP="00E8000E">
      <w:pPr>
        <w:rPr>
          <w:sz w:val="24"/>
          <w:szCs w:val="24"/>
        </w:rPr>
      </w:pPr>
      <w:r>
        <w:rPr>
          <w:sz w:val="24"/>
          <w:szCs w:val="24"/>
        </w:rPr>
        <w:tab/>
      </w:r>
      <w:r>
        <w:rPr>
          <w:sz w:val="24"/>
          <w:szCs w:val="24"/>
        </w:rPr>
        <w:tab/>
      </w:r>
      <w:r>
        <w:rPr>
          <w:sz w:val="24"/>
          <w:szCs w:val="24"/>
        </w:rPr>
        <w:tab/>
        <w:t>C.</w:t>
      </w:r>
      <w:r>
        <w:rPr>
          <w:sz w:val="24"/>
          <w:szCs w:val="24"/>
        </w:rPr>
        <w:tab/>
        <w:t>Minimum Landscape Requirements</w:t>
      </w:r>
    </w:p>
    <w:p w14:paraId="29BCB1A2" w14:textId="77777777" w:rsidR="00A364E6" w:rsidRDefault="003D6D38" w:rsidP="00E8000E">
      <w:pPr>
        <w:rPr>
          <w:sz w:val="24"/>
          <w:szCs w:val="24"/>
        </w:rPr>
      </w:pPr>
      <w:r>
        <w:rPr>
          <w:sz w:val="24"/>
          <w:szCs w:val="24"/>
        </w:rPr>
        <w:tab/>
      </w:r>
      <w:r>
        <w:rPr>
          <w:sz w:val="24"/>
          <w:szCs w:val="24"/>
        </w:rPr>
        <w:tab/>
      </w:r>
      <w:r>
        <w:rPr>
          <w:sz w:val="24"/>
          <w:szCs w:val="24"/>
        </w:rPr>
        <w:tab/>
      </w:r>
      <w:r>
        <w:rPr>
          <w:sz w:val="24"/>
          <w:szCs w:val="24"/>
        </w:rPr>
        <w:tab/>
        <w:t xml:space="preserve">Once the minimum landscape requirements have been met, any size tree may be </w:t>
      </w:r>
      <w:r>
        <w:rPr>
          <w:sz w:val="24"/>
          <w:szCs w:val="24"/>
        </w:rPr>
        <w:tab/>
      </w:r>
      <w:r>
        <w:rPr>
          <w:sz w:val="24"/>
          <w:szCs w:val="24"/>
        </w:rPr>
        <w:tab/>
      </w:r>
      <w:r>
        <w:rPr>
          <w:sz w:val="24"/>
          <w:szCs w:val="24"/>
        </w:rPr>
        <w:tab/>
      </w:r>
      <w:r>
        <w:rPr>
          <w:sz w:val="24"/>
          <w:szCs w:val="24"/>
        </w:rPr>
        <w:tab/>
        <w:t>installed on a lot to suppl</w:t>
      </w:r>
      <w:r w:rsidR="00B65333">
        <w:rPr>
          <w:sz w:val="24"/>
          <w:szCs w:val="24"/>
        </w:rPr>
        <w:t>ement the minimum requirements.</w:t>
      </w:r>
    </w:p>
    <w:p w14:paraId="46F75364" w14:textId="77777777" w:rsidR="00A364E6" w:rsidRDefault="00A364E6" w:rsidP="00E8000E">
      <w:pPr>
        <w:rPr>
          <w:sz w:val="24"/>
          <w:szCs w:val="24"/>
        </w:rPr>
      </w:pPr>
    </w:p>
    <w:p w14:paraId="1946FE5E" w14:textId="77777777" w:rsidR="003D6D38" w:rsidRDefault="003D6D38" w:rsidP="00E8000E">
      <w:pPr>
        <w:rPr>
          <w:b/>
          <w:sz w:val="24"/>
          <w:szCs w:val="24"/>
        </w:rPr>
      </w:pPr>
      <w:r>
        <w:rPr>
          <w:sz w:val="24"/>
          <w:szCs w:val="24"/>
        </w:rPr>
        <w:tab/>
      </w:r>
      <w:r>
        <w:rPr>
          <w:b/>
          <w:sz w:val="24"/>
          <w:szCs w:val="24"/>
        </w:rPr>
        <w:t>Sec. 209.8</w:t>
      </w:r>
      <w:r>
        <w:rPr>
          <w:b/>
          <w:sz w:val="24"/>
          <w:szCs w:val="24"/>
        </w:rPr>
        <w:tab/>
        <w:t>Berming</w:t>
      </w:r>
    </w:p>
    <w:p w14:paraId="53992A39" w14:textId="77777777" w:rsidR="003D6D38" w:rsidRDefault="00702F2E" w:rsidP="00E8000E">
      <w:pPr>
        <w:rPr>
          <w:sz w:val="24"/>
          <w:szCs w:val="24"/>
        </w:rPr>
      </w:pPr>
      <w:r>
        <w:rPr>
          <w:b/>
          <w:sz w:val="24"/>
          <w:szCs w:val="24"/>
        </w:rPr>
        <w:tab/>
      </w:r>
      <w:r>
        <w:rPr>
          <w:b/>
          <w:sz w:val="24"/>
          <w:szCs w:val="24"/>
        </w:rPr>
        <w:tab/>
      </w:r>
      <w:r>
        <w:rPr>
          <w:b/>
          <w:sz w:val="24"/>
          <w:szCs w:val="24"/>
        </w:rPr>
        <w:tab/>
      </w:r>
      <w:r>
        <w:rPr>
          <w:sz w:val="24"/>
          <w:szCs w:val="24"/>
        </w:rPr>
        <w:t xml:space="preserve">Berming used for landscape and/or screening purposes shall be in accordance with the </w:t>
      </w:r>
      <w:r>
        <w:rPr>
          <w:sz w:val="24"/>
          <w:szCs w:val="24"/>
        </w:rPr>
        <w:tab/>
      </w:r>
      <w:r>
        <w:rPr>
          <w:sz w:val="24"/>
          <w:szCs w:val="24"/>
        </w:rPr>
        <w:tab/>
      </w:r>
      <w:r>
        <w:rPr>
          <w:sz w:val="24"/>
          <w:szCs w:val="24"/>
        </w:rPr>
        <w:tab/>
      </w:r>
      <w:r>
        <w:rPr>
          <w:sz w:val="24"/>
          <w:szCs w:val="24"/>
        </w:rPr>
        <w:tab/>
        <w:t>following:</w:t>
      </w:r>
    </w:p>
    <w:p w14:paraId="35F5B0E3" w14:textId="77777777" w:rsidR="00702F2E" w:rsidRDefault="00702F2E" w:rsidP="00E8000E">
      <w:pPr>
        <w:rPr>
          <w:sz w:val="24"/>
          <w:szCs w:val="24"/>
        </w:rPr>
      </w:pPr>
      <w:r>
        <w:rPr>
          <w:sz w:val="24"/>
          <w:szCs w:val="24"/>
        </w:rPr>
        <w:tab/>
      </w:r>
      <w:r>
        <w:rPr>
          <w:sz w:val="24"/>
          <w:szCs w:val="24"/>
        </w:rPr>
        <w:tab/>
      </w:r>
      <w:r>
        <w:rPr>
          <w:sz w:val="24"/>
          <w:szCs w:val="24"/>
        </w:rPr>
        <w:tab/>
        <w:t>A.</w:t>
      </w:r>
      <w:r>
        <w:rPr>
          <w:sz w:val="24"/>
          <w:szCs w:val="24"/>
        </w:rPr>
        <w:tab/>
        <w:t xml:space="preserve">Mounding shall be located between the right-of-way and the building setback </w:t>
      </w:r>
      <w:r>
        <w:rPr>
          <w:sz w:val="24"/>
          <w:szCs w:val="24"/>
        </w:rPr>
        <w:tab/>
      </w:r>
      <w:r>
        <w:rPr>
          <w:sz w:val="24"/>
          <w:szCs w:val="24"/>
        </w:rPr>
        <w:tab/>
      </w:r>
      <w:r>
        <w:rPr>
          <w:sz w:val="24"/>
          <w:szCs w:val="24"/>
        </w:rPr>
        <w:tab/>
      </w:r>
      <w:r>
        <w:rPr>
          <w:sz w:val="24"/>
          <w:szCs w:val="24"/>
        </w:rPr>
        <w:tab/>
      </w:r>
      <w:r>
        <w:rPr>
          <w:sz w:val="24"/>
          <w:szCs w:val="24"/>
        </w:rPr>
        <w:tab/>
        <w:t>lines.</w:t>
      </w:r>
    </w:p>
    <w:p w14:paraId="2D8FC8B0" w14:textId="77777777" w:rsidR="00702F2E" w:rsidRDefault="00702F2E" w:rsidP="00E8000E">
      <w:pPr>
        <w:rPr>
          <w:sz w:val="24"/>
          <w:szCs w:val="24"/>
        </w:rPr>
      </w:pPr>
      <w:r>
        <w:rPr>
          <w:sz w:val="24"/>
          <w:szCs w:val="24"/>
        </w:rPr>
        <w:tab/>
      </w:r>
      <w:r>
        <w:rPr>
          <w:sz w:val="24"/>
          <w:szCs w:val="24"/>
        </w:rPr>
        <w:tab/>
      </w:r>
      <w:r>
        <w:rPr>
          <w:sz w:val="24"/>
          <w:szCs w:val="24"/>
        </w:rPr>
        <w:tab/>
        <w:t>B.</w:t>
      </w:r>
      <w:r>
        <w:rPr>
          <w:sz w:val="24"/>
          <w:szCs w:val="24"/>
        </w:rPr>
        <w:tab/>
        <w:t xml:space="preserve">Earth mounding shall vary in height, width, and length, to create a free form, </w:t>
      </w:r>
      <w:r>
        <w:rPr>
          <w:sz w:val="24"/>
          <w:szCs w:val="24"/>
        </w:rPr>
        <w:tab/>
      </w:r>
      <w:r>
        <w:rPr>
          <w:sz w:val="24"/>
          <w:szCs w:val="24"/>
        </w:rPr>
        <w:tab/>
      </w:r>
      <w:r>
        <w:rPr>
          <w:sz w:val="24"/>
          <w:szCs w:val="24"/>
        </w:rPr>
        <w:tab/>
      </w:r>
      <w:r>
        <w:rPr>
          <w:sz w:val="24"/>
          <w:szCs w:val="24"/>
        </w:rPr>
        <w:tab/>
      </w:r>
      <w:r>
        <w:rPr>
          <w:sz w:val="24"/>
          <w:szCs w:val="24"/>
        </w:rPr>
        <w:tab/>
        <w:t>naturalistic effect.</w:t>
      </w:r>
    </w:p>
    <w:p w14:paraId="0012C1B6" w14:textId="77777777" w:rsidR="00702F2E" w:rsidRDefault="00702F2E" w:rsidP="00E8000E">
      <w:pPr>
        <w:rPr>
          <w:sz w:val="24"/>
          <w:szCs w:val="24"/>
        </w:rPr>
      </w:pPr>
      <w:r>
        <w:rPr>
          <w:sz w:val="24"/>
          <w:szCs w:val="24"/>
        </w:rPr>
        <w:tab/>
      </w:r>
      <w:r>
        <w:rPr>
          <w:sz w:val="24"/>
          <w:szCs w:val="24"/>
        </w:rPr>
        <w:tab/>
      </w:r>
      <w:r>
        <w:rPr>
          <w:sz w:val="24"/>
          <w:szCs w:val="24"/>
        </w:rPr>
        <w:tab/>
        <w:t>C.</w:t>
      </w:r>
      <w:r>
        <w:rPr>
          <w:sz w:val="24"/>
          <w:szCs w:val="24"/>
        </w:rPr>
        <w:tab/>
        <w:t>The height of ber</w:t>
      </w:r>
      <w:r w:rsidR="00F67CDD">
        <w:rPr>
          <w:sz w:val="24"/>
          <w:szCs w:val="24"/>
        </w:rPr>
        <w:t>ms shall range between three and four</w:t>
      </w:r>
      <w:r>
        <w:rPr>
          <w:sz w:val="24"/>
          <w:szCs w:val="24"/>
        </w:rPr>
        <w:t xml:space="preserve"> feet in front yards </w:t>
      </w:r>
      <w:r>
        <w:rPr>
          <w:sz w:val="24"/>
          <w:szCs w:val="24"/>
        </w:rPr>
        <w:tab/>
      </w:r>
      <w:r>
        <w:rPr>
          <w:sz w:val="24"/>
          <w:szCs w:val="24"/>
        </w:rPr>
        <w:tab/>
      </w:r>
      <w:r>
        <w:rPr>
          <w:sz w:val="24"/>
          <w:szCs w:val="24"/>
        </w:rPr>
        <w:tab/>
      </w:r>
      <w:r>
        <w:rPr>
          <w:sz w:val="24"/>
          <w:szCs w:val="24"/>
        </w:rPr>
        <w:tab/>
      </w:r>
      <w:r w:rsidR="00F67CDD">
        <w:rPr>
          <w:sz w:val="24"/>
          <w:szCs w:val="24"/>
        </w:rPr>
        <w:tab/>
      </w:r>
      <w:r>
        <w:rPr>
          <w:sz w:val="24"/>
          <w:szCs w:val="24"/>
        </w:rPr>
        <w:t>along majo</w:t>
      </w:r>
      <w:r w:rsidR="00F67CDD">
        <w:rPr>
          <w:sz w:val="24"/>
          <w:szCs w:val="24"/>
        </w:rPr>
        <w:t xml:space="preserve">r </w:t>
      </w:r>
      <w:r w:rsidR="00BD0545">
        <w:rPr>
          <w:sz w:val="24"/>
          <w:szCs w:val="24"/>
        </w:rPr>
        <w:t>arterial</w:t>
      </w:r>
      <w:r w:rsidR="00F67CDD">
        <w:rPr>
          <w:sz w:val="24"/>
          <w:szCs w:val="24"/>
        </w:rPr>
        <w:t xml:space="preserve"> and between four</w:t>
      </w:r>
      <w:r>
        <w:rPr>
          <w:sz w:val="24"/>
          <w:szCs w:val="24"/>
        </w:rPr>
        <w:t xml:space="preserve"> and s</w:t>
      </w:r>
      <w:r w:rsidR="00F67CDD">
        <w:rPr>
          <w:sz w:val="24"/>
          <w:szCs w:val="24"/>
        </w:rPr>
        <w:t>even</w:t>
      </w:r>
      <w:r>
        <w:rPr>
          <w:sz w:val="24"/>
          <w:szCs w:val="24"/>
        </w:rPr>
        <w:t xml:space="preserve"> feet adjacent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77B9A">
        <w:rPr>
          <w:sz w:val="24"/>
          <w:szCs w:val="24"/>
        </w:rPr>
        <w:tab/>
      </w:r>
      <w:r>
        <w:rPr>
          <w:sz w:val="24"/>
          <w:szCs w:val="24"/>
        </w:rPr>
        <w:t>residential distric</w:t>
      </w:r>
      <w:r w:rsidR="00F67CDD">
        <w:rPr>
          <w:sz w:val="24"/>
          <w:szCs w:val="24"/>
        </w:rPr>
        <w:t>ts; slope shall not exceed a three to one</w:t>
      </w:r>
      <w:r>
        <w:rPr>
          <w:sz w:val="24"/>
          <w:szCs w:val="24"/>
        </w:rPr>
        <w:t xml:space="preserve"> slope ration.</w:t>
      </w:r>
    </w:p>
    <w:p w14:paraId="4E17B3EB" w14:textId="77777777" w:rsidR="00A364E6" w:rsidRDefault="00A364E6" w:rsidP="00E8000E">
      <w:pPr>
        <w:rPr>
          <w:sz w:val="24"/>
          <w:szCs w:val="24"/>
        </w:rPr>
      </w:pPr>
    </w:p>
    <w:p w14:paraId="7E5E1356" w14:textId="77777777" w:rsidR="00702F2E" w:rsidRPr="00121CF3" w:rsidRDefault="00702F2E" w:rsidP="00E8000E">
      <w:pPr>
        <w:rPr>
          <w:b/>
          <w:i/>
          <w:sz w:val="24"/>
          <w:szCs w:val="24"/>
        </w:rPr>
      </w:pPr>
      <w:r>
        <w:rPr>
          <w:sz w:val="24"/>
          <w:szCs w:val="24"/>
        </w:rPr>
        <w:tab/>
      </w:r>
      <w:r>
        <w:rPr>
          <w:b/>
          <w:sz w:val="24"/>
          <w:szCs w:val="24"/>
        </w:rPr>
        <w:t>Sec 209.9</w:t>
      </w:r>
      <w:r>
        <w:rPr>
          <w:b/>
          <w:sz w:val="24"/>
          <w:szCs w:val="24"/>
        </w:rPr>
        <w:tab/>
        <w:t>Maintenance</w:t>
      </w:r>
      <w:r w:rsidR="00121CF3">
        <w:rPr>
          <w:b/>
          <w:sz w:val="24"/>
          <w:szCs w:val="24"/>
        </w:rPr>
        <w:tab/>
      </w:r>
      <w:r w:rsidR="00121CF3">
        <w:rPr>
          <w:b/>
          <w:sz w:val="24"/>
          <w:szCs w:val="24"/>
        </w:rPr>
        <w:tab/>
      </w:r>
      <w:r w:rsidR="00121CF3">
        <w:rPr>
          <w:b/>
          <w:sz w:val="24"/>
          <w:szCs w:val="24"/>
        </w:rPr>
        <w:tab/>
      </w:r>
      <w:r w:rsidR="00121CF3">
        <w:rPr>
          <w:b/>
          <w:sz w:val="24"/>
          <w:szCs w:val="24"/>
        </w:rPr>
        <w:tab/>
      </w:r>
      <w:r w:rsidR="00121CF3">
        <w:rPr>
          <w:b/>
          <w:sz w:val="24"/>
          <w:szCs w:val="24"/>
        </w:rPr>
        <w:tab/>
      </w:r>
      <w:r w:rsidR="00121CF3">
        <w:rPr>
          <w:b/>
          <w:sz w:val="24"/>
          <w:szCs w:val="24"/>
        </w:rPr>
        <w:tab/>
      </w:r>
      <w:r w:rsidR="00121CF3">
        <w:rPr>
          <w:b/>
          <w:sz w:val="24"/>
          <w:szCs w:val="24"/>
        </w:rPr>
        <w:tab/>
      </w:r>
      <w:r w:rsidR="00121CF3">
        <w:rPr>
          <w:b/>
          <w:sz w:val="24"/>
          <w:szCs w:val="24"/>
        </w:rPr>
        <w:tab/>
      </w:r>
    </w:p>
    <w:p w14:paraId="7A18C9B1" w14:textId="77777777" w:rsidR="0015287F" w:rsidRPr="00A04AFE" w:rsidRDefault="00702F2E" w:rsidP="00E8000E">
      <w:pPr>
        <w:rPr>
          <w:sz w:val="24"/>
          <w:szCs w:val="24"/>
        </w:rPr>
      </w:pPr>
      <w:r>
        <w:rPr>
          <w:sz w:val="24"/>
          <w:szCs w:val="24"/>
        </w:rPr>
        <w:tab/>
      </w:r>
      <w:r>
        <w:rPr>
          <w:sz w:val="24"/>
          <w:szCs w:val="24"/>
        </w:rPr>
        <w:tab/>
      </w:r>
      <w:r>
        <w:rPr>
          <w:sz w:val="24"/>
          <w:szCs w:val="24"/>
        </w:rPr>
        <w:tab/>
      </w:r>
      <w:r w:rsidRPr="00A04AFE">
        <w:rPr>
          <w:sz w:val="24"/>
          <w:szCs w:val="24"/>
        </w:rPr>
        <w:t xml:space="preserve">All landscaping shall be maintained in a healthy growing condition, neat and orderly in </w:t>
      </w:r>
      <w:r w:rsidRPr="00A04AFE">
        <w:rPr>
          <w:sz w:val="24"/>
          <w:szCs w:val="24"/>
        </w:rPr>
        <w:tab/>
      </w:r>
      <w:r w:rsidRPr="00A04AFE">
        <w:rPr>
          <w:sz w:val="24"/>
          <w:szCs w:val="24"/>
        </w:rPr>
        <w:tab/>
      </w:r>
      <w:r w:rsidRPr="00A04AFE">
        <w:rPr>
          <w:sz w:val="24"/>
          <w:szCs w:val="24"/>
        </w:rPr>
        <w:tab/>
      </w:r>
      <w:r w:rsidRPr="00A04AFE">
        <w:rPr>
          <w:sz w:val="24"/>
          <w:szCs w:val="24"/>
        </w:rPr>
        <w:tab/>
        <w:t xml:space="preserve">appearance, and free of refuse and debris; and all dead plant materials shall </w:t>
      </w:r>
      <w:r w:rsidR="001142FF" w:rsidRPr="00A04AFE">
        <w:rPr>
          <w:sz w:val="24"/>
          <w:szCs w:val="24"/>
        </w:rPr>
        <w:t xml:space="preserve">be removed </w:t>
      </w:r>
      <w:r w:rsidR="001142FF" w:rsidRPr="00A04AFE">
        <w:rPr>
          <w:sz w:val="24"/>
          <w:szCs w:val="24"/>
        </w:rPr>
        <w:lastRenderedPageBreak/>
        <w:tab/>
      </w:r>
      <w:r w:rsidR="001142FF" w:rsidRPr="00A04AFE">
        <w:rPr>
          <w:sz w:val="24"/>
          <w:szCs w:val="24"/>
        </w:rPr>
        <w:tab/>
      </w:r>
      <w:r w:rsidR="001142FF" w:rsidRPr="00A04AFE">
        <w:rPr>
          <w:sz w:val="24"/>
          <w:szCs w:val="24"/>
        </w:rPr>
        <w:tab/>
      </w:r>
      <w:r w:rsidRPr="00A04AFE">
        <w:rPr>
          <w:sz w:val="24"/>
          <w:szCs w:val="24"/>
        </w:rPr>
        <w:t>and replaced</w:t>
      </w:r>
      <w:r w:rsidR="001142FF" w:rsidRPr="00A04AFE">
        <w:rPr>
          <w:sz w:val="24"/>
          <w:szCs w:val="24"/>
        </w:rPr>
        <w:t xml:space="preserve"> </w:t>
      </w:r>
      <w:r w:rsidR="00F67CDD" w:rsidRPr="00A04AFE">
        <w:rPr>
          <w:sz w:val="24"/>
          <w:szCs w:val="24"/>
        </w:rPr>
        <w:t>within thirty days</w:t>
      </w:r>
      <w:r w:rsidRPr="00A04AFE">
        <w:rPr>
          <w:sz w:val="24"/>
          <w:szCs w:val="24"/>
        </w:rPr>
        <w:t xml:space="preserve"> as required in order maintaining an attractive landscape </w:t>
      </w:r>
      <w:r w:rsidR="00F67CDD" w:rsidRPr="00A04AFE">
        <w:rPr>
          <w:sz w:val="24"/>
          <w:szCs w:val="24"/>
        </w:rPr>
        <w:tab/>
      </w:r>
      <w:r w:rsidR="00F67CDD" w:rsidRPr="00A04AFE">
        <w:rPr>
          <w:sz w:val="24"/>
          <w:szCs w:val="24"/>
        </w:rPr>
        <w:tab/>
      </w:r>
      <w:r w:rsidR="00F67CDD" w:rsidRPr="00A04AFE">
        <w:rPr>
          <w:sz w:val="24"/>
          <w:szCs w:val="24"/>
        </w:rPr>
        <w:tab/>
      </w:r>
      <w:r w:rsidR="00F67CDD" w:rsidRPr="00A04AFE">
        <w:rPr>
          <w:sz w:val="24"/>
          <w:szCs w:val="24"/>
        </w:rPr>
        <w:tab/>
      </w:r>
      <w:r w:rsidR="0015287F" w:rsidRPr="00A04AFE">
        <w:rPr>
          <w:sz w:val="24"/>
          <w:szCs w:val="24"/>
        </w:rPr>
        <w:t>at all times unless:</w:t>
      </w:r>
    </w:p>
    <w:p w14:paraId="23FE8A75" w14:textId="77777777" w:rsidR="0015287F" w:rsidRPr="00A04AFE" w:rsidRDefault="0015287F" w:rsidP="00E8000E">
      <w:pPr>
        <w:rPr>
          <w:sz w:val="24"/>
          <w:szCs w:val="24"/>
        </w:rPr>
      </w:pPr>
      <w:r>
        <w:rPr>
          <w:i/>
          <w:sz w:val="24"/>
          <w:szCs w:val="24"/>
        </w:rPr>
        <w:tab/>
      </w:r>
      <w:r>
        <w:rPr>
          <w:i/>
          <w:sz w:val="24"/>
          <w:szCs w:val="24"/>
        </w:rPr>
        <w:tab/>
      </w:r>
      <w:r>
        <w:rPr>
          <w:i/>
          <w:sz w:val="24"/>
          <w:szCs w:val="24"/>
        </w:rPr>
        <w:tab/>
      </w:r>
      <w:r w:rsidRPr="00A04AFE">
        <w:rPr>
          <w:sz w:val="24"/>
          <w:szCs w:val="24"/>
        </w:rPr>
        <w:t>A.</w:t>
      </w:r>
      <w:r w:rsidRPr="00A04AFE">
        <w:rPr>
          <w:sz w:val="24"/>
          <w:szCs w:val="24"/>
        </w:rPr>
        <w:tab/>
        <w:t>Ground is frozen, or</w:t>
      </w:r>
    </w:p>
    <w:p w14:paraId="7712676B" w14:textId="77777777" w:rsidR="0015287F" w:rsidRPr="00A04AFE" w:rsidRDefault="0015287F" w:rsidP="00E8000E">
      <w:pPr>
        <w:rPr>
          <w:sz w:val="24"/>
          <w:szCs w:val="24"/>
        </w:rPr>
      </w:pPr>
      <w:r w:rsidRPr="00A04AFE">
        <w:rPr>
          <w:sz w:val="24"/>
          <w:szCs w:val="24"/>
        </w:rPr>
        <w:tab/>
      </w:r>
      <w:r w:rsidRPr="00A04AFE">
        <w:rPr>
          <w:sz w:val="24"/>
          <w:szCs w:val="24"/>
        </w:rPr>
        <w:tab/>
      </w:r>
      <w:r w:rsidRPr="00A04AFE">
        <w:rPr>
          <w:sz w:val="24"/>
          <w:szCs w:val="24"/>
        </w:rPr>
        <w:tab/>
        <w:t>B.</w:t>
      </w:r>
      <w:r w:rsidRPr="00A04AFE">
        <w:rPr>
          <w:sz w:val="24"/>
          <w:szCs w:val="24"/>
        </w:rPr>
        <w:tab/>
        <w:t>Water ban effect, or</w:t>
      </w:r>
    </w:p>
    <w:p w14:paraId="18166790" w14:textId="77777777" w:rsidR="009D2C6F" w:rsidRDefault="0015287F" w:rsidP="00E8000E">
      <w:pPr>
        <w:rPr>
          <w:b/>
          <w:i/>
          <w:sz w:val="24"/>
          <w:szCs w:val="24"/>
        </w:rPr>
      </w:pPr>
      <w:r w:rsidRPr="00A04AFE">
        <w:rPr>
          <w:sz w:val="24"/>
          <w:szCs w:val="24"/>
        </w:rPr>
        <w:tab/>
      </w:r>
      <w:r w:rsidRPr="00A04AFE">
        <w:rPr>
          <w:sz w:val="24"/>
          <w:szCs w:val="24"/>
        </w:rPr>
        <w:tab/>
      </w:r>
      <w:r w:rsidRPr="00A04AFE">
        <w:rPr>
          <w:sz w:val="24"/>
          <w:szCs w:val="24"/>
        </w:rPr>
        <w:tab/>
        <w:t>C.</w:t>
      </w:r>
      <w:r w:rsidRPr="00A04AFE">
        <w:rPr>
          <w:sz w:val="24"/>
          <w:szCs w:val="24"/>
        </w:rPr>
        <w:tab/>
        <w:t>Drought conditions.</w:t>
      </w:r>
      <w:r w:rsidR="001142FF" w:rsidRPr="00A04AFE">
        <w:rPr>
          <w:sz w:val="24"/>
          <w:szCs w:val="24"/>
        </w:rPr>
        <w:tab/>
      </w:r>
      <w:r w:rsidR="001142FF" w:rsidRPr="00A04AFE">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sidR="00121CF3">
        <w:rPr>
          <w:sz w:val="24"/>
          <w:szCs w:val="24"/>
        </w:rPr>
        <w:tab/>
      </w:r>
    </w:p>
    <w:p w14:paraId="2E8FC42C" w14:textId="77777777" w:rsidR="00A364E6" w:rsidRPr="001142FF" w:rsidRDefault="00A364E6" w:rsidP="00E8000E">
      <w:pPr>
        <w:rPr>
          <w:b/>
          <w:i/>
          <w:sz w:val="24"/>
          <w:szCs w:val="24"/>
        </w:rPr>
      </w:pPr>
    </w:p>
    <w:p w14:paraId="5C65A30D" w14:textId="77777777" w:rsidR="00702F2E" w:rsidRDefault="00702F2E" w:rsidP="00E8000E">
      <w:pPr>
        <w:rPr>
          <w:b/>
          <w:sz w:val="24"/>
          <w:szCs w:val="24"/>
        </w:rPr>
      </w:pPr>
      <w:r>
        <w:rPr>
          <w:b/>
          <w:sz w:val="24"/>
          <w:szCs w:val="24"/>
        </w:rPr>
        <w:t>Sec. 210</w:t>
      </w:r>
      <w:r>
        <w:rPr>
          <w:b/>
          <w:sz w:val="24"/>
          <w:szCs w:val="24"/>
        </w:rPr>
        <w:tab/>
        <w:t>Storm Water Management</w:t>
      </w:r>
    </w:p>
    <w:p w14:paraId="422D061C" w14:textId="77777777" w:rsidR="00A364E6" w:rsidRDefault="00A364E6" w:rsidP="00E8000E">
      <w:pPr>
        <w:rPr>
          <w:b/>
          <w:sz w:val="24"/>
          <w:szCs w:val="24"/>
        </w:rPr>
      </w:pPr>
    </w:p>
    <w:p w14:paraId="54503896" w14:textId="77777777" w:rsidR="00702F2E" w:rsidRDefault="001142FF" w:rsidP="00E8000E">
      <w:pPr>
        <w:rPr>
          <w:b/>
          <w:sz w:val="24"/>
          <w:szCs w:val="24"/>
        </w:rPr>
      </w:pPr>
      <w:r>
        <w:rPr>
          <w:b/>
          <w:sz w:val="24"/>
          <w:szCs w:val="24"/>
        </w:rPr>
        <w:tab/>
        <w:t>Sec. 210</w:t>
      </w:r>
      <w:r w:rsidR="00702F2E">
        <w:rPr>
          <w:b/>
          <w:sz w:val="24"/>
          <w:szCs w:val="24"/>
        </w:rPr>
        <w:t>.1</w:t>
      </w:r>
      <w:r w:rsidR="00702F2E">
        <w:rPr>
          <w:b/>
          <w:sz w:val="24"/>
          <w:szCs w:val="24"/>
        </w:rPr>
        <w:tab/>
        <w:t>Erosion, Sedimentation, and Storm Water Management Controls</w:t>
      </w:r>
    </w:p>
    <w:p w14:paraId="2497B939" w14:textId="77777777" w:rsidR="00702F2E" w:rsidRDefault="00702F2E" w:rsidP="00E8000E">
      <w:pPr>
        <w:rPr>
          <w:sz w:val="24"/>
          <w:szCs w:val="24"/>
        </w:rPr>
      </w:pPr>
      <w:r>
        <w:rPr>
          <w:sz w:val="24"/>
          <w:szCs w:val="24"/>
        </w:rPr>
        <w:tab/>
      </w:r>
      <w:r>
        <w:rPr>
          <w:sz w:val="24"/>
          <w:szCs w:val="24"/>
        </w:rPr>
        <w:tab/>
      </w:r>
      <w:r>
        <w:rPr>
          <w:sz w:val="24"/>
          <w:szCs w:val="24"/>
        </w:rPr>
        <w:tab/>
        <w:t>A.</w:t>
      </w:r>
      <w:r>
        <w:rPr>
          <w:sz w:val="24"/>
          <w:szCs w:val="24"/>
        </w:rPr>
        <w:tab/>
        <w:t>Storm Water Management Control Plan Applicability</w:t>
      </w:r>
    </w:p>
    <w:p w14:paraId="6BA9744E" w14:textId="77777777" w:rsidR="00702F2E" w:rsidRDefault="00702F2E" w:rsidP="00F5056A">
      <w:pPr>
        <w:rPr>
          <w:sz w:val="24"/>
          <w:szCs w:val="24"/>
        </w:rPr>
      </w:pPr>
      <w:r>
        <w:rPr>
          <w:sz w:val="24"/>
          <w:szCs w:val="24"/>
        </w:rPr>
        <w:tab/>
      </w:r>
      <w:r>
        <w:rPr>
          <w:sz w:val="24"/>
          <w:szCs w:val="24"/>
        </w:rPr>
        <w:tab/>
      </w:r>
      <w:r>
        <w:rPr>
          <w:sz w:val="24"/>
          <w:szCs w:val="24"/>
        </w:rPr>
        <w:tab/>
      </w:r>
      <w:r>
        <w:rPr>
          <w:sz w:val="24"/>
          <w:szCs w:val="24"/>
        </w:rPr>
        <w:tab/>
      </w:r>
      <w:r w:rsidR="00F5056A">
        <w:rPr>
          <w:sz w:val="24"/>
          <w:szCs w:val="24"/>
        </w:rPr>
        <w:t>1.</w:t>
      </w:r>
      <w:r w:rsidR="00F5056A">
        <w:rPr>
          <w:sz w:val="24"/>
          <w:szCs w:val="24"/>
        </w:rPr>
        <w:tab/>
        <w:t>An erosion, sedimentation and storm</w:t>
      </w:r>
      <w:r w:rsidR="00B65333">
        <w:rPr>
          <w:sz w:val="24"/>
          <w:szCs w:val="24"/>
        </w:rPr>
        <w:t xml:space="preserve"> water</w:t>
      </w:r>
      <w:r w:rsidR="00F5056A">
        <w:rPr>
          <w:sz w:val="24"/>
          <w:szCs w:val="24"/>
        </w:rPr>
        <w:t xml:space="preserve"> managem</w:t>
      </w:r>
      <w:r w:rsidR="00B65333">
        <w:rPr>
          <w:sz w:val="24"/>
          <w:szCs w:val="24"/>
        </w:rPr>
        <w:t xml:space="preserve">ent control plan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shall be </w:t>
      </w:r>
      <w:r w:rsidR="00F5056A">
        <w:rPr>
          <w:sz w:val="24"/>
          <w:szCs w:val="24"/>
        </w:rPr>
        <w:t>included with an application for a zoning certifi</w:t>
      </w:r>
      <w:r w:rsidR="00B65333">
        <w:rPr>
          <w:sz w:val="24"/>
          <w:szCs w:val="24"/>
        </w:rPr>
        <w:t xml:space="preserve">cate for the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construction </w:t>
      </w:r>
      <w:r w:rsidR="00F5056A">
        <w:rPr>
          <w:sz w:val="24"/>
          <w:szCs w:val="24"/>
        </w:rPr>
        <w:t xml:space="preserve">of all permitted buildings including accessory </w:t>
      </w:r>
      <w:r w:rsidR="00B65333">
        <w:rPr>
          <w:sz w:val="24"/>
          <w:szCs w:val="24"/>
        </w:rPr>
        <w:t xml:space="preserve">or conditional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buildings, </w:t>
      </w:r>
      <w:r w:rsidR="00F5056A">
        <w:rPr>
          <w:sz w:val="24"/>
          <w:szCs w:val="24"/>
        </w:rPr>
        <w:t>structures, off-street parking areas or loading/</w:t>
      </w:r>
      <w:r w:rsidR="00B65333">
        <w:rPr>
          <w:sz w:val="24"/>
          <w:szCs w:val="24"/>
        </w:rPr>
        <w:t xml:space="preserve">unloading areas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allowed by </w:t>
      </w:r>
      <w:r w:rsidR="00F5056A">
        <w:rPr>
          <w:sz w:val="24"/>
          <w:szCs w:val="24"/>
        </w:rPr>
        <w:t>this resolution and any amendments thereto.  The plan shall</w:t>
      </w:r>
      <w:r w:rsidR="00B65333">
        <w:rPr>
          <w:sz w:val="24"/>
          <w:szCs w:val="24"/>
        </w:rPr>
        <w:t xml:space="preserve">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be </w:t>
      </w:r>
      <w:r w:rsidR="00F5056A">
        <w:rPr>
          <w:sz w:val="24"/>
          <w:szCs w:val="24"/>
        </w:rPr>
        <w:t>forwarded to the Tuscarawas County Soil and W</w:t>
      </w:r>
      <w:r w:rsidR="00B65333">
        <w:rPr>
          <w:sz w:val="24"/>
          <w:szCs w:val="24"/>
        </w:rPr>
        <w:t xml:space="preserve">ater Conservation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District </w:t>
      </w:r>
      <w:r w:rsidR="00F5056A">
        <w:rPr>
          <w:sz w:val="24"/>
          <w:szCs w:val="24"/>
        </w:rPr>
        <w:t xml:space="preserve">(TWCD) by the Zoning Inspector for review and </w:t>
      </w:r>
      <w:r w:rsidR="00B65333">
        <w:rPr>
          <w:sz w:val="24"/>
          <w:szCs w:val="24"/>
        </w:rPr>
        <w:t xml:space="preserve">approval.  The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issuance of </w:t>
      </w:r>
      <w:r w:rsidR="00F5056A">
        <w:rPr>
          <w:sz w:val="24"/>
          <w:szCs w:val="24"/>
        </w:rPr>
        <w:t>a Zoning Certificate will be contingent on w</w:t>
      </w:r>
      <w:r w:rsidR="00B65333">
        <w:rPr>
          <w:sz w:val="24"/>
          <w:szCs w:val="24"/>
        </w:rPr>
        <w:t xml:space="preserve">ritten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documentation from </w:t>
      </w:r>
      <w:r w:rsidR="00F5056A">
        <w:rPr>
          <w:sz w:val="24"/>
          <w:szCs w:val="24"/>
        </w:rPr>
        <w:t>the TWCD that an erosion, sedimentation a</w:t>
      </w:r>
      <w:r w:rsidR="00B65333">
        <w:rPr>
          <w:sz w:val="24"/>
          <w:szCs w:val="24"/>
        </w:rPr>
        <w:t xml:space="preserve">nd storm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 xml:space="preserve">water management </w:t>
      </w:r>
      <w:r w:rsidR="00F5056A">
        <w:rPr>
          <w:sz w:val="24"/>
          <w:szCs w:val="24"/>
        </w:rPr>
        <w:t xml:space="preserve">control plan has been submitted and approved for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r>
      <w:r w:rsidR="00F5056A">
        <w:rPr>
          <w:sz w:val="24"/>
          <w:szCs w:val="24"/>
        </w:rPr>
        <w:t>the subject lot(s).</w:t>
      </w:r>
    </w:p>
    <w:p w14:paraId="5EDFC1CE" w14:textId="77777777" w:rsidR="00F5056A" w:rsidRDefault="00917892"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Single lot residential construction with no contiguous land undergoing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by the same owner, builder, or developer may be </w:t>
      </w:r>
      <w:r w:rsidR="0080066E">
        <w:rPr>
          <w:sz w:val="24"/>
          <w:szCs w:val="24"/>
        </w:rPr>
        <w:t>exempt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from this requirement if total site impe</w:t>
      </w:r>
      <w:r w:rsidR="00F67CDD">
        <w:rPr>
          <w:sz w:val="24"/>
          <w:szCs w:val="24"/>
        </w:rPr>
        <w:t xml:space="preserve">rvious cover does not exceed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fifteen percent </w:t>
      </w:r>
      <w:r>
        <w:rPr>
          <w:sz w:val="24"/>
          <w:szCs w:val="24"/>
        </w:rPr>
        <w:t xml:space="preserve">of the lot size and total land area disturbed during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constr</w:t>
      </w:r>
      <w:r w:rsidR="00F67CDD">
        <w:rPr>
          <w:sz w:val="24"/>
          <w:szCs w:val="24"/>
        </w:rPr>
        <w:t>uction is less than twenty thousand</w:t>
      </w:r>
      <w:r>
        <w:rPr>
          <w:sz w:val="24"/>
          <w:szCs w:val="24"/>
        </w:rPr>
        <w:t xml:space="preserve"> square feet.  Land area that </w:t>
      </w:r>
      <w:r w:rsidR="00F67CDD">
        <w:rPr>
          <w:sz w:val="24"/>
          <w:szCs w:val="24"/>
        </w:rPr>
        <w:t xml:space="preserve">is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disturbed from septic </w:t>
      </w:r>
      <w:r>
        <w:rPr>
          <w:sz w:val="24"/>
          <w:szCs w:val="24"/>
        </w:rPr>
        <w:t xml:space="preserve">construction may be subtracted from the total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d</w:t>
      </w:r>
      <w:r w:rsidR="00F67CDD">
        <w:rPr>
          <w:sz w:val="24"/>
          <w:szCs w:val="24"/>
        </w:rPr>
        <w:t xml:space="preserve">isturbed area provided it </w:t>
      </w:r>
      <w:r>
        <w:rPr>
          <w:sz w:val="24"/>
          <w:szCs w:val="24"/>
        </w:rPr>
        <w:t xml:space="preserve">is revegetated.  Owners, builders and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develop</w:t>
      </w:r>
      <w:r w:rsidR="00F67CDD">
        <w:rPr>
          <w:sz w:val="24"/>
          <w:szCs w:val="24"/>
        </w:rPr>
        <w:t xml:space="preserve">ers who wish to apply for </w:t>
      </w:r>
      <w:r>
        <w:rPr>
          <w:sz w:val="24"/>
          <w:szCs w:val="24"/>
        </w:rPr>
        <w:t xml:space="preserve">exemption under this provision must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su</w:t>
      </w:r>
      <w:r w:rsidR="00F67CDD">
        <w:rPr>
          <w:sz w:val="24"/>
          <w:szCs w:val="24"/>
        </w:rPr>
        <w:t xml:space="preserve">bmit a signed Single Lot </w:t>
      </w:r>
      <w:r>
        <w:rPr>
          <w:sz w:val="24"/>
          <w:szCs w:val="24"/>
        </w:rPr>
        <w:t xml:space="preserve">Residential Storm Water Management Plan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along with an applicati</w:t>
      </w:r>
      <w:r w:rsidR="00F67CDD">
        <w:rPr>
          <w:sz w:val="24"/>
          <w:szCs w:val="24"/>
        </w:rPr>
        <w:t xml:space="preserve">on for </w:t>
      </w:r>
      <w:r>
        <w:rPr>
          <w:sz w:val="24"/>
          <w:szCs w:val="24"/>
        </w:rPr>
        <w:t>a Zoning Certificate.</w:t>
      </w:r>
    </w:p>
    <w:p w14:paraId="491AE436" w14:textId="77777777" w:rsidR="00917892" w:rsidRDefault="00917892"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No erosion, sedimentation and storm water management control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shall be required for</w:t>
      </w:r>
      <w:r w:rsidR="00F67CDD">
        <w:rPr>
          <w:sz w:val="24"/>
          <w:szCs w:val="24"/>
        </w:rPr>
        <w:t xml:space="preserve"> sites containing less than three hundred </w:t>
      </w:r>
      <w:r>
        <w:rPr>
          <w:sz w:val="24"/>
          <w:szCs w:val="24"/>
        </w:rPr>
        <w:t xml:space="preserve">square feet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in area.</w:t>
      </w:r>
    </w:p>
    <w:p w14:paraId="27B1C66F" w14:textId="77777777" w:rsidR="00917892" w:rsidRDefault="00917892" w:rsidP="00F5056A">
      <w:pPr>
        <w:rPr>
          <w:sz w:val="24"/>
          <w:szCs w:val="24"/>
        </w:rPr>
      </w:pPr>
      <w:r>
        <w:rPr>
          <w:sz w:val="24"/>
          <w:szCs w:val="24"/>
        </w:rPr>
        <w:tab/>
      </w:r>
      <w:r>
        <w:rPr>
          <w:sz w:val="24"/>
          <w:szCs w:val="24"/>
        </w:rPr>
        <w:tab/>
      </w:r>
      <w:r>
        <w:rPr>
          <w:sz w:val="24"/>
          <w:szCs w:val="24"/>
        </w:rPr>
        <w:tab/>
        <w:t>B.</w:t>
      </w:r>
      <w:r>
        <w:rPr>
          <w:sz w:val="24"/>
          <w:szCs w:val="24"/>
        </w:rPr>
        <w:tab/>
        <w:t>Storm Water Management Plan Preparation</w:t>
      </w:r>
    </w:p>
    <w:p w14:paraId="6A16497E" w14:textId="77777777" w:rsidR="00917892" w:rsidRDefault="00917892"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An erosion, sedimentation, and storm water control plan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prepared by a professional engineer certified with the State of Ohio, or a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soils scien</w:t>
      </w:r>
      <w:r w:rsidR="00B65333">
        <w:rPr>
          <w:sz w:val="24"/>
          <w:szCs w:val="24"/>
        </w:rPr>
        <w:t>tist, and must address measures for</w:t>
      </w:r>
      <w:r>
        <w:rPr>
          <w:sz w:val="24"/>
          <w:szCs w:val="24"/>
        </w:rPr>
        <w:t xml:space="preserve"> controlling erosion,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65333">
        <w:rPr>
          <w:sz w:val="24"/>
          <w:szCs w:val="24"/>
        </w:rPr>
        <w:tab/>
      </w:r>
      <w:r>
        <w:rPr>
          <w:sz w:val="24"/>
          <w:szCs w:val="24"/>
        </w:rPr>
        <w:t xml:space="preserve">sedimentation and storm water during and after construction.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content of the plan and such temporary and permanent measures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control erosion, sedimentation, and storm water shall meet 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requirements of sediment, erosion and storm water control rules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Ohio Division of Soil and Water Conservation as contained within Section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1304A">
        <w:rPr>
          <w:sz w:val="24"/>
          <w:szCs w:val="24"/>
        </w:rPr>
        <w:t>1501:15-1-01 to 04 of the Ohio Administrative Code.</w:t>
      </w:r>
    </w:p>
    <w:p w14:paraId="740E5750" w14:textId="77777777" w:rsidR="00917892" w:rsidRDefault="00917892"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r>
      <w:r w:rsidRPr="0091304A">
        <w:rPr>
          <w:sz w:val="24"/>
          <w:szCs w:val="24"/>
        </w:rPr>
        <w:t>ORC 4733.161 covers</w:t>
      </w:r>
      <w:r w:rsidR="0091304A">
        <w:rPr>
          <w:sz w:val="24"/>
          <w:szCs w:val="24"/>
        </w:rPr>
        <w:t xml:space="preserve"> “Unauthorized Practices” for</w:t>
      </w:r>
      <w:r w:rsidRPr="0091304A">
        <w:rPr>
          <w:sz w:val="24"/>
          <w:szCs w:val="24"/>
        </w:rPr>
        <w:t xml:space="preserve"> any person who </w:t>
      </w:r>
      <w:r w:rsidRPr="0091304A">
        <w:rPr>
          <w:sz w:val="24"/>
          <w:szCs w:val="24"/>
        </w:rPr>
        <w:tab/>
      </w:r>
      <w:r w:rsidRPr="0091304A">
        <w:rPr>
          <w:sz w:val="24"/>
          <w:szCs w:val="24"/>
        </w:rPr>
        <w:tab/>
      </w:r>
      <w:r w:rsidRPr="0091304A">
        <w:rPr>
          <w:sz w:val="24"/>
          <w:szCs w:val="24"/>
        </w:rPr>
        <w:tab/>
      </w:r>
      <w:r w:rsidRPr="0091304A">
        <w:rPr>
          <w:sz w:val="24"/>
          <w:szCs w:val="24"/>
        </w:rPr>
        <w:tab/>
      </w:r>
      <w:r w:rsidRPr="0091304A">
        <w:rPr>
          <w:sz w:val="24"/>
          <w:szCs w:val="24"/>
        </w:rPr>
        <w:tab/>
      </w:r>
      <w:r w:rsidRPr="0091304A">
        <w:rPr>
          <w:sz w:val="24"/>
          <w:szCs w:val="24"/>
        </w:rPr>
        <w:tab/>
        <w:t>performs labor or who</w:t>
      </w:r>
      <w:r>
        <w:rPr>
          <w:sz w:val="24"/>
          <w:szCs w:val="24"/>
        </w:rPr>
        <w:t xml:space="preserve"> provides services pursuant to a construction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contract may offer or provide engineering services in connection with the </w:t>
      </w:r>
      <w:r>
        <w:rPr>
          <w:sz w:val="24"/>
          <w:szCs w:val="24"/>
        </w:rPr>
        <w:tab/>
      </w:r>
      <w:r>
        <w:rPr>
          <w:sz w:val="24"/>
          <w:szCs w:val="24"/>
        </w:rPr>
        <w:tab/>
      </w:r>
      <w:r>
        <w:rPr>
          <w:sz w:val="24"/>
          <w:szCs w:val="24"/>
        </w:rPr>
        <w:tab/>
      </w:r>
      <w:r>
        <w:rPr>
          <w:sz w:val="24"/>
          <w:szCs w:val="24"/>
        </w:rPr>
        <w:tab/>
      </w:r>
      <w:r>
        <w:rPr>
          <w:sz w:val="24"/>
          <w:szCs w:val="24"/>
        </w:rPr>
        <w:tab/>
        <w:t>person’s own labor or services.</w:t>
      </w:r>
    </w:p>
    <w:p w14:paraId="65389185" w14:textId="77777777" w:rsidR="00C346E6" w:rsidRDefault="00C346E6" w:rsidP="00F5056A">
      <w:pPr>
        <w:rPr>
          <w:sz w:val="24"/>
          <w:szCs w:val="24"/>
        </w:rPr>
      </w:pPr>
      <w:r>
        <w:rPr>
          <w:sz w:val="24"/>
          <w:szCs w:val="24"/>
        </w:rPr>
        <w:tab/>
      </w:r>
      <w:r>
        <w:rPr>
          <w:sz w:val="24"/>
          <w:szCs w:val="24"/>
        </w:rPr>
        <w:tab/>
      </w:r>
      <w:r>
        <w:rPr>
          <w:sz w:val="24"/>
          <w:szCs w:val="24"/>
        </w:rPr>
        <w:tab/>
        <w:t>C.</w:t>
      </w:r>
      <w:r>
        <w:rPr>
          <w:sz w:val="24"/>
          <w:szCs w:val="24"/>
        </w:rPr>
        <w:tab/>
        <w:t>Storm Water Management Plan Submission</w:t>
      </w:r>
    </w:p>
    <w:p w14:paraId="46338617" w14:textId="77777777" w:rsidR="00C346E6" w:rsidRDefault="00C346E6"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Except as otherwise provided in this section, an erosion, sedimentation,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storm water control plan shall be submitted to the Zoning Inspector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as a part of an application for a zoning certificate or a conditional use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zoning certificate.   The Zoning Inspector shall advise the applicant that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Zoning Inspector may forward the plan to the Tuscarawas County Soil </w:t>
      </w:r>
      <w:r>
        <w:rPr>
          <w:sz w:val="24"/>
          <w:szCs w:val="24"/>
        </w:rPr>
        <w:tab/>
      </w:r>
      <w:r>
        <w:rPr>
          <w:sz w:val="24"/>
          <w:szCs w:val="24"/>
        </w:rPr>
        <w:tab/>
      </w:r>
      <w:r>
        <w:rPr>
          <w:sz w:val="24"/>
          <w:szCs w:val="24"/>
        </w:rPr>
        <w:tab/>
      </w:r>
      <w:r>
        <w:rPr>
          <w:sz w:val="24"/>
          <w:szCs w:val="24"/>
        </w:rPr>
        <w:tab/>
      </w:r>
      <w:r>
        <w:rPr>
          <w:sz w:val="24"/>
          <w:szCs w:val="24"/>
        </w:rPr>
        <w:tab/>
        <w:t>and Water Conservation District for technical assistance and review.</w:t>
      </w:r>
    </w:p>
    <w:p w14:paraId="41ABF3FA" w14:textId="77777777" w:rsidR="00C346E6" w:rsidRDefault="00C346E6"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Erosion and sediment control practices used to satisfy the standards shall </w:t>
      </w:r>
      <w:r>
        <w:rPr>
          <w:sz w:val="24"/>
          <w:szCs w:val="24"/>
        </w:rPr>
        <w:tab/>
      </w:r>
      <w:r>
        <w:rPr>
          <w:sz w:val="24"/>
          <w:szCs w:val="24"/>
        </w:rPr>
        <w:tab/>
      </w:r>
      <w:r>
        <w:rPr>
          <w:sz w:val="24"/>
          <w:szCs w:val="24"/>
        </w:rPr>
        <w:tab/>
      </w:r>
      <w:r>
        <w:rPr>
          <w:sz w:val="24"/>
          <w:szCs w:val="24"/>
        </w:rPr>
        <w:tab/>
      </w:r>
      <w:r>
        <w:rPr>
          <w:sz w:val="24"/>
          <w:szCs w:val="24"/>
        </w:rPr>
        <w:tab/>
        <w:t xml:space="preserve">meet the specifications in the current edition of “Rainwater and Land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Ohio’s Standards for Storm Water Management, Land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and Urban Stream Protection” (Department of Natural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Resources, Natural Resources Conservation Service, and Ohio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Environmental Protection Agency), which is available to all Ohio County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Water Conservation Districts.</w:t>
      </w:r>
    </w:p>
    <w:p w14:paraId="7CBB8C91" w14:textId="77777777" w:rsidR="002F0625" w:rsidRDefault="002F0625" w:rsidP="00F5056A">
      <w:pPr>
        <w:rPr>
          <w:sz w:val="24"/>
          <w:szCs w:val="24"/>
        </w:rPr>
      </w:pPr>
      <w:r>
        <w:rPr>
          <w:sz w:val="24"/>
          <w:szCs w:val="24"/>
        </w:rPr>
        <w:tab/>
      </w:r>
      <w:r>
        <w:rPr>
          <w:sz w:val="24"/>
          <w:szCs w:val="24"/>
        </w:rPr>
        <w:tab/>
      </w:r>
      <w:r>
        <w:rPr>
          <w:sz w:val="24"/>
          <w:szCs w:val="24"/>
        </w:rPr>
        <w:tab/>
        <w:t>D.</w:t>
      </w:r>
      <w:r>
        <w:rPr>
          <w:sz w:val="24"/>
          <w:szCs w:val="24"/>
        </w:rPr>
        <w:tab/>
        <w:t>Stabilization Measures for Disturbed Earth</w:t>
      </w:r>
    </w:p>
    <w:p w14:paraId="420C9335" w14:textId="675BE08C" w:rsidR="002F0625" w:rsidRDefault="002F0625" w:rsidP="00F5056A">
      <w:pPr>
        <w:rPr>
          <w:sz w:val="24"/>
          <w:szCs w:val="24"/>
        </w:rPr>
      </w:pPr>
      <w:r>
        <w:rPr>
          <w:sz w:val="24"/>
          <w:szCs w:val="24"/>
        </w:rPr>
        <w:tab/>
      </w:r>
      <w:r>
        <w:rPr>
          <w:sz w:val="24"/>
          <w:szCs w:val="24"/>
        </w:rPr>
        <w:tab/>
      </w:r>
      <w:r>
        <w:rPr>
          <w:sz w:val="24"/>
          <w:szCs w:val="24"/>
        </w:rPr>
        <w:tab/>
      </w:r>
      <w:r>
        <w:rPr>
          <w:sz w:val="24"/>
          <w:szCs w:val="24"/>
        </w:rPr>
        <w:tab/>
        <w:t xml:space="preserve">All areas affected by earth disturbing activities on a lot shall be permanently </w:t>
      </w:r>
      <w:r>
        <w:rPr>
          <w:sz w:val="24"/>
          <w:szCs w:val="24"/>
        </w:rPr>
        <w:tab/>
      </w:r>
      <w:r>
        <w:rPr>
          <w:sz w:val="24"/>
          <w:szCs w:val="24"/>
        </w:rPr>
        <w:tab/>
      </w:r>
      <w:r>
        <w:rPr>
          <w:sz w:val="24"/>
          <w:szCs w:val="24"/>
        </w:rPr>
        <w:tab/>
      </w:r>
      <w:r>
        <w:rPr>
          <w:sz w:val="24"/>
          <w:szCs w:val="24"/>
        </w:rPr>
        <w:tab/>
      </w:r>
      <w:r>
        <w:rPr>
          <w:sz w:val="24"/>
          <w:szCs w:val="24"/>
        </w:rPr>
        <w:tab/>
        <w:t>seeded and mulched pursuant to the erosion, sedimentation and storm w</w:t>
      </w:r>
      <w:r w:rsidR="00F67CDD">
        <w:rPr>
          <w:sz w:val="24"/>
          <w:szCs w:val="24"/>
        </w:rPr>
        <w:t xml:space="preserve">ater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control plan within forty</w:t>
      </w:r>
      <w:r w:rsidR="00947875">
        <w:rPr>
          <w:sz w:val="24"/>
          <w:szCs w:val="24"/>
        </w:rPr>
        <w:t>-</w:t>
      </w:r>
      <w:r w:rsidR="00F67CDD">
        <w:rPr>
          <w:sz w:val="24"/>
          <w:szCs w:val="24"/>
        </w:rPr>
        <w:t>five</w:t>
      </w:r>
      <w:r>
        <w:rPr>
          <w:sz w:val="24"/>
          <w:szCs w:val="24"/>
        </w:rPr>
        <w:t xml:space="preserve"> days after the comme</w:t>
      </w:r>
      <w:r w:rsidR="00F67CDD">
        <w:rPr>
          <w:sz w:val="24"/>
          <w:szCs w:val="24"/>
        </w:rPr>
        <w:t xml:space="preserve">ncement of construction.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Temporary stabilization measures shall be util</w:t>
      </w:r>
      <w:r w:rsidR="00F67CDD">
        <w:rPr>
          <w:sz w:val="24"/>
          <w:szCs w:val="24"/>
        </w:rPr>
        <w:t xml:space="preserve">ized when construction is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scheduled to occur between November 1 and Apr</w:t>
      </w:r>
      <w:r w:rsidR="00F67CDD">
        <w:rPr>
          <w:sz w:val="24"/>
          <w:szCs w:val="24"/>
        </w:rPr>
        <w:t xml:space="preserve">il 15 of the calendar year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following zoning certificate issuance.</w:t>
      </w:r>
    </w:p>
    <w:p w14:paraId="77782DE5" w14:textId="77777777" w:rsidR="00FF56CF" w:rsidRPr="00A04AFE" w:rsidRDefault="002F0625" w:rsidP="00F5056A">
      <w:pPr>
        <w:rPr>
          <w:b/>
          <w:sz w:val="24"/>
          <w:szCs w:val="24"/>
        </w:rPr>
      </w:pPr>
      <w:r>
        <w:rPr>
          <w:sz w:val="24"/>
          <w:szCs w:val="24"/>
        </w:rPr>
        <w:tab/>
      </w:r>
      <w:r>
        <w:rPr>
          <w:sz w:val="24"/>
          <w:szCs w:val="24"/>
        </w:rPr>
        <w:tab/>
      </w:r>
      <w:r>
        <w:rPr>
          <w:sz w:val="24"/>
          <w:szCs w:val="24"/>
        </w:rPr>
        <w:tab/>
      </w:r>
      <w:r w:rsidRPr="00A04AFE">
        <w:rPr>
          <w:sz w:val="24"/>
          <w:szCs w:val="24"/>
        </w:rPr>
        <w:t>E.</w:t>
      </w:r>
      <w:r w:rsidRPr="00A04AFE">
        <w:rPr>
          <w:sz w:val="24"/>
          <w:szCs w:val="24"/>
        </w:rPr>
        <w:tab/>
        <w:t>The use of porous pavement and/or specific</w:t>
      </w:r>
      <w:r w:rsidR="00766720" w:rsidRPr="00A04AFE">
        <w:rPr>
          <w:sz w:val="24"/>
          <w:szCs w:val="24"/>
        </w:rPr>
        <w:t>ally designed brick or block is</w:t>
      </w:r>
      <w:r w:rsidR="006F5FB4" w:rsidRPr="00A04AFE">
        <w:rPr>
          <w:sz w:val="24"/>
          <w:szCs w:val="24"/>
        </w:rPr>
        <w:tab/>
      </w:r>
      <w:r w:rsidR="006F5FB4" w:rsidRPr="00A04AFE">
        <w:rPr>
          <w:sz w:val="24"/>
          <w:szCs w:val="24"/>
        </w:rPr>
        <w:tab/>
      </w:r>
      <w:r w:rsidR="006F5FB4" w:rsidRPr="00A04AFE">
        <w:rPr>
          <w:sz w:val="24"/>
          <w:szCs w:val="24"/>
        </w:rPr>
        <w:tab/>
      </w:r>
      <w:r w:rsidR="006F5FB4" w:rsidRPr="00A04AFE">
        <w:rPr>
          <w:sz w:val="24"/>
          <w:szCs w:val="24"/>
        </w:rPr>
        <w:tab/>
      </w:r>
      <w:r w:rsidR="006F5FB4" w:rsidRPr="00A04AFE">
        <w:rPr>
          <w:sz w:val="24"/>
          <w:szCs w:val="24"/>
        </w:rPr>
        <w:tab/>
      </w:r>
      <w:r w:rsidR="00766720" w:rsidRPr="00A04AFE">
        <w:rPr>
          <w:sz w:val="24"/>
          <w:szCs w:val="24"/>
        </w:rPr>
        <w:tab/>
      </w:r>
      <w:r w:rsidRPr="00A04AFE">
        <w:rPr>
          <w:sz w:val="24"/>
          <w:szCs w:val="24"/>
        </w:rPr>
        <w:t xml:space="preserve">encouraged to increase on-site water detention for plant material and ground </w:t>
      </w:r>
      <w:r w:rsidR="006F5FB4" w:rsidRPr="00A04AFE">
        <w:rPr>
          <w:sz w:val="24"/>
          <w:szCs w:val="24"/>
        </w:rPr>
        <w:tab/>
      </w:r>
      <w:r w:rsidR="006F5FB4" w:rsidRPr="00A04AFE">
        <w:rPr>
          <w:sz w:val="24"/>
          <w:szCs w:val="24"/>
        </w:rPr>
        <w:tab/>
      </w:r>
      <w:r w:rsidR="006F5FB4" w:rsidRPr="00A04AFE">
        <w:rPr>
          <w:sz w:val="24"/>
          <w:szCs w:val="24"/>
        </w:rPr>
        <w:tab/>
      </w:r>
      <w:r w:rsidR="006F5FB4" w:rsidRPr="00A04AFE">
        <w:rPr>
          <w:sz w:val="24"/>
          <w:szCs w:val="24"/>
        </w:rPr>
        <w:tab/>
      </w:r>
      <w:r w:rsidR="006F5FB4" w:rsidRPr="00A04AFE">
        <w:rPr>
          <w:sz w:val="24"/>
          <w:szCs w:val="24"/>
        </w:rPr>
        <w:tab/>
      </w:r>
      <w:r w:rsidRPr="00A04AFE">
        <w:rPr>
          <w:sz w:val="24"/>
          <w:szCs w:val="24"/>
        </w:rPr>
        <w:t>water supplies and to reduce problems associated with run-off.</w:t>
      </w:r>
      <w:r w:rsidR="00766720" w:rsidRPr="00A04AFE">
        <w:rPr>
          <w:sz w:val="24"/>
          <w:szCs w:val="24"/>
        </w:rPr>
        <w:tab/>
        <w:t xml:space="preserve"> </w:t>
      </w:r>
    </w:p>
    <w:p w14:paraId="58859BA2" w14:textId="77777777" w:rsidR="006F5FB4" w:rsidRDefault="006F5FB4" w:rsidP="00F5056A">
      <w:pPr>
        <w:rPr>
          <w:sz w:val="24"/>
          <w:szCs w:val="24"/>
        </w:rPr>
      </w:pPr>
      <w:r>
        <w:rPr>
          <w:sz w:val="24"/>
          <w:szCs w:val="24"/>
        </w:rPr>
        <w:tab/>
      </w:r>
      <w:r>
        <w:rPr>
          <w:sz w:val="24"/>
          <w:szCs w:val="24"/>
        </w:rPr>
        <w:tab/>
      </w:r>
      <w:r>
        <w:rPr>
          <w:sz w:val="24"/>
          <w:szCs w:val="24"/>
        </w:rPr>
        <w:tab/>
        <w:t>F.</w:t>
      </w:r>
      <w:r>
        <w:rPr>
          <w:sz w:val="24"/>
          <w:szCs w:val="24"/>
        </w:rPr>
        <w:tab/>
        <w:t>Oversight Authority</w:t>
      </w:r>
    </w:p>
    <w:p w14:paraId="18B06FFE" w14:textId="77777777" w:rsidR="006F5FB4" w:rsidRDefault="006F5FB4" w:rsidP="00F5056A">
      <w:pPr>
        <w:rPr>
          <w:sz w:val="24"/>
          <w:szCs w:val="24"/>
        </w:rPr>
      </w:pPr>
      <w:r>
        <w:rPr>
          <w:sz w:val="24"/>
          <w:szCs w:val="24"/>
        </w:rPr>
        <w:lastRenderedPageBreak/>
        <w:tab/>
      </w:r>
      <w:r>
        <w:rPr>
          <w:sz w:val="24"/>
          <w:szCs w:val="24"/>
        </w:rPr>
        <w:tab/>
      </w:r>
      <w:r>
        <w:rPr>
          <w:sz w:val="24"/>
          <w:szCs w:val="24"/>
        </w:rPr>
        <w:tab/>
      </w:r>
      <w:r>
        <w:rPr>
          <w:sz w:val="24"/>
          <w:szCs w:val="24"/>
        </w:rPr>
        <w:tab/>
        <w:t xml:space="preserve">The Zoning Inspector has the authority to ensure erosion, sedimentation, and </w:t>
      </w:r>
      <w:r>
        <w:rPr>
          <w:sz w:val="24"/>
          <w:szCs w:val="24"/>
        </w:rPr>
        <w:tab/>
      </w:r>
      <w:r>
        <w:rPr>
          <w:sz w:val="24"/>
          <w:szCs w:val="24"/>
        </w:rPr>
        <w:tab/>
      </w:r>
      <w:r>
        <w:rPr>
          <w:sz w:val="24"/>
          <w:szCs w:val="24"/>
        </w:rPr>
        <w:tab/>
      </w:r>
      <w:r>
        <w:rPr>
          <w:sz w:val="24"/>
          <w:szCs w:val="24"/>
        </w:rPr>
        <w:tab/>
      </w:r>
      <w:r>
        <w:rPr>
          <w:sz w:val="24"/>
          <w:szCs w:val="24"/>
        </w:rPr>
        <w:tab/>
        <w:t xml:space="preserve">storm water management control have been installed and maintained according </w:t>
      </w:r>
      <w:r>
        <w:rPr>
          <w:sz w:val="24"/>
          <w:szCs w:val="24"/>
        </w:rPr>
        <w:tab/>
      </w:r>
      <w:r>
        <w:rPr>
          <w:sz w:val="24"/>
          <w:szCs w:val="24"/>
        </w:rPr>
        <w:tab/>
      </w:r>
      <w:r>
        <w:rPr>
          <w:sz w:val="24"/>
          <w:szCs w:val="24"/>
        </w:rPr>
        <w:tab/>
      </w:r>
      <w:r>
        <w:rPr>
          <w:sz w:val="24"/>
          <w:szCs w:val="24"/>
        </w:rPr>
        <w:tab/>
      </w:r>
      <w:r>
        <w:rPr>
          <w:sz w:val="24"/>
          <w:szCs w:val="24"/>
        </w:rPr>
        <w:tab/>
        <w:t>to the approved plan required by this section.</w:t>
      </w:r>
    </w:p>
    <w:p w14:paraId="43C52A75" w14:textId="77777777" w:rsidR="00A364E6" w:rsidRDefault="00A364E6" w:rsidP="00F5056A">
      <w:pPr>
        <w:rPr>
          <w:sz w:val="24"/>
          <w:szCs w:val="24"/>
        </w:rPr>
      </w:pPr>
    </w:p>
    <w:p w14:paraId="7DFA9368" w14:textId="77777777" w:rsidR="006F5FB4" w:rsidRDefault="006F5FB4" w:rsidP="00F5056A">
      <w:pPr>
        <w:rPr>
          <w:b/>
          <w:sz w:val="24"/>
          <w:szCs w:val="24"/>
        </w:rPr>
      </w:pPr>
      <w:r>
        <w:rPr>
          <w:b/>
          <w:sz w:val="24"/>
          <w:szCs w:val="24"/>
        </w:rPr>
        <w:t>Sec. 211</w:t>
      </w:r>
      <w:r>
        <w:rPr>
          <w:b/>
          <w:sz w:val="24"/>
          <w:szCs w:val="24"/>
        </w:rPr>
        <w:tab/>
        <w:t>Environmental Performance Standards</w:t>
      </w:r>
    </w:p>
    <w:p w14:paraId="10F5F2DF" w14:textId="77777777" w:rsidR="006F5FB4" w:rsidRDefault="006F5FB4" w:rsidP="00F5056A">
      <w:pPr>
        <w:rPr>
          <w:sz w:val="24"/>
          <w:szCs w:val="24"/>
        </w:rPr>
      </w:pPr>
      <w:r>
        <w:rPr>
          <w:b/>
          <w:sz w:val="24"/>
          <w:szCs w:val="24"/>
        </w:rPr>
        <w:tab/>
      </w:r>
      <w:r>
        <w:rPr>
          <w:b/>
          <w:sz w:val="24"/>
          <w:szCs w:val="24"/>
        </w:rPr>
        <w:tab/>
      </w:r>
      <w:r>
        <w:rPr>
          <w:sz w:val="24"/>
          <w:szCs w:val="24"/>
        </w:rPr>
        <w:t xml:space="preserve">This section provides performance standards for all non-residential uses permitted by this </w:t>
      </w:r>
      <w:r>
        <w:rPr>
          <w:sz w:val="24"/>
          <w:szCs w:val="24"/>
        </w:rPr>
        <w:tab/>
      </w:r>
      <w:r>
        <w:rPr>
          <w:sz w:val="24"/>
          <w:szCs w:val="24"/>
        </w:rPr>
        <w:tab/>
      </w:r>
      <w:r>
        <w:rPr>
          <w:sz w:val="24"/>
          <w:szCs w:val="24"/>
        </w:rPr>
        <w:tab/>
        <w:t>resolution.  These standards are</w:t>
      </w:r>
      <w:r w:rsidR="00766720">
        <w:rPr>
          <w:sz w:val="24"/>
          <w:szCs w:val="24"/>
        </w:rPr>
        <w:t xml:space="preserve"> intended to apply in addition</w:t>
      </w:r>
      <w:r>
        <w:rPr>
          <w:sz w:val="24"/>
          <w:szCs w:val="24"/>
        </w:rPr>
        <w:t xml:space="preserve"> to all other requirements of this </w:t>
      </w:r>
      <w:r>
        <w:rPr>
          <w:sz w:val="24"/>
          <w:szCs w:val="24"/>
        </w:rPr>
        <w:tab/>
      </w:r>
      <w:r>
        <w:rPr>
          <w:sz w:val="24"/>
          <w:szCs w:val="24"/>
        </w:rPr>
        <w:tab/>
      </w:r>
      <w:r w:rsidR="00766720">
        <w:rPr>
          <w:sz w:val="24"/>
          <w:szCs w:val="24"/>
        </w:rPr>
        <w:tab/>
      </w:r>
      <w:r>
        <w:rPr>
          <w:sz w:val="24"/>
          <w:szCs w:val="24"/>
        </w:rPr>
        <w:t xml:space="preserve">resolution.  Non-residential uses shall at all times comply with the performance </w:t>
      </w:r>
      <w:r>
        <w:rPr>
          <w:sz w:val="24"/>
          <w:szCs w:val="24"/>
        </w:rPr>
        <w:tab/>
      </w:r>
      <w:r>
        <w:rPr>
          <w:sz w:val="24"/>
          <w:szCs w:val="24"/>
        </w:rPr>
        <w:tab/>
      </w:r>
      <w:r>
        <w:rPr>
          <w:sz w:val="24"/>
          <w:szCs w:val="24"/>
        </w:rPr>
        <w:tab/>
      </w:r>
      <w:r>
        <w:rPr>
          <w:sz w:val="24"/>
          <w:szCs w:val="24"/>
        </w:rPr>
        <w:tab/>
      </w:r>
      <w:r>
        <w:rPr>
          <w:sz w:val="24"/>
          <w:szCs w:val="24"/>
        </w:rPr>
        <w:tab/>
        <w:t>standards set forth herein:</w:t>
      </w:r>
    </w:p>
    <w:p w14:paraId="467312AD" w14:textId="77777777" w:rsidR="00A364E6" w:rsidRDefault="00A364E6" w:rsidP="00F5056A">
      <w:pPr>
        <w:rPr>
          <w:sz w:val="24"/>
          <w:szCs w:val="24"/>
        </w:rPr>
      </w:pPr>
    </w:p>
    <w:p w14:paraId="47A0637E" w14:textId="77777777" w:rsidR="006F5FB4" w:rsidRDefault="006F5FB4" w:rsidP="00F5056A">
      <w:pPr>
        <w:rPr>
          <w:b/>
          <w:sz w:val="24"/>
          <w:szCs w:val="24"/>
        </w:rPr>
      </w:pPr>
      <w:r>
        <w:rPr>
          <w:sz w:val="24"/>
          <w:szCs w:val="24"/>
        </w:rPr>
        <w:tab/>
      </w:r>
      <w:r w:rsidRPr="00766720">
        <w:rPr>
          <w:b/>
          <w:sz w:val="24"/>
          <w:szCs w:val="24"/>
        </w:rPr>
        <w:t>Sec. 211.1</w:t>
      </w:r>
      <w:r w:rsidRPr="00766720">
        <w:rPr>
          <w:b/>
          <w:sz w:val="24"/>
          <w:szCs w:val="24"/>
        </w:rPr>
        <w:tab/>
        <w:t>Air Pollution</w:t>
      </w:r>
    </w:p>
    <w:p w14:paraId="6F15C125" w14:textId="77777777" w:rsidR="006F5FB4" w:rsidRDefault="006F5FB4" w:rsidP="00F5056A">
      <w:pPr>
        <w:rPr>
          <w:sz w:val="24"/>
          <w:szCs w:val="24"/>
        </w:rPr>
      </w:pPr>
      <w:r>
        <w:rPr>
          <w:sz w:val="24"/>
          <w:szCs w:val="24"/>
        </w:rPr>
        <w:tab/>
      </w:r>
      <w:r>
        <w:rPr>
          <w:sz w:val="24"/>
          <w:szCs w:val="24"/>
        </w:rPr>
        <w:tab/>
      </w:r>
      <w:r>
        <w:rPr>
          <w:sz w:val="24"/>
          <w:szCs w:val="24"/>
        </w:rPr>
        <w:tab/>
        <w:t>A.</w:t>
      </w:r>
      <w:r>
        <w:rPr>
          <w:sz w:val="24"/>
          <w:szCs w:val="24"/>
        </w:rPr>
        <w:tab/>
        <w:t>Odor</w:t>
      </w:r>
    </w:p>
    <w:p w14:paraId="309FA99E" w14:textId="77777777" w:rsidR="006F5FB4" w:rsidRDefault="006F5FB4" w:rsidP="00F5056A">
      <w:pPr>
        <w:rPr>
          <w:sz w:val="24"/>
          <w:szCs w:val="24"/>
        </w:rPr>
      </w:pPr>
      <w:r>
        <w:rPr>
          <w:sz w:val="24"/>
          <w:szCs w:val="24"/>
        </w:rPr>
        <w:tab/>
      </w:r>
      <w:r>
        <w:rPr>
          <w:sz w:val="24"/>
          <w:szCs w:val="24"/>
        </w:rPr>
        <w:tab/>
      </w:r>
      <w:r>
        <w:rPr>
          <w:sz w:val="24"/>
          <w:szCs w:val="24"/>
        </w:rPr>
        <w:tab/>
      </w:r>
      <w:r>
        <w:rPr>
          <w:sz w:val="24"/>
          <w:szCs w:val="24"/>
        </w:rPr>
        <w:tab/>
        <w:t xml:space="preserve">No odor shall be permitted at any lot line exceeding the lowest amount set forth </w:t>
      </w:r>
      <w:r>
        <w:rPr>
          <w:sz w:val="24"/>
          <w:szCs w:val="24"/>
        </w:rPr>
        <w:tab/>
      </w:r>
      <w:r>
        <w:rPr>
          <w:sz w:val="24"/>
          <w:szCs w:val="24"/>
        </w:rPr>
        <w:tab/>
      </w:r>
      <w:r>
        <w:rPr>
          <w:sz w:val="24"/>
          <w:szCs w:val="24"/>
        </w:rPr>
        <w:tab/>
      </w:r>
      <w:r>
        <w:rPr>
          <w:sz w:val="24"/>
          <w:szCs w:val="24"/>
        </w:rPr>
        <w:tab/>
      </w:r>
      <w:r>
        <w:rPr>
          <w:sz w:val="24"/>
          <w:szCs w:val="24"/>
        </w:rPr>
        <w:tab/>
        <w:t xml:space="preserve">in Table III, “Odor Thresholds”, of Chapter 5, “Physiological Effects”, “The Air </w:t>
      </w:r>
      <w:r>
        <w:rPr>
          <w:sz w:val="24"/>
          <w:szCs w:val="24"/>
        </w:rPr>
        <w:tab/>
      </w:r>
      <w:r>
        <w:rPr>
          <w:sz w:val="24"/>
          <w:szCs w:val="24"/>
        </w:rPr>
        <w:tab/>
      </w:r>
      <w:r>
        <w:rPr>
          <w:sz w:val="24"/>
          <w:szCs w:val="24"/>
        </w:rPr>
        <w:tab/>
      </w:r>
      <w:r>
        <w:rPr>
          <w:sz w:val="24"/>
          <w:szCs w:val="24"/>
        </w:rPr>
        <w:tab/>
      </w:r>
      <w:r>
        <w:rPr>
          <w:sz w:val="24"/>
          <w:szCs w:val="24"/>
        </w:rPr>
        <w:tab/>
        <w:t xml:space="preserve">Pollution Abatement Manual” of the Manufacturing Chemists’ Association, </w:t>
      </w:r>
      <w:r>
        <w:rPr>
          <w:sz w:val="24"/>
          <w:szCs w:val="24"/>
        </w:rPr>
        <w:tab/>
      </w:r>
      <w:r>
        <w:rPr>
          <w:sz w:val="24"/>
          <w:szCs w:val="24"/>
        </w:rPr>
        <w:tab/>
      </w:r>
      <w:r>
        <w:rPr>
          <w:sz w:val="24"/>
          <w:szCs w:val="24"/>
        </w:rPr>
        <w:tab/>
      </w:r>
      <w:r>
        <w:rPr>
          <w:sz w:val="24"/>
          <w:szCs w:val="24"/>
        </w:rPr>
        <w:tab/>
      </w:r>
      <w:r>
        <w:rPr>
          <w:sz w:val="24"/>
          <w:szCs w:val="24"/>
        </w:rPr>
        <w:tab/>
        <w:t xml:space="preserve">according to the latest edition of such table for the compounds therein </w:t>
      </w:r>
      <w:r>
        <w:rPr>
          <w:sz w:val="24"/>
          <w:szCs w:val="24"/>
        </w:rPr>
        <w:tab/>
      </w:r>
      <w:r>
        <w:rPr>
          <w:sz w:val="24"/>
          <w:szCs w:val="24"/>
        </w:rPr>
        <w:tab/>
      </w:r>
      <w:r>
        <w:rPr>
          <w:sz w:val="24"/>
          <w:szCs w:val="24"/>
        </w:rPr>
        <w:tab/>
      </w:r>
      <w:r>
        <w:rPr>
          <w:sz w:val="24"/>
          <w:szCs w:val="24"/>
        </w:rPr>
        <w:tab/>
      </w:r>
      <w:r>
        <w:rPr>
          <w:sz w:val="24"/>
          <w:szCs w:val="24"/>
        </w:rPr>
        <w:tab/>
      </w:r>
      <w:r>
        <w:rPr>
          <w:sz w:val="24"/>
          <w:szCs w:val="24"/>
        </w:rPr>
        <w:tab/>
        <w:t>described.</w:t>
      </w:r>
    </w:p>
    <w:p w14:paraId="783AF1EE" w14:textId="77777777" w:rsidR="006F5FB4" w:rsidRDefault="006F5FB4" w:rsidP="00F5056A">
      <w:pPr>
        <w:rPr>
          <w:sz w:val="24"/>
          <w:szCs w:val="24"/>
        </w:rPr>
      </w:pPr>
      <w:r>
        <w:rPr>
          <w:sz w:val="24"/>
          <w:szCs w:val="24"/>
        </w:rPr>
        <w:tab/>
      </w:r>
      <w:r>
        <w:rPr>
          <w:sz w:val="24"/>
          <w:szCs w:val="24"/>
        </w:rPr>
        <w:tab/>
      </w:r>
      <w:r>
        <w:rPr>
          <w:sz w:val="24"/>
          <w:szCs w:val="24"/>
        </w:rPr>
        <w:tab/>
        <w:t>B.</w:t>
      </w:r>
      <w:r>
        <w:rPr>
          <w:sz w:val="24"/>
          <w:szCs w:val="24"/>
        </w:rPr>
        <w:tab/>
        <w:t>Smoke</w:t>
      </w:r>
      <w:r>
        <w:rPr>
          <w:sz w:val="24"/>
          <w:szCs w:val="24"/>
        </w:rPr>
        <w:tab/>
      </w:r>
    </w:p>
    <w:p w14:paraId="08602802" w14:textId="77777777" w:rsidR="006F5FB4" w:rsidRDefault="006F5FB4" w:rsidP="00F5056A">
      <w:pPr>
        <w:rPr>
          <w:sz w:val="24"/>
          <w:szCs w:val="24"/>
        </w:rPr>
      </w:pPr>
      <w:r>
        <w:rPr>
          <w:sz w:val="24"/>
          <w:szCs w:val="24"/>
        </w:rPr>
        <w:tab/>
      </w:r>
      <w:r>
        <w:rPr>
          <w:sz w:val="24"/>
          <w:szCs w:val="24"/>
        </w:rPr>
        <w:tab/>
      </w:r>
      <w:r>
        <w:rPr>
          <w:sz w:val="24"/>
          <w:szCs w:val="24"/>
        </w:rPr>
        <w:tab/>
      </w:r>
      <w:r>
        <w:rPr>
          <w:sz w:val="24"/>
          <w:szCs w:val="24"/>
        </w:rPr>
        <w:tab/>
        <w:t xml:space="preserve">No activity, operation, or use shall, during normal operations, emit smoke at a </w:t>
      </w:r>
      <w:r>
        <w:rPr>
          <w:sz w:val="24"/>
          <w:szCs w:val="24"/>
        </w:rPr>
        <w:tab/>
      </w:r>
      <w:r>
        <w:rPr>
          <w:sz w:val="24"/>
          <w:szCs w:val="24"/>
        </w:rPr>
        <w:tab/>
      </w:r>
      <w:r>
        <w:rPr>
          <w:sz w:val="24"/>
          <w:szCs w:val="24"/>
        </w:rPr>
        <w:tab/>
      </w:r>
      <w:r>
        <w:rPr>
          <w:sz w:val="24"/>
          <w:szCs w:val="24"/>
        </w:rPr>
        <w:tab/>
      </w:r>
      <w:r>
        <w:rPr>
          <w:sz w:val="24"/>
          <w:szCs w:val="24"/>
        </w:rPr>
        <w:tab/>
        <w:t>den</w:t>
      </w:r>
      <w:r w:rsidR="00F67CDD">
        <w:rPr>
          <w:sz w:val="24"/>
          <w:szCs w:val="24"/>
        </w:rPr>
        <w:t>sity that exceeds number two</w:t>
      </w:r>
      <w:r>
        <w:rPr>
          <w:sz w:val="24"/>
          <w:szCs w:val="24"/>
        </w:rPr>
        <w:t xml:space="preserve"> on the Standard Smoke Chart in a qua</w:t>
      </w:r>
      <w:r w:rsidR="00F67CDD">
        <w:rPr>
          <w:sz w:val="24"/>
          <w:szCs w:val="24"/>
        </w:rPr>
        <w:t xml:space="preserve">ntity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in excess of ten</w:t>
      </w:r>
      <w:r>
        <w:rPr>
          <w:sz w:val="24"/>
          <w:szCs w:val="24"/>
        </w:rPr>
        <w:t xml:space="preserve"> Smoke Units per hour per stack.</w:t>
      </w:r>
    </w:p>
    <w:p w14:paraId="6BEB819B" w14:textId="77777777" w:rsidR="006F5FB4" w:rsidRDefault="006F5FB4" w:rsidP="00F5056A">
      <w:pPr>
        <w:rPr>
          <w:sz w:val="24"/>
          <w:szCs w:val="24"/>
        </w:rPr>
      </w:pPr>
      <w:r>
        <w:rPr>
          <w:sz w:val="24"/>
          <w:szCs w:val="24"/>
        </w:rPr>
        <w:tab/>
      </w:r>
      <w:r>
        <w:rPr>
          <w:sz w:val="24"/>
          <w:szCs w:val="24"/>
        </w:rPr>
        <w:tab/>
      </w:r>
      <w:r>
        <w:rPr>
          <w:sz w:val="24"/>
          <w:szCs w:val="24"/>
        </w:rPr>
        <w:tab/>
        <w:t>C.</w:t>
      </w:r>
      <w:r>
        <w:rPr>
          <w:sz w:val="24"/>
          <w:szCs w:val="24"/>
        </w:rPr>
        <w:tab/>
        <w:t>Heat and Humidity</w:t>
      </w:r>
    </w:p>
    <w:p w14:paraId="44D80FF1" w14:textId="77777777" w:rsidR="006F5FB4" w:rsidRDefault="006F5FB4" w:rsidP="00F5056A">
      <w:pPr>
        <w:rPr>
          <w:sz w:val="24"/>
          <w:szCs w:val="24"/>
        </w:rPr>
      </w:pPr>
      <w:r>
        <w:rPr>
          <w:sz w:val="24"/>
          <w:szCs w:val="24"/>
        </w:rPr>
        <w:tab/>
      </w:r>
      <w:r>
        <w:rPr>
          <w:sz w:val="24"/>
          <w:szCs w:val="24"/>
        </w:rPr>
        <w:tab/>
      </w:r>
      <w:r>
        <w:rPr>
          <w:sz w:val="24"/>
          <w:szCs w:val="24"/>
        </w:rPr>
        <w:tab/>
      </w:r>
      <w:r>
        <w:rPr>
          <w:sz w:val="24"/>
          <w:szCs w:val="24"/>
        </w:rPr>
        <w:tab/>
        <w:t xml:space="preserve">No use, operation or activity shall produce intense heat or excessive humidity in </w:t>
      </w:r>
      <w:r>
        <w:rPr>
          <w:sz w:val="24"/>
          <w:szCs w:val="24"/>
        </w:rPr>
        <w:tab/>
      </w:r>
      <w:r>
        <w:rPr>
          <w:sz w:val="24"/>
          <w:szCs w:val="24"/>
        </w:rPr>
        <w:tab/>
      </w:r>
      <w:r>
        <w:rPr>
          <w:sz w:val="24"/>
          <w:szCs w:val="24"/>
        </w:rPr>
        <w:tab/>
      </w:r>
      <w:r>
        <w:rPr>
          <w:sz w:val="24"/>
          <w:szCs w:val="24"/>
        </w:rPr>
        <w:tab/>
      </w:r>
      <w:r>
        <w:rPr>
          <w:sz w:val="24"/>
          <w:szCs w:val="24"/>
        </w:rPr>
        <w:tab/>
        <w:t xml:space="preserve">the form of steam or moist air that has a perceptible impact beyond the lot lines </w:t>
      </w:r>
      <w:r>
        <w:rPr>
          <w:sz w:val="24"/>
          <w:szCs w:val="24"/>
        </w:rPr>
        <w:tab/>
      </w:r>
      <w:r>
        <w:rPr>
          <w:sz w:val="24"/>
          <w:szCs w:val="24"/>
        </w:rPr>
        <w:tab/>
      </w:r>
      <w:r>
        <w:rPr>
          <w:sz w:val="24"/>
          <w:szCs w:val="24"/>
        </w:rPr>
        <w:tab/>
      </w:r>
      <w:r>
        <w:rPr>
          <w:sz w:val="24"/>
          <w:szCs w:val="24"/>
        </w:rPr>
        <w:tab/>
      </w:r>
      <w:r>
        <w:rPr>
          <w:sz w:val="24"/>
          <w:szCs w:val="24"/>
        </w:rPr>
        <w:tab/>
        <w:t>of the property.</w:t>
      </w:r>
    </w:p>
    <w:p w14:paraId="2FE87B7A" w14:textId="77777777" w:rsidR="006F5FB4" w:rsidRDefault="006F5FB4" w:rsidP="00F5056A">
      <w:pPr>
        <w:rPr>
          <w:sz w:val="24"/>
          <w:szCs w:val="24"/>
        </w:rPr>
      </w:pPr>
      <w:r>
        <w:rPr>
          <w:sz w:val="24"/>
          <w:szCs w:val="24"/>
        </w:rPr>
        <w:tab/>
      </w:r>
      <w:r>
        <w:rPr>
          <w:sz w:val="24"/>
          <w:szCs w:val="24"/>
        </w:rPr>
        <w:tab/>
      </w:r>
      <w:r>
        <w:rPr>
          <w:sz w:val="24"/>
          <w:szCs w:val="24"/>
        </w:rPr>
        <w:tab/>
        <w:t>D.</w:t>
      </w:r>
      <w:r>
        <w:rPr>
          <w:sz w:val="24"/>
          <w:szCs w:val="24"/>
        </w:rPr>
        <w:tab/>
        <w:t>Dust and Particulate Matter</w:t>
      </w:r>
    </w:p>
    <w:p w14:paraId="04D5B285" w14:textId="1B9418DA" w:rsidR="00A364E6" w:rsidRDefault="006F5FB4" w:rsidP="00F5056A">
      <w:pPr>
        <w:rPr>
          <w:sz w:val="24"/>
          <w:szCs w:val="24"/>
        </w:rPr>
      </w:pPr>
      <w:r>
        <w:rPr>
          <w:sz w:val="24"/>
          <w:szCs w:val="24"/>
        </w:rPr>
        <w:tab/>
      </w:r>
      <w:r>
        <w:rPr>
          <w:sz w:val="24"/>
          <w:szCs w:val="24"/>
        </w:rPr>
        <w:tab/>
      </w:r>
      <w:r>
        <w:rPr>
          <w:sz w:val="24"/>
          <w:szCs w:val="24"/>
        </w:rPr>
        <w:tab/>
      </w:r>
      <w:r>
        <w:rPr>
          <w:sz w:val="24"/>
          <w:szCs w:val="24"/>
        </w:rPr>
        <w:tab/>
      </w:r>
      <w:r w:rsidRPr="00766720">
        <w:rPr>
          <w:sz w:val="24"/>
          <w:szCs w:val="24"/>
        </w:rPr>
        <w:t xml:space="preserve">No use, operation, or activity shall exhaust or discharge into the air any quantity </w:t>
      </w:r>
      <w:r w:rsidRPr="00766720">
        <w:rPr>
          <w:sz w:val="24"/>
          <w:szCs w:val="24"/>
        </w:rPr>
        <w:tab/>
      </w:r>
      <w:r w:rsidRPr="00766720">
        <w:rPr>
          <w:sz w:val="24"/>
          <w:szCs w:val="24"/>
        </w:rPr>
        <w:tab/>
      </w:r>
      <w:r w:rsidRPr="00766720">
        <w:rPr>
          <w:sz w:val="24"/>
          <w:szCs w:val="24"/>
        </w:rPr>
        <w:tab/>
      </w:r>
      <w:r w:rsidRPr="00766720">
        <w:rPr>
          <w:sz w:val="24"/>
          <w:szCs w:val="24"/>
        </w:rPr>
        <w:tab/>
      </w:r>
      <w:r w:rsidRPr="00766720">
        <w:rPr>
          <w:sz w:val="24"/>
          <w:szCs w:val="24"/>
        </w:rPr>
        <w:tab/>
        <w:t xml:space="preserve">of fly ash, dust, dirt, or other particulate matter except in conformance with </w:t>
      </w:r>
      <w:r w:rsidRPr="00766720">
        <w:rPr>
          <w:sz w:val="24"/>
          <w:szCs w:val="24"/>
        </w:rPr>
        <w:tab/>
      </w:r>
      <w:r w:rsidRPr="00766720">
        <w:rPr>
          <w:sz w:val="24"/>
          <w:szCs w:val="24"/>
        </w:rPr>
        <w:tab/>
      </w:r>
      <w:r w:rsidRPr="00766720">
        <w:rPr>
          <w:sz w:val="24"/>
          <w:szCs w:val="24"/>
        </w:rPr>
        <w:tab/>
      </w:r>
      <w:r w:rsidRPr="00766720">
        <w:rPr>
          <w:sz w:val="24"/>
          <w:szCs w:val="24"/>
        </w:rPr>
        <w:tab/>
      </w:r>
      <w:r w:rsidRPr="00766720">
        <w:rPr>
          <w:sz w:val="24"/>
          <w:szCs w:val="24"/>
        </w:rPr>
        <w:tab/>
        <w:t xml:space="preserve">current air pollution standards of the Ohio Environmental Protection Agency </w:t>
      </w:r>
      <w:r w:rsidRPr="00766720">
        <w:rPr>
          <w:sz w:val="24"/>
          <w:szCs w:val="24"/>
        </w:rPr>
        <w:tab/>
      </w:r>
      <w:r w:rsidRPr="00766720">
        <w:rPr>
          <w:sz w:val="24"/>
          <w:szCs w:val="24"/>
        </w:rPr>
        <w:tab/>
      </w:r>
      <w:r w:rsidRPr="00766720">
        <w:rPr>
          <w:sz w:val="24"/>
          <w:szCs w:val="24"/>
        </w:rPr>
        <w:tab/>
      </w:r>
      <w:r w:rsidRPr="00766720">
        <w:rPr>
          <w:sz w:val="24"/>
          <w:szCs w:val="24"/>
        </w:rPr>
        <w:tab/>
      </w:r>
      <w:r w:rsidRPr="00766720">
        <w:rPr>
          <w:sz w:val="24"/>
          <w:szCs w:val="24"/>
        </w:rPr>
        <w:tab/>
        <w:t xml:space="preserve">(OEPA) and pursuant to a valid discharge permit issued by OEPA.  In no event </w:t>
      </w:r>
      <w:r w:rsidRPr="00766720">
        <w:rPr>
          <w:sz w:val="24"/>
          <w:szCs w:val="24"/>
        </w:rPr>
        <w:tab/>
      </w:r>
      <w:r w:rsidRPr="00766720">
        <w:rPr>
          <w:sz w:val="24"/>
          <w:szCs w:val="24"/>
        </w:rPr>
        <w:tab/>
      </w:r>
      <w:r w:rsidRPr="00766720">
        <w:rPr>
          <w:sz w:val="24"/>
          <w:szCs w:val="24"/>
        </w:rPr>
        <w:tab/>
      </w:r>
      <w:r w:rsidRPr="00766720">
        <w:rPr>
          <w:sz w:val="24"/>
          <w:szCs w:val="24"/>
        </w:rPr>
        <w:tab/>
      </w:r>
      <w:r w:rsidRPr="00766720">
        <w:rPr>
          <w:sz w:val="24"/>
          <w:szCs w:val="24"/>
        </w:rPr>
        <w:tab/>
        <w:t>shall there be any emission of solid or liquid particles in co</w:t>
      </w:r>
      <w:r w:rsidR="00F67CDD" w:rsidRPr="00766720">
        <w:rPr>
          <w:sz w:val="24"/>
          <w:szCs w:val="24"/>
        </w:rPr>
        <w:t>ncentrations</w:t>
      </w:r>
      <w:r w:rsidR="00F67CDD">
        <w:rPr>
          <w:sz w:val="24"/>
          <w:szCs w:val="24"/>
        </w:rPr>
        <w:t xml:space="preserv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exceeding three</w:t>
      </w:r>
      <w:r w:rsidR="00947875">
        <w:rPr>
          <w:sz w:val="24"/>
          <w:szCs w:val="24"/>
        </w:rPr>
        <w:t>-</w:t>
      </w:r>
      <w:r w:rsidR="00F67CDD">
        <w:rPr>
          <w:sz w:val="24"/>
          <w:szCs w:val="24"/>
        </w:rPr>
        <w:t>tenths</w:t>
      </w:r>
      <w:r>
        <w:rPr>
          <w:sz w:val="24"/>
          <w:szCs w:val="24"/>
        </w:rPr>
        <w:t xml:space="preserve"> grains per cubic foot neither of the co</w:t>
      </w:r>
      <w:r w:rsidR="00F67CDD">
        <w:rPr>
          <w:sz w:val="24"/>
          <w:szCs w:val="24"/>
        </w:rPr>
        <w:t xml:space="preserve">nveying gas or air,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nor of </w:t>
      </w:r>
      <w:r>
        <w:rPr>
          <w:sz w:val="24"/>
          <w:szCs w:val="24"/>
        </w:rPr>
        <w:t xml:space="preserve">acid gases in excess of </w:t>
      </w:r>
      <w:r w:rsidR="00F67CDD">
        <w:rPr>
          <w:sz w:val="24"/>
          <w:szCs w:val="24"/>
        </w:rPr>
        <w:t xml:space="preserve">two tenths percent </w:t>
      </w:r>
      <w:r>
        <w:rPr>
          <w:sz w:val="24"/>
          <w:szCs w:val="24"/>
        </w:rPr>
        <w:t>by volume.</w:t>
      </w:r>
    </w:p>
    <w:p w14:paraId="152E3877" w14:textId="77777777" w:rsidR="006F5FB4" w:rsidRDefault="006F5FB4" w:rsidP="00F5056A">
      <w:pPr>
        <w:rPr>
          <w:b/>
          <w:sz w:val="24"/>
          <w:szCs w:val="24"/>
        </w:rPr>
      </w:pPr>
      <w:r>
        <w:rPr>
          <w:sz w:val="24"/>
          <w:szCs w:val="24"/>
        </w:rPr>
        <w:tab/>
      </w:r>
      <w:r>
        <w:rPr>
          <w:b/>
          <w:sz w:val="24"/>
          <w:szCs w:val="24"/>
        </w:rPr>
        <w:t>Sec. 211.2</w:t>
      </w:r>
      <w:r>
        <w:rPr>
          <w:b/>
          <w:sz w:val="24"/>
          <w:szCs w:val="24"/>
        </w:rPr>
        <w:tab/>
      </w:r>
      <w:r w:rsidRPr="006F5FB4">
        <w:rPr>
          <w:b/>
          <w:sz w:val="24"/>
          <w:szCs w:val="24"/>
        </w:rPr>
        <w:t>Erosion</w:t>
      </w:r>
    </w:p>
    <w:p w14:paraId="2938DDC9" w14:textId="77777777" w:rsidR="006F5FB4" w:rsidRDefault="006F5FB4" w:rsidP="00F5056A">
      <w:pPr>
        <w:rPr>
          <w:sz w:val="24"/>
          <w:szCs w:val="24"/>
        </w:rPr>
      </w:pPr>
      <w:r>
        <w:rPr>
          <w:sz w:val="24"/>
          <w:szCs w:val="24"/>
        </w:rPr>
        <w:tab/>
      </w:r>
      <w:r>
        <w:rPr>
          <w:sz w:val="24"/>
          <w:szCs w:val="24"/>
        </w:rPr>
        <w:tab/>
      </w:r>
      <w:r>
        <w:rPr>
          <w:sz w:val="24"/>
          <w:szCs w:val="24"/>
        </w:rPr>
        <w:tab/>
        <w:t xml:space="preserve">No erosion, by either wind or water, shall be permitted which will carry objectionable </w:t>
      </w:r>
      <w:r>
        <w:rPr>
          <w:sz w:val="24"/>
          <w:szCs w:val="24"/>
        </w:rPr>
        <w:tab/>
      </w:r>
      <w:r>
        <w:rPr>
          <w:sz w:val="24"/>
          <w:szCs w:val="24"/>
        </w:rPr>
        <w:tab/>
      </w:r>
      <w:r>
        <w:rPr>
          <w:sz w:val="24"/>
          <w:szCs w:val="24"/>
        </w:rPr>
        <w:tab/>
      </w:r>
      <w:r>
        <w:rPr>
          <w:sz w:val="24"/>
          <w:szCs w:val="24"/>
        </w:rPr>
        <w:tab/>
        <w:t>substances onto neighboring properties.</w:t>
      </w:r>
    </w:p>
    <w:p w14:paraId="05A13679" w14:textId="77777777" w:rsidR="00A364E6" w:rsidRDefault="00A364E6" w:rsidP="00F5056A">
      <w:pPr>
        <w:rPr>
          <w:sz w:val="24"/>
          <w:szCs w:val="24"/>
        </w:rPr>
      </w:pPr>
    </w:p>
    <w:p w14:paraId="14B37A41" w14:textId="77777777" w:rsidR="006F5FB4" w:rsidRDefault="006F5FB4" w:rsidP="00F5056A">
      <w:pPr>
        <w:rPr>
          <w:b/>
          <w:sz w:val="24"/>
          <w:szCs w:val="24"/>
        </w:rPr>
      </w:pPr>
      <w:r>
        <w:rPr>
          <w:sz w:val="24"/>
          <w:szCs w:val="24"/>
        </w:rPr>
        <w:lastRenderedPageBreak/>
        <w:tab/>
      </w:r>
      <w:r>
        <w:rPr>
          <w:b/>
          <w:sz w:val="24"/>
          <w:szCs w:val="24"/>
        </w:rPr>
        <w:t>Sec. 211.3</w:t>
      </w:r>
      <w:r>
        <w:rPr>
          <w:b/>
          <w:sz w:val="24"/>
          <w:szCs w:val="24"/>
        </w:rPr>
        <w:tab/>
        <w:t>Water Pollution</w:t>
      </w:r>
    </w:p>
    <w:p w14:paraId="4465CF3A" w14:textId="77777777" w:rsidR="009D2C6F" w:rsidRDefault="006F5FB4" w:rsidP="00F5056A">
      <w:pPr>
        <w:rPr>
          <w:sz w:val="24"/>
          <w:szCs w:val="24"/>
        </w:rPr>
      </w:pPr>
      <w:r>
        <w:rPr>
          <w:b/>
          <w:sz w:val="24"/>
          <w:szCs w:val="24"/>
        </w:rPr>
        <w:tab/>
      </w:r>
      <w:r>
        <w:rPr>
          <w:b/>
          <w:sz w:val="24"/>
          <w:szCs w:val="24"/>
        </w:rPr>
        <w:tab/>
      </w:r>
      <w:r>
        <w:rPr>
          <w:b/>
          <w:sz w:val="24"/>
          <w:szCs w:val="24"/>
        </w:rPr>
        <w:tab/>
      </w:r>
      <w:r w:rsidR="000E3B21" w:rsidRPr="000E3B21">
        <w:rPr>
          <w:sz w:val="24"/>
          <w:szCs w:val="24"/>
        </w:rPr>
        <w:t xml:space="preserve">No use, operation, or activity shall emit or discharge solids, liquids, or other matter into </w:t>
      </w:r>
      <w:r w:rsidR="000E3B21">
        <w:rPr>
          <w:sz w:val="24"/>
          <w:szCs w:val="24"/>
        </w:rPr>
        <w:tab/>
      </w:r>
      <w:r w:rsidR="000E3B21">
        <w:rPr>
          <w:sz w:val="24"/>
          <w:szCs w:val="24"/>
        </w:rPr>
        <w:tab/>
      </w:r>
      <w:r w:rsidR="000E3B21">
        <w:rPr>
          <w:sz w:val="24"/>
          <w:szCs w:val="24"/>
        </w:rPr>
        <w:tab/>
      </w:r>
      <w:r w:rsidR="000E3B21">
        <w:rPr>
          <w:sz w:val="24"/>
          <w:szCs w:val="24"/>
        </w:rPr>
        <w:tab/>
      </w:r>
      <w:r w:rsidR="000E3B21" w:rsidRPr="000E3B21">
        <w:rPr>
          <w:sz w:val="24"/>
          <w:szCs w:val="24"/>
        </w:rPr>
        <w:t xml:space="preserve">or onto any bodies of water, streams, or the ground except in conformance with the </w:t>
      </w:r>
      <w:r w:rsidR="000E3B21">
        <w:rPr>
          <w:sz w:val="24"/>
          <w:szCs w:val="24"/>
        </w:rPr>
        <w:tab/>
      </w:r>
      <w:r w:rsidR="000E3B21">
        <w:rPr>
          <w:sz w:val="24"/>
          <w:szCs w:val="24"/>
        </w:rPr>
        <w:tab/>
      </w:r>
      <w:r w:rsidR="000E3B21">
        <w:rPr>
          <w:sz w:val="24"/>
          <w:szCs w:val="24"/>
        </w:rPr>
        <w:tab/>
      </w:r>
      <w:r w:rsidR="000E3B21">
        <w:rPr>
          <w:sz w:val="24"/>
          <w:szCs w:val="24"/>
        </w:rPr>
        <w:tab/>
      </w:r>
      <w:r w:rsidR="000E3B21" w:rsidRPr="000E3B21">
        <w:rPr>
          <w:sz w:val="24"/>
          <w:szCs w:val="24"/>
        </w:rPr>
        <w:t xml:space="preserve">water pollution control standards established by the Ohio Environmental Protection </w:t>
      </w:r>
      <w:r w:rsidR="000E3B21">
        <w:rPr>
          <w:sz w:val="24"/>
          <w:szCs w:val="24"/>
        </w:rPr>
        <w:tab/>
      </w:r>
      <w:r w:rsidR="000E3B21">
        <w:rPr>
          <w:sz w:val="24"/>
          <w:szCs w:val="24"/>
        </w:rPr>
        <w:tab/>
      </w:r>
      <w:r w:rsidR="000E3B21">
        <w:rPr>
          <w:sz w:val="24"/>
          <w:szCs w:val="24"/>
        </w:rPr>
        <w:tab/>
      </w:r>
      <w:r w:rsidR="000E3B21">
        <w:rPr>
          <w:sz w:val="24"/>
          <w:szCs w:val="24"/>
        </w:rPr>
        <w:tab/>
      </w:r>
      <w:r w:rsidR="000E3B21" w:rsidRPr="000E3B21">
        <w:rPr>
          <w:sz w:val="24"/>
          <w:szCs w:val="24"/>
        </w:rPr>
        <w:t>Agency (OEPA) and pursuant to a valid discharge permit issued by the OEPA.</w:t>
      </w:r>
    </w:p>
    <w:p w14:paraId="10CBC614" w14:textId="77777777" w:rsidR="00A364E6" w:rsidRDefault="00A364E6" w:rsidP="00F5056A">
      <w:pPr>
        <w:rPr>
          <w:sz w:val="24"/>
          <w:szCs w:val="24"/>
        </w:rPr>
      </w:pPr>
    </w:p>
    <w:p w14:paraId="747AB738" w14:textId="77777777" w:rsidR="000E3B21" w:rsidRDefault="000E3B21" w:rsidP="00F5056A">
      <w:pPr>
        <w:rPr>
          <w:b/>
          <w:sz w:val="24"/>
          <w:szCs w:val="24"/>
        </w:rPr>
      </w:pPr>
      <w:r>
        <w:rPr>
          <w:sz w:val="24"/>
          <w:szCs w:val="24"/>
        </w:rPr>
        <w:tab/>
      </w:r>
      <w:r>
        <w:rPr>
          <w:b/>
          <w:sz w:val="24"/>
          <w:szCs w:val="24"/>
        </w:rPr>
        <w:t>Sec. 211.4</w:t>
      </w:r>
      <w:r>
        <w:rPr>
          <w:b/>
          <w:sz w:val="24"/>
          <w:szCs w:val="24"/>
        </w:rPr>
        <w:tab/>
        <w:t>Electrical Disturbance</w:t>
      </w:r>
    </w:p>
    <w:p w14:paraId="22D3C3E6" w14:textId="77777777" w:rsidR="000E3B21" w:rsidRDefault="000E3B21" w:rsidP="00F5056A">
      <w:pPr>
        <w:rPr>
          <w:sz w:val="24"/>
          <w:szCs w:val="24"/>
        </w:rPr>
      </w:pPr>
      <w:r>
        <w:rPr>
          <w:b/>
          <w:sz w:val="24"/>
          <w:szCs w:val="24"/>
        </w:rPr>
        <w:tab/>
      </w:r>
      <w:r>
        <w:rPr>
          <w:b/>
          <w:sz w:val="24"/>
          <w:szCs w:val="24"/>
        </w:rPr>
        <w:tab/>
      </w:r>
      <w:r>
        <w:rPr>
          <w:b/>
          <w:sz w:val="24"/>
          <w:szCs w:val="24"/>
        </w:rPr>
        <w:tab/>
      </w:r>
      <w:r>
        <w:rPr>
          <w:sz w:val="24"/>
          <w:szCs w:val="24"/>
        </w:rPr>
        <w:t xml:space="preserve">No use, operation, or activity shall generate or emit any electrical disturbance that </w:t>
      </w:r>
      <w:r>
        <w:rPr>
          <w:sz w:val="24"/>
          <w:szCs w:val="24"/>
        </w:rPr>
        <w:tab/>
      </w:r>
      <w:r>
        <w:rPr>
          <w:sz w:val="24"/>
          <w:szCs w:val="24"/>
        </w:rPr>
        <w:tab/>
      </w:r>
      <w:r>
        <w:rPr>
          <w:sz w:val="24"/>
          <w:szCs w:val="24"/>
        </w:rPr>
        <w:tab/>
      </w:r>
      <w:r>
        <w:rPr>
          <w:sz w:val="24"/>
          <w:szCs w:val="24"/>
        </w:rPr>
        <w:tab/>
        <w:t xml:space="preserve">interferes with normal radio and television reception or the use of electrical equipment </w:t>
      </w:r>
      <w:r>
        <w:rPr>
          <w:sz w:val="24"/>
          <w:szCs w:val="24"/>
        </w:rPr>
        <w:tab/>
      </w:r>
      <w:r>
        <w:rPr>
          <w:sz w:val="24"/>
          <w:szCs w:val="24"/>
        </w:rPr>
        <w:tab/>
      </w:r>
      <w:r>
        <w:rPr>
          <w:sz w:val="24"/>
          <w:szCs w:val="24"/>
        </w:rPr>
        <w:tab/>
      </w:r>
      <w:r>
        <w:rPr>
          <w:sz w:val="24"/>
          <w:szCs w:val="24"/>
        </w:rPr>
        <w:tab/>
        <w:t>beyond the property boundaries of such use, operation, or activity.</w:t>
      </w:r>
    </w:p>
    <w:p w14:paraId="310F1F67" w14:textId="77777777" w:rsidR="00B65333" w:rsidRDefault="00B65333" w:rsidP="00F5056A">
      <w:pPr>
        <w:rPr>
          <w:sz w:val="24"/>
          <w:szCs w:val="24"/>
        </w:rPr>
      </w:pPr>
    </w:p>
    <w:p w14:paraId="2C348BE2" w14:textId="77777777" w:rsidR="000E3B21" w:rsidRDefault="000E3B21" w:rsidP="00F5056A">
      <w:pPr>
        <w:rPr>
          <w:b/>
          <w:sz w:val="24"/>
          <w:szCs w:val="24"/>
        </w:rPr>
      </w:pPr>
      <w:r>
        <w:rPr>
          <w:sz w:val="24"/>
          <w:szCs w:val="24"/>
        </w:rPr>
        <w:tab/>
      </w:r>
      <w:r w:rsidRPr="00766720">
        <w:rPr>
          <w:b/>
          <w:sz w:val="24"/>
          <w:szCs w:val="24"/>
        </w:rPr>
        <w:t>Sec 211.5</w:t>
      </w:r>
      <w:r w:rsidRPr="00766720">
        <w:rPr>
          <w:b/>
          <w:sz w:val="24"/>
          <w:szCs w:val="24"/>
        </w:rPr>
        <w:tab/>
        <w:t>Noise</w:t>
      </w:r>
    </w:p>
    <w:p w14:paraId="76E7324B" w14:textId="370E34C7" w:rsidR="003C4709" w:rsidRPr="003C4709" w:rsidRDefault="003C4709" w:rsidP="00F5056A">
      <w:pPr>
        <w:rPr>
          <w:b/>
          <w:sz w:val="24"/>
          <w:szCs w:val="24"/>
        </w:rPr>
      </w:pPr>
      <w:r w:rsidRPr="003C4709">
        <w:rPr>
          <w:b/>
          <w:sz w:val="24"/>
          <w:szCs w:val="24"/>
        </w:rPr>
        <w:tab/>
      </w:r>
      <w:r w:rsidRPr="003C4709">
        <w:rPr>
          <w:b/>
          <w:sz w:val="24"/>
          <w:szCs w:val="24"/>
        </w:rPr>
        <w:tab/>
      </w:r>
      <w:r w:rsidRPr="003C4709">
        <w:rPr>
          <w:b/>
          <w:sz w:val="24"/>
          <w:szCs w:val="24"/>
        </w:rPr>
        <w:tab/>
      </w:r>
      <w:r w:rsidRPr="0068214B">
        <w:rPr>
          <w:bCs/>
          <w:iCs/>
          <w:sz w:val="24"/>
          <w:szCs w:val="24"/>
        </w:rPr>
        <w:t>Reference Lawrence Township Noise Resolution 22-07.</w:t>
      </w:r>
      <w:r>
        <w:rPr>
          <w:b/>
          <w:sz w:val="24"/>
          <w:szCs w:val="24"/>
        </w:rPr>
        <w:tab/>
      </w:r>
      <w:r>
        <w:rPr>
          <w:b/>
          <w:sz w:val="24"/>
          <w:szCs w:val="24"/>
        </w:rPr>
        <w:tab/>
      </w:r>
      <w:r>
        <w:rPr>
          <w:b/>
          <w:sz w:val="24"/>
          <w:szCs w:val="24"/>
        </w:rPr>
        <w:tab/>
      </w:r>
    </w:p>
    <w:p w14:paraId="1CF9061F" w14:textId="05CF7A4E" w:rsidR="00947875" w:rsidRDefault="000E3B21" w:rsidP="00F5056A">
      <w:pPr>
        <w:rPr>
          <w:sz w:val="24"/>
          <w:szCs w:val="24"/>
        </w:rPr>
      </w:pPr>
      <w:r>
        <w:rPr>
          <w:b/>
          <w:sz w:val="24"/>
          <w:szCs w:val="24"/>
        </w:rPr>
        <w:tab/>
      </w:r>
      <w:r>
        <w:rPr>
          <w:b/>
          <w:sz w:val="24"/>
          <w:szCs w:val="24"/>
        </w:rPr>
        <w:tab/>
      </w:r>
      <w:r>
        <w:rPr>
          <w:b/>
          <w:sz w:val="24"/>
          <w:szCs w:val="24"/>
        </w:rPr>
        <w:tab/>
      </w:r>
    </w:p>
    <w:p w14:paraId="66E20F63" w14:textId="77777777" w:rsidR="00572109" w:rsidRDefault="00572109" w:rsidP="00F5056A">
      <w:pPr>
        <w:rPr>
          <w:b/>
          <w:sz w:val="24"/>
          <w:szCs w:val="24"/>
        </w:rPr>
      </w:pPr>
      <w:r>
        <w:rPr>
          <w:sz w:val="24"/>
          <w:szCs w:val="24"/>
        </w:rPr>
        <w:tab/>
      </w:r>
      <w:r w:rsidRPr="00766720">
        <w:rPr>
          <w:b/>
          <w:sz w:val="24"/>
          <w:szCs w:val="24"/>
        </w:rPr>
        <w:t>Sec. 211.6</w:t>
      </w:r>
      <w:r w:rsidRPr="00766720">
        <w:rPr>
          <w:b/>
          <w:sz w:val="24"/>
          <w:szCs w:val="24"/>
        </w:rPr>
        <w:tab/>
        <w:t>Vibration</w:t>
      </w:r>
    </w:p>
    <w:p w14:paraId="09752DD2" w14:textId="77777777" w:rsidR="00572109" w:rsidRDefault="00572109" w:rsidP="00F5056A">
      <w:pPr>
        <w:rPr>
          <w:sz w:val="24"/>
          <w:szCs w:val="24"/>
        </w:rPr>
      </w:pPr>
      <w:r>
        <w:rPr>
          <w:sz w:val="24"/>
          <w:szCs w:val="24"/>
        </w:rPr>
        <w:tab/>
      </w:r>
      <w:r>
        <w:rPr>
          <w:sz w:val="24"/>
          <w:szCs w:val="24"/>
        </w:rPr>
        <w:tab/>
      </w:r>
      <w:r>
        <w:rPr>
          <w:sz w:val="24"/>
          <w:szCs w:val="24"/>
        </w:rPr>
        <w:tab/>
        <w:t xml:space="preserve">No activity or operation shall </w:t>
      </w:r>
      <w:r w:rsidR="00F15332">
        <w:rPr>
          <w:sz w:val="24"/>
          <w:szCs w:val="24"/>
        </w:rPr>
        <w:t>cause or</w:t>
      </w:r>
      <w:r>
        <w:rPr>
          <w:sz w:val="24"/>
          <w:szCs w:val="24"/>
        </w:rPr>
        <w:t xml:space="preserve"> create earthborn vibrations at the property </w:t>
      </w:r>
      <w:r w:rsidR="00F15332">
        <w:rPr>
          <w:sz w:val="24"/>
          <w:szCs w:val="24"/>
        </w:rPr>
        <w:tab/>
      </w:r>
      <w:r w:rsidR="00F15332">
        <w:rPr>
          <w:sz w:val="24"/>
          <w:szCs w:val="24"/>
        </w:rPr>
        <w:tab/>
      </w:r>
      <w:r w:rsidR="00F15332">
        <w:rPr>
          <w:sz w:val="24"/>
          <w:szCs w:val="24"/>
        </w:rPr>
        <w:tab/>
      </w:r>
      <w:r w:rsidR="00F15332">
        <w:rPr>
          <w:sz w:val="24"/>
          <w:szCs w:val="24"/>
        </w:rPr>
        <w:tab/>
      </w:r>
      <w:r>
        <w:rPr>
          <w:sz w:val="24"/>
          <w:szCs w:val="24"/>
        </w:rPr>
        <w:t>boundary line in excess of the displacement amounts for frequencies set forth below:</w:t>
      </w:r>
    </w:p>
    <w:p w14:paraId="6F6B977F" w14:textId="77777777" w:rsidR="007E64AE" w:rsidRDefault="007E64AE" w:rsidP="00F5056A">
      <w:pPr>
        <w:rPr>
          <w:sz w:val="24"/>
          <w:szCs w:val="24"/>
        </w:rPr>
      </w:pPr>
    </w:p>
    <w:p w14:paraId="0D9FC48C" w14:textId="77777777" w:rsidR="007E64AE" w:rsidRPr="007E64AE" w:rsidRDefault="007E64AE" w:rsidP="007E64AE">
      <w:pPr>
        <w:jc w:val="center"/>
        <w:rPr>
          <w:b/>
          <w:sz w:val="24"/>
          <w:szCs w:val="24"/>
        </w:rPr>
      </w:pPr>
      <w:r w:rsidRPr="007E64AE">
        <w:rPr>
          <w:b/>
          <w:sz w:val="24"/>
          <w:szCs w:val="24"/>
        </w:rPr>
        <w:t>Vibration Displacement</w:t>
      </w:r>
    </w:p>
    <w:p w14:paraId="4543E76E" w14:textId="77777777" w:rsidR="007E64AE" w:rsidRDefault="007E64AE" w:rsidP="007E64AE">
      <w:pPr>
        <w:jc w:val="center"/>
        <w:rPr>
          <w:sz w:val="24"/>
          <w:szCs w:val="24"/>
        </w:rPr>
      </w:pPr>
      <w:r>
        <w:rPr>
          <w:sz w:val="24"/>
          <w:szCs w:val="24"/>
        </w:rPr>
        <w:t>Frequency (in inches)</w:t>
      </w:r>
    </w:p>
    <w:p w14:paraId="5912461E" w14:textId="77777777" w:rsidR="00EC3C13" w:rsidRDefault="00EC3C13" w:rsidP="007E64AE">
      <w:pPr>
        <w:rPr>
          <w:sz w:val="24"/>
          <w:szCs w:val="24"/>
        </w:rPr>
      </w:pPr>
      <w:r>
        <w:rPr>
          <w:sz w:val="24"/>
          <w:szCs w:val="24"/>
        </w:rPr>
        <w:tab/>
        <w:t>Cycles per Second</w:t>
      </w:r>
      <w:r>
        <w:rPr>
          <w:sz w:val="24"/>
          <w:szCs w:val="24"/>
        </w:rPr>
        <w:tab/>
      </w:r>
      <w:r>
        <w:rPr>
          <w:sz w:val="24"/>
          <w:szCs w:val="24"/>
        </w:rPr>
        <w:tab/>
      </w:r>
      <w:r>
        <w:rPr>
          <w:sz w:val="24"/>
          <w:szCs w:val="24"/>
        </w:rPr>
        <w:tab/>
        <w:t xml:space="preserve">          Steady State</w:t>
      </w:r>
      <w:r>
        <w:rPr>
          <w:sz w:val="24"/>
          <w:szCs w:val="24"/>
        </w:rPr>
        <w:tab/>
      </w:r>
      <w:r>
        <w:rPr>
          <w:sz w:val="24"/>
          <w:szCs w:val="24"/>
        </w:rPr>
        <w:tab/>
      </w:r>
      <w:r>
        <w:rPr>
          <w:sz w:val="24"/>
          <w:szCs w:val="24"/>
        </w:rPr>
        <w:tab/>
      </w:r>
      <w:r>
        <w:rPr>
          <w:sz w:val="24"/>
          <w:szCs w:val="24"/>
        </w:rPr>
        <w:tab/>
        <w:t>Impact</w:t>
      </w:r>
    </w:p>
    <w:tbl>
      <w:tblPr>
        <w:tblStyle w:val="TableGrid"/>
        <w:tblW w:w="0" w:type="auto"/>
        <w:tblLook w:val="04A0" w:firstRow="1" w:lastRow="0" w:firstColumn="1" w:lastColumn="0" w:noHBand="0" w:noVBand="1"/>
      </w:tblPr>
      <w:tblGrid>
        <w:gridCol w:w="3598"/>
        <w:gridCol w:w="3596"/>
        <w:gridCol w:w="3596"/>
      </w:tblGrid>
      <w:tr w:rsidR="007E64AE" w14:paraId="3F096C43" w14:textId="77777777" w:rsidTr="007E64AE">
        <w:tc>
          <w:tcPr>
            <w:tcW w:w="3672" w:type="dxa"/>
          </w:tcPr>
          <w:p w14:paraId="2D18E0F7" w14:textId="77777777" w:rsidR="007E64AE" w:rsidRDefault="00EC3C13" w:rsidP="00EC3C13">
            <w:pPr>
              <w:jc w:val="center"/>
              <w:rPr>
                <w:sz w:val="24"/>
                <w:szCs w:val="24"/>
              </w:rPr>
            </w:pPr>
            <w:r>
              <w:rPr>
                <w:sz w:val="24"/>
                <w:szCs w:val="24"/>
              </w:rPr>
              <w:t>Under 10</w:t>
            </w:r>
          </w:p>
        </w:tc>
        <w:tc>
          <w:tcPr>
            <w:tcW w:w="3672" w:type="dxa"/>
          </w:tcPr>
          <w:p w14:paraId="2E7B2512" w14:textId="77777777" w:rsidR="007E64AE" w:rsidRDefault="00EC3C13" w:rsidP="00EC3C13">
            <w:pPr>
              <w:jc w:val="center"/>
              <w:rPr>
                <w:sz w:val="24"/>
                <w:szCs w:val="24"/>
              </w:rPr>
            </w:pPr>
            <w:r>
              <w:rPr>
                <w:sz w:val="24"/>
                <w:szCs w:val="24"/>
              </w:rPr>
              <w:t>.0008</w:t>
            </w:r>
          </w:p>
        </w:tc>
        <w:tc>
          <w:tcPr>
            <w:tcW w:w="3672" w:type="dxa"/>
          </w:tcPr>
          <w:p w14:paraId="4549E600" w14:textId="77777777" w:rsidR="007E64AE" w:rsidRDefault="00EC3C13" w:rsidP="00EC3C13">
            <w:pPr>
              <w:jc w:val="center"/>
              <w:rPr>
                <w:sz w:val="24"/>
                <w:szCs w:val="24"/>
              </w:rPr>
            </w:pPr>
            <w:r>
              <w:rPr>
                <w:sz w:val="24"/>
                <w:szCs w:val="24"/>
              </w:rPr>
              <w:t>.0016</w:t>
            </w:r>
          </w:p>
        </w:tc>
      </w:tr>
      <w:tr w:rsidR="007E64AE" w14:paraId="753B38FE" w14:textId="77777777" w:rsidTr="007E64AE">
        <w:tc>
          <w:tcPr>
            <w:tcW w:w="3672" w:type="dxa"/>
          </w:tcPr>
          <w:p w14:paraId="678B0D25" w14:textId="77777777" w:rsidR="007E64AE" w:rsidRDefault="00EC3C13" w:rsidP="00EC3C13">
            <w:pPr>
              <w:jc w:val="center"/>
              <w:rPr>
                <w:sz w:val="24"/>
                <w:szCs w:val="24"/>
              </w:rPr>
            </w:pPr>
            <w:r>
              <w:rPr>
                <w:sz w:val="24"/>
                <w:szCs w:val="24"/>
              </w:rPr>
              <w:t>10-19</w:t>
            </w:r>
          </w:p>
        </w:tc>
        <w:tc>
          <w:tcPr>
            <w:tcW w:w="3672" w:type="dxa"/>
          </w:tcPr>
          <w:p w14:paraId="5C84373B" w14:textId="77777777" w:rsidR="007E64AE" w:rsidRDefault="00EC3C13" w:rsidP="00EC3C13">
            <w:pPr>
              <w:jc w:val="center"/>
              <w:rPr>
                <w:sz w:val="24"/>
                <w:szCs w:val="24"/>
              </w:rPr>
            </w:pPr>
            <w:r>
              <w:rPr>
                <w:sz w:val="24"/>
                <w:szCs w:val="24"/>
              </w:rPr>
              <w:t>.0005</w:t>
            </w:r>
          </w:p>
        </w:tc>
        <w:tc>
          <w:tcPr>
            <w:tcW w:w="3672" w:type="dxa"/>
          </w:tcPr>
          <w:p w14:paraId="5747B6C3" w14:textId="77777777" w:rsidR="007E64AE" w:rsidRDefault="00EC3C13" w:rsidP="00EC3C13">
            <w:pPr>
              <w:jc w:val="center"/>
              <w:rPr>
                <w:sz w:val="24"/>
                <w:szCs w:val="24"/>
              </w:rPr>
            </w:pPr>
            <w:r>
              <w:rPr>
                <w:sz w:val="24"/>
                <w:szCs w:val="24"/>
              </w:rPr>
              <w:t>.0010</w:t>
            </w:r>
          </w:p>
        </w:tc>
      </w:tr>
      <w:tr w:rsidR="007E64AE" w14:paraId="3103BA79" w14:textId="77777777" w:rsidTr="007E64AE">
        <w:tc>
          <w:tcPr>
            <w:tcW w:w="3672" w:type="dxa"/>
          </w:tcPr>
          <w:p w14:paraId="7C066686" w14:textId="77777777" w:rsidR="007E64AE" w:rsidRDefault="00EC3C13" w:rsidP="00EC3C13">
            <w:pPr>
              <w:jc w:val="center"/>
              <w:rPr>
                <w:sz w:val="24"/>
                <w:szCs w:val="24"/>
              </w:rPr>
            </w:pPr>
            <w:r>
              <w:rPr>
                <w:sz w:val="24"/>
                <w:szCs w:val="24"/>
              </w:rPr>
              <w:t>20-29</w:t>
            </w:r>
          </w:p>
        </w:tc>
        <w:tc>
          <w:tcPr>
            <w:tcW w:w="3672" w:type="dxa"/>
          </w:tcPr>
          <w:p w14:paraId="1C98256F" w14:textId="77777777" w:rsidR="007E64AE" w:rsidRDefault="00EC3C13" w:rsidP="00EC3C13">
            <w:pPr>
              <w:jc w:val="center"/>
              <w:rPr>
                <w:sz w:val="24"/>
                <w:szCs w:val="24"/>
              </w:rPr>
            </w:pPr>
            <w:r>
              <w:rPr>
                <w:sz w:val="24"/>
                <w:szCs w:val="24"/>
              </w:rPr>
              <w:t>.0003</w:t>
            </w:r>
          </w:p>
        </w:tc>
        <w:tc>
          <w:tcPr>
            <w:tcW w:w="3672" w:type="dxa"/>
          </w:tcPr>
          <w:p w14:paraId="13E0C574" w14:textId="77777777" w:rsidR="007E64AE" w:rsidRDefault="00EC3C13" w:rsidP="00EC3C13">
            <w:pPr>
              <w:jc w:val="center"/>
              <w:rPr>
                <w:sz w:val="24"/>
                <w:szCs w:val="24"/>
              </w:rPr>
            </w:pPr>
            <w:r>
              <w:rPr>
                <w:sz w:val="24"/>
                <w:szCs w:val="24"/>
              </w:rPr>
              <w:t>.0006</w:t>
            </w:r>
          </w:p>
        </w:tc>
      </w:tr>
      <w:tr w:rsidR="007E64AE" w14:paraId="6B9D9836" w14:textId="77777777" w:rsidTr="007E64AE">
        <w:tc>
          <w:tcPr>
            <w:tcW w:w="3672" w:type="dxa"/>
          </w:tcPr>
          <w:p w14:paraId="77158ACC" w14:textId="77777777" w:rsidR="007E64AE" w:rsidRDefault="00EC3C13" w:rsidP="00EC3C13">
            <w:pPr>
              <w:jc w:val="center"/>
              <w:rPr>
                <w:sz w:val="24"/>
                <w:szCs w:val="24"/>
              </w:rPr>
            </w:pPr>
            <w:r>
              <w:rPr>
                <w:sz w:val="24"/>
                <w:szCs w:val="24"/>
              </w:rPr>
              <w:t>30-39</w:t>
            </w:r>
          </w:p>
        </w:tc>
        <w:tc>
          <w:tcPr>
            <w:tcW w:w="3672" w:type="dxa"/>
          </w:tcPr>
          <w:p w14:paraId="107AA1F5" w14:textId="77777777" w:rsidR="007E64AE" w:rsidRDefault="00EC3C13" w:rsidP="00EC3C13">
            <w:pPr>
              <w:jc w:val="center"/>
              <w:rPr>
                <w:sz w:val="24"/>
                <w:szCs w:val="24"/>
              </w:rPr>
            </w:pPr>
            <w:r>
              <w:rPr>
                <w:sz w:val="24"/>
                <w:szCs w:val="24"/>
              </w:rPr>
              <w:t>.0002</w:t>
            </w:r>
          </w:p>
        </w:tc>
        <w:tc>
          <w:tcPr>
            <w:tcW w:w="3672" w:type="dxa"/>
          </w:tcPr>
          <w:p w14:paraId="4BA3F292" w14:textId="77777777" w:rsidR="007E64AE" w:rsidRDefault="00EC3C13" w:rsidP="00EC3C13">
            <w:pPr>
              <w:jc w:val="center"/>
              <w:rPr>
                <w:sz w:val="24"/>
                <w:szCs w:val="24"/>
              </w:rPr>
            </w:pPr>
            <w:r>
              <w:rPr>
                <w:sz w:val="24"/>
                <w:szCs w:val="24"/>
              </w:rPr>
              <w:t>.0004</w:t>
            </w:r>
          </w:p>
        </w:tc>
      </w:tr>
      <w:tr w:rsidR="007E64AE" w14:paraId="1C16ADEC" w14:textId="77777777" w:rsidTr="007E64AE">
        <w:tc>
          <w:tcPr>
            <w:tcW w:w="3672" w:type="dxa"/>
          </w:tcPr>
          <w:p w14:paraId="17E55345" w14:textId="77777777" w:rsidR="007E64AE" w:rsidRDefault="00EC3C13" w:rsidP="00EC3C13">
            <w:pPr>
              <w:jc w:val="center"/>
              <w:rPr>
                <w:sz w:val="24"/>
                <w:szCs w:val="24"/>
              </w:rPr>
            </w:pPr>
            <w:r>
              <w:rPr>
                <w:sz w:val="24"/>
                <w:szCs w:val="24"/>
              </w:rPr>
              <w:t>40 and over</w:t>
            </w:r>
          </w:p>
        </w:tc>
        <w:tc>
          <w:tcPr>
            <w:tcW w:w="3672" w:type="dxa"/>
          </w:tcPr>
          <w:p w14:paraId="53B83716" w14:textId="77777777" w:rsidR="007E64AE" w:rsidRDefault="00EC3C13" w:rsidP="00EC3C13">
            <w:pPr>
              <w:jc w:val="center"/>
              <w:rPr>
                <w:sz w:val="24"/>
                <w:szCs w:val="24"/>
              </w:rPr>
            </w:pPr>
            <w:r>
              <w:rPr>
                <w:sz w:val="24"/>
                <w:szCs w:val="24"/>
              </w:rPr>
              <w:t>.0001</w:t>
            </w:r>
          </w:p>
        </w:tc>
        <w:tc>
          <w:tcPr>
            <w:tcW w:w="3672" w:type="dxa"/>
          </w:tcPr>
          <w:p w14:paraId="5D262999" w14:textId="77777777" w:rsidR="007E64AE" w:rsidRDefault="00EC3C13" w:rsidP="00EC3C13">
            <w:pPr>
              <w:jc w:val="center"/>
              <w:rPr>
                <w:sz w:val="24"/>
                <w:szCs w:val="24"/>
              </w:rPr>
            </w:pPr>
            <w:r>
              <w:rPr>
                <w:sz w:val="24"/>
                <w:szCs w:val="24"/>
              </w:rPr>
              <w:t>.0002</w:t>
            </w:r>
          </w:p>
        </w:tc>
      </w:tr>
    </w:tbl>
    <w:p w14:paraId="2D1AFA52" w14:textId="77777777" w:rsidR="00A364E6" w:rsidRDefault="00A364E6" w:rsidP="00F5056A">
      <w:pPr>
        <w:rPr>
          <w:sz w:val="24"/>
          <w:szCs w:val="24"/>
        </w:rPr>
      </w:pPr>
    </w:p>
    <w:p w14:paraId="4A5E1F1E" w14:textId="48D6ED64" w:rsidR="00572109" w:rsidRDefault="0068214B" w:rsidP="00F5056A">
      <w:pPr>
        <w:rPr>
          <w:b/>
          <w:sz w:val="24"/>
          <w:szCs w:val="24"/>
        </w:rPr>
      </w:pPr>
      <w:r>
        <w:rPr>
          <w:sz w:val="24"/>
          <w:szCs w:val="24"/>
        </w:rPr>
        <w:tab/>
      </w:r>
      <w:r w:rsidR="00D35CF1">
        <w:rPr>
          <w:b/>
          <w:sz w:val="24"/>
          <w:szCs w:val="24"/>
        </w:rPr>
        <w:t>Sec. 211.7</w:t>
      </w:r>
      <w:r w:rsidR="00D35CF1">
        <w:rPr>
          <w:b/>
          <w:sz w:val="24"/>
          <w:szCs w:val="24"/>
        </w:rPr>
        <w:tab/>
        <w:t>Toxic or Noxious Matter</w:t>
      </w:r>
    </w:p>
    <w:p w14:paraId="17DCA1E2" w14:textId="77777777" w:rsidR="00D35CF1" w:rsidRDefault="00D35CF1" w:rsidP="00F5056A">
      <w:pPr>
        <w:rPr>
          <w:sz w:val="24"/>
          <w:szCs w:val="24"/>
        </w:rPr>
      </w:pPr>
      <w:r>
        <w:rPr>
          <w:b/>
          <w:sz w:val="24"/>
          <w:szCs w:val="24"/>
        </w:rPr>
        <w:tab/>
      </w:r>
      <w:r>
        <w:rPr>
          <w:b/>
          <w:sz w:val="24"/>
          <w:szCs w:val="24"/>
        </w:rPr>
        <w:tab/>
      </w:r>
      <w:r>
        <w:rPr>
          <w:b/>
          <w:sz w:val="24"/>
          <w:szCs w:val="24"/>
        </w:rPr>
        <w:tab/>
      </w:r>
      <w:r w:rsidR="007D3F7C" w:rsidRPr="007D3F7C">
        <w:rPr>
          <w:sz w:val="24"/>
          <w:szCs w:val="24"/>
        </w:rPr>
        <w:t>A.</w:t>
      </w:r>
      <w:r w:rsidR="007D3F7C">
        <w:rPr>
          <w:b/>
          <w:sz w:val="24"/>
          <w:szCs w:val="24"/>
        </w:rPr>
        <w:tab/>
      </w:r>
      <w:r>
        <w:rPr>
          <w:sz w:val="24"/>
          <w:szCs w:val="24"/>
        </w:rPr>
        <w:t xml:space="preserve">No use, operation or activity shall emit or discharge toxic or noxious matter in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any form which may be detrimental to the public health, safety, o</w:t>
      </w:r>
      <w:r w:rsidR="007D3F7C">
        <w:rPr>
          <w:sz w:val="24"/>
          <w:szCs w:val="24"/>
        </w:rPr>
        <w:t xml:space="preserve">r general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t xml:space="preserve">welfare, or which may </w:t>
      </w:r>
      <w:r>
        <w:rPr>
          <w:sz w:val="24"/>
          <w:szCs w:val="24"/>
        </w:rPr>
        <w:t>endanger the natural environment.</w:t>
      </w:r>
    </w:p>
    <w:p w14:paraId="063B28BB" w14:textId="77777777" w:rsidR="00D35CF1" w:rsidRDefault="00D35CF1" w:rsidP="00F5056A">
      <w:pPr>
        <w:rPr>
          <w:sz w:val="24"/>
          <w:szCs w:val="24"/>
        </w:rPr>
      </w:pPr>
      <w:r>
        <w:rPr>
          <w:sz w:val="24"/>
          <w:szCs w:val="24"/>
        </w:rPr>
        <w:tab/>
      </w:r>
      <w:r>
        <w:rPr>
          <w:sz w:val="24"/>
          <w:szCs w:val="24"/>
        </w:rPr>
        <w:tab/>
      </w:r>
      <w:r>
        <w:rPr>
          <w:sz w:val="24"/>
          <w:szCs w:val="24"/>
        </w:rPr>
        <w:tab/>
      </w:r>
      <w:r w:rsidR="007D3F7C">
        <w:rPr>
          <w:sz w:val="24"/>
          <w:szCs w:val="24"/>
        </w:rPr>
        <w:t>B.</w:t>
      </w:r>
      <w:r w:rsidR="007D3F7C">
        <w:rPr>
          <w:sz w:val="24"/>
          <w:szCs w:val="24"/>
        </w:rPr>
        <w:tab/>
      </w:r>
      <w:r>
        <w:rPr>
          <w:sz w:val="24"/>
          <w:szCs w:val="24"/>
        </w:rPr>
        <w:t xml:space="preserve">The use or storage of any hazardous or regulated material shall be reported to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 xml:space="preserve">the Bolivar Volunteer Fire Department using the appropriate Material Safety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Data Sheets.</w:t>
      </w:r>
    </w:p>
    <w:p w14:paraId="2696484E" w14:textId="77777777" w:rsidR="00D35CF1" w:rsidRDefault="00D35CF1" w:rsidP="00F5056A">
      <w:pPr>
        <w:rPr>
          <w:sz w:val="24"/>
          <w:szCs w:val="24"/>
        </w:rPr>
      </w:pPr>
      <w:r>
        <w:rPr>
          <w:sz w:val="24"/>
          <w:szCs w:val="24"/>
        </w:rPr>
        <w:tab/>
      </w:r>
      <w:r>
        <w:rPr>
          <w:sz w:val="24"/>
          <w:szCs w:val="24"/>
        </w:rPr>
        <w:tab/>
      </w:r>
      <w:r>
        <w:rPr>
          <w:sz w:val="24"/>
          <w:szCs w:val="24"/>
        </w:rPr>
        <w:tab/>
      </w:r>
      <w:r w:rsidR="007D3F7C">
        <w:rPr>
          <w:sz w:val="24"/>
          <w:szCs w:val="24"/>
        </w:rPr>
        <w:t>C.</w:t>
      </w:r>
      <w:r w:rsidR="007D3F7C">
        <w:rPr>
          <w:sz w:val="24"/>
          <w:szCs w:val="24"/>
        </w:rPr>
        <w:tab/>
      </w:r>
      <w:r>
        <w:rPr>
          <w:sz w:val="24"/>
          <w:szCs w:val="24"/>
        </w:rPr>
        <w:t xml:space="preserve">Provisions for proper storage, use, and disposal of hazardous and/or toxic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materials shall conform to the standards and requirements for such</w:t>
      </w:r>
      <w:r w:rsidR="007D3F7C">
        <w:rPr>
          <w:sz w:val="24"/>
          <w:szCs w:val="24"/>
        </w:rPr>
        <w:t xml:space="preserve"> material as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t xml:space="preserve">established by the </w:t>
      </w:r>
      <w:r>
        <w:rPr>
          <w:sz w:val="24"/>
          <w:szCs w:val="24"/>
        </w:rPr>
        <w:t xml:space="preserve">Ohio Environmental Agency and shall be implemented in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consultation with the Bolivar Volunteer Fire Department Chief.</w:t>
      </w:r>
    </w:p>
    <w:p w14:paraId="6E609EEA" w14:textId="77777777" w:rsidR="00A364E6" w:rsidRDefault="00A364E6" w:rsidP="00F5056A">
      <w:pPr>
        <w:rPr>
          <w:sz w:val="24"/>
          <w:szCs w:val="24"/>
        </w:rPr>
      </w:pPr>
    </w:p>
    <w:p w14:paraId="0BBD7B43" w14:textId="77777777" w:rsidR="00D35CF1" w:rsidRDefault="00D35CF1" w:rsidP="00F5056A">
      <w:pPr>
        <w:rPr>
          <w:b/>
          <w:sz w:val="24"/>
          <w:szCs w:val="24"/>
        </w:rPr>
      </w:pPr>
      <w:r>
        <w:rPr>
          <w:b/>
          <w:sz w:val="24"/>
          <w:szCs w:val="24"/>
        </w:rPr>
        <w:tab/>
        <w:t>Sec. 211.8</w:t>
      </w:r>
      <w:r>
        <w:rPr>
          <w:b/>
          <w:sz w:val="24"/>
          <w:szCs w:val="24"/>
        </w:rPr>
        <w:tab/>
        <w:t>Radiation Hazards</w:t>
      </w:r>
    </w:p>
    <w:p w14:paraId="7F2E5D60" w14:textId="77777777" w:rsidR="00D35CF1" w:rsidRDefault="00D35CF1" w:rsidP="00F5056A">
      <w:pPr>
        <w:rPr>
          <w:sz w:val="24"/>
          <w:szCs w:val="24"/>
        </w:rPr>
      </w:pPr>
      <w:r>
        <w:rPr>
          <w:b/>
          <w:sz w:val="24"/>
          <w:szCs w:val="24"/>
        </w:rPr>
        <w:tab/>
      </w:r>
      <w:r>
        <w:rPr>
          <w:b/>
          <w:sz w:val="24"/>
          <w:szCs w:val="24"/>
        </w:rPr>
        <w:tab/>
      </w:r>
      <w:r>
        <w:rPr>
          <w:b/>
          <w:sz w:val="24"/>
          <w:szCs w:val="24"/>
        </w:rPr>
        <w:tab/>
      </w:r>
      <w:r w:rsidR="007D3F7C" w:rsidRPr="007D3F7C">
        <w:rPr>
          <w:sz w:val="24"/>
          <w:szCs w:val="24"/>
        </w:rPr>
        <w:t>A.</w:t>
      </w:r>
      <w:r w:rsidR="007D3F7C">
        <w:rPr>
          <w:b/>
          <w:sz w:val="24"/>
          <w:szCs w:val="24"/>
        </w:rPr>
        <w:tab/>
      </w:r>
      <w:r w:rsidRPr="00D35CF1">
        <w:rPr>
          <w:sz w:val="24"/>
          <w:szCs w:val="24"/>
        </w:rPr>
        <w:t xml:space="preserve">Unsealed radioactive material shall not be manufactured, utilized or stored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sidRPr="00D35CF1">
        <w:rPr>
          <w:sz w:val="24"/>
          <w:szCs w:val="24"/>
        </w:rPr>
        <w:t>(un</w:t>
      </w:r>
      <w:r>
        <w:rPr>
          <w:sz w:val="24"/>
          <w:szCs w:val="24"/>
        </w:rPr>
        <w:t xml:space="preserve">less such materials are stored in a fireproof and concussion proof container at </w:t>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 xml:space="preserve">or below ground level) in excess of one million times the quantities set forth in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 xml:space="preserve">Column 1 of the table in Section 38-2 of the Industrial Code Rule No. 38, relating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to Radiation Protection of the New York State Department of Labor.</w:t>
      </w:r>
    </w:p>
    <w:p w14:paraId="30C13A3D" w14:textId="77777777" w:rsidR="00D35CF1" w:rsidRDefault="00D35CF1" w:rsidP="00F5056A">
      <w:pPr>
        <w:rPr>
          <w:sz w:val="24"/>
          <w:szCs w:val="24"/>
        </w:rPr>
      </w:pPr>
      <w:r>
        <w:rPr>
          <w:sz w:val="24"/>
          <w:szCs w:val="24"/>
        </w:rPr>
        <w:tab/>
      </w:r>
      <w:r>
        <w:rPr>
          <w:sz w:val="24"/>
          <w:szCs w:val="24"/>
        </w:rPr>
        <w:tab/>
      </w:r>
      <w:r>
        <w:rPr>
          <w:sz w:val="24"/>
          <w:szCs w:val="24"/>
        </w:rPr>
        <w:tab/>
      </w:r>
      <w:r w:rsidR="007D3F7C">
        <w:rPr>
          <w:sz w:val="24"/>
          <w:szCs w:val="24"/>
        </w:rPr>
        <w:t>B.</w:t>
      </w:r>
      <w:r w:rsidR="007D3F7C">
        <w:rPr>
          <w:sz w:val="24"/>
          <w:szCs w:val="24"/>
        </w:rPr>
        <w:tab/>
      </w:r>
      <w:r>
        <w:rPr>
          <w:sz w:val="24"/>
          <w:szCs w:val="24"/>
        </w:rPr>
        <w:t xml:space="preserve">None of the following fissionable materials shall be assembled at any one point,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 xml:space="preserve">place, or work area on any parcel in a quantity equal to or in excess of the </w:t>
      </w:r>
      <w:r w:rsidR="007D3F7C">
        <w:rPr>
          <w:sz w:val="24"/>
          <w:szCs w:val="24"/>
        </w:rPr>
        <w:tab/>
      </w:r>
      <w:r w:rsidR="007D3F7C">
        <w:rPr>
          <w:sz w:val="24"/>
          <w:szCs w:val="24"/>
        </w:rPr>
        <w:tab/>
      </w:r>
      <w:r w:rsidR="007D3F7C">
        <w:rPr>
          <w:sz w:val="24"/>
          <w:szCs w:val="24"/>
        </w:rPr>
        <w:tab/>
      </w:r>
      <w:r w:rsidR="007D3F7C">
        <w:rPr>
          <w:sz w:val="24"/>
          <w:szCs w:val="24"/>
        </w:rPr>
        <w:tab/>
      </w:r>
      <w:r w:rsidR="007D3F7C">
        <w:rPr>
          <w:sz w:val="24"/>
          <w:szCs w:val="24"/>
        </w:rPr>
        <w:tab/>
      </w:r>
      <w:r>
        <w:rPr>
          <w:sz w:val="24"/>
          <w:szCs w:val="24"/>
        </w:rPr>
        <w:t xml:space="preserve">amount set forth </w:t>
      </w:r>
      <w:r w:rsidR="00B65333">
        <w:rPr>
          <w:sz w:val="24"/>
          <w:szCs w:val="24"/>
        </w:rPr>
        <w:t>herein</w:t>
      </w:r>
      <w:r w:rsidR="007D3F7C">
        <w:rPr>
          <w:sz w:val="24"/>
          <w:szCs w:val="24"/>
        </w:rPr>
        <w:t>:</w:t>
      </w:r>
      <w:r>
        <w:rPr>
          <w:sz w:val="24"/>
          <w:szCs w:val="24"/>
        </w:rPr>
        <w:tab/>
      </w:r>
      <w:r>
        <w:rPr>
          <w:sz w:val="24"/>
          <w:szCs w:val="24"/>
        </w:rPr>
        <w:tab/>
      </w:r>
      <w:r>
        <w:rPr>
          <w:sz w:val="24"/>
          <w:szCs w:val="24"/>
        </w:rPr>
        <w:tab/>
      </w:r>
      <w:r>
        <w:rPr>
          <w:sz w:val="24"/>
          <w:szCs w:val="24"/>
        </w:rPr>
        <w:tab/>
      </w:r>
    </w:p>
    <w:tbl>
      <w:tblPr>
        <w:tblStyle w:val="TableGrid"/>
        <w:tblW w:w="7620" w:type="dxa"/>
        <w:tblInd w:w="2250" w:type="dxa"/>
        <w:tblLook w:val="04A0" w:firstRow="1" w:lastRow="0" w:firstColumn="1" w:lastColumn="0" w:noHBand="0" w:noVBand="1"/>
      </w:tblPr>
      <w:tblGrid>
        <w:gridCol w:w="3810"/>
        <w:gridCol w:w="3810"/>
      </w:tblGrid>
      <w:tr w:rsidR="00D35CF1" w14:paraId="6835EE76" w14:textId="77777777" w:rsidTr="00D35CF1">
        <w:trPr>
          <w:trHeight w:val="299"/>
        </w:trPr>
        <w:tc>
          <w:tcPr>
            <w:tcW w:w="3810" w:type="dxa"/>
          </w:tcPr>
          <w:p w14:paraId="7FE4147E" w14:textId="77777777" w:rsidR="00D35CF1" w:rsidRPr="00D35CF1" w:rsidRDefault="00D35CF1" w:rsidP="00D35CF1">
            <w:pPr>
              <w:jc w:val="center"/>
              <w:rPr>
                <w:b/>
                <w:sz w:val="24"/>
                <w:szCs w:val="24"/>
              </w:rPr>
            </w:pPr>
            <w:r>
              <w:rPr>
                <w:b/>
                <w:sz w:val="24"/>
                <w:szCs w:val="24"/>
              </w:rPr>
              <w:t>Material</w:t>
            </w:r>
          </w:p>
        </w:tc>
        <w:tc>
          <w:tcPr>
            <w:tcW w:w="3810" w:type="dxa"/>
          </w:tcPr>
          <w:p w14:paraId="6BF319E9" w14:textId="77777777" w:rsidR="00D35CF1" w:rsidRPr="00D35CF1" w:rsidRDefault="00D35CF1" w:rsidP="00D35CF1">
            <w:pPr>
              <w:jc w:val="center"/>
              <w:rPr>
                <w:b/>
                <w:sz w:val="24"/>
                <w:szCs w:val="24"/>
              </w:rPr>
            </w:pPr>
            <w:r>
              <w:rPr>
                <w:b/>
                <w:sz w:val="24"/>
                <w:szCs w:val="24"/>
              </w:rPr>
              <w:t>Quantity</w:t>
            </w:r>
          </w:p>
        </w:tc>
      </w:tr>
      <w:tr w:rsidR="00D35CF1" w14:paraId="0C157DD7" w14:textId="77777777" w:rsidTr="00D35CF1">
        <w:trPr>
          <w:trHeight w:val="299"/>
        </w:trPr>
        <w:tc>
          <w:tcPr>
            <w:tcW w:w="3810" w:type="dxa"/>
          </w:tcPr>
          <w:p w14:paraId="780A1794" w14:textId="77777777" w:rsidR="00D35CF1" w:rsidRDefault="007D3F7C" w:rsidP="00D35CF1">
            <w:pPr>
              <w:jc w:val="center"/>
              <w:rPr>
                <w:sz w:val="24"/>
                <w:szCs w:val="24"/>
              </w:rPr>
            </w:pPr>
            <w:r>
              <w:rPr>
                <w:sz w:val="24"/>
                <w:szCs w:val="24"/>
              </w:rPr>
              <w:t>Uranium – 233</w:t>
            </w:r>
          </w:p>
        </w:tc>
        <w:tc>
          <w:tcPr>
            <w:tcW w:w="3810" w:type="dxa"/>
          </w:tcPr>
          <w:p w14:paraId="36378C7E" w14:textId="77777777" w:rsidR="00D35CF1" w:rsidRDefault="007D3F7C" w:rsidP="00D35CF1">
            <w:pPr>
              <w:jc w:val="center"/>
              <w:rPr>
                <w:sz w:val="24"/>
                <w:szCs w:val="24"/>
              </w:rPr>
            </w:pPr>
            <w:r>
              <w:rPr>
                <w:sz w:val="24"/>
                <w:szCs w:val="24"/>
              </w:rPr>
              <w:t>200 grams</w:t>
            </w:r>
          </w:p>
        </w:tc>
      </w:tr>
      <w:tr w:rsidR="00D35CF1" w14:paraId="54E713EA" w14:textId="77777777" w:rsidTr="00D35CF1">
        <w:trPr>
          <w:trHeight w:val="315"/>
        </w:trPr>
        <w:tc>
          <w:tcPr>
            <w:tcW w:w="3810" w:type="dxa"/>
          </w:tcPr>
          <w:p w14:paraId="2F896032" w14:textId="77777777" w:rsidR="00D35CF1" w:rsidRDefault="007D3F7C" w:rsidP="00D35CF1">
            <w:pPr>
              <w:jc w:val="center"/>
              <w:rPr>
                <w:sz w:val="24"/>
                <w:szCs w:val="24"/>
              </w:rPr>
            </w:pPr>
            <w:r>
              <w:rPr>
                <w:sz w:val="24"/>
                <w:szCs w:val="24"/>
              </w:rPr>
              <w:t>Plutonium – 239</w:t>
            </w:r>
          </w:p>
        </w:tc>
        <w:tc>
          <w:tcPr>
            <w:tcW w:w="3810" w:type="dxa"/>
          </w:tcPr>
          <w:p w14:paraId="443C35C1" w14:textId="77777777" w:rsidR="00D35CF1" w:rsidRDefault="007D3F7C" w:rsidP="00D35CF1">
            <w:pPr>
              <w:jc w:val="center"/>
              <w:rPr>
                <w:sz w:val="24"/>
                <w:szCs w:val="24"/>
              </w:rPr>
            </w:pPr>
            <w:r>
              <w:rPr>
                <w:sz w:val="24"/>
                <w:szCs w:val="24"/>
              </w:rPr>
              <w:t>200 grams</w:t>
            </w:r>
          </w:p>
        </w:tc>
      </w:tr>
      <w:tr w:rsidR="00D35CF1" w14:paraId="61CD3171" w14:textId="77777777" w:rsidTr="00D35CF1">
        <w:trPr>
          <w:trHeight w:val="315"/>
        </w:trPr>
        <w:tc>
          <w:tcPr>
            <w:tcW w:w="3810" w:type="dxa"/>
          </w:tcPr>
          <w:p w14:paraId="3FF3D9F0" w14:textId="77777777" w:rsidR="00D35CF1" w:rsidRDefault="007D3F7C" w:rsidP="00D35CF1">
            <w:pPr>
              <w:jc w:val="center"/>
              <w:rPr>
                <w:sz w:val="24"/>
                <w:szCs w:val="24"/>
              </w:rPr>
            </w:pPr>
            <w:r>
              <w:rPr>
                <w:sz w:val="24"/>
                <w:szCs w:val="24"/>
              </w:rPr>
              <w:t>Uranium – 235</w:t>
            </w:r>
          </w:p>
        </w:tc>
        <w:tc>
          <w:tcPr>
            <w:tcW w:w="3810" w:type="dxa"/>
          </w:tcPr>
          <w:p w14:paraId="08FCB58A" w14:textId="77777777" w:rsidR="00D35CF1" w:rsidRDefault="007D3F7C" w:rsidP="00D35CF1">
            <w:pPr>
              <w:jc w:val="center"/>
              <w:rPr>
                <w:sz w:val="24"/>
                <w:szCs w:val="24"/>
              </w:rPr>
            </w:pPr>
            <w:r>
              <w:rPr>
                <w:sz w:val="24"/>
                <w:szCs w:val="24"/>
              </w:rPr>
              <w:t>350 grams</w:t>
            </w:r>
          </w:p>
        </w:tc>
      </w:tr>
    </w:tbl>
    <w:p w14:paraId="17EEB2BD" w14:textId="77777777" w:rsidR="00FF56CF" w:rsidRDefault="00FF56CF" w:rsidP="00F5056A">
      <w:pPr>
        <w:rPr>
          <w:sz w:val="24"/>
          <w:szCs w:val="24"/>
        </w:rPr>
      </w:pPr>
    </w:p>
    <w:p w14:paraId="3B4BCBB6" w14:textId="77777777" w:rsidR="007D3F7C" w:rsidRDefault="00766720" w:rsidP="00F5056A">
      <w:pPr>
        <w:rPr>
          <w:b/>
          <w:sz w:val="24"/>
          <w:szCs w:val="24"/>
        </w:rPr>
      </w:pPr>
      <w:r>
        <w:rPr>
          <w:sz w:val="24"/>
          <w:szCs w:val="24"/>
        </w:rPr>
        <w:tab/>
      </w:r>
      <w:r w:rsidR="007D3F7C">
        <w:rPr>
          <w:b/>
          <w:sz w:val="24"/>
          <w:szCs w:val="24"/>
        </w:rPr>
        <w:t>Sec. 211.9</w:t>
      </w:r>
      <w:r w:rsidR="007D3F7C">
        <w:rPr>
          <w:b/>
          <w:sz w:val="24"/>
          <w:szCs w:val="24"/>
        </w:rPr>
        <w:tab/>
        <w:t>Fire and Explosive Hazards</w:t>
      </w:r>
    </w:p>
    <w:p w14:paraId="65D2D0CB" w14:textId="5AB141D7" w:rsidR="007D3F7C" w:rsidRDefault="007D3F7C" w:rsidP="00F5056A">
      <w:pPr>
        <w:rPr>
          <w:sz w:val="24"/>
          <w:szCs w:val="24"/>
        </w:rPr>
      </w:pPr>
      <w:r>
        <w:rPr>
          <w:b/>
          <w:sz w:val="24"/>
          <w:szCs w:val="24"/>
        </w:rPr>
        <w:tab/>
      </w:r>
      <w:r>
        <w:rPr>
          <w:b/>
          <w:sz w:val="24"/>
          <w:szCs w:val="24"/>
        </w:rPr>
        <w:tab/>
      </w:r>
      <w:r>
        <w:rPr>
          <w:b/>
          <w:sz w:val="24"/>
          <w:szCs w:val="24"/>
        </w:rPr>
        <w:tab/>
      </w:r>
      <w:r>
        <w:rPr>
          <w:sz w:val="24"/>
          <w:szCs w:val="24"/>
        </w:rPr>
        <w:t>A.</w:t>
      </w:r>
      <w:r>
        <w:rPr>
          <w:sz w:val="24"/>
          <w:szCs w:val="24"/>
        </w:rPr>
        <w:tab/>
        <w:t>Storage, utilization, and/or manufacture of materials or products whic</w:t>
      </w:r>
      <w:r w:rsidR="00B65333">
        <w:rPr>
          <w:sz w:val="24"/>
          <w:szCs w:val="24"/>
        </w:rPr>
        <w:t xml:space="preserve">h are slow </w:t>
      </w:r>
      <w:r w:rsidR="00B65333">
        <w:rPr>
          <w:sz w:val="24"/>
          <w:szCs w:val="24"/>
        </w:rPr>
        <w:tab/>
      </w:r>
      <w:r w:rsidR="00B65333">
        <w:rPr>
          <w:sz w:val="24"/>
          <w:szCs w:val="24"/>
        </w:rPr>
        <w:tab/>
      </w:r>
      <w:r w:rsidR="00B65333">
        <w:rPr>
          <w:sz w:val="24"/>
          <w:szCs w:val="24"/>
        </w:rPr>
        <w:tab/>
      </w:r>
      <w:r w:rsidR="00B65333">
        <w:rPr>
          <w:sz w:val="24"/>
          <w:szCs w:val="24"/>
        </w:rPr>
        <w:tab/>
      </w:r>
      <w:r w:rsidR="00B65333">
        <w:rPr>
          <w:sz w:val="24"/>
          <w:szCs w:val="24"/>
        </w:rPr>
        <w:tab/>
        <w:t>to moderate burn</w:t>
      </w:r>
      <w:r>
        <w:rPr>
          <w:sz w:val="24"/>
          <w:szCs w:val="24"/>
        </w:rPr>
        <w:t>ing including those with</w:t>
      </w:r>
      <w:r w:rsidR="00F67CDD">
        <w:rPr>
          <w:sz w:val="24"/>
          <w:szCs w:val="24"/>
        </w:rPr>
        <w:t xml:space="preserve"> open cup flash points above one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hundred </w:t>
      </w:r>
      <w:r w:rsidR="005D2C56">
        <w:rPr>
          <w:sz w:val="24"/>
          <w:szCs w:val="24"/>
        </w:rPr>
        <w:t>eighty-two</w:t>
      </w:r>
      <w:r w:rsidR="00F67CDD">
        <w:rPr>
          <w:sz w:val="24"/>
          <w:szCs w:val="24"/>
        </w:rPr>
        <w:t xml:space="preserve"> </w:t>
      </w:r>
      <w:r>
        <w:rPr>
          <w:sz w:val="24"/>
          <w:szCs w:val="24"/>
        </w:rPr>
        <w:t xml:space="preserve">degrees Fahrenheit are permitted in accordance with </w:t>
      </w:r>
      <w:r w:rsidR="00F67CDD">
        <w:rPr>
          <w:sz w:val="24"/>
          <w:szCs w:val="24"/>
        </w:rPr>
        <w:t xml:space="preserve">the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standards set forth in </w:t>
      </w:r>
      <w:r w:rsidR="00F67CDD">
        <w:rPr>
          <w:sz w:val="24"/>
          <w:szCs w:val="24"/>
        </w:rPr>
        <w:tab/>
      </w:r>
      <w:r>
        <w:rPr>
          <w:sz w:val="24"/>
          <w:szCs w:val="24"/>
        </w:rPr>
        <w:t xml:space="preserve">the National Fire Protection Association’s Fire Protection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Handbook.</w:t>
      </w:r>
    </w:p>
    <w:p w14:paraId="63A0E71E" w14:textId="1A50E61B" w:rsidR="007D3F7C" w:rsidRDefault="007D3F7C" w:rsidP="00F5056A">
      <w:pPr>
        <w:rPr>
          <w:sz w:val="24"/>
          <w:szCs w:val="24"/>
        </w:rPr>
      </w:pPr>
      <w:r>
        <w:rPr>
          <w:sz w:val="24"/>
          <w:szCs w:val="24"/>
        </w:rPr>
        <w:tab/>
      </w:r>
      <w:r>
        <w:rPr>
          <w:sz w:val="24"/>
          <w:szCs w:val="24"/>
        </w:rPr>
        <w:tab/>
      </w:r>
      <w:r>
        <w:rPr>
          <w:sz w:val="24"/>
          <w:szCs w:val="24"/>
        </w:rPr>
        <w:tab/>
        <w:t>B.</w:t>
      </w:r>
      <w:r>
        <w:rPr>
          <w:sz w:val="24"/>
          <w:szCs w:val="24"/>
        </w:rPr>
        <w:tab/>
        <w:t xml:space="preserve">Storage, utilization, and/or manufacturing of materials or products which are </w:t>
      </w:r>
      <w:r>
        <w:rPr>
          <w:sz w:val="24"/>
          <w:szCs w:val="24"/>
        </w:rPr>
        <w:tab/>
      </w:r>
      <w:r>
        <w:rPr>
          <w:sz w:val="24"/>
          <w:szCs w:val="24"/>
        </w:rPr>
        <w:tab/>
      </w:r>
      <w:r>
        <w:rPr>
          <w:sz w:val="24"/>
          <w:szCs w:val="24"/>
        </w:rPr>
        <w:tab/>
      </w:r>
      <w:r>
        <w:rPr>
          <w:sz w:val="24"/>
          <w:szCs w:val="24"/>
        </w:rPr>
        <w:tab/>
      </w:r>
      <w:r>
        <w:rPr>
          <w:sz w:val="24"/>
          <w:szCs w:val="24"/>
        </w:rPr>
        <w:tab/>
        <w:t>free burning and/or intense burning, including those which have open c</w:t>
      </w:r>
      <w:r w:rsidR="00F67CDD">
        <w:rPr>
          <w:sz w:val="24"/>
          <w:szCs w:val="24"/>
        </w:rPr>
        <w:t xml:space="preserve">up flash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points between one hundred degrees and one hundred eighty</w:t>
      </w:r>
      <w:r w:rsidR="00947875">
        <w:rPr>
          <w:sz w:val="24"/>
          <w:szCs w:val="24"/>
        </w:rPr>
        <w:t>-</w:t>
      </w:r>
      <w:r w:rsidR="00F67CDD">
        <w:rPr>
          <w:sz w:val="24"/>
          <w:szCs w:val="24"/>
        </w:rPr>
        <w:t>two</w:t>
      </w:r>
      <w:r>
        <w:rPr>
          <w:sz w:val="24"/>
          <w:szCs w:val="24"/>
        </w:rPr>
        <w:t xml:space="preserve"> degrees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Fahren</w:t>
      </w:r>
      <w:r w:rsidR="00F67CDD">
        <w:rPr>
          <w:sz w:val="24"/>
          <w:szCs w:val="24"/>
        </w:rPr>
        <w:t xml:space="preserve">heit are permitted provided </w:t>
      </w:r>
      <w:r>
        <w:rPr>
          <w:sz w:val="24"/>
          <w:szCs w:val="24"/>
        </w:rPr>
        <w:t>that:</w:t>
      </w:r>
    </w:p>
    <w:p w14:paraId="2ECF4EE7" w14:textId="77777777" w:rsidR="007D3F7C" w:rsidRDefault="007D3F7C"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material or products are stored, manufactured, and/or utilized only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within completely enclosed buildings having noncombustible exterior </w:t>
      </w:r>
      <w:r>
        <w:rPr>
          <w:sz w:val="24"/>
          <w:szCs w:val="24"/>
        </w:rPr>
        <w:tab/>
      </w:r>
      <w:r>
        <w:rPr>
          <w:sz w:val="24"/>
          <w:szCs w:val="24"/>
        </w:rPr>
        <w:tab/>
      </w:r>
      <w:r>
        <w:rPr>
          <w:sz w:val="24"/>
          <w:szCs w:val="24"/>
        </w:rPr>
        <w:tab/>
      </w:r>
      <w:r>
        <w:rPr>
          <w:sz w:val="24"/>
          <w:szCs w:val="24"/>
        </w:rPr>
        <w:tab/>
      </w:r>
      <w:r>
        <w:rPr>
          <w:sz w:val="24"/>
          <w:szCs w:val="24"/>
        </w:rPr>
        <w:tab/>
      </w:r>
      <w:r>
        <w:rPr>
          <w:sz w:val="24"/>
          <w:szCs w:val="24"/>
        </w:rPr>
        <w:tab/>
        <w:t>walls.</w:t>
      </w:r>
    </w:p>
    <w:p w14:paraId="6212C810" w14:textId="77777777" w:rsidR="007D3F7C" w:rsidRDefault="007D3F7C"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The build</w:t>
      </w:r>
      <w:r w:rsidR="00F67CDD">
        <w:rPr>
          <w:sz w:val="24"/>
          <w:szCs w:val="24"/>
        </w:rPr>
        <w:t>ings are set back at least forty</w:t>
      </w:r>
      <w:r>
        <w:rPr>
          <w:sz w:val="24"/>
          <w:szCs w:val="24"/>
        </w:rPr>
        <w:t xml:space="preserve"> feet from an</w:t>
      </w:r>
      <w:r w:rsidR="00F67CDD">
        <w:rPr>
          <w:sz w:val="24"/>
          <w:szCs w:val="24"/>
        </w:rPr>
        <w:t xml:space="preserve">y lot line and one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hundred </w:t>
      </w:r>
      <w:r>
        <w:rPr>
          <w:sz w:val="24"/>
          <w:szCs w:val="24"/>
        </w:rPr>
        <w:t>feet from any residential zoning district boundary.</w:t>
      </w:r>
    </w:p>
    <w:p w14:paraId="0591E6FB" w14:textId="77777777" w:rsidR="007D3F7C" w:rsidRDefault="007D3F7C"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The buildings shall be protected throughout by an automatic fire-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extinguishing system meeting the criteria set forth in the Ohio Basic </w:t>
      </w:r>
      <w:r>
        <w:rPr>
          <w:sz w:val="24"/>
          <w:szCs w:val="24"/>
        </w:rPr>
        <w:tab/>
      </w:r>
      <w:r>
        <w:rPr>
          <w:sz w:val="24"/>
          <w:szCs w:val="24"/>
        </w:rPr>
        <w:tab/>
      </w:r>
      <w:r>
        <w:rPr>
          <w:sz w:val="24"/>
          <w:szCs w:val="24"/>
        </w:rPr>
        <w:tab/>
      </w:r>
      <w:r>
        <w:rPr>
          <w:sz w:val="24"/>
          <w:szCs w:val="24"/>
        </w:rPr>
        <w:tab/>
      </w:r>
      <w:r>
        <w:rPr>
          <w:sz w:val="24"/>
          <w:szCs w:val="24"/>
        </w:rPr>
        <w:tab/>
      </w:r>
      <w:r>
        <w:rPr>
          <w:sz w:val="24"/>
          <w:szCs w:val="24"/>
        </w:rPr>
        <w:tab/>
        <w:t>Building Code for such systems.</w:t>
      </w:r>
    </w:p>
    <w:p w14:paraId="4956E481" w14:textId="77777777" w:rsidR="007D3F7C" w:rsidRDefault="007D3F7C" w:rsidP="00F5056A">
      <w:pPr>
        <w:rPr>
          <w:sz w:val="24"/>
          <w:szCs w:val="24"/>
        </w:rPr>
      </w:pPr>
      <w:r>
        <w:rPr>
          <w:sz w:val="24"/>
          <w:szCs w:val="24"/>
        </w:rPr>
        <w:tab/>
      </w:r>
      <w:r>
        <w:rPr>
          <w:sz w:val="24"/>
          <w:szCs w:val="24"/>
        </w:rPr>
        <w:tab/>
      </w:r>
      <w:r>
        <w:rPr>
          <w:sz w:val="24"/>
          <w:szCs w:val="24"/>
        </w:rPr>
        <w:tab/>
        <w:t>C.</w:t>
      </w:r>
      <w:r>
        <w:rPr>
          <w:sz w:val="24"/>
          <w:szCs w:val="24"/>
        </w:rPr>
        <w:tab/>
        <w:t xml:space="preserve">Storage, utilization, and/or manufacture of materials or products which are </w:t>
      </w:r>
      <w:r>
        <w:rPr>
          <w:sz w:val="24"/>
          <w:szCs w:val="24"/>
        </w:rPr>
        <w:tab/>
      </w:r>
      <w:r>
        <w:rPr>
          <w:sz w:val="24"/>
          <w:szCs w:val="24"/>
        </w:rPr>
        <w:tab/>
      </w:r>
      <w:r>
        <w:rPr>
          <w:sz w:val="24"/>
          <w:szCs w:val="24"/>
        </w:rPr>
        <w:tab/>
      </w:r>
      <w:r>
        <w:rPr>
          <w:sz w:val="24"/>
          <w:szCs w:val="24"/>
        </w:rPr>
        <w:tab/>
      </w:r>
      <w:r>
        <w:rPr>
          <w:sz w:val="24"/>
          <w:szCs w:val="24"/>
        </w:rPr>
        <w:tab/>
        <w:t xml:space="preserve">flammable, combustible liquids, produce flammable or explosive vapors or gases, </w:t>
      </w:r>
      <w:r>
        <w:rPr>
          <w:sz w:val="24"/>
          <w:szCs w:val="24"/>
        </w:rPr>
        <w:tab/>
      </w:r>
      <w:r>
        <w:rPr>
          <w:sz w:val="24"/>
          <w:szCs w:val="24"/>
        </w:rPr>
        <w:tab/>
      </w:r>
      <w:r>
        <w:rPr>
          <w:sz w:val="24"/>
          <w:szCs w:val="24"/>
        </w:rPr>
        <w:tab/>
      </w:r>
      <w:r>
        <w:rPr>
          <w:sz w:val="24"/>
          <w:szCs w:val="24"/>
        </w:rPr>
        <w:tab/>
        <w:t xml:space="preserve">or decompose by detonation shall not be permitted, except in conformance with </w:t>
      </w:r>
      <w:r>
        <w:rPr>
          <w:sz w:val="24"/>
          <w:szCs w:val="24"/>
        </w:rPr>
        <w:tab/>
      </w:r>
      <w:r>
        <w:rPr>
          <w:sz w:val="24"/>
          <w:szCs w:val="24"/>
        </w:rPr>
        <w:tab/>
      </w:r>
      <w:r>
        <w:rPr>
          <w:sz w:val="24"/>
          <w:szCs w:val="24"/>
        </w:rPr>
        <w:tab/>
      </w:r>
      <w:r>
        <w:rPr>
          <w:sz w:val="24"/>
          <w:szCs w:val="24"/>
        </w:rPr>
        <w:tab/>
        <w:t>the following:</w:t>
      </w:r>
    </w:p>
    <w:p w14:paraId="258900FB" w14:textId="77777777" w:rsidR="007D3F7C" w:rsidRDefault="007D3F7C" w:rsidP="00F5056A">
      <w:pPr>
        <w:rPr>
          <w:sz w:val="24"/>
          <w:szCs w:val="24"/>
        </w:rPr>
      </w:pPr>
      <w:r>
        <w:rPr>
          <w:sz w:val="24"/>
          <w:szCs w:val="24"/>
        </w:rPr>
        <w:lastRenderedPageBreak/>
        <w:tab/>
      </w:r>
      <w:r>
        <w:rPr>
          <w:sz w:val="24"/>
          <w:szCs w:val="24"/>
        </w:rPr>
        <w:tab/>
      </w:r>
      <w:r>
        <w:rPr>
          <w:sz w:val="24"/>
          <w:szCs w:val="24"/>
        </w:rPr>
        <w:tab/>
      </w:r>
      <w:r>
        <w:rPr>
          <w:sz w:val="24"/>
          <w:szCs w:val="24"/>
        </w:rPr>
        <w:tab/>
        <w:t>1.</w:t>
      </w:r>
      <w:r>
        <w:rPr>
          <w:sz w:val="24"/>
          <w:szCs w:val="24"/>
        </w:rPr>
        <w:tab/>
        <w:t xml:space="preserve">Storage of such materials, exclusive of finished products in original sealed </w:t>
      </w:r>
      <w:r>
        <w:rPr>
          <w:sz w:val="24"/>
          <w:szCs w:val="24"/>
        </w:rPr>
        <w:tab/>
      </w:r>
      <w:r>
        <w:rPr>
          <w:sz w:val="24"/>
          <w:szCs w:val="24"/>
        </w:rPr>
        <w:tab/>
      </w:r>
      <w:r>
        <w:rPr>
          <w:sz w:val="24"/>
          <w:szCs w:val="24"/>
        </w:rPr>
        <w:tab/>
      </w:r>
      <w:r>
        <w:rPr>
          <w:sz w:val="24"/>
          <w:szCs w:val="24"/>
        </w:rPr>
        <w:tab/>
      </w:r>
      <w:r>
        <w:rPr>
          <w:sz w:val="24"/>
          <w:szCs w:val="24"/>
        </w:rPr>
        <w:tab/>
        <w:t>containers, shall be underground.</w:t>
      </w:r>
    </w:p>
    <w:p w14:paraId="13F7680A" w14:textId="77777777" w:rsidR="007D3F7C" w:rsidRDefault="007D3F7C"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r>
      <w:r w:rsidR="00D16C1A">
        <w:rPr>
          <w:sz w:val="24"/>
          <w:szCs w:val="24"/>
        </w:rPr>
        <w:t xml:space="preserve">Any activity or process involving the use of such materials shall take place </w:t>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t xml:space="preserve">solely within a completely enclosed building which is protected with an </w:t>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t xml:space="preserve">automatic fire-extinguishing system and contains such other safety and </w:t>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t xml:space="preserve">fire-prevention equipment as required by the Ohio Basic Building Code, </w:t>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r>
      <w:r w:rsidR="00D16C1A">
        <w:rPr>
          <w:sz w:val="24"/>
          <w:szCs w:val="24"/>
        </w:rPr>
        <w:tab/>
        <w:t>the Fire Protection Code, and the Lawrence Township Fire Chief.</w:t>
      </w:r>
    </w:p>
    <w:p w14:paraId="155F0CB8" w14:textId="77777777" w:rsidR="00E77B9A" w:rsidRDefault="00D16C1A"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No such material shal</w:t>
      </w:r>
      <w:r w:rsidR="00F67CDD">
        <w:rPr>
          <w:sz w:val="24"/>
          <w:szCs w:val="24"/>
        </w:rPr>
        <w:t>l be used or stored within fifty</w:t>
      </w:r>
      <w:r>
        <w:rPr>
          <w:sz w:val="24"/>
          <w:szCs w:val="24"/>
        </w:rPr>
        <w:t xml:space="preserve"> feet of any property </w:t>
      </w:r>
      <w:r>
        <w:rPr>
          <w:sz w:val="24"/>
          <w:szCs w:val="24"/>
        </w:rPr>
        <w:tab/>
      </w:r>
      <w:r>
        <w:rPr>
          <w:sz w:val="24"/>
          <w:szCs w:val="24"/>
        </w:rPr>
        <w:tab/>
      </w:r>
      <w:r>
        <w:rPr>
          <w:sz w:val="24"/>
          <w:szCs w:val="24"/>
        </w:rPr>
        <w:tab/>
      </w:r>
      <w:r>
        <w:rPr>
          <w:sz w:val="24"/>
          <w:szCs w:val="24"/>
        </w:rPr>
        <w:tab/>
      </w:r>
      <w:r>
        <w:rPr>
          <w:sz w:val="24"/>
          <w:szCs w:val="24"/>
        </w:rPr>
        <w:tab/>
      </w:r>
      <w:r>
        <w:rPr>
          <w:sz w:val="24"/>
          <w:szCs w:val="24"/>
        </w:rPr>
        <w:tab/>
        <w:t>boun</w:t>
      </w:r>
      <w:r w:rsidR="00F67CDD">
        <w:rPr>
          <w:sz w:val="24"/>
          <w:szCs w:val="24"/>
        </w:rPr>
        <w:t>dary line, or within one hundred</w:t>
      </w:r>
      <w:r>
        <w:rPr>
          <w:sz w:val="24"/>
          <w:szCs w:val="24"/>
        </w:rPr>
        <w:t xml:space="preserve"> feet </w:t>
      </w:r>
      <w:r w:rsidR="00B65333">
        <w:rPr>
          <w:sz w:val="24"/>
          <w:szCs w:val="24"/>
        </w:rPr>
        <w:t xml:space="preserve">of any residential zoning </w:t>
      </w:r>
      <w:r w:rsidR="00B65333">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F56CF">
        <w:rPr>
          <w:sz w:val="24"/>
          <w:szCs w:val="24"/>
        </w:rPr>
        <w:t>boundary.</w:t>
      </w:r>
    </w:p>
    <w:p w14:paraId="7A77B473" w14:textId="77777777" w:rsidR="00FF56CF" w:rsidRDefault="00FF56CF" w:rsidP="00F5056A">
      <w:pPr>
        <w:rPr>
          <w:sz w:val="24"/>
          <w:szCs w:val="24"/>
        </w:rPr>
      </w:pPr>
    </w:p>
    <w:p w14:paraId="5D52962A" w14:textId="77777777" w:rsidR="00D16C1A" w:rsidRDefault="00D16C1A" w:rsidP="00F5056A">
      <w:pPr>
        <w:rPr>
          <w:b/>
          <w:sz w:val="24"/>
          <w:szCs w:val="24"/>
        </w:rPr>
      </w:pPr>
      <w:r>
        <w:rPr>
          <w:sz w:val="24"/>
          <w:szCs w:val="24"/>
        </w:rPr>
        <w:tab/>
      </w:r>
      <w:r>
        <w:rPr>
          <w:b/>
          <w:sz w:val="24"/>
          <w:szCs w:val="24"/>
        </w:rPr>
        <w:t>Sec 211.10</w:t>
      </w:r>
      <w:r>
        <w:rPr>
          <w:b/>
          <w:sz w:val="24"/>
          <w:szCs w:val="24"/>
        </w:rPr>
        <w:tab/>
        <w:t>Glare</w:t>
      </w:r>
    </w:p>
    <w:p w14:paraId="4457A2CC" w14:textId="77777777" w:rsidR="00D16C1A" w:rsidRDefault="00D16C1A" w:rsidP="00F5056A">
      <w:pPr>
        <w:rPr>
          <w:sz w:val="24"/>
          <w:szCs w:val="24"/>
        </w:rPr>
      </w:pPr>
      <w:r>
        <w:rPr>
          <w:sz w:val="24"/>
          <w:szCs w:val="24"/>
        </w:rPr>
        <w:tab/>
      </w:r>
      <w:r>
        <w:rPr>
          <w:sz w:val="24"/>
          <w:szCs w:val="24"/>
        </w:rPr>
        <w:tab/>
      </w:r>
      <w:r>
        <w:rPr>
          <w:sz w:val="24"/>
          <w:szCs w:val="24"/>
        </w:rPr>
        <w:tab/>
        <w:t xml:space="preserve">Any activity, operation, or use which produces glare or intense light emissions shall be </w:t>
      </w:r>
      <w:r>
        <w:rPr>
          <w:sz w:val="24"/>
          <w:szCs w:val="24"/>
        </w:rPr>
        <w:tab/>
      </w:r>
      <w:r>
        <w:rPr>
          <w:sz w:val="24"/>
          <w:szCs w:val="24"/>
        </w:rPr>
        <w:tab/>
      </w:r>
      <w:r>
        <w:rPr>
          <w:sz w:val="24"/>
          <w:szCs w:val="24"/>
        </w:rPr>
        <w:tab/>
      </w:r>
      <w:r>
        <w:rPr>
          <w:sz w:val="24"/>
          <w:szCs w:val="24"/>
        </w:rPr>
        <w:tab/>
        <w:t xml:space="preserve">adequately shielded, screened, or enclosed as not to be directly visible from any lot line.  </w:t>
      </w:r>
      <w:r>
        <w:rPr>
          <w:sz w:val="24"/>
          <w:szCs w:val="24"/>
        </w:rPr>
        <w:tab/>
      </w:r>
      <w:r>
        <w:rPr>
          <w:sz w:val="24"/>
          <w:szCs w:val="24"/>
        </w:rPr>
        <w:tab/>
      </w:r>
      <w:r>
        <w:rPr>
          <w:sz w:val="24"/>
          <w:szCs w:val="24"/>
        </w:rPr>
        <w:tab/>
        <w:t xml:space="preserve">No glare or light emissions shall be of such intensity as to constitute a nuisance for </w:t>
      </w:r>
      <w:r>
        <w:rPr>
          <w:sz w:val="24"/>
          <w:szCs w:val="24"/>
        </w:rPr>
        <w:tab/>
      </w:r>
      <w:r>
        <w:rPr>
          <w:sz w:val="24"/>
          <w:szCs w:val="24"/>
        </w:rPr>
        <w:tab/>
      </w:r>
      <w:r>
        <w:rPr>
          <w:sz w:val="24"/>
          <w:szCs w:val="24"/>
        </w:rPr>
        <w:tab/>
      </w:r>
      <w:r>
        <w:rPr>
          <w:sz w:val="24"/>
          <w:szCs w:val="24"/>
        </w:rPr>
        <w:tab/>
        <w:t>adjoining properties.</w:t>
      </w:r>
    </w:p>
    <w:p w14:paraId="710D4845" w14:textId="4B85E34F" w:rsidR="001B21CA" w:rsidRPr="00714EC7" w:rsidRDefault="001B21CA" w:rsidP="001B21CA">
      <w:pPr>
        <w:autoSpaceDE w:val="0"/>
        <w:autoSpaceDN w:val="0"/>
        <w:adjustRightInd w:val="0"/>
        <w:spacing w:line="240" w:lineRule="auto"/>
        <w:ind w:left="2160"/>
        <w:jc w:val="both"/>
        <w:rPr>
          <w:rFonts w:cstheme="minorHAnsi"/>
          <w:bCs/>
          <w:sz w:val="24"/>
          <w:szCs w:val="24"/>
        </w:rPr>
      </w:pPr>
      <w:r w:rsidRPr="00714EC7">
        <w:rPr>
          <w:bCs/>
          <w:sz w:val="24"/>
          <w:szCs w:val="24"/>
        </w:rPr>
        <w:t>A.</w:t>
      </w:r>
      <w:r w:rsidRPr="00714EC7">
        <w:rPr>
          <w:bCs/>
          <w:sz w:val="24"/>
          <w:szCs w:val="24"/>
        </w:rPr>
        <w:tab/>
      </w:r>
      <w:r w:rsidRPr="00714EC7">
        <w:rPr>
          <w:rFonts w:cstheme="minorHAnsi"/>
          <w:bCs/>
          <w:sz w:val="24"/>
          <w:szCs w:val="24"/>
        </w:rPr>
        <w:t>This means to the extent reasonably possible the reduction or prevention of glare and light pollution, the conservation of energy, and promotion of safety and security.</w:t>
      </w:r>
      <w:r w:rsidR="00607D30" w:rsidRPr="00714EC7">
        <w:rPr>
          <w:rFonts w:cstheme="minorHAnsi"/>
          <w:bCs/>
          <w:sz w:val="24"/>
          <w:szCs w:val="24"/>
        </w:rPr>
        <w:tab/>
      </w:r>
      <w:r w:rsidRPr="00714EC7">
        <w:rPr>
          <w:rFonts w:cstheme="minorHAnsi"/>
          <w:b/>
          <w:sz w:val="24"/>
          <w:szCs w:val="24"/>
        </w:rPr>
        <w:br/>
      </w:r>
      <w:r w:rsidRPr="00714EC7">
        <w:rPr>
          <w:rFonts w:cstheme="minorHAnsi"/>
          <w:bCs/>
          <w:sz w:val="24"/>
          <w:szCs w:val="24"/>
        </w:rPr>
        <w:t>B.</w:t>
      </w:r>
      <w:r w:rsidRPr="00714EC7">
        <w:rPr>
          <w:rFonts w:cstheme="minorHAnsi"/>
          <w:bCs/>
          <w:sz w:val="24"/>
          <w:szCs w:val="24"/>
        </w:rPr>
        <w:tab/>
        <w:t xml:space="preserve">The following shall not be regulated by this Article: </w:t>
      </w:r>
      <w:r w:rsidR="00607D30" w:rsidRPr="00714EC7">
        <w:rPr>
          <w:rFonts w:cstheme="minorHAnsi"/>
          <w:bCs/>
          <w:sz w:val="24"/>
          <w:szCs w:val="24"/>
        </w:rPr>
        <w:tab/>
      </w:r>
      <w:r w:rsidR="00CE0B14" w:rsidRPr="00714EC7">
        <w:rPr>
          <w:rFonts w:cstheme="minorHAnsi"/>
          <w:bCs/>
          <w:sz w:val="24"/>
          <w:szCs w:val="24"/>
        </w:rPr>
        <w:tab/>
      </w:r>
      <w:r w:rsidR="00607D30" w:rsidRPr="00714EC7">
        <w:rPr>
          <w:rFonts w:cstheme="minorHAnsi"/>
          <w:bCs/>
          <w:sz w:val="24"/>
          <w:szCs w:val="24"/>
        </w:rPr>
        <w:tab/>
      </w:r>
    </w:p>
    <w:p w14:paraId="259A68F1" w14:textId="77777777" w:rsidR="001B21CA" w:rsidRPr="00714EC7" w:rsidRDefault="001B21CA" w:rsidP="001B21CA">
      <w:pPr>
        <w:autoSpaceDE w:val="0"/>
        <w:autoSpaceDN w:val="0"/>
        <w:adjustRightInd w:val="0"/>
        <w:spacing w:line="240" w:lineRule="auto"/>
        <w:ind w:left="2160" w:firstLine="720"/>
        <w:jc w:val="both"/>
        <w:rPr>
          <w:rFonts w:cstheme="minorHAnsi"/>
          <w:bCs/>
          <w:sz w:val="24"/>
          <w:szCs w:val="24"/>
        </w:rPr>
      </w:pPr>
      <w:r w:rsidRPr="00714EC7">
        <w:rPr>
          <w:rFonts w:cstheme="minorHAnsi"/>
          <w:bCs/>
          <w:sz w:val="24"/>
          <w:szCs w:val="24"/>
        </w:rPr>
        <w:t>1.</w:t>
      </w:r>
      <w:r w:rsidRPr="00714EC7">
        <w:rPr>
          <w:rFonts w:cstheme="minorHAnsi"/>
          <w:bCs/>
          <w:sz w:val="24"/>
          <w:szCs w:val="24"/>
        </w:rPr>
        <w:tab/>
        <w:t xml:space="preserve">Lighting required by State or Federal regulations </w:t>
      </w:r>
    </w:p>
    <w:p w14:paraId="2FB8B25B" w14:textId="77777777" w:rsidR="001B21CA" w:rsidRPr="00714EC7" w:rsidRDefault="001B21CA" w:rsidP="001B21CA">
      <w:pPr>
        <w:autoSpaceDE w:val="0"/>
        <w:autoSpaceDN w:val="0"/>
        <w:adjustRightInd w:val="0"/>
        <w:spacing w:line="240" w:lineRule="auto"/>
        <w:ind w:left="2160" w:firstLine="720"/>
        <w:jc w:val="both"/>
        <w:rPr>
          <w:rFonts w:cstheme="minorHAnsi"/>
          <w:bCs/>
          <w:sz w:val="24"/>
          <w:szCs w:val="24"/>
        </w:rPr>
      </w:pPr>
      <w:r w:rsidRPr="00714EC7">
        <w:rPr>
          <w:rFonts w:cstheme="minorHAnsi"/>
          <w:bCs/>
          <w:sz w:val="24"/>
          <w:szCs w:val="24"/>
        </w:rPr>
        <w:t>2.</w:t>
      </w:r>
      <w:r w:rsidRPr="00714EC7">
        <w:rPr>
          <w:rFonts w:cstheme="minorHAnsi"/>
          <w:bCs/>
          <w:sz w:val="24"/>
          <w:szCs w:val="24"/>
        </w:rPr>
        <w:tab/>
        <w:t xml:space="preserve">Illuminated poles for governmental or institutional flags </w:t>
      </w:r>
    </w:p>
    <w:p w14:paraId="5B9F0780" w14:textId="77777777" w:rsidR="001B21CA" w:rsidRPr="00714EC7" w:rsidRDefault="001B21CA" w:rsidP="001B21CA">
      <w:pPr>
        <w:autoSpaceDE w:val="0"/>
        <w:autoSpaceDN w:val="0"/>
        <w:adjustRightInd w:val="0"/>
        <w:spacing w:line="240" w:lineRule="auto"/>
        <w:ind w:left="2160" w:firstLine="720"/>
        <w:jc w:val="both"/>
        <w:rPr>
          <w:rFonts w:cstheme="minorHAnsi"/>
          <w:bCs/>
          <w:sz w:val="24"/>
          <w:szCs w:val="24"/>
        </w:rPr>
      </w:pPr>
      <w:r w:rsidRPr="00714EC7">
        <w:rPr>
          <w:rFonts w:cstheme="minorHAnsi"/>
          <w:bCs/>
          <w:sz w:val="24"/>
          <w:szCs w:val="24"/>
        </w:rPr>
        <w:t>3.</w:t>
      </w:r>
      <w:r w:rsidRPr="00714EC7">
        <w:rPr>
          <w:rFonts w:cstheme="minorHAnsi"/>
          <w:bCs/>
          <w:sz w:val="24"/>
          <w:szCs w:val="24"/>
        </w:rPr>
        <w:tab/>
        <w:t>Seasonal holiday lighting</w:t>
      </w:r>
    </w:p>
    <w:p w14:paraId="7EEFAD69" w14:textId="77777777" w:rsidR="001B21CA" w:rsidRPr="00714EC7" w:rsidRDefault="001B21CA" w:rsidP="001B21CA">
      <w:pPr>
        <w:autoSpaceDE w:val="0"/>
        <w:autoSpaceDN w:val="0"/>
        <w:adjustRightInd w:val="0"/>
        <w:spacing w:line="240" w:lineRule="auto"/>
        <w:ind w:left="3600" w:hanging="720"/>
        <w:jc w:val="both"/>
        <w:rPr>
          <w:rFonts w:cstheme="minorHAnsi"/>
          <w:bCs/>
          <w:sz w:val="24"/>
          <w:szCs w:val="24"/>
        </w:rPr>
      </w:pPr>
      <w:r w:rsidRPr="00714EC7">
        <w:rPr>
          <w:rFonts w:cstheme="minorHAnsi"/>
          <w:bCs/>
          <w:sz w:val="24"/>
          <w:szCs w:val="24"/>
        </w:rPr>
        <w:t>4.</w:t>
      </w:r>
      <w:r w:rsidRPr="00714EC7">
        <w:rPr>
          <w:rFonts w:cstheme="minorHAnsi"/>
          <w:bCs/>
          <w:sz w:val="24"/>
          <w:szCs w:val="24"/>
        </w:rPr>
        <w:tab/>
        <w:t xml:space="preserve">Athletic field and amphitheater lighting (when extinguished within one hour following games/programs) </w:t>
      </w:r>
      <w:r w:rsidR="00607D30" w:rsidRPr="00714EC7">
        <w:rPr>
          <w:rFonts w:cstheme="minorHAnsi"/>
          <w:bCs/>
          <w:sz w:val="24"/>
          <w:szCs w:val="24"/>
        </w:rPr>
        <w:tab/>
      </w:r>
      <w:r w:rsidR="00607D30" w:rsidRPr="00714EC7">
        <w:rPr>
          <w:rFonts w:cstheme="minorHAnsi"/>
          <w:bCs/>
          <w:sz w:val="24"/>
          <w:szCs w:val="24"/>
        </w:rPr>
        <w:tab/>
      </w:r>
      <w:r w:rsidR="00607D30" w:rsidRPr="00714EC7">
        <w:rPr>
          <w:rFonts w:cstheme="minorHAnsi"/>
          <w:bCs/>
          <w:sz w:val="24"/>
          <w:szCs w:val="24"/>
        </w:rPr>
        <w:tab/>
      </w:r>
      <w:r w:rsidR="00607D30" w:rsidRPr="00714EC7">
        <w:rPr>
          <w:rFonts w:cstheme="minorHAnsi"/>
          <w:bCs/>
          <w:sz w:val="24"/>
          <w:szCs w:val="24"/>
        </w:rPr>
        <w:tab/>
      </w:r>
    </w:p>
    <w:p w14:paraId="68576948" w14:textId="6E19B499" w:rsidR="001B21CA" w:rsidRDefault="001B21CA" w:rsidP="00411E9E">
      <w:pPr>
        <w:ind w:left="2160" w:firstLine="720"/>
        <w:rPr>
          <w:sz w:val="24"/>
          <w:szCs w:val="24"/>
        </w:rPr>
      </w:pPr>
      <w:r w:rsidRPr="00714EC7">
        <w:rPr>
          <w:rFonts w:cstheme="minorHAnsi"/>
          <w:bCs/>
          <w:sz w:val="24"/>
          <w:szCs w:val="24"/>
        </w:rPr>
        <w:t>5.</w:t>
      </w:r>
      <w:r w:rsidRPr="00714EC7">
        <w:rPr>
          <w:rFonts w:cstheme="minorHAnsi"/>
          <w:bCs/>
          <w:sz w:val="24"/>
          <w:szCs w:val="24"/>
        </w:rPr>
        <w:tab/>
        <w:t>Emergency lighting</w:t>
      </w:r>
      <w:r w:rsidRPr="00714EC7">
        <w:rPr>
          <w:rFonts w:cstheme="minorHAnsi"/>
          <w:bCs/>
          <w:sz w:val="24"/>
          <w:szCs w:val="24"/>
        </w:rPr>
        <w:tab/>
      </w:r>
    </w:p>
    <w:p w14:paraId="7C6EDA9A" w14:textId="77777777" w:rsidR="00A364E6" w:rsidRDefault="00A364E6" w:rsidP="00F5056A">
      <w:pPr>
        <w:rPr>
          <w:sz w:val="24"/>
          <w:szCs w:val="24"/>
        </w:rPr>
      </w:pPr>
    </w:p>
    <w:p w14:paraId="43C531EB" w14:textId="77777777" w:rsidR="00C94E2C" w:rsidRDefault="00C94E2C" w:rsidP="00F5056A">
      <w:pPr>
        <w:rPr>
          <w:b/>
          <w:sz w:val="24"/>
          <w:szCs w:val="24"/>
        </w:rPr>
      </w:pPr>
      <w:r>
        <w:rPr>
          <w:b/>
          <w:sz w:val="24"/>
          <w:szCs w:val="24"/>
        </w:rPr>
        <w:tab/>
      </w:r>
      <w:r w:rsidRPr="00766720">
        <w:rPr>
          <w:b/>
          <w:sz w:val="24"/>
          <w:szCs w:val="24"/>
        </w:rPr>
        <w:t>Sec. 211.11</w:t>
      </w:r>
      <w:r w:rsidRPr="00766720">
        <w:rPr>
          <w:b/>
          <w:sz w:val="24"/>
          <w:szCs w:val="24"/>
        </w:rPr>
        <w:tab/>
        <w:t>Measurement Procedures</w:t>
      </w:r>
    </w:p>
    <w:p w14:paraId="7F18D477" w14:textId="77777777" w:rsidR="00877EA1" w:rsidRDefault="00C94E2C" w:rsidP="00F5056A">
      <w:pPr>
        <w:rPr>
          <w:sz w:val="24"/>
          <w:szCs w:val="24"/>
        </w:rPr>
      </w:pPr>
      <w:r>
        <w:rPr>
          <w:b/>
          <w:sz w:val="24"/>
          <w:szCs w:val="24"/>
        </w:rPr>
        <w:tab/>
      </w:r>
      <w:r>
        <w:rPr>
          <w:b/>
          <w:sz w:val="24"/>
          <w:szCs w:val="24"/>
        </w:rPr>
        <w:tab/>
      </w:r>
      <w:r>
        <w:rPr>
          <w:b/>
          <w:sz w:val="24"/>
          <w:szCs w:val="24"/>
        </w:rPr>
        <w:tab/>
      </w:r>
      <w:r>
        <w:rPr>
          <w:sz w:val="24"/>
          <w:szCs w:val="24"/>
        </w:rPr>
        <w:t xml:space="preserve">Methods and procedures for the determination of the existence of any dangerous and </w:t>
      </w:r>
      <w:r>
        <w:rPr>
          <w:sz w:val="24"/>
          <w:szCs w:val="24"/>
        </w:rPr>
        <w:tab/>
      </w:r>
      <w:r>
        <w:rPr>
          <w:sz w:val="24"/>
          <w:szCs w:val="24"/>
        </w:rPr>
        <w:tab/>
      </w:r>
      <w:r>
        <w:rPr>
          <w:sz w:val="24"/>
          <w:szCs w:val="24"/>
        </w:rPr>
        <w:tab/>
      </w:r>
      <w:r>
        <w:rPr>
          <w:sz w:val="24"/>
          <w:szCs w:val="24"/>
        </w:rPr>
        <w:tab/>
        <w:t xml:space="preserve">objectionable elements shall conform to applicable standard measurement procedures </w:t>
      </w:r>
      <w:r>
        <w:rPr>
          <w:sz w:val="24"/>
          <w:szCs w:val="24"/>
        </w:rPr>
        <w:tab/>
      </w:r>
      <w:r>
        <w:rPr>
          <w:sz w:val="24"/>
          <w:szCs w:val="24"/>
        </w:rPr>
        <w:tab/>
      </w:r>
      <w:r>
        <w:rPr>
          <w:sz w:val="24"/>
          <w:szCs w:val="24"/>
        </w:rPr>
        <w:tab/>
      </w:r>
      <w:r>
        <w:rPr>
          <w:sz w:val="24"/>
          <w:szCs w:val="24"/>
        </w:rPr>
        <w:tab/>
        <w:t xml:space="preserve">published by the American Standards Association, Inc., the Manufacturing Chemist </w:t>
      </w:r>
      <w:r>
        <w:rPr>
          <w:sz w:val="24"/>
          <w:szCs w:val="24"/>
        </w:rPr>
        <w:tab/>
      </w:r>
      <w:r>
        <w:rPr>
          <w:sz w:val="24"/>
          <w:szCs w:val="24"/>
        </w:rPr>
        <w:tab/>
      </w:r>
      <w:r>
        <w:rPr>
          <w:sz w:val="24"/>
          <w:szCs w:val="24"/>
        </w:rPr>
        <w:tab/>
      </w:r>
      <w:r>
        <w:rPr>
          <w:sz w:val="24"/>
          <w:szCs w:val="24"/>
        </w:rPr>
        <w:tab/>
        <w:t xml:space="preserve">Association, Inc., the United States Bureau of Mines, the National Fire Protection </w:t>
      </w:r>
      <w:r>
        <w:rPr>
          <w:sz w:val="24"/>
          <w:szCs w:val="24"/>
        </w:rPr>
        <w:tab/>
      </w:r>
      <w:r>
        <w:rPr>
          <w:sz w:val="24"/>
          <w:szCs w:val="24"/>
        </w:rPr>
        <w:tab/>
      </w:r>
      <w:r>
        <w:rPr>
          <w:sz w:val="24"/>
          <w:szCs w:val="24"/>
        </w:rPr>
        <w:tab/>
      </w:r>
      <w:r>
        <w:rPr>
          <w:sz w:val="24"/>
          <w:szCs w:val="24"/>
        </w:rPr>
        <w:tab/>
        <w:t xml:space="preserve">Association, and the Ohio Environmental Protection Agency, and any other generally </w:t>
      </w:r>
      <w:r>
        <w:rPr>
          <w:sz w:val="24"/>
          <w:szCs w:val="24"/>
        </w:rPr>
        <w:tab/>
      </w:r>
      <w:r>
        <w:rPr>
          <w:sz w:val="24"/>
          <w:szCs w:val="24"/>
        </w:rPr>
        <w:tab/>
      </w:r>
      <w:r>
        <w:rPr>
          <w:sz w:val="24"/>
          <w:szCs w:val="24"/>
        </w:rPr>
        <w:tab/>
      </w:r>
      <w:r>
        <w:rPr>
          <w:sz w:val="24"/>
          <w:szCs w:val="24"/>
        </w:rPr>
        <w:tab/>
        <w:t>accepted methods of collection and standar</w:t>
      </w:r>
      <w:r w:rsidR="00757496">
        <w:rPr>
          <w:sz w:val="24"/>
          <w:szCs w:val="24"/>
        </w:rPr>
        <w:t>d methods of chemical analysis</w:t>
      </w:r>
      <w:r w:rsidR="00766720">
        <w:rPr>
          <w:sz w:val="24"/>
          <w:szCs w:val="24"/>
        </w:rPr>
        <w:t>.</w:t>
      </w:r>
    </w:p>
    <w:p w14:paraId="769BE019" w14:textId="77777777" w:rsidR="00A364E6" w:rsidRDefault="00A364E6" w:rsidP="00F5056A">
      <w:pPr>
        <w:rPr>
          <w:sz w:val="24"/>
          <w:szCs w:val="24"/>
        </w:rPr>
      </w:pPr>
    </w:p>
    <w:p w14:paraId="54F11D7C" w14:textId="77777777" w:rsidR="00C94E2C" w:rsidRDefault="00C94E2C" w:rsidP="00F5056A">
      <w:pPr>
        <w:rPr>
          <w:b/>
          <w:sz w:val="24"/>
          <w:szCs w:val="24"/>
        </w:rPr>
      </w:pPr>
      <w:r>
        <w:rPr>
          <w:b/>
          <w:sz w:val="24"/>
          <w:szCs w:val="24"/>
        </w:rPr>
        <w:tab/>
        <w:t>Sec. 211.12</w:t>
      </w:r>
      <w:r>
        <w:rPr>
          <w:b/>
          <w:sz w:val="24"/>
          <w:szCs w:val="24"/>
        </w:rPr>
        <w:tab/>
        <w:t>Enforcement</w:t>
      </w:r>
    </w:p>
    <w:p w14:paraId="4105085F" w14:textId="77777777" w:rsidR="00C94E2C" w:rsidRDefault="00C94E2C" w:rsidP="00F5056A">
      <w:pPr>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The application for any non-residential zoning permit to the Zoning Inspector </w:t>
      </w:r>
      <w:r>
        <w:rPr>
          <w:sz w:val="24"/>
          <w:szCs w:val="24"/>
        </w:rPr>
        <w:tab/>
      </w:r>
      <w:r>
        <w:rPr>
          <w:sz w:val="24"/>
          <w:szCs w:val="24"/>
        </w:rPr>
        <w:tab/>
      </w:r>
      <w:r>
        <w:rPr>
          <w:sz w:val="24"/>
          <w:szCs w:val="24"/>
        </w:rPr>
        <w:tab/>
      </w:r>
      <w:r>
        <w:rPr>
          <w:sz w:val="24"/>
          <w:szCs w:val="24"/>
        </w:rPr>
        <w:tab/>
      </w:r>
      <w:r>
        <w:rPr>
          <w:sz w:val="24"/>
          <w:szCs w:val="24"/>
        </w:rPr>
        <w:tab/>
        <w:t xml:space="preserve">shall be accompanied by a statement setting forth the proposed use’s ability to </w:t>
      </w:r>
      <w:r>
        <w:rPr>
          <w:sz w:val="24"/>
          <w:szCs w:val="24"/>
        </w:rPr>
        <w:tab/>
      </w:r>
      <w:r>
        <w:rPr>
          <w:sz w:val="24"/>
          <w:szCs w:val="24"/>
        </w:rPr>
        <w:tab/>
      </w:r>
      <w:r>
        <w:rPr>
          <w:sz w:val="24"/>
          <w:szCs w:val="24"/>
        </w:rPr>
        <w:tab/>
      </w:r>
      <w:r>
        <w:rPr>
          <w:sz w:val="24"/>
          <w:szCs w:val="24"/>
        </w:rPr>
        <w:tab/>
      </w:r>
      <w:r>
        <w:rPr>
          <w:sz w:val="24"/>
          <w:szCs w:val="24"/>
        </w:rPr>
        <w:tab/>
        <w:t xml:space="preserve">comply with these performance standards and describing any materials, </w:t>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t xml:space="preserve">processes, or activities which constitute potential hazards, as set forth herein, </w:t>
      </w:r>
      <w:r>
        <w:rPr>
          <w:sz w:val="24"/>
          <w:szCs w:val="24"/>
        </w:rPr>
        <w:tab/>
      </w:r>
      <w:r>
        <w:rPr>
          <w:sz w:val="24"/>
          <w:szCs w:val="24"/>
        </w:rPr>
        <w:tab/>
      </w:r>
      <w:r>
        <w:rPr>
          <w:sz w:val="24"/>
          <w:szCs w:val="24"/>
        </w:rPr>
        <w:tab/>
      </w:r>
      <w:r>
        <w:rPr>
          <w:sz w:val="24"/>
          <w:szCs w:val="24"/>
        </w:rPr>
        <w:tab/>
      </w:r>
      <w:r>
        <w:rPr>
          <w:sz w:val="24"/>
          <w:szCs w:val="24"/>
        </w:rPr>
        <w:tab/>
        <w:t>and the proposed methods for mitigating those potential hazards.</w:t>
      </w:r>
    </w:p>
    <w:p w14:paraId="791EF4AF" w14:textId="77777777" w:rsidR="00C94E2C" w:rsidRDefault="00C94E2C" w:rsidP="00F5056A">
      <w:pPr>
        <w:rPr>
          <w:sz w:val="24"/>
          <w:szCs w:val="24"/>
        </w:rPr>
      </w:pPr>
      <w:r>
        <w:rPr>
          <w:sz w:val="24"/>
          <w:szCs w:val="24"/>
        </w:rPr>
        <w:tab/>
      </w:r>
      <w:r>
        <w:rPr>
          <w:sz w:val="24"/>
          <w:szCs w:val="24"/>
        </w:rPr>
        <w:tab/>
      </w:r>
      <w:r>
        <w:rPr>
          <w:sz w:val="24"/>
          <w:szCs w:val="24"/>
        </w:rPr>
        <w:tab/>
        <w:t>B.</w:t>
      </w:r>
      <w:r>
        <w:rPr>
          <w:sz w:val="24"/>
          <w:szCs w:val="24"/>
        </w:rPr>
        <w:tab/>
      </w:r>
      <w:r w:rsidR="00BE2EF6">
        <w:rPr>
          <w:sz w:val="24"/>
          <w:szCs w:val="24"/>
        </w:rPr>
        <w:t>The</w:t>
      </w:r>
      <w:r>
        <w:rPr>
          <w:sz w:val="24"/>
          <w:szCs w:val="24"/>
        </w:rPr>
        <w:t xml:space="preserve"> Zoning Inspector may, from time to time, monitor a use’s performance to </w:t>
      </w:r>
      <w:r w:rsidR="00BE2EF6">
        <w:rPr>
          <w:sz w:val="24"/>
          <w:szCs w:val="24"/>
        </w:rPr>
        <w:tab/>
      </w:r>
      <w:r w:rsidR="00BE2EF6">
        <w:rPr>
          <w:sz w:val="24"/>
          <w:szCs w:val="24"/>
        </w:rPr>
        <w:tab/>
      </w:r>
      <w:r w:rsidR="00BE2EF6">
        <w:rPr>
          <w:sz w:val="24"/>
          <w:szCs w:val="24"/>
        </w:rPr>
        <w:tab/>
      </w:r>
      <w:r w:rsidR="00BE2EF6">
        <w:rPr>
          <w:sz w:val="24"/>
          <w:szCs w:val="24"/>
        </w:rPr>
        <w:tab/>
      </w:r>
      <w:r w:rsidR="00BE2EF6">
        <w:rPr>
          <w:sz w:val="24"/>
          <w:szCs w:val="24"/>
        </w:rPr>
        <w:tab/>
      </w:r>
      <w:r>
        <w:rPr>
          <w:sz w:val="24"/>
          <w:szCs w:val="24"/>
        </w:rPr>
        <w:t xml:space="preserve">determine its continued compliance with these standards.  The Zoning Inspector </w:t>
      </w:r>
      <w:r w:rsidR="00BE2EF6">
        <w:rPr>
          <w:sz w:val="24"/>
          <w:szCs w:val="24"/>
        </w:rPr>
        <w:tab/>
      </w:r>
      <w:r w:rsidR="00BE2EF6">
        <w:rPr>
          <w:sz w:val="24"/>
          <w:szCs w:val="24"/>
        </w:rPr>
        <w:tab/>
      </w:r>
      <w:r w:rsidR="00BE2EF6">
        <w:rPr>
          <w:sz w:val="24"/>
          <w:szCs w:val="24"/>
        </w:rPr>
        <w:tab/>
      </w:r>
      <w:r w:rsidR="00BE2EF6">
        <w:rPr>
          <w:sz w:val="24"/>
          <w:szCs w:val="24"/>
        </w:rPr>
        <w:tab/>
      </w:r>
      <w:r w:rsidR="00BE2EF6">
        <w:rPr>
          <w:sz w:val="24"/>
          <w:szCs w:val="24"/>
        </w:rPr>
        <w:tab/>
      </w:r>
      <w:r>
        <w:rPr>
          <w:sz w:val="24"/>
          <w:szCs w:val="24"/>
        </w:rPr>
        <w:t xml:space="preserve">shall have the authority </w:t>
      </w:r>
      <w:r w:rsidR="00BE2EF6">
        <w:rPr>
          <w:sz w:val="24"/>
          <w:szCs w:val="24"/>
        </w:rPr>
        <w:t xml:space="preserve">to investigate complaints relating to alleged </w:t>
      </w:r>
      <w:r w:rsidR="00BE2EF6">
        <w:rPr>
          <w:sz w:val="24"/>
          <w:szCs w:val="24"/>
        </w:rPr>
        <w:tab/>
      </w:r>
      <w:r w:rsidR="00BE2EF6">
        <w:rPr>
          <w:sz w:val="24"/>
          <w:szCs w:val="24"/>
        </w:rPr>
        <w:tab/>
      </w:r>
      <w:r w:rsidR="00BE2EF6">
        <w:rPr>
          <w:sz w:val="24"/>
          <w:szCs w:val="24"/>
        </w:rPr>
        <w:tab/>
      </w:r>
      <w:r w:rsidR="00BE2EF6">
        <w:rPr>
          <w:sz w:val="24"/>
          <w:szCs w:val="24"/>
        </w:rPr>
        <w:tab/>
      </w:r>
      <w:r w:rsidR="00BE2EF6">
        <w:rPr>
          <w:sz w:val="24"/>
          <w:szCs w:val="24"/>
        </w:rPr>
        <w:tab/>
      </w:r>
      <w:r w:rsidR="00BE2EF6">
        <w:rPr>
          <w:sz w:val="24"/>
          <w:szCs w:val="24"/>
        </w:rPr>
        <w:tab/>
        <w:t>noncompliance with the standards set forth herein.</w:t>
      </w:r>
    </w:p>
    <w:p w14:paraId="339DC50D" w14:textId="77777777" w:rsidR="00BE2EF6" w:rsidRDefault="00BE2EF6" w:rsidP="00F5056A">
      <w:pPr>
        <w:rPr>
          <w:sz w:val="24"/>
          <w:szCs w:val="24"/>
        </w:rPr>
      </w:pPr>
      <w:r>
        <w:rPr>
          <w:sz w:val="24"/>
          <w:szCs w:val="24"/>
        </w:rPr>
        <w:tab/>
      </w:r>
      <w:r>
        <w:rPr>
          <w:sz w:val="24"/>
          <w:szCs w:val="24"/>
        </w:rPr>
        <w:tab/>
      </w:r>
      <w:r>
        <w:rPr>
          <w:sz w:val="24"/>
          <w:szCs w:val="24"/>
        </w:rPr>
        <w:tab/>
        <w:t>C.</w:t>
      </w:r>
      <w:r>
        <w:rPr>
          <w:sz w:val="24"/>
          <w:szCs w:val="24"/>
        </w:rPr>
        <w:tab/>
        <w:t xml:space="preserve">The Zoning Inspector may take such appropriate action as may be deemed </w:t>
      </w:r>
      <w:r>
        <w:rPr>
          <w:sz w:val="24"/>
          <w:szCs w:val="24"/>
        </w:rPr>
        <w:tab/>
      </w:r>
      <w:r>
        <w:rPr>
          <w:sz w:val="24"/>
          <w:szCs w:val="24"/>
        </w:rPr>
        <w:tab/>
      </w:r>
      <w:r>
        <w:rPr>
          <w:sz w:val="24"/>
          <w:szCs w:val="24"/>
        </w:rPr>
        <w:tab/>
      </w:r>
      <w:r>
        <w:rPr>
          <w:sz w:val="24"/>
          <w:szCs w:val="24"/>
        </w:rPr>
        <w:tab/>
      </w:r>
      <w:r>
        <w:rPr>
          <w:sz w:val="24"/>
          <w:szCs w:val="24"/>
        </w:rPr>
        <w:tab/>
        <w:t xml:space="preserve">necessary to protect the public health, safety, and general welfare and to compel </w:t>
      </w:r>
      <w:r>
        <w:rPr>
          <w:sz w:val="24"/>
          <w:szCs w:val="24"/>
        </w:rPr>
        <w:tab/>
      </w:r>
      <w:r>
        <w:rPr>
          <w:sz w:val="24"/>
          <w:szCs w:val="24"/>
        </w:rPr>
        <w:tab/>
      </w:r>
      <w:r>
        <w:rPr>
          <w:sz w:val="24"/>
          <w:szCs w:val="24"/>
        </w:rPr>
        <w:tab/>
      </w:r>
      <w:r>
        <w:rPr>
          <w:sz w:val="24"/>
          <w:szCs w:val="24"/>
        </w:rPr>
        <w:tab/>
        <w:t>compliance with these performance standards.</w:t>
      </w:r>
    </w:p>
    <w:p w14:paraId="469D57B8" w14:textId="77777777" w:rsidR="00A364E6" w:rsidRDefault="00A364E6" w:rsidP="00F5056A">
      <w:pPr>
        <w:rPr>
          <w:sz w:val="24"/>
          <w:szCs w:val="24"/>
        </w:rPr>
      </w:pPr>
    </w:p>
    <w:p w14:paraId="1D3AF913" w14:textId="77777777" w:rsidR="00BE2EF6" w:rsidRDefault="00BE2EF6" w:rsidP="00F5056A">
      <w:pPr>
        <w:rPr>
          <w:b/>
          <w:sz w:val="24"/>
          <w:szCs w:val="24"/>
        </w:rPr>
      </w:pPr>
      <w:r>
        <w:rPr>
          <w:b/>
          <w:sz w:val="24"/>
          <w:szCs w:val="24"/>
        </w:rPr>
        <w:t>Sec. 212</w:t>
      </w:r>
      <w:r>
        <w:rPr>
          <w:b/>
          <w:sz w:val="24"/>
          <w:szCs w:val="24"/>
        </w:rPr>
        <w:tab/>
        <w:t>Overlay Districts</w:t>
      </w:r>
    </w:p>
    <w:p w14:paraId="7A720F76" w14:textId="77777777" w:rsidR="00BE2EF6" w:rsidRDefault="00BE2EF6" w:rsidP="00F5056A">
      <w:pPr>
        <w:rPr>
          <w:sz w:val="24"/>
          <w:szCs w:val="24"/>
        </w:rPr>
      </w:pPr>
      <w:r>
        <w:rPr>
          <w:b/>
          <w:sz w:val="24"/>
          <w:szCs w:val="24"/>
        </w:rPr>
        <w:tab/>
      </w:r>
      <w:r>
        <w:rPr>
          <w:b/>
          <w:sz w:val="24"/>
          <w:szCs w:val="24"/>
        </w:rPr>
        <w:tab/>
      </w:r>
      <w:r>
        <w:rPr>
          <w:sz w:val="24"/>
          <w:szCs w:val="24"/>
        </w:rPr>
        <w:t xml:space="preserve">The provisions of the Overlay districts, including the Flood Plain and Wellhead Protection </w:t>
      </w:r>
      <w:r>
        <w:rPr>
          <w:sz w:val="24"/>
          <w:szCs w:val="24"/>
        </w:rPr>
        <w:tab/>
      </w:r>
      <w:r>
        <w:rPr>
          <w:sz w:val="24"/>
          <w:szCs w:val="24"/>
        </w:rPr>
        <w:tab/>
      </w:r>
      <w:r>
        <w:rPr>
          <w:sz w:val="24"/>
          <w:szCs w:val="24"/>
        </w:rPr>
        <w:tab/>
        <w:t xml:space="preserve">overlay districts, shall be applicable to all lands shown as being located within the boundaries of </w:t>
      </w:r>
      <w:r>
        <w:rPr>
          <w:sz w:val="24"/>
          <w:szCs w:val="24"/>
        </w:rPr>
        <w:tab/>
      </w:r>
      <w:r>
        <w:rPr>
          <w:sz w:val="24"/>
          <w:szCs w:val="24"/>
        </w:rPr>
        <w:tab/>
        <w:t xml:space="preserve">such overlay district and shall be supplemental to the regulations of the underlying zoning </w:t>
      </w:r>
      <w:r>
        <w:rPr>
          <w:sz w:val="24"/>
          <w:szCs w:val="24"/>
        </w:rPr>
        <w:tab/>
      </w:r>
      <w:r>
        <w:rPr>
          <w:sz w:val="24"/>
          <w:szCs w:val="24"/>
        </w:rPr>
        <w:tab/>
      </w:r>
      <w:r>
        <w:rPr>
          <w:sz w:val="24"/>
          <w:szCs w:val="24"/>
        </w:rPr>
        <w:tab/>
        <w:t xml:space="preserve">district.  Where the requirements of the overlay district are in conflict with the regulations of </w:t>
      </w:r>
      <w:r>
        <w:rPr>
          <w:sz w:val="24"/>
          <w:szCs w:val="24"/>
        </w:rPr>
        <w:tab/>
      </w:r>
      <w:r>
        <w:rPr>
          <w:sz w:val="24"/>
          <w:szCs w:val="24"/>
        </w:rPr>
        <w:tab/>
      </w:r>
      <w:r>
        <w:rPr>
          <w:sz w:val="24"/>
          <w:szCs w:val="24"/>
        </w:rPr>
        <w:tab/>
        <w:t>the underlying zoning district, the more restrictive regulations shall apply.</w:t>
      </w:r>
    </w:p>
    <w:p w14:paraId="04C81F9A" w14:textId="77777777" w:rsidR="00A364E6" w:rsidRDefault="00A364E6" w:rsidP="00F5056A">
      <w:pPr>
        <w:rPr>
          <w:sz w:val="24"/>
          <w:szCs w:val="24"/>
        </w:rPr>
      </w:pPr>
    </w:p>
    <w:p w14:paraId="0C7102A2" w14:textId="77777777" w:rsidR="00BE2EF6" w:rsidRDefault="00BE2EF6" w:rsidP="00F5056A">
      <w:pPr>
        <w:rPr>
          <w:b/>
          <w:sz w:val="24"/>
          <w:szCs w:val="24"/>
        </w:rPr>
      </w:pPr>
      <w:r>
        <w:rPr>
          <w:b/>
          <w:sz w:val="24"/>
          <w:szCs w:val="24"/>
        </w:rPr>
        <w:t>Sec. 213</w:t>
      </w:r>
      <w:r>
        <w:rPr>
          <w:b/>
          <w:sz w:val="24"/>
          <w:szCs w:val="24"/>
        </w:rPr>
        <w:tab/>
      </w:r>
      <w:r w:rsidR="006E1511">
        <w:rPr>
          <w:b/>
          <w:sz w:val="24"/>
          <w:szCs w:val="24"/>
        </w:rPr>
        <w:t>Home Occupations</w:t>
      </w:r>
    </w:p>
    <w:p w14:paraId="667EB05B" w14:textId="77777777" w:rsidR="00A364E6" w:rsidRDefault="00A364E6" w:rsidP="00F5056A">
      <w:pPr>
        <w:rPr>
          <w:b/>
          <w:sz w:val="24"/>
          <w:szCs w:val="24"/>
        </w:rPr>
      </w:pPr>
    </w:p>
    <w:p w14:paraId="2540730B" w14:textId="77777777" w:rsidR="00BE2EF6" w:rsidRDefault="00BE2EF6" w:rsidP="00F5056A">
      <w:pPr>
        <w:rPr>
          <w:b/>
          <w:sz w:val="24"/>
          <w:szCs w:val="24"/>
        </w:rPr>
      </w:pPr>
      <w:r>
        <w:rPr>
          <w:b/>
          <w:sz w:val="24"/>
          <w:szCs w:val="24"/>
        </w:rPr>
        <w:tab/>
        <w:t>Sec. 213.1</w:t>
      </w:r>
      <w:r>
        <w:rPr>
          <w:b/>
          <w:sz w:val="24"/>
          <w:szCs w:val="24"/>
        </w:rPr>
        <w:tab/>
        <w:t>General Provisions</w:t>
      </w:r>
    </w:p>
    <w:p w14:paraId="348A3A9F" w14:textId="77777777" w:rsidR="00BE2EF6" w:rsidRDefault="00BE2EF6" w:rsidP="00F5056A">
      <w:pPr>
        <w:rPr>
          <w:sz w:val="24"/>
          <w:szCs w:val="24"/>
        </w:rPr>
      </w:pPr>
      <w:r>
        <w:rPr>
          <w:sz w:val="24"/>
          <w:szCs w:val="24"/>
        </w:rPr>
        <w:tab/>
      </w:r>
      <w:r>
        <w:rPr>
          <w:sz w:val="24"/>
          <w:szCs w:val="24"/>
        </w:rPr>
        <w:tab/>
      </w:r>
      <w:r>
        <w:rPr>
          <w:sz w:val="24"/>
          <w:szCs w:val="24"/>
        </w:rPr>
        <w:tab/>
        <w:t>A home occupation shall comply with the following provisions:</w:t>
      </w:r>
    </w:p>
    <w:p w14:paraId="35F7C67F" w14:textId="77777777" w:rsidR="00BE2EF6" w:rsidRDefault="00BE2EF6" w:rsidP="00F5056A">
      <w:pPr>
        <w:rPr>
          <w:sz w:val="24"/>
          <w:szCs w:val="24"/>
        </w:rPr>
      </w:pPr>
      <w:r>
        <w:rPr>
          <w:sz w:val="24"/>
          <w:szCs w:val="24"/>
        </w:rPr>
        <w:tab/>
      </w:r>
      <w:r>
        <w:rPr>
          <w:sz w:val="24"/>
          <w:szCs w:val="24"/>
        </w:rPr>
        <w:tab/>
      </w:r>
      <w:r>
        <w:rPr>
          <w:sz w:val="24"/>
          <w:szCs w:val="24"/>
        </w:rPr>
        <w:tab/>
        <w:t>A.</w:t>
      </w:r>
      <w:r>
        <w:rPr>
          <w:sz w:val="24"/>
          <w:szCs w:val="24"/>
        </w:rPr>
        <w:tab/>
        <w:t>The person running the home occupation lives at the residence.</w:t>
      </w:r>
    </w:p>
    <w:p w14:paraId="7D86BCB7" w14:textId="77777777" w:rsidR="00BE2EF6" w:rsidRDefault="00BE2EF6" w:rsidP="00F5056A">
      <w:pPr>
        <w:rPr>
          <w:sz w:val="24"/>
          <w:szCs w:val="24"/>
        </w:rPr>
      </w:pPr>
      <w:r>
        <w:rPr>
          <w:sz w:val="24"/>
          <w:szCs w:val="24"/>
        </w:rPr>
        <w:tab/>
      </w:r>
      <w:r>
        <w:rPr>
          <w:sz w:val="24"/>
          <w:szCs w:val="24"/>
        </w:rPr>
        <w:tab/>
      </w:r>
      <w:r>
        <w:rPr>
          <w:sz w:val="24"/>
          <w:szCs w:val="24"/>
        </w:rPr>
        <w:tab/>
        <w:t>B.</w:t>
      </w:r>
      <w:r>
        <w:rPr>
          <w:sz w:val="24"/>
          <w:szCs w:val="24"/>
        </w:rPr>
        <w:tab/>
        <w:t xml:space="preserve">The use of a dwelling unit for the home occupation shall be clearly incidental and </w:t>
      </w:r>
      <w:r>
        <w:rPr>
          <w:sz w:val="24"/>
          <w:szCs w:val="24"/>
        </w:rPr>
        <w:tab/>
      </w:r>
      <w:r>
        <w:rPr>
          <w:sz w:val="24"/>
          <w:szCs w:val="24"/>
        </w:rPr>
        <w:tab/>
      </w:r>
      <w:r>
        <w:rPr>
          <w:sz w:val="24"/>
          <w:szCs w:val="24"/>
        </w:rPr>
        <w:tab/>
      </w:r>
      <w:r>
        <w:rPr>
          <w:sz w:val="24"/>
          <w:szCs w:val="24"/>
        </w:rPr>
        <w:tab/>
        <w:t>subordinate to the use of a dwelling for residential proposes.</w:t>
      </w:r>
    </w:p>
    <w:p w14:paraId="3502BCBB" w14:textId="77777777" w:rsidR="00BE2EF6" w:rsidRDefault="00BE2EF6" w:rsidP="00F5056A">
      <w:pPr>
        <w:rPr>
          <w:sz w:val="24"/>
          <w:szCs w:val="24"/>
        </w:rPr>
      </w:pPr>
      <w:r>
        <w:rPr>
          <w:sz w:val="24"/>
          <w:szCs w:val="24"/>
        </w:rPr>
        <w:tab/>
      </w:r>
      <w:r>
        <w:rPr>
          <w:sz w:val="24"/>
          <w:szCs w:val="24"/>
        </w:rPr>
        <w:tab/>
      </w:r>
      <w:r>
        <w:rPr>
          <w:sz w:val="24"/>
          <w:szCs w:val="24"/>
        </w:rPr>
        <w:tab/>
        <w:t>C.</w:t>
      </w:r>
      <w:r>
        <w:rPr>
          <w:sz w:val="24"/>
          <w:szCs w:val="24"/>
        </w:rPr>
        <w:tab/>
        <w:t xml:space="preserve">The use shall </w:t>
      </w:r>
      <w:r w:rsidR="00F67CDD">
        <w:rPr>
          <w:sz w:val="24"/>
          <w:szCs w:val="24"/>
        </w:rPr>
        <w:t>not utilize more than twenty percent</w:t>
      </w:r>
      <w:r>
        <w:rPr>
          <w:sz w:val="24"/>
          <w:szCs w:val="24"/>
        </w:rPr>
        <w:t xml:space="preserve"> of the gross floor area of the </w:t>
      </w:r>
      <w:r>
        <w:rPr>
          <w:sz w:val="24"/>
          <w:szCs w:val="24"/>
        </w:rPr>
        <w:tab/>
      </w:r>
      <w:r>
        <w:rPr>
          <w:sz w:val="24"/>
          <w:szCs w:val="24"/>
        </w:rPr>
        <w:tab/>
      </w:r>
      <w:r>
        <w:rPr>
          <w:sz w:val="24"/>
          <w:szCs w:val="24"/>
        </w:rPr>
        <w:tab/>
      </w:r>
      <w:r>
        <w:rPr>
          <w:sz w:val="24"/>
          <w:szCs w:val="24"/>
        </w:rPr>
        <w:tab/>
      </w:r>
      <w:r>
        <w:rPr>
          <w:sz w:val="24"/>
          <w:szCs w:val="24"/>
        </w:rPr>
        <w:tab/>
        <w:t>dwelling unit.</w:t>
      </w:r>
    </w:p>
    <w:p w14:paraId="450F1C56" w14:textId="77777777" w:rsidR="00BE2EF6" w:rsidRDefault="00BE2EF6" w:rsidP="00F5056A">
      <w:pPr>
        <w:rPr>
          <w:sz w:val="24"/>
          <w:szCs w:val="24"/>
        </w:rPr>
      </w:pPr>
      <w:r>
        <w:rPr>
          <w:sz w:val="24"/>
          <w:szCs w:val="24"/>
        </w:rPr>
        <w:tab/>
      </w:r>
      <w:r>
        <w:rPr>
          <w:sz w:val="24"/>
          <w:szCs w:val="24"/>
        </w:rPr>
        <w:tab/>
      </w:r>
      <w:r>
        <w:rPr>
          <w:sz w:val="24"/>
          <w:szCs w:val="24"/>
        </w:rPr>
        <w:tab/>
        <w:t>D.</w:t>
      </w:r>
      <w:r>
        <w:rPr>
          <w:sz w:val="24"/>
          <w:szCs w:val="24"/>
        </w:rPr>
        <w:tab/>
        <w:t xml:space="preserve">There shall be no change to the exterior appearance of the dwelling unit, or any </w:t>
      </w:r>
      <w:r>
        <w:rPr>
          <w:sz w:val="24"/>
          <w:szCs w:val="24"/>
        </w:rPr>
        <w:tab/>
      </w:r>
      <w:r>
        <w:rPr>
          <w:sz w:val="24"/>
          <w:szCs w:val="24"/>
        </w:rPr>
        <w:tab/>
      </w:r>
      <w:r>
        <w:rPr>
          <w:sz w:val="24"/>
          <w:szCs w:val="24"/>
        </w:rPr>
        <w:tab/>
      </w:r>
      <w:r>
        <w:rPr>
          <w:sz w:val="24"/>
          <w:szCs w:val="24"/>
        </w:rPr>
        <w:tab/>
      </w:r>
      <w:r>
        <w:rPr>
          <w:sz w:val="24"/>
          <w:szCs w:val="24"/>
        </w:rPr>
        <w:tab/>
        <w:t>other visible evidence of the home occupation.</w:t>
      </w:r>
    </w:p>
    <w:p w14:paraId="6FBEF73D" w14:textId="77777777" w:rsidR="00BE2EF6" w:rsidRPr="00FF56CF" w:rsidRDefault="00BE2EF6" w:rsidP="00F5056A">
      <w:pPr>
        <w:rPr>
          <w:sz w:val="24"/>
          <w:szCs w:val="24"/>
        </w:rPr>
      </w:pPr>
      <w:r>
        <w:rPr>
          <w:sz w:val="24"/>
          <w:szCs w:val="24"/>
        </w:rPr>
        <w:tab/>
      </w:r>
      <w:r>
        <w:rPr>
          <w:sz w:val="24"/>
          <w:szCs w:val="24"/>
        </w:rPr>
        <w:tab/>
      </w:r>
      <w:r>
        <w:rPr>
          <w:sz w:val="24"/>
          <w:szCs w:val="24"/>
        </w:rPr>
        <w:tab/>
        <w:t>E.</w:t>
      </w:r>
      <w:r>
        <w:rPr>
          <w:sz w:val="24"/>
          <w:szCs w:val="24"/>
        </w:rPr>
        <w:tab/>
        <w:t xml:space="preserve">One wall sign may be permitted provided </w:t>
      </w:r>
      <w:r w:rsidR="00F67CDD">
        <w:rPr>
          <w:sz w:val="24"/>
          <w:szCs w:val="24"/>
        </w:rPr>
        <w:t xml:space="preserve">that it shall not exceed four </w:t>
      </w:r>
      <w:r>
        <w:rPr>
          <w:sz w:val="24"/>
          <w:szCs w:val="24"/>
        </w:rPr>
        <w:t xml:space="preserve">square </w:t>
      </w:r>
      <w:r>
        <w:rPr>
          <w:sz w:val="24"/>
          <w:szCs w:val="24"/>
        </w:rPr>
        <w:tab/>
      </w:r>
      <w:r>
        <w:rPr>
          <w:sz w:val="24"/>
          <w:szCs w:val="24"/>
        </w:rPr>
        <w:tab/>
      </w:r>
      <w:r>
        <w:rPr>
          <w:sz w:val="24"/>
          <w:szCs w:val="24"/>
        </w:rPr>
        <w:tab/>
      </w:r>
      <w:r>
        <w:rPr>
          <w:sz w:val="24"/>
          <w:szCs w:val="24"/>
        </w:rPr>
        <w:tab/>
      </w:r>
      <w:r>
        <w:rPr>
          <w:sz w:val="24"/>
          <w:szCs w:val="24"/>
        </w:rPr>
        <w:tab/>
        <w:t>feet in area, shall not be illuminated, and shall be m</w:t>
      </w:r>
      <w:r w:rsidR="00FF56CF">
        <w:rPr>
          <w:sz w:val="24"/>
          <w:szCs w:val="24"/>
        </w:rPr>
        <w:t xml:space="preserve">ounted flat against the wall </w:t>
      </w:r>
      <w:r w:rsidR="00FF56CF">
        <w:rPr>
          <w:sz w:val="24"/>
          <w:szCs w:val="24"/>
        </w:rPr>
        <w:tab/>
      </w:r>
      <w:r w:rsidR="00FF56CF">
        <w:rPr>
          <w:sz w:val="24"/>
          <w:szCs w:val="24"/>
        </w:rPr>
        <w:tab/>
      </w:r>
      <w:r w:rsidR="00FF56CF">
        <w:rPr>
          <w:sz w:val="24"/>
          <w:szCs w:val="24"/>
        </w:rPr>
        <w:tab/>
      </w:r>
      <w:r>
        <w:rPr>
          <w:sz w:val="24"/>
          <w:szCs w:val="24"/>
        </w:rPr>
        <w:tab/>
      </w:r>
      <w:r>
        <w:rPr>
          <w:sz w:val="24"/>
          <w:szCs w:val="24"/>
        </w:rPr>
        <w:tab/>
        <w:t>of the principal building.</w:t>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sidR="00FF56CF">
        <w:rPr>
          <w:sz w:val="24"/>
          <w:szCs w:val="24"/>
        </w:rPr>
        <w:tab/>
      </w:r>
      <w:r>
        <w:rPr>
          <w:sz w:val="24"/>
          <w:szCs w:val="24"/>
        </w:rPr>
        <w:t>F.</w:t>
      </w:r>
      <w:r>
        <w:rPr>
          <w:sz w:val="24"/>
          <w:szCs w:val="24"/>
        </w:rPr>
        <w:tab/>
        <w:t xml:space="preserve">The home occupation shall not employ any person on the premises other than </w:t>
      </w:r>
      <w:r>
        <w:rPr>
          <w:sz w:val="24"/>
          <w:szCs w:val="24"/>
        </w:rPr>
        <w:tab/>
      </w:r>
      <w:r>
        <w:rPr>
          <w:sz w:val="24"/>
          <w:szCs w:val="24"/>
        </w:rPr>
        <w:tab/>
      </w:r>
      <w:r>
        <w:rPr>
          <w:sz w:val="24"/>
          <w:szCs w:val="24"/>
        </w:rPr>
        <w:tab/>
      </w:r>
      <w:r>
        <w:rPr>
          <w:sz w:val="24"/>
          <w:szCs w:val="24"/>
        </w:rPr>
        <w:tab/>
      </w:r>
      <w:r>
        <w:rPr>
          <w:sz w:val="24"/>
          <w:szCs w:val="24"/>
        </w:rPr>
        <w:tab/>
        <w:t>me</w:t>
      </w:r>
      <w:r w:rsidR="001142FF">
        <w:rPr>
          <w:sz w:val="24"/>
          <w:szCs w:val="24"/>
        </w:rPr>
        <w:t xml:space="preserve">mbers of the immediate family </w:t>
      </w:r>
      <w:r w:rsidR="001142FF" w:rsidRPr="00A04AFE">
        <w:rPr>
          <w:sz w:val="24"/>
          <w:szCs w:val="24"/>
        </w:rPr>
        <w:t>and</w:t>
      </w:r>
      <w:r w:rsidRPr="00A04AFE">
        <w:rPr>
          <w:sz w:val="24"/>
          <w:szCs w:val="24"/>
        </w:rPr>
        <w:t xml:space="preserve"> </w:t>
      </w:r>
      <w:r>
        <w:rPr>
          <w:sz w:val="24"/>
          <w:szCs w:val="24"/>
        </w:rPr>
        <w:t xml:space="preserve">permanent occupants of the dwelling </w:t>
      </w:r>
      <w:r w:rsidR="001142FF">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Pr>
          <w:sz w:val="24"/>
          <w:szCs w:val="24"/>
        </w:rPr>
        <w:t>unit.</w:t>
      </w:r>
      <w:r w:rsidR="001142FF">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sidR="001142FF">
        <w:rPr>
          <w:sz w:val="24"/>
          <w:szCs w:val="24"/>
        </w:rPr>
        <w:tab/>
      </w:r>
      <w:r w:rsidR="00766720">
        <w:rPr>
          <w:sz w:val="24"/>
          <w:szCs w:val="24"/>
        </w:rPr>
        <w:tab/>
      </w:r>
      <w:r w:rsidR="00766720">
        <w:rPr>
          <w:sz w:val="24"/>
          <w:szCs w:val="24"/>
        </w:rPr>
        <w:tab/>
      </w:r>
    </w:p>
    <w:p w14:paraId="0C1FE3DD" w14:textId="77777777" w:rsidR="00BE2EF6" w:rsidRDefault="00BE2EF6" w:rsidP="00F5056A">
      <w:pPr>
        <w:rPr>
          <w:sz w:val="24"/>
          <w:szCs w:val="24"/>
        </w:rPr>
      </w:pPr>
      <w:r>
        <w:rPr>
          <w:sz w:val="24"/>
          <w:szCs w:val="24"/>
        </w:rPr>
        <w:tab/>
      </w:r>
      <w:r>
        <w:rPr>
          <w:sz w:val="24"/>
          <w:szCs w:val="24"/>
        </w:rPr>
        <w:tab/>
      </w:r>
      <w:r>
        <w:rPr>
          <w:sz w:val="24"/>
          <w:szCs w:val="24"/>
        </w:rPr>
        <w:tab/>
        <w:t>G.</w:t>
      </w:r>
      <w:r>
        <w:rPr>
          <w:sz w:val="24"/>
          <w:szCs w:val="24"/>
        </w:rPr>
        <w:tab/>
        <w:t xml:space="preserve">It shall not utilize mechanical, electrical, or other equipment which produces </w:t>
      </w:r>
      <w:r>
        <w:rPr>
          <w:sz w:val="24"/>
          <w:szCs w:val="24"/>
        </w:rPr>
        <w:tab/>
      </w:r>
      <w:r>
        <w:rPr>
          <w:sz w:val="24"/>
          <w:szCs w:val="24"/>
        </w:rPr>
        <w:tab/>
      </w:r>
      <w:r>
        <w:rPr>
          <w:sz w:val="24"/>
          <w:szCs w:val="24"/>
        </w:rPr>
        <w:tab/>
      </w:r>
      <w:r>
        <w:rPr>
          <w:sz w:val="24"/>
          <w:szCs w:val="24"/>
        </w:rPr>
        <w:tab/>
      </w:r>
      <w:r>
        <w:rPr>
          <w:sz w:val="24"/>
          <w:szCs w:val="24"/>
        </w:rPr>
        <w:tab/>
        <w:t xml:space="preserve">noise, electrical or magnetic interference causes fluctuation in line voltage, </w:t>
      </w:r>
      <w:r>
        <w:rPr>
          <w:sz w:val="24"/>
          <w:szCs w:val="24"/>
        </w:rPr>
        <w:tab/>
      </w:r>
      <w:r>
        <w:rPr>
          <w:sz w:val="24"/>
          <w:szCs w:val="24"/>
        </w:rPr>
        <w:lastRenderedPageBreak/>
        <w:tab/>
      </w:r>
      <w:r>
        <w:rPr>
          <w:sz w:val="24"/>
          <w:szCs w:val="24"/>
        </w:rPr>
        <w:tab/>
      </w:r>
      <w:r>
        <w:rPr>
          <w:sz w:val="24"/>
          <w:szCs w:val="24"/>
        </w:rPr>
        <w:tab/>
      </w:r>
      <w:r>
        <w:rPr>
          <w:sz w:val="24"/>
          <w:szCs w:val="24"/>
        </w:rPr>
        <w:tab/>
        <w:t xml:space="preserve">vibration, heat, glare or other nuisances outside the dwelling unit in which it is </w:t>
      </w:r>
      <w:r>
        <w:rPr>
          <w:sz w:val="24"/>
          <w:szCs w:val="24"/>
        </w:rPr>
        <w:tab/>
      </w:r>
      <w:r>
        <w:rPr>
          <w:sz w:val="24"/>
          <w:szCs w:val="24"/>
        </w:rPr>
        <w:tab/>
      </w:r>
      <w:r>
        <w:rPr>
          <w:sz w:val="24"/>
          <w:szCs w:val="24"/>
        </w:rPr>
        <w:tab/>
      </w:r>
      <w:r>
        <w:rPr>
          <w:sz w:val="24"/>
          <w:szCs w:val="24"/>
        </w:rPr>
        <w:tab/>
      </w:r>
      <w:r>
        <w:rPr>
          <w:sz w:val="24"/>
          <w:szCs w:val="24"/>
        </w:rPr>
        <w:tab/>
        <w:t>located.</w:t>
      </w:r>
    </w:p>
    <w:p w14:paraId="3E753CC6" w14:textId="77777777" w:rsidR="00BE2EF6" w:rsidRDefault="00BE2EF6" w:rsidP="00F5056A">
      <w:pPr>
        <w:rPr>
          <w:sz w:val="24"/>
          <w:szCs w:val="24"/>
        </w:rPr>
      </w:pPr>
      <w:r>
        <w:rPr>
          <w:sz w:val="24"/>
          <w:szCs w:val="24"/>
        </w:rPr>
        <w:tab/>
      </w:r>
      <w:r>
        <w:rPr>
          <w:sz w:val="24"/>
          <w:szCs w:val="24"/>
        </w:rPr>
        <w:tab/>
      </w:r>
      <w:r>
        <w:rPr>
          <w:sz w:val="24"/>
          <w:szCs w:val="24"/>
        </w:rPr>
        <w:tab/>
        <w:t>H.</w:t>
      </w:r>
      <w:r>
        <w:rPr>
          <w:sz w:val="24"/>
          <w:szCs w:val="24"/>
        </w:rPr>
        <w:tab/>
        <w:t xml:space="preserve">The use shall not generate </w:t>
      </w:r>
      <w:r w:rsidR="00F83137">
        <w:rPr>
          <w:sz w:val="24"/>
          <w:szCs w:val="24"/>
        </w:rPr>
        <w:t xml:space="preserve">pedestrian or vehicular traffic in greater volumes than </w:t>
      </w:r>
      <w:r w:rsidR="00F83137">
        <w:rPr>
          <w:sz w:val="24"/>
          <w:szCs w:val="24"/>
        </w:rPr>
        <w:tab/>
      </w:r>
      <w:r w:rsidR="00F83137">
        <w:rPr>
          <w:sz w:val="24"/>
          <w:szCs w:val="24"/>
        </w:rPr>
        <w:tab/>
      </w:r>
      <w:r w:rsidR="00F83137">
        <w:rPr>
          <w:sz w:val="24"/>
          <w:szCs w:val="24"/>
        </w:rPr>
        <w:tab/>
      </w:r>
      <w:r w:rsidR="00F83137">
        <w:rPr>
          <w:sz w:val="24"/>
          <w:szCs w:val="24"/>
        </w:rPr>
        <w:tab/>
        <w:t>would normally be expected in a residential neighborhood.</w:t>
      </w:r>
    </w:p>
    <w:p w14:paraId="32A94734" w14:textId="77777777" w:rsidR="00F83137" w:rsidRDefault="00F83137" w:rsidP="00F5056A">
      <w:pPr>
        <w:rPr>
          <w:sz w:val="24"/>
          <w:szCs w:val="24"/>
        </w:rPr>
      </w:pPr>
      <w:r>
        <w:rPr>
          <w:sz w:val="24"/>
          <w:szCs w:val="24"/>
        </w:rPr>
        <w:tab/>
      </w:r>
      <w:r>
        <w:rPr>
          <w:sz w:val="24"/>
          <w:szCs w:val="24"/>
        </w:rPr>
        <w:tab/>
      </w:r>
      <w:r>
        <w:rPr>
          <w:sz w:val="24"/>
          <w:szCs w:val="24"/>
        </w:rPr>
        <w:tab/>
        <w:t>I.</w:t>
      </w:r>
      <w:r>
        <w:rPr>
          <w:sz w:val="24"/>
          <w:szCs w:val="24"/>
        </w:rPr>
        <w:tab/>
        <w:t xml:space="preserve">No expansion of existing off-street parking shall be permitted.  The home </w:t>
      </w:r>
      <w:r>
        <w:rPr>
          <w:sz w:val="24"/>
          <w:szCs w:val="24"/>
        </w:rPr>
        <w:tab/>
      </w:r>
      <w:r>
        <w:rPr>
          <w:sz w:val="24"/>
          <w:szCs w:val="24"/>
        </w:rPr>
        <w:tab/>
      </w:r>
      <w:r>
        <w:rPr>
          <w:sz w:val="24"/>
          <w:szCs w:val="24"/>
        </w:rPr>
        <w:tab/>
      </w:r>
      <w:r>
        <w:rPr>
          <w:sz w:val="24"/>
          <w:szCs w:val="24"/>
        </w:rPr>
        <w:tab/>
      </w:r>
      <w:r>
        <w:rPr>
          <w:sz w:val="24"/>
          <w:szCs w:val="24"/>
        </w:rPr>
        <w:tab/>
      </w:r>
      <w:r>
        <w:rPr>
          <w:sz w:val="24"/>
          <w:szCs w:val="24"/>
        </w:rPr>
        <w:tab/>
        <w:t>occupation shall not create any additional off-site parking demands.</w:t>
      </w:r>
    </w:p>
    <w:p w14:paraId="231D767A" w14:textId="77777777" w:rsidR="00F83137" w:rsidRDefault="00F83137" w:rsidP="00F5056A">
      <w:pPr>
        <w:rPr>
          <w:sz w:val="24"/>
          <w:szCs w:val="24"/>
        </w:rPr>
      </w:pPr>
      <w:r>
        <w:rPr>
          <w:sz w:val="24"/>
          <w:szCs w:val="24"/>
        </w:rPr>
        <w:tab/>
      </w:r>
      <w:r>
        <w:rPr>
          <w:sz w:val="24"/>
          <w:szCs w:val="24"/>
        </w:rPr>
        <w:tab/>
      </w:r>
      <w:r>
        <w:rPr>
          <w:sz w:val="24"/>
          <w:szCs w:val="24"/>
        </w:rPr>
        <w:tab/>
        <w:t>J.</w:t>
      </w:r>
      <w:r>
        <w:rPr>
          <w:sz w:val="24"/>
          <w:szCs w:val="24"/>
        </w:rPr>
        <w:tab/>
        <w:t>No commodity or stock in trade shall be sold, displayed or stored outdoors.</w:t>
      </w:r>
    </w:p>
    <w:p w14:paraId="3C56DEF7" w14:textId="77777777" w:rsidR="00F83137" w:rsidRDefault="00F83137" w:rsidP="00F5056A">
      <w:pPr>
        <w:rPr>
          <w:sz w:val="24"/>
          <w:szCs w:val="24"/>
        </w:rPr>
      </w:pPr>
      <w:r>
        <w:rPr>
          <w:sz w:val="24"/>
          <w:szCs w:val="24"/>
        </w:rPr>
        <w:tab/>
      </w:r>
      <w:r>
        <w:rPr>
          <w:sz w:val="24"/>
          <w:szCs w:val="24"/>
        </w:rPr>
        <w:tab/>
      </w:r>
      <w:r>
        <w:rPr>
          <w:sz w:val="24"/>
          <w:szCs w:val="24"/>
        </w:rPr>
        <w:tab/>
        <w:t>K.</w:t>
      </w:r>
      <w:r>
        <w:rPr>
          <w:sz w:val="24"/>
          <w:szCs w:val="24"/>
        </w:rPr>
        <w:tab/>
        <w:t xml:space="preserve">It shall not require the use of common carrier vehicles for delivery of </w:t>
      </w:r>
      <w:r w:rsidR="00B018EC">
        <w:rPr>
          <w:sz w:val="24"/>
          <w:szCs w:val="24"/>
        </w:rPr>
        <w:t xml:space="preserve">materials to </w:t>
      </w:r>
      <w:r w:rsidR="00B018EC">
        <w:rPr>
          <w:sz w:val="24"/>
          <w:szCs w:val="24"/>
        </w:rPr>
        <w:tab/>
      </w:r>
      <w:r w:rsidR="00B018EC">
        <w:rPr>
          <w:sz w:val="24"/>
          <w:szCs w:val="24"/>
        </w:rPr>
        <w:tab/>
      </w:r>
      <w:r w:rsidR="00B018EC">
        <w:rPr>
          <w:sz w:val="24"/>
          <w:szCs w:val="24"/>
        </w:rPr>
        <w:tab/>
      </w:r>
      <w:r w:rsidR="00B018EC">
        <w:rPr>
          <w:sz w:val="24"/>
          <w:szCs w:val="24"/>
        </w:rPr>
        <w:tab/>
        <w:t>or from the premises</w:t>
      </w:r>
      <w:r>
        <w:rPr>
          <w:sz w:val="24"/>
          <w:szCs w:val="24"/>
        </w:rPr>
        <w:t xml:space="preserve"> in greater volumes than would normally be expected</w:t>
      </w:r>
      <w:r w:rsidR="00B018EC">
        <w:rPr>
          <w:sz w:val="24"/>
          <w:szCs w:val="24"/>
        </w:rPr>
        <w:t xml:space="preserve"> in a </w:t>
      </w:r>
      <w:r w:rsidR="00B018EC">
        <w:rPr>
          <w:sz w:val="24"/>
          <w:szCs w:val="24"/>
        </w:rPr>
        <w:tab/>
      </w:r>
      <w:r w:rsidR="00B018EC">
        <w:rPr>
          <w:sz w:val="24"/>
          <w:szCs w:val="24"/>
        </w:rPr>
        <w:tab/>
      </w:r>
      <w:r w:rsidR="00B018EC">
        <w:rPr>
          <w:sz w:val="24"/>
          <w:szCs w:val="24"/>
        </w:rPr>
        <w:tab/>
      </w:r>
      <w:r w:rsidR="00B018EC">
        <w:rPr>
          <w:sz w:val="24"/>
          <w:szCs w:val="24"/>
        </w:rPr>
        <w:tab/>
      </w:r>
      <w:r w:rsidR="00B018EC">
        <w:rPr>
          <w:sz w:val="24"/>
          <w:szCs w:val="24"/>
        </w:rPr>
        <w:tab/>
        <w:t>residential neighborhood.</w:t>
      </w:r>
    </w:p>
    <w:p w14:paraId="6BB48FDB" w14:textId="77777777" w:rsidR="00B018EC" w:rsidRDefault="00B018EC" w:rsidP="00F5056A">
      <w:pPr>
        <w:rPr>
          <w:sz w:val="24"/>
          <w:szCs w:val="24"/>
        </w:rPr>
      </w:pPr>
      <w:r>
        <w:rPr>
          <w:sz w:val="24"/>
          <w:szCs w:val="24"/>
        </w:rPr>
        <w:tab/>
      </w:r>
      <w:r>
        <w:rPr>
          <w:sz w:val="24"/>
          <w:szCs w:val="24"/>
        </w:rPr>
        <w:tab/>
      </w:r>
      <w:r>
        <w:rPr>
          <w:sz w:val="24"/>
          <w:szCs w:val="24"/>
        </w:rPr>
        <w:tab/>
        <w:t>L.</w:t>
      </w:r>
      <w:r>
        <w:rPr>
          <w:sz w:val="24"/>
          <w:szCs w:val="24"/>
        </w:rPr>
        <w:tab/>
        <w:t xml:space="preserve">Separate entrance into the dwelling unit for the sole purpose of home </w:t>
      </w:r>
      <w:r>
        <w:rPr>
          <w:sz w:val="24"/>
          <w:szCs w:val="24"/>
        </w:rPr>
        <w:tab/>
      </w:r>
      <w:r>
        <w:rPr>
          <w:sz w:val="24"/>
          <w:szCs w:val="24"/>
        </w:rPr>
        <w:tab/>
      </w:r>
      <w:r>
        <w:rPr>
          <w:sz w:val="24"/>
          <w:szCs w:val="24"/>
        </w:rPr>
        <w:tab/>
      </w:r>
      <w:r>
        <w:rPr>
          <w:sz w:val="24"/>
          <w:szCs w:val="24"/>
        </w:rPr>
        <w:tab/>
      </w:r>
      <w:r>
        <w:rPr>
          <w:sz w:val="24"/>
          <w:szCs w:val="24"/>
        </w:rPr>
        <w:tab/>
      </w:r>
      <w:r>
        <w:rPr>
          <w:sz w:val="24"/>
          <w:szCs w:val="24"/>
        </w:rPr>
        <w:tab/>
        <w:t>occupation access shall be prohibited.</w:t>
      </w:r>
    </w:p>
    <w:p w14:paraId="08FFB481" w14:textId="77777777" w:rsidR="00B018EC" w:rsidRDefault="00B018EC" w:rsidP="00F5056A">
      <w:pPr>
        <w:rPr>
          <w:sz w:val="24"/>
          <w:szCs w:val="24"/>
        </w:rPr>
      </w:pPr>
      <w:r>
        <w:rPr>
          <w:sz w:val="24"/>
          <w:szCs w:val="24"/>
        </w:rPr>
        <w:tab/>
      </w:r>
      <w:r>
        <w:rPr>
          <w:sz w:val="24"/>
          <w:szCs w:val="24"/>
        </w:rPr>
        <w:tab/>
      </w:r>
      <w:r>
        <w:rPr>
          <w:sz w:val="24"/>
          <w:szCs w:val="24"/>
        </w:rPr>
        <w:tab/>
        <w:t>M.</w:t>
      </w:r>
      <w:r>
        <w:rPr>
          <w:sz w:val="24"/>
          <w:szCs w:val="24"/>
        </w:rPr>
        <w:tab/>
        <w:t xml:space="preserve">No accessory building or outdoor space shall be used in conjunction with the </w:t>
      </w:r>
      <w:r>
        <w:rPr>
          <w:sz w:val="24"/>
          <w:szCs w:val="24"/>
        </w:rPr>
        <w:tab/>
      </w:r>
      <w:r>
        <w:rPr>
          <w:sz w:val="24"/>
          <w:szCs w:val="24"/>
        </w:rPr>
        <w:tab/>
      </w:r>
      <w:r>
        <w:rPr>
          <w:sz w:val="24"/>
          <w:szCs w:val="24"/>
        </w:rPr>
        <w:tab/>
      </w:r>
      <w:r>
        <w:rPr>
          <w:sz w:val="24"/>
          <w:szCs w:val="24"/>
        </w:rPr>
        <w:tab/>
      </w:r>
      <w:r>
        <w:rPr>
          <w:sz w:val="24"/>
          <w:szCs w:val="24"/>
        </w:rPr>
        <w:tab/>
        <w:t>home occupation.</w:t>
      </w:r>
    </w:p>
    <w:p w14:paraId="54BC7AB9" w14:textId="77777777" w:rsidR="00A364E6" w:rsidRDefault="00B018EC" w:rsidP="00F5056A">
      <w:pPr>
        <w:rPr>
          <w:sz w:val="24"/>
          <w:szCs w:val="24"/>
        </w:rPr>
      </w:pPr>
      <w:r>
        <w:rPr>
          <w:sz w:val="24"/>
          <w:szCs w:val="24"/>
        </w:rPr>
        <w:tab/>
      </w:r>
      <w:r>
        <w:rPr>
          <w:sz w:val="24"/>
          <w:szCs w:val="24"/>
        </w:rPr>
        <w:tab/>
      </w:r>
      <w:r>
        <w:rPr>
          <w:sz w:val="24"/>
          <w:szCs w:val="24"/>
        </w:rPr>
        <w:tab/>
        <w:t>N.</w:t>
      </w:r>
      <w:r>
        <w:rPr>
          <w:sz w:val="24"/>
          <w:szCs w:val="24"/>
        </w:rPr>
        <w:tab/>
        <w:t xml:space="preserve">The provision for home occupations provided in this section is intended to </w:t>
      </w:r>
      <w:r>
        <w:rPr>
          <w:sz w:val="24"/>
          <w:szCs w:val="24"/>
        </w:rPr>
        <w:tab/>
      </w:r>
      <w:r>
        <w:rPr>
          <w:sz w:val="24"/>
          <w:szCs w:val="24"/>
        </w:rPr>
        <w:tab/>
      </w:r>
      <w:r>
        <w:rPr>
          <w:sz w:val="24"/>
          <w:szCs w:val="24"/>
        </w:rPr>
        <w:tab/>
      </w:r>
      <w:r>
        <w:rPr>
          <w:sz w:val="24"/>
          <w:szCs w:val="24"/>
        </w:rPr>
        <w:tab/>
      </w:r>
      <w:r>
        <w:rPr>
          <w:sz w:val="24"/>
          <w:szCs w:val="24"/>
        </w:rPr>
        <w:tab/>
        <w:t xml:space="preserve">secure flexibility in the application of the requirements of this Resolution.  Such </w:t>
      </w:r>
      <w:r>
        <w:rPr>
          <w:sz w:val="24"/>
          <w:szCs w:val="24"/>
        </w:rPr>
        <w:tab/>
      </w:r>
      <w:r>
        <w:rPr>
          <w:sz w:val="24"/>
          <w:szCs w:val="24"/>
        </w:rPr>
        <w:tab/>
      </w:r>
      <w:r>
        <w:rPr>
          <w:sz w:val="24"/>
          <w:szCs w:val="24"/>
        </w:rPr>
        <w:tab/>
      </w:r>
      <w:r>
        <w:rPr>
          <w:sz w:val="24"/>
          <w:szCs w:val="24"/>
        </w:rPr>
        <w:tab/>
      </w:r>
      <w:r>
        <w:rPr>
          <w:sz w:val="24"/>
          <w:szCs w:val="24"/>
        </w:rPr>
        <w:tab/>
        <w:t xml:space="preserve">provisions are not intended to allow the essential residential character 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residential districts, in terms of use and appearance, to be changed by the </w:t>
      </w:r>
      <w:r>
        <w:rPr>
          <w:sz w:val="24"/>
          <w:szCs w:val="24"/>
        </w:rPr>
        <w:tab/>
      </w:r>
      <w:r>
        <w:rPr>
          <w:sz w:val="24"/>
          <w:szCs w:val="24"/>
        </w:rPr>
        <w:tab/>
      </w:r>
      <w:r>
        <w:rPr>
          <w:sz w:val="24"/>
          <w:szCs w:val="24"/>
        </w:rPr>
        <w:tab/>
      </w:r>
      <w:r>
        <w:rPr>
          <w:sz w:val="24"/>
          <w:szCs w:val="24"/>
        </w:rPr>
        <w:tab/>
      </w:r>
      <w:r>
        <w:rPr>
          <w:sz w:val="24"/>
          <w:szCs w:val="24"/>
        </w:rPr>
        <w:tab/>
        <w:t>occurrence of activities associated with home occupations.</w:t>
      </w:r>
    </w:p>
    <w:p w14:paraId="5DBCFE72" w14:textId="77777777" w:rsidR="00B65333" w:rsidRDefault="00B65333" w:rsidP="00F5056A">
      <w:pPr>
        <w:rPr>
          <w:sz w:val="24"/>
          <w:szCs w:val="24"/>
        </w:rPr>
      </w:pPr>
    </w:p>
    <w:p w14:paraId="367A4331" w14:textId="77777777" w:rsidR="00B018EC" w:rsidRDefault="00B018EC" w:rsidP="00F5056A">
      <w:pPr>
        <w:rPr>
          <w:b/>
          <w:sz w:val="24"/>
          <w:szCs w:val="24"/>
        </w:rPr>
      </w:pPr>
      <w:r>
        <w:rPr>
          <w:sz w:val="24"/>
          <w:szCs w:val="24"/>
        </w:rPr>
        <w:tab/>
      </w:r>
      <w:r>
        <w:rPr>
          <w:b/>
          <w:sz w:val="24"/>
          <w:szCs w:val="24"/>
        </w:rPr>
        <w:t>Sec. 213.2</w:t>
      </w:r>
      <w:r>
        <w:rPr>
          <w:b/>
          <w:sz w:val="24"/>
          <w:szCs w:val="24"/>
        </w:rPr>
        <w:tab/>
        <w:t>Prohibited Home Occupations</w:t>
      </w:r>
    </w:p>
    <w:p w14:paraId="0B70783C" w14:textId="77777777" w:rsidR="00B018EC" w:rsidRDefault="00B018EC" w:rsidP="00F5056A">
      <w:pPr>
        <w:rPr>
          <w:sz w:val="24"/>
          <w:szCs w:val="24"/>
        </w:rPr>
      </w:pPr>
      <w:r>
        <w:rPr>
          <w:b/>
          <w:sz w:val="24"/>
          <w:szCs w:val="24"/>
        </w:rPr>
        <w:tab/>
      </w:r>
      <w:r>
        <w:rPr>
          <w:b/>
          <w:sz w:val="24"/>
          <w:szCs w:val="24"/>
        </w:rPr>
        <w:tab/>
      </w:r>
      <w:r>
        <w:rPr>
          <w:b/>
          <w:sz w:val="24"/>
          <w:szCs w:val="24"/>
        </w:rPr>
        <w:tab/>
      </w:r>
      <w:r>
        <w:rPr>
          <w:sz w:val="24"/>
          <w:szCs w:val="24"/>
        </w:rPr>
        <w:t>The following home occupations shall be prohibited:</w:t>
      </w:r>
    </w:p>
    <w:p w14:paraId="74C14992" w14:textId="77777777" w:rsidR="00B018EC" w:rsidRDefault="00B018EC" w:rsidP="00F5056A">
      <w:pPr>
        <w:rPr>
          <w:sz w:val="24"/>
          <w:szCs w:val="24"/>
        </w:rPr>
      </w:pPr>
      <w:r>
        <w:rPr>
          <w:sz w:val="24"/>
          <w:szCs w:val="24"/>
        </w:rPr>
        <w:tab/>
      </w:r>
      <w:r>
        <w:rPr>
          <w:sz w:val="24"/>
          <w:szCs w:val="24"/>
        </w:rPr>
        <w:tab/>
      </w:r>
      <w:r>
        <w:rPr>
          <w:sz w:val="24"/>
          <w:szCs w:val="24"/>
        </w:rPr>
        <w:tab/>
        <w:t>A.</w:t>
      </w:r>
      <w:r>
        <w:rPr>
          <w:sz w:val="24"/>
          <w:szCs w:val="24"/>
        </w:rPr>
        <w:tab/>
        <w:t xml:space="preserve">Uses and activities that require a gathering point or dispatch center for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employees where business is conducted off the premises.  These may include, </w:t>
      </w:r>
      <w:r>
        <w:rPr>
          <w:sz w:val="24"/>
          <w:szCs w:val="24"/>
        </w:rPr>
        <w:tab/>
      </w:r>
      <w:r>
        <w:rPr>
          <w:sz w:val="24"/>
          <w:szCs w:val="24"/>
        </w:rPr>
        <w:tab/>
      </w:r>
      <w:r>
        <w:rPr>
          <w:sz w:val="24"/>
          <w:szCs w:val="24"/>
        </w:rPr>
        <w:tab/>
      </w:r>
      <w:r>
        <w:rPr>
          <w:sz w:val="24"/>
          <w:szCs w:val="24"/>
        </w:rPr>
        <w:tab/>
      </w:r>
      <w:r>
        <w:rPr>
          <w:sz w:val="24"/>
          <w:szCs w:val="24"/>
        </w:rPr>
        <w:tab/>
        <w:t>but are not limited to the following:</w:t>
      </w:r>
    </w:p>
    <w:p w14:paraId="36305396" w14:textId="77777777" w:rsidR="00B018EC" w:rsidRDefault="00B018EC"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Landscaping.</w:t>
      </w:r>
    </w:p>
    <w:p w14:paraId="77036A8B" w14:textId="77777777" w:rsidR="00B018EC" w:rsidRDefault="00B018EC"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Contracting and Trucking.</w:t>
      </w:r>
    </w:p>
    <w:p w14:paraId="591B5A85" w14:textId="77777777" w:rsidR="00B018EC" w:rsidRDefault="00B018EC" w:rsidP="00F5056A">
      <w:pPr>
        <w:rPr>
          <w:sz w:val="24"/>
          <w:szCs w:val="24"/>
        </w:rPr>
      </w:pPr>
      <w:r>
        <w:rPr>
          <w:sz w:val="24"/>
          <w:szCs w:val="24"/>
        </w:rPr>
        <w:tab/>
      </w:r>
      <w:r>
        <w:rPr>
          <w:sz w:val="24"/>
          <w:szCs w:val="24"/>
        </w:rPr>
        <w:tab/>
      </w:r>
      <w:r>
        <w:rPr>
          <w:sz w:val="24"/>
          <w:szCs w:val="24"/>
        </w:rPr>
        <w:tab/>
        <w:t>B.</w:t>
      </w:r>
      <w:r>
        <w:rPr>
          <w:sz w:val="24"/>
          <w:szCs w:val="24"/>
        </w:rPr>
        <w:tab/>
        <w:t xml:space="preserve">Home occupations that require fire safety inspections, precautions or permits or </w:t>
      </w:r>
      <w:r>
        <w:rPr>
          <w:sz w:val="24"/>
          <w:szCs w:val="24"/>
        </w:rPr>
        <w:tab/>
      </w:r>
      <w:r>
        <w:rPr>
          <w:sz w:val="24"/>
          <w:szCs w:val="24"/>
        </w:rPr>
        <w:tab/>
      </w:r>
      <w:r>
        <w:rPr>
          <w:sz w:val="24"/>
          <w:szCs w:val="24"/>
        </w:rPr>
        <w:tab/>
      </w:r>
      <w:r>
        <w:rPr>
          <w:sz w:val="24"/>
          <w:szCs w:val="24"/>
        </w:rPr>
        <w:tab/>
      </w:r>
      <w:r>
        <w:rPr>
          <w:sz w:val="24"/>
          <w:szCs w:val="24"/>
        </w:rPr>
        <w:tab/>
        <w:t>other regulatory inspections or permits.</w:t>
      </w:r>
    </w:p>
    <w:p w14:paraId="096C7C42" w14:textId="77777777" w:rsidR="00B018EC" w:rsidRDefault="00B018EC" w:rsidP="00F5056A">
      <w:pPr>
        <w:rPr>
          <w:sz w:val="24"/>
          <w:szCs w:val="24"/>
        </w:rPr>
      </w:pPr>
      <w:r>
        <w:rPr>
          <w:sz w:val="24"/>
          <w:szCs w:val="24"/>
        </w:rPr>
        <w:tab/>
      </w:r>
      <w:r>
        <w:rPr>
          <w:sz w:val="24"/>
          <w:szCs w:val="24"/>
        </w:rPr>
        <w:tab/>
      </w:r>
      <w:r>
        <w:rPr>
          <w:sz w:val="24"/>
          <w:szCs w:val="24"/>
        </w:rPr>
        <w:tab/>
        <w:t>C.</w:t>
      </w:r>
      <w:r>
        <w:rPr>
          <w:sz w:val="24"/>
          <w:szCs w:val="24"/>
        </w:rPr>
        <w:tab/>
        <w:t xml:space="preserve">Home occupations that require the use of mechanical ventilation systems to </w:t>
      </w:r>
      <w:r>
        <w:rPr>
          <w:sz w:val="24"/>
          <w:szCs w:val="24"/>
        </w:rPr>
        <w:tab/>
      </w:r>
      <w:r>
        <w:rPr>
          <w:sz w:val="24"/>
          <w:szCs w:val="24"/>
        </w:rPr>
        <w:tab/>
      </w:r>
      <w:r>
        <w:rPr>
          <w:sz w:val="24"/>
          <w:szCs w:val="24"/>
        </w:rPr>
        <w:tab/>
      </w:r>
      <w:r>
        <w:rPr>
          <w:sz w:val="24"/>
          <w:szCs w:val="24"/>
        </w:rPr>
        <w:tab/>
      </w:r>
      <w:r>
        <w:rPr>
          <w:sz w:val="24"/>
          <w:szCs w:val="24"/>
        </w:rPr>
        <w:tab/>
        <w:t>exhaust the by-products of the home occupation.</w:t>
      </w:r>
    </w:p>
    <w:p w14:paraId="21E79E96" w14:textId="77777777" w:rsidR="00B018EC" w:rsidRDefault="00B018EC" w:rsidP="00F5056A">
      <w:pPr>
        <w:rPr>
          <w:sz w:val="24"/>
          <w:szCs w:val="24"/>
        </w:rPr>
      </w:pPr>
      <w:r>
        <w:rPr>
          <w:sz w:val="24"/>
          <w:szCs w:val="24"/>
        </w:rPr>
        <w:tab/>
      </w:r>
      <w:r>
        <w:rPr>
          <w:sz w:val="24"/>
          <w:szCs w:val="24"/>
        </w:rPr>
        <w:tab/>
      </w:r>
      <w:r>
        <w:rPr>
          <w:sz w:val="24"/>
          <w:szCs w:val="24"/>
        </w:rPr>
        <w:tab/>
        <w:t>D.</w:t>
      </w:r>
      <w:r>
        <w:rPr>
          <w:sz w:val="24"/>
          <w:szCs w:val="24"/>
        </w:rPr>
        <w:tab/>
        <w:t>Home occupations that involve the use of controlled substances.</w:t>
      </w:r>
    </w:p>
    <w:p w14:paraId="4DBB9338" w14:textId="77777777" w:rsidR="00A364E6" w:rsidRDefault="00B018EC" w:rsidP="00F5056A">
      <w:pPr>
        <w:rPr>
          <w:sz w:val="24"/>
          <w:szCs w:val="24"/>
        </w:rPr>
      </w:pPr>
      <w:r>
        <w:rPr>
          <w:sz w:val="24"/>
          <w:szCs w:val="24"/>
        </w:rPr>
        <w:tab/>
      </w:r>
      <w:r>
        <w:rPr>
          <w:sz w:val="24"/>
          <w:szCs w:val="24"/>
        </w:rPr>
        <w:tab/>
      </w:r>
      <w:r>
        <w:rPr>
          <w:sz w:val="24"/>
          <w:szCs w:val="24"/>
        </w:rPr>
        <w:tab/>
        <w:t>E</w:t>
      </w:r>
      <w:r w:rsidR="00B65333">
        <w:rPr>
          <w:sz w:val="24"/>
          <w:szCs w:val="24"/>
        </w:rPr>
        <w:t>.</w:t>
      </w:r>
      <w:r w:rsidR="00B65333">
        <w:rPr>
          <w:sz w:val="24"/>
          <w:szCs w:val="24"/>
        </w:rPr>
        <w:tab/>
        <w:t>Sexually Oriented Businesses.</w:t>
      </w:r>
    </w:p>
    <w:p w14:paraId="300BA40F" w14:textId="77777777" w:rsidR="00B018EC" w:rsidRDefault="00B018EC" w:rsidP="00F5056A">
      <w:pPr>
        <w:rPr>
          <w:b/>
          <w:sz w:val="24"/>
          <w:szCs w:val="24"/>
        </w:rPr>
      </w:pPr>
      <w:r>
        <w:rPr>
          <w:b/>
          <w:sz w:val="24"/>
          <w:szCs w:val="24"/>
        </w:rPr>
        <w:t>Sec. 214</w:t>
      </w:r>
      <w:r>
        <w:rPr>
          <w:b/>
          <w:sz w:val="24"/>
          <w:szCs w:val="24"/>
        </w:rPr>
        <w:tab/>
        <w:t>Waste Receptacles</w:t>
      </w:r>
    </w:p>
    <w:p w14:paraId="49A1AFB0" w14:textId="77777777" w:rsidR="00B018EC" w:rsidRDefault="00B018EC" w:rsidP="00F5056A">
      <w:pPr>
        <w:rPr>
          <w:sz w:val="24"/>
          <w:szCs w:val="24"/>
        </w:rPr>
      </w:pPr>
      <w:r>
        <w:rPr>
          <w:b/>
          <w:sz w:val="24"/>
          <w:szCs w:val="24"/>
        </w:rPr>
        <w:tab/>
      </w:r>
      <w:r>
        <w:rPr>
          <w:b/>
          <w:sz w:val="24"/>
          <w:szCs w:val="24"/>
        </w:rPr>
        <w:tab/>
      </w:r>
      <w:r>
        <w:rPr>
          <w:sz w:val="24"/>
          <w:szCs w:val="24"/>
        </w:rPr>
        <w:t xml:space="preserve">Trash receptacles, dumpsters, or other containers thirty-two gallons or greater in size and </w:t>
      </w:r>
      <w:r>
        <w:rPr>
          <w:sz w:val="24"/>
          <w:szCs w:val="24"/>
        </w:rPr>
        <w:tab/>
      </w:r>
      <w:r>
        <w:rPr>
          <w:sz w:val="24"/>
          <w:szCs w:val="24"/>
        </w:rPr>
        <w:tab/>
      </w:r>
      <w:r>
        <w:rPr>
          <w:sz w:val="24"/>
          <w:szCs w:val="24"/>
        </w:rPr>
        <w:tab/>
        <w:t xml:space="preserve">intended for the temporary holding of trash, refuse, garbage or other discarded materials prior </w:t>
      </w:r>
      <w:r>
        <w:rPr>
          <w:sz w:val="24"/>
          <w:szCs w:val="24"/>
        </w:rPr>
        <w:tab/>
      </w:r>
      <w:r>
        <w:rPr>
          <w:sz w:val="24"/>
          <w:szCs w:val="24"/>
        </w:rPr>
        <w:tab/>
      </w:r>
      <w:r>
        <w:rPr>
          <w:sz w:val="24"/>
          <w:szCs w:val="24"/>
        </w:rPr>
        <w:tab/>
        <w:t>to collection, shall be screened from agricultural or residential properties as follows:</w:t>
      </w:r>
    </w:p>
    <w:p w14:paraId="5ADDBD6A" w14:textId="77777777" w:rsidR="00E76360" w:rsidRDefault="00B018EC" w:rsidP="00F5056A">
      <w:pPr>
        <w:rPr>
          <w:sz w:val="24"/>
          <w:szCs w:val="24"/>
        </w:rPr>
      </w:pPr>
      <w:r>
        <w:rPr>
          <w:sz w:val="24"/>
          <w:szCs w:val="24"/>
        </w:rPr>
        <w:lastRenderedPageBreak/>
        <w:tab/>
      </w:r>
      <w:r>
        <w:rPr>
          <w:sz w:val="24"/>
          <w:szCs w:val="24"/>
        </w:rPr>
        <w:tab/>
        <w:t>A.</w:t>
      </w:r>
      <w:r w:rsidR="00E76360">
        <w:rPr>
          <w:sz w:val="24"/>
          <w:szCs w:val="24"/>
        </w:rPr>
        <w:tab/>
        <w:t xml:space="preserve">Such waste receptacles shall only be permitted in the side or rear yard.  </w:t>
      </w:r>
    </w:p>
    <w:p w14:paraId="07B87A7B" w14:textId="77777777" w:rsidR="00E76360" w:rsidRDefault="00E76360" w:rsidP="00F5056A">
      <w:pPr>
        <w:rPr>
          <w:sz w:val="24"/>
          <w:szCs w:val="24"/>
        </w:rPr>
      </w:pPr>
      <w:r>
        <w:rPr>
          <w:sz w:val="24"/>
          <w:szCs w:val="24"/>
        </w:rPr>
        <w:tab/>
      </w:r>
      <w:r>
        <w:rPr>
          <w:sz w:val="24"/>
          <w:szCs w:val="24"/>
        </w:rPr>
        <w:tab/>
        <w:t>B.</w:t>
      </w:r>
      <w:r>
        <w:rPr>
          <w:sz w:val="24"/>
          <w:szCs w:val="24"/>
        </w:rPr>
        <w:tab/>
        <w:t>Waste collection and storage facilities shall be screened from view from any public right-</w:t>
      </w:r>
      <w:r>
        <w:rPr>
          <w:sz w:val="24"/>
          <w:szCs w:val="24"/>
        </w:rPr>
        <w:tab/>
      </w:r>
      <w:r>
        <w:rPr>
          <w:sz w:val="24"/>
          <w:szCs w:val="24"/>
        </w:rPr>
        <w:tab/>
      </w:r>
      <w:r>
        <w:rPr>
          <w:sz w:val="24"/>
          <w:szCs w:val="24"/>
        </w:rPr>
        <w:tab/>
      </w:r>
      <w:r>
        <w:rPr>
          <w:sz w:val="24"/>
          <w:szCs w:val="24"/>
        </w:rPr>
        <w:tab/>
        <w:t xml:space="preserve">of-way and/or adjoining residential property by an enclosure consisting of a solid </w:t>
      </w:r>
      <w:r>
        <w:rPr>
          <w:sz w:val="24"/>
          <w:szCs w:val="24"/>
        </w:rPr>
        <w:tab/>
      </w:r>
      <w:r>
        <w:rPr>
          <w:sz w:val="24"/>
          <w:szCs w:val="24"/>
        </w:rPr>
        <w:tab/>
      </w:r>
      <w:r>
        <w:rPr>
          <w:sz w:val="24"/>
          <w:szCs w:val="24"/>
        </w:rPr>
        <w:tab/>
      </w:r>
      <w:r>
        <w:rPr>
          <w:sz w:val="24"/>
          <w:szCs w:val="24"/>
        </w:rPr>
        <w:tab/>
        <w:t>masonry wall or fence wi</w:t>
      </w:r>
      <w:r w:rsidR="00F67CDD">
        <w:rPr>
          <w:sz w:val="24"/>
          <w:szCs w:val="24"/>
        </w:rPr>
        <w:t xml:space="preserve">th a minimum height of six </w:t>
      </w:r>
      <w:r>
        <w:rPr>
          <w:sz w:val="24"/>
          <w:szCs w:val="24"/>
        </w:rPr>
        <w:t>feet.</w:t>
      </w:r>
    </w:p>
    <w:p w14:paraId="4B3F7489" w14:textId="77777777" w:rsidR="00E76360" w:rsidRDefault="00E76360" w:rsidP="00F5056A">
      <w:pPr>
        <w:rPr>
          <w:sz w:val="24"/>
          <w:szCs w:val="24"/>
        </w:rPr>
      </w:pPr>
      <w:r>
        <w:rPr>
          <w:sz w:val="24"/>
          <w:szCs w:val="24"/>
        </w:rPr>
        <w:tab/>
      </w:r>
      <w:r>
        <w:rPr>
          <w:sz w:val="24"/>
          <w:szCs w:val="24"/>
        </w:rPr>
        <w:tab/>
        <w:t>C.</w:t>
      </w:r>
      <w:r>
        <w:rPr>
          <w:sz w:val="24"/>
          <w:szCs w:val="24"/>
        </w:rPr>
        <w:tab/>
        <w:t xml:space="preserve">No waste receptacles shall be placed in the front yard more than one day prior to </w:t>
      </w:r>
      <w:r>
        <w:rPr>
          <w:sz w:val="24"/>
          <w:szCs w:val="24"/>
        </w:rPr>
        <w:tab/>
      </w:r>
      <w:r>
        <w:rPr>
          <w:sz w:val="24"/>
          <w:szCs w:val="24"/>
        </w:rPr>
        <w:tab/>
      </w:r>
      <w:r>
        <w:rPr>
          <w:sz w:val="24"/>
          <w:szCs w:val="24"/>
        </w:rPr>
        <w:tab/>
      </w:r>
      <w:r>
        <w:rPr>
          <w:sz w:val="24"/>
          <w:szCs w:val="24"/>
        </w:rPr>
        <w:tab/>
        <w:t>collection, and such receptacles must be r</w:t>
      </w:r>
      <w:r w:rsidR="00F67CDD">
        <w:rPr>
          <w:sz w:val="24"/>
          <w:szCs w:val="24"/>
        </w:rPr>
        <w:t>emoved from the front yard by</w:t>
      </w:r>
      <w:r>
        <w:rPr>
          <w:sz w:val="24"/>
          <w:szCs w:val="24"/>
        </w:rPr>
        <w:t xml:space="preserve"> midnight of </w:t>
      </w:r>
      <w:r>
        <w:rPr>
          <w:sz w:val="24"/>
          <w:szCs w:val="24"/>
        </w:rPr>
        <w:tab/>
      </w:r>
      <w:r>
        <w:rPr>
          <w:sz w:val="24"/>
          <w:szCs w:val="24"/>
        </w:rPr>
        <w:tab/>
      </w:r>
      <w:r>
        <w:rPr>
          <w:sz w:val="24"/>
          <w:szCs w:val="24"/>
        </w:rPr>
        <w:tab/>
      </w:r>
      <w:r>
        <w:rPr>
          <w:sz w:val="24"/>
          <w:szCs w:val="24"/>
        </w:rPr>
        <w:tab/>
        <w:t>the collection day.</w:t>
      </w:r>
    </w:p>
    <w:p w14:paraId="5C6679EB" w14:textId="77777777" w:rsidR="00A364E6" w:rsidRDefault="00A364E6" w:rsidP="00F5056A">
      <w:pPr>
        <w:rPr>
          <w:sz w:val="24"/>
          <w:szCs w:val="24"/>
        </w:rPr>
      </w:pPr>
    </w:p>
    <w:p w14:paraId="62601784" w14:textId="77777777" w:rsidR="00E76360" w:rsidRDefault="00E76360" w:rsidP="00F5056A">
      <w:pPr>
        <w:rPr>
          <w:b/>
          <w:sz w:val="24"/>
          <w:szCs w:val="24"/>
        </w:rPr>
      </w:pPr>
      <w:r>
        <w:rPr>
          <w:b/>
          <w:sz w:val="24"/>
          <w:szCs w:val="24"/>
        </w:rPr>
        <w:t>Sec. 215</w:t>
      </w:r>
      <w:r>
        <w:rPr>
          <w:b/>
          <w:sz w:val="24"/>
          <w:szCs w:val="24"/>
        </w:rPr>
        <w:tab/>
        <w:t>Freestanding Win</w:t>
      </w:r>
      <w:r w:rsidR="00E97175">
        <w:rPr>
          <w:b/>
          <w:sz w:val="24"/>
          <w:szCs w:val="24"/>
        </w:rPr>
        <w:t>d Energy Conversion System (WE</w:t>
      </w:r>
      <w:r w:rsidR="009D2C6F">
        <w:rPr>
          <w:b/>
          <w:sz w:val="24"/>
          <w:szCs w:val="24"/>
        </w:rPr>
        <w:t>CS</w:t>
      </w:r>
      <w:r>
        <w:rPr>
          <w:b/>
          <w:sz w:val="24"/>
          <w:szCs w:val="24"/>
        </w:rPr>
        <w:t>)</w:t>
      </w:r>
    </w:p>
    <w:p w14:paraId="1B73196B" w14:textId="77777777" w:rsidR="00E76360" w:rsidRDefault="00E76360" w:rsidP="00F5056A">
      <w:pPr>
        <w:rPr>
          <w:sz w:val="24"/>
          <w:szCs w:val="24"/>
        </w:rPr>
      </w:pPr>
      <w:r>
        <w:rPr>
          <w:sz w:val="24"/>
          <w:szCs w:val="24"/>
        </w:rPr>
        <w:tab/>
      </w:r>
      <w:r>
        <w:rPr>
          <w:sz w:val="24"/>
          <w:szCs w:val="24"/>
        </w:rPr>
        <w:tab/>
      </w:r>
      <w:r w:rsidR="00E97175">
        <w:rPr>
          <w:sz w:val="24"/>
          <w:szCs w:val="24"/>
        </w:rPr>
        <w:t>A.</w:t>
      </w:r>
      <w:r w:rsidR="00E97175">
        <w:rPr>
          <w:sz w:val="24"/>
          <w:szCs w:val="24"/>
        </w:rPr>
        <w:tab/>
      </w:r>
      <w:r>
        <w:rPr>
          <w:sz w:val="24"/>
          <w:szCs w:val="24"/>
        </w:rPr>
        <w:t>Freestanding Wind Energy Conversion System (WECS) for energy u</w:t>
      </w:r>
      <w:r w:rsidR="00E97175">
        <w:rPr>
          <w:sz w:val="24"/>
          <w:szCs w:val="24"/>
        </w:rPr>
        <w:t xml:space="preserve">ses shall be permitted </w:t>
      </w:r>
      <w:r w:rsidR="00E97175">
        <w:rPr>
          <w:sz w:val="24"/>
          <w:szCs w:val="24"/>
        </w:rPr>
        <w:tab/>
      </w:r>
      <w:r w:rsidR="00E97175">
        <w:rPr>
          <w:sz w:val="24"/>
          <w:szCs w:val="24"/>
        </w:rPr>
        <w:tab/>
      </w:r>
      <w:r w:rsidR="00E97175">
        <w:rPr>
          <w:sz w:val="24"/>
          <w:szCs w:val="24"/>
        </w:rPr>
        <w:tab/>
        <w:t xml:space="preserve">as an </w:t>
      </w:r>
      <w:r>
        <w:rPr>
          <w:sz w:val="24"/>
          <w:szCs w:val="24"/>
        </w:rPr>
        <w:t>accessory to a principal use within the R-4 Rural Residential Distric</w:t>
      </w:r>
      <w:r w:rsidR="00F67CDD">
        <w:rPr>
          <w:sz w:val="24"/>
          <w:szCs w:val="24"/>
        </w:rPr>
        <w:t xml:space="preserve">ts on lots five </w:t>
      </w:r>
      <w:r w:rsidR="00F67CDD">
        <w:rPr>
          <w:sz w:val="24"/>
          <w:szCs w:val="24"/>
        </w:rPr>
        <w:tab/>
      </w:r>
      <w:r w:rsidR="00F67CDD">
        <w:rPr>
          <w:sz w:val="24"/>
          <w:szCs w:val="24"/>
        </w:rPr>
        <w:tab/>
      </w:r>
      <w:r w:rsidR="00F67CDD">
        <w:rPr>
          <w:sz w:val="24"/>
          <w:szCs w:val="24"/>
        </w:rPr>
        <w:tab/>
      </w:r>
      <w:r w:rsidR="00F67CDD">
        <w:rPr>
          <w:sz w:val="24"/>
          <w:szCs w:val="24"/>
        </w:rPr>
        <w:tab/>
      </w:r>
      <w:r w:rsidR="00E97175">
        <w:rPr>
          <w:sz w:val="24"/>
          <w:szCs w:val="24"/>
        </w:rPr>
        <w:t xml:space="preserve"> acres or </w:t>
      </w:r>
      <w:r>
        <w:rPr>
          <w:sz w:val="24"/>
          <w:szCs w:val="24"/>
        </w:rPr>
        <w:t>greater and comply with the following regulations:</w:t>
      </w:r>
    </w:p>
    <w:p w14:paraId="29A2D804" w14:textId="77777777" w:rsidR="00E76360" w:rsidRDefault="00E97175" w:rsidP="00F5056A">
      <w:pPr>
        <w:rPr>
          <w:sz w:val="24"/>
          <w:szCs w:val="24"/>
        </w:rPr>
      </w:pPr>
      <w:r>
        <w:rPr>
          <w:sz w:val="24"/>
          <w:szCs w:val="24"/>
        </w:rPr>
        <w:tab/>
      </w:r>
      <w:r>
        <w:rPr>
          <w:sz w:val="24"/>
          <w:szCs w:val="24"/>
        </w:rPr>
        <w:tab/>
      </w:r>
      <w:r>
        <w:rPr>
          <w:sz w:val="24"/>
          <w:szCs w:val="24"/>
        </w:rPr>
        <w:tab/>
        <w:t xml:space="preserve"> 1</w:t>
      </w:r>
      <w:r w:rsidR="00E76360">
        <w:rPr>
          <w:sz w:val="24"/>
          <w:szCs w:val="24"/>
        </w:rPr>
        <w:t>.</w:t>
      </w:r>
      <w:r w:rsidR="00E76360">
        <w:rPr>
          <w:sz w:val="24"/>
          <w:szCs w:val="24"/>
        </w:rPr>
        <w:tab/>
        <w:t>Primary purpose shall be to provide power for the principa</w:t>
      </w:r>
      <w:r>
        <w:rPr>
          <w:sz w:val="24"/>
          <w:szCs w:val="24"/>
        </w:rPr>
        <w:t xml:space="preserve">l use and accessory </w:t>
      </w:r>
      <w:r>
        <w:rPr>
          <w:sz w:val="24"/>
          <w:szCs w:val="24"/>
        </w:rPr>
        <w:tab/>
      </w:r>
      <w:r>
        <w:rPr>
          <w:sz w:val="24"/>
          <w:szCs w:val="24"/>
        </w:rPr>
        <w:tab/>
      </w:r>
      <w:r>
        <w:rPr>
          <w:sz w:val="24"/>
          <w:szCs w:val="24"/>
        </w:rPr>
        <w:tab/>
      </w:r>
      <w:r>
        <w:rPr>
          <w:sz w:val="24"/>
          <w:szCs w:val="24"/>
        </w:rPr>
        <w:tab/>
      </w:r>
      <w:r>
        <w:rPr>
          <w:sz w:val="24"/>
          <w:szCs w:val="24"/>
        </w:rPr>
        <w:tab/>
        <w:t xml:space="preserve">uses of </w:t>
      </w:r>
      <w:r w:rsidR="00E76360">
        <w:rPr>
          <w:sz w:val="24"/>
          <w:szCs w:val="24"/>
        </w:rPr>
        <w:t xml:space="preserve">the property and is not for the generation of power for commercial </w:t>
      </w:r>
      <w:r>
        <w:rPr>
          <w:sz w:val="24"/>
          <w:szCs w:val="24"/>
        </w:rPr>
        <w:tab/>
      </w:r>
      <w:r>
        <w:rPr>
          <w:sz w:val="24"/>
          <w:szCs w:val="24"/>
        </w:rPr>
        <w:tab/>
      </w:r>
      <w:r>
        <w:rPr>
          <w:sz w:val="24"/>
          <w:szCs w:val="24"/>
        </w:rPr>
        <w:tab/>
      </w:r>
      <w:r>
        <w:rPr>
          <w:sz w:val="24"/>
          <w:szCs w:val="24"/>
        </w:rPr>
        <w:tab/>
      </w:r>
      <w:r>
        <w:rPr>
          <w:sz w:val="24"/>
          <w:szCs w:val="24"/>
        </w:rPr>
        <w:tab/>
      </w:r>
      <w:r w:rsidR="00E76360">
        <w:rPr>
          <w:sz w:val="24"/>
          <w:szCs w:val="24"/>
        </w:rPr>
        <w:t>purposes.</w:t>
      </w:r>
    </w:p>
    <w:p w14:paraId="6745E97E" w14:textId="77777777" w:rsidR="00E76360" w:rsidRDefault="00E97175" w:rsidP="00F5056A">
      <w:pPr>
        <w:rPr>
          <w:sz w:val="24"/>
          <w:szCs w:val="24"/>
        </w:rPr>
      </w:pPr>
      <w:r>
        <w:rPr>
          <w:sz w:val="24"/>
          <w:szCs w:val="24"/>
        </w:rPr>
        <w:tab/>
      </w:r>
      <w:r>
        <w:rPr>
          <w:sz w:val="24"/>
          <w:szCs w:val="24"/>
        </w:rPr>
        <w:tab/>
      </w:r>
      <w:r>
        <w:rPr>
          <w:sz w:val="24"/>
          <w:szCs w:val="24"/>
        </w:rPr>
        <w:tab/>
        <w:t xml:space="preserve"> 2</w:t>
      </w:r>
      <w:r w:rsidR="00E76360">
        <w:rPr>
          <w:sz w:val="24"/>
          <w:szCs w:val="24"/>
        </w:rPr>
        <w:t>.</w:t>
      </w:r>
      <w:r w:rsidR="00E76360">
        <w:rPr>
          <w:sz w:val="24"/>
          <w:szCs w:val="24"/>
        </w:rPr>
        <w:tab/>
        <w:t>Placement of towers at a densi</w:t>
      </w:r>
      <w:r w:rsidR="00F67CDD">
        <w:rPr>
          <w:sz w:val="24"/>
          <w:szCs w:val="24"/>
        </w:rPr>
        <w:t xml:space="preserve">ty of no greater than one per five </w:t>
      </w:r>
      <w:r w:rsidR="00E76360">
        <w:rPr>
          <w:sz w:val="24"/>
          <w:szCs w:val="24"/>
        </w:rPr>
        <w:t>acres.</w:t>
      </w:r>
    </w:p>
    <w:p w14:paraId="001B7107" w14:textId="77777777" w:rsidR="00E76360" w:rsidRDefault="00E97175" w:rsidP="00F5056A">
      <w:pPr>
        <w:rPr>
          <w:sz w:val="24"/>
          <w:szCs w:val="24"/>
        </w:rPr>
      </w:pPr>
      <w:r>
        <w:rPr>
          <w:sz w:val="24"/>
          <w:szCs w:val="24"/>
        </w:rPr>
        <w:tab/>
      </w:r>
      <w:r>
        <w:rPr>
          <w:sz w:val="24"/>
          <w:szCs w:val="24"/>
        </w:rPr>
        <w:tab/>
      </w:r>
      <w:r>
        <w:rPr>
          <w:sz w:val="24"/>
          <w:szCs w:val="24"/>
        </w:rPr>
        <w:tab/>
        <w:t xml:space="preserve"> 3</w:t>
      </w:r>
      <w:r w:rsidR="00264392">
        <w:rPr>
          <w:sz w:val="24"/>
          <w:szCs w:val="24"/>
        </w:rPr>
        <w:t>.</w:t>
      </w:r>
      <w:r w:rsidR="00264392">
        <w:rPr>
          <w:sz w:val="24"/>
          <w:szCs w:val="24"/>
        </w:rPr>
        <w:tab/>
        <w:t>No WECS</w:t>
      </w:r>
      <w:r w:rsidR="00E76360">
        <w:rPr>
          <w:sz w:val="24"/>
          <w:szCs w:val="24"/>
        </w:rPr>
        <w:t xml:space="preserve"> shall be located in any required front yard area.</w:t>
      </w:r>
    </w:p>
    <w:p w14:paraId="37CBBC63" w14:textId="77777777" w:rsidR="00E76360" w:rsidRDefault="00E97175" w:rsidP="00F5056A">
      <w:pPr>
        <w:rPr>
          <w:sz w:val="24"/>
          <w:szCs w:val="24"/>
        </w:rPr>
      </w:pPr>
      <w:r>
        <w:rPr>
          <w:sz w:val="24"/>
          <w:szCs w:val="24"/>
        </w:rPr>
        <w:tab/>
      </w:r>
      <w:r>
        <w:rPr>
          <w:sz w:val="24"/>
          <w:szCs w:val="24"/>
        </w:rPr>
        <w:tab/>
      </w:r>
      <w:r w:rsidR="00F67CDD">
        <w:rPr>
          <w:sz w:val="24"/>
          <w:szCs w:val="24"/>
        </w:rPr>
        <w:tab/>
        <w:t xml:space="preserve"> 4.</w:t>
      </w:r>
      <w:r w:rsidR="00F67CDD">
        <w:rPr>
          <w:sz w:val="24"/>
          <w:szCs w:val="24"/>
        </w:rPr>
        <w:tab/>
        <w:t>Maximum height shall be one hundred</w:t>
      </w:r>
      <w:r w:rsidR="007E0CD5">
        <w:rPr>
          <w:sz w:val="24"/>
          <w:szCs w:val="24"/>
        </w:rPr>
        <w:t xml:space="preserve"> feet</w:t>
      </w:r>
      <w:r>
        <w:rPr>
          <w:sz w:val="24"/>
          <w:szCs w:val="24"/>
        </w:rPr>
        <w:t xml:space="preserve"> measured from the</w:t>
      </w:r>
      <w:r w:rsidR="00F67CDD">
        <w:rPr>
          <w:sz w:val="24"/>
          <w:szCs w:val="24"/>
        </w:rPr>
        <w:t xml:space="preserve"> natural grade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surrounding </w:t>
      </w:r>
      <w:r>
        <w:rPr>
          <w:sz w:val="24"/>
          <w:szCs w:val="24"/>
        </w:rPr>
        <w:t>the support pad to the tip of the blade in a vertical p</w:t>
      </w:r>
      <w:r w:rsidR="00F67CDD">
        <w:rPr>
          <w:sz w:val="24"/>
          <w:szCs w:val="24"/>
        </w:rPr>
        <w:t xml:space="preserve">osition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measured along the </w:t>
      </w:r>
      <w:r>
        <w:rPr>
          <w:sz w:val="24"/>
          <w:szCs w:val="24"/>
        </w:rPr>
        <w:t>vertical axis of the tower.</w:t>
      </w:r>
    </w:p>
    <w:p w14:paraId="1E06E734" w14:textId="77777777" w:rsidR="00E76360" w:rsidRDefault="00E97175" w:rsidP="00F5056A">
      <w:pPr>
        <w:rPr>
          <w:sz w:val="24"/>
          <w:szCs w:val="24"/>
        </w:rPr>
      </w:pPr>
      <w:r>
        <w:rPr>
          <w:sz w:val="24"/>
          <w:szCs w:val="24"/>
        </w:rPr>
        <w:tab/>
      </w:r>
      <w:r>
        <w:rPr>
          <w:sz w:val="24"/>
          <w:szCs w:val="24"/>
        </w:rPr>
        <w:tab/>
      </w:r>
      <w:r>
        <w:rPr>
          <w:sz w:val="24"/>
          <w:szCs w:val="24"/>
        </w:rPr>
        <w:tab/>
        <w:t xml:space="preserve"> 5</w:t>
      </w:r>
      <w:r w:rsidR="00E76360">
        <w:rPr>
          <w:sz w:val="24"/>
          <w:szCs w:val="24"/>
        </w:rPr>
        <w:t>.</w:t>
      </w:r>
      <w:r w:rsidR="00E76360">
        <w:rPr>
          <w:sz w:val="24"/>
          <w:szCs w:val="24"/>
        </w:rPr>
        <w:tab/>
        <w:t>Minimum setback from all property lines, structures and above</w:t>
      </w:r>
      <w:r>
        <w:rPr>
          <w:sz w:val="24"/>
          <w:szCs w:val="24"/>
        </w:rPr>
        <w:t xml:space="preserve"> ground utility </w:t>
      </w:r>
      <w:r>
        <w:rPr>
          <w:sz w:val="24"/>
          <w:szCs w:val="24"/>
        </w:rPr>
        <w:tab/>
      </w:r>
      <w:r>
        <w:rPr>
          <w:sz w:val="24"/>
          <w:szCs w:val="24"/>
        </w:rPr>
        <w:tab/>
      </w:r>
      <w:r>
        <w:rPr>
          <w:sz w:val="24"/>
          <w:szCs w:val="24"/>
        </w:rPr>
        <w:tab/>
      </w:r>
      <w:r>
        <w:rPr>
          <w:sz w:val="24"/>
          <w:szCs w:val="24"/>
        </w:rPr>
        <w:tab/>
      </w:r>
      <w:r>
        <w:rPr>
          <w:sz w:val="24"/>
          <w:szCs w:val="24"/>
        </w:rPr>
        <w:tab/>
        <w:t xml:space="preserve">lines shall </w:t>
      </w:r>
      <w:r w:rsidR="00F67CDD">
        <w:rPr>
          <w:sz w:val="24"/>
          <w:szCs w:val="24"/>
        </w:rPr>
        <w:t>be two hundred</w:t>
      </w:r>
      <w:r w:rsidR="00E76360">
        <w:rPr>
          <w:sz w:val="24"/>
          <w:szCs w:val="24"/>
        </w:rPr>
        <w:t xml:space="preserve"> feet.</w:t>
      </w:r>
      <w:r w:rsidR="00E76360">
        <w:rPr>
          <w:sz w:val="24"/>
          <w:szCs w:val="24"/>
        </w:rPr>
        <w:tab/>
      </w:r>
    </w:p>
    <w:p w14:paraId="09E07176" w14:textId="1E908DBD" w:rsidR="00E76360" w:rsidRDefault="00E76360" w:rsidP="00F5056A">
      <w:pPr>
        <w:rPr>
          <w:sz w:val="24"/>
          <w:szCs w:val="24"/>
        </w:rPr>
      </w:pPr>
      <w:r>
        <w:rPr>
          <w:sz w:val="24"/>
          <w:szCs w:val="24"/>
        </w:rPr>
        <w:tab/>
      </w:r>
      <w:r>
        <w:rPr>
          <w:sz w:val="24"/>
          <w:szCs w:val="24"/>
        </w:rPr>
        <w:tab/>
      </w:r>
      <w:r w:rsidR="00E97175">
        <w:rPr>
          <w:sz w:val="24"/>
          <w:szCs w:val="24"/>
        </w:rPr>
        <w:tab/>
        <w:t xml:space="preserve"> 6</w:t>
      </w:r>
      <w:r w:rsidR="005B6A78">
        <w:rPr>
          <w:sz w:val="24"/>
          <w:szCs w:val="24"/>
        </w:rPr>
        <w:t>.</w:t>
      </w:r>
      <w:r w:rsidR="005B6A78">
        <w:rPr>
          <w:sz w:val="24"/>
          <w:szCs w:val="24"/>
        </w:rPr>
        <w:tab/>
        <w:t>Anchor points for guy wires for the tower shall be located n</w:t>
      </w:r>
      <w:r w:rsidR="00E97175">
        <w:rPr>
          <w:sz w:val="24"/>
          <w:szCs w:val="24"/>
        </w:rPr>
        <w:t>o closer tha</w:t>
      </w:r>
      <w:r w:rsidR="00F67CDD">
        <w:rPr>
          <w:sz w:val="24"/>
          <w:szCs w:val="24"/>
        </w:rPr>
        <w:t>n twenty</w:t>
      </w:r>
      <w:r w:rsidR="00714EC7">
        <w:rPr>
          <w:sz w:val="24"/>
          <w:szCs w:val="24"/>
        </w:rPr>
        <w:t>-</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766720">
        <w:rPr>
          <w:sz w:val="24"/>
          <w:szCs w:val="24"/>
        </w:rPr>
        <w:t>five feet</w:t>
      </w:r>
      <w:r w:rsidR="00F67CDD">
        <w:rPr>
          <w:sz w:val="24"/>
          <w:szCs w:val="24"/>
        </w:rPr>
        <w:t xml:space="preserve"> to </w:t>
      </w:r>
      <w:r w:rsidR="00E97175">
        <w:rPr>
          <w:sz w:val="24"/>
          <w:szCs w:val="24"/>
        </w:rPr>
        <w:t xml:space="preserve">the </w:t>
      </w:r>
      <w:r w:rsidR="005B6A78">
        <w:rPr>
          <w:sz w:val="24"/>
          <w:szCs w:val="24"/>
        </w:rPr>
        <w:t>property lines and not on or across any above groun</w:t>
      </w:r>
      <w:r w:rsidR="00F67CDD">
        <w:rPr>
          <w:sz w:val="24"/>
          <w:szCs w:val="24"/>
        </w:rPr>
        <w:t xml:space="preserve">d electric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transmission </w:t>
      </w:r>
      <w:r w:rsidR="00E97175">
        <w:rPr>
          <w:sz w:val="24"/>
          <w:szCs w:val="24"/>
        </w:rPr>
        <w:t xml:space="preserve">or </w:t>
      </w:r>
      <w:r w:rsidR="005B6A78">
        <w:rPr>
          <w:sz w:val="24"/>
          <w:szCs w:val="24"/>
        </w:rPr>
        <w:t>distribution line.</w:t>
      </w:r>
    </w:p>
    <w:p w14:paraId="026D7EDB" w14:textId="77777777" w:rsidR="005B6A78" w:rsidRDefault="00E97175" w:rsidP="00F5056A">
      <w:pPr>
        <w:rPr>
          <w:sz w:val="24"/>
          <w:szCs w:val="24"/>
        </w:rPr>
      </w:pPr>
      <w:r>
        <w:rPr>
          <w:sz w:val="24"/>
          <w:szCs w:val="24"/>
        </w:rPr>
        <w:tab/>
      </w:r>
      <w:r>
        <w:rPr>
          <w:sz w:val="24"/>
          <w:szCs w:val="24"/>
        </w:rPr>
        <w:tab/>
      </w:r>
      <w:r>
        <w:rPr>
          <w:sz w:val="24"/>
          <w:szCs w:val="24"/>
        </w:rPr>
        <w:tab/>
        <w:t xml:space="preserve"> 7</w:t>
      </w:r>
      <w:r w:rsidR="005B6A78">
        <w:rPr>
          <w:sz w:val="24"/>
          <w:szCs w:val="24"/>
        </w:rPr>
        <w:t>.</w:t>
      </w:r>
      <w:r w:rsidR="005B6A78">
        <w:rPr>
          <w:sz w:val="24"/>
          <w:szCs w:val="24"/>
        </w:rPr>
        <w:tab/>
        <w:t>Minimum height from the base of the tower to the lowest par</w:t>
      </w:r>
      <w:r>
        <w:rPr>
          <w:sz w:val="24"/>
          <w:szCs w:val="24"/>
        </w:rPr>
        <w:t xml:space="preserve">t of the blade tip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or rotor system shall be twelve </w:t>
      </w:r>
      <w:r w:rsidR="005B6A78">
        <w:rPr>
          <w:sz w:val="24"/>
          <w:szCs w:val="24"/>
        </w:rPr>
        <w:t>feet.</w:t>
      </w:r>
    </w:p>
    <w:p w14:paraId="3DA859DF" w14:textId="77777777" w:rsidR="005B6A78" w:rsidRDefault="00E97175" w:rsidP="00F5056A">
      <w:pPr>
        <w:rPr>
          <w:sz w:val="24"/>
          <w:szCs w:val="24"/>
        </w:rPr>
      </w:pPr>
      <w:r>
        <w:rPr>
          <w:sz w:val="24"/>
          <w:szCs w:val="24"/>
        </w:rPr>
        <w:tab/>
      </w:r>
      <w:r>
        <w:rPr>
          <w:sz w:val="24"/>
          <w:szCs w:val="24"/>
        </w:rPr>
        <w:tab/>
      </w:r>
      <w:r>
        <w:rPr>
          <w:sz w:val="24"/>
          <w:szCs w:val="24"/>
        </w:rPr>
        <w:tab/>
        <w:t xml:space="preserve"> 8</w:t>
      </w:r>
      <w:r w:rsidR="005B6A78">
        <w:rPr>
          <w:sz w:val="24"/>
          <w:szCs w:val="24"/>
        </w:rPr>
        <w:t>.</w:t>
      </w:r>
      <w:r w:rsidR="005B6A78">
        <w:rPr>
          <w:sz w:val="24"/>
          <w:szCs w:val="24"/>
        </w:rPr>
        <w:tab/>
        <w:t>Blade color shall be white or light gray.</w:t>
      </w:r>
    </w:p>
    <w:p w14:paraId="7E8C9055" w14:textId="77777777" w:rsidR="00DE1A55" w:rsidRDefault="00E97175" w:rsidP="00F5056A">
      <w:pPr>
        <w:rPr>
          <w:sz w:val="24"/>
          <w:szCs w:val="24"/>
        </w:rPr>
      </w:pPr>
      <w:r>
        <w:rPr>
          <w:sz w:val="24"/>
          <w:szCs w:val="24"/>
        </w:rPr>
        <w:tab/>
      </w:r>
      <w:r>
        <w:rPr>
          <w:sz w:val="24"/>
          <w:szCs w:val="24"/>
        </w:rPr>
        <w:tab/>
        <w:t xml:space="preserve"> </w:t>
      </w:r>
      <w:r>
        <w:rPr>
          <w:sz w:val="24"/>
          <w:szCs w:val="24"/>
        </w:rPr>
        <w:tab/>
        <w:t xml:space="preserve"> 9</w:t>
      </w:r>
      <w:r w:rsidR="005B6A78">
        <w:rPr>
          <w:sz w:val="24"/>
          <w:szCs w:val="24"/>
        </w:rPr>
        <w:t>.</w:t>
      </w:r>
      <w:r w:rsidR="005B6A78">
        <w:rPr>
          <w:sz w:val="24"/>
          <w:szCs w:val="24"/>
        </w:rPr>
        <w:tab/>
        <w:t xml:space="preserve">Lighting of the tower for aircraft and helicopter will conform to Federal Aviation </w:t>
      </w:r>
      <w:r w:rsidR="005B6A78">
        <w:rPr>
          <w:sz w:val="24"/>
          <w:szCs w:val="24"/>
        </w:rPr>
        <w:tab/>
      </w:r>
      <w:r w:rsidR="005B6A78">
        <w:rPr>
          <w:sz w:val="24"/>
          <w:szCs w:val="24"/>
        </w:rPr>
        <w:tab/>
      </w:r>
      <w:r w:rsidR="005B6A78">
        <w:rPr>
          <w:sz w:val="24"/>
          <w:szCs w:val="24"/>
        </w:rPr>
        <w:tab/>
      </w:r>
      <w:r w:rsidR="005B6A78">
        <w:rPr>
          <w:sz w:val="24"/>
          <w:szCs w:val="24"/>
        </w:rPr>
        <w:tab/>
      </w:r>
      <w:r w:rsidR="005B6A78">
        <w:rPr>
          <w:sz w:val="24"/>
          <w:szCs w:val="24"/>
        </w:rPr>
        <w:tab/>
        <w:t>Administration (FAA) standards for wattage and color, when applicable.</w:t>
      </w:r>
    </w:p>
    <w:p w14:paraId="718A194B" w14:textId="77777777" w:rsidR="005B6A78" w:rsidRDefault="00E97175" w:rsidP="00F5056A">
      <w:pPr>
        <w:rPr>
          <w:sz w:val="24"/>
          <w:szCs w:val="24"/>
        </w:rPr>
      </w:pPr>
      <w:r>
        <w:rPr>
          <w:sz w:val="24"/>
          <w:szCs w:val="24"/>
        </w:rPr>
        <w:tab/>
      </w:r>
      <w:r>
        <w:rPr>
          <w:sz w:val="24"/>
          <w:szCs w:val="24"/>
        </w:rPr>
        <w:tab/>
      </w:r>
      <w:r>
        <w:rPr>
          <w:sz w:val="24"/>
          <w:szCs w:val="24"/>
        </w:rPr>
        <w:tab/>
        <w:t>10</w:t>
      </w:r>
      <w:r w:rsidR="005B6A78">
        <w:rPr>
          <w:sz w:val="24"/>
          <w:szCs w:val="24"/>
        </w:rPr>
        <w:t>.</w:t>
      </w:r>
      <w:r w:rsidR="005B6A78">
        <w:rPr>
          <w:sz w:val="24"/>
          <w:szCs w:val="24"/>
        </w:rPr>
        <w:tab/>
        <w:t>The tower should have either:</w:t>
      </w:r>
    </w:p>
    <w:p w14:paraId="59F93B5F" w14:textId="77777777" w:rsidR="005B6A78" w:rsidRDefault="005B6A78" w:rsidP="00F5056A">
      <w:pPr>
        <w:rPr>
          <w:sz w:val="24"/>
          <w:szCs w:val="24"/>
        </w:rPr>
      </w:pPr>
      <w:r>
        <w:rPr>
          <w:sz w:val="24"/>
          <w:szCs w:val="24"/>
        </w:rPr>
        <w:tab/>
      </w:r>
      <w:r>
        <w:rPr>
          <w:sz w:val="24"/>
          <w:szCs w:val="24"/>
        </w:rPr>
        <w:tab/>
      </w:r>
      <w:r>
        <w:rPr>
          <w:sz w:val="24"/>
          <w:szCs w:val="24"/>
        </w:rPr>
        <w:tab/>
      </w:r>
      <w:r w:rsidR="00E97175">
        <w:rPr>
          <w:sz w:val="24"/>
          <w:szCs w:val="24"/>
        </w:rPr>
        <w:tab/>
        <w:t>a</w:t>
      </w:r>
      <w:r>
        <w:rPr>
          <w:sz w:val="24"/>
          <w:szCs w:val="24"/>
        </w:rPr>
        <w:t>.</w:t>
      </w:r>
      <w:r>
        <w:rPr>
          <w:sz w:val="24"/>
          <w:szCs w:val="24"/>
        </w:rPr>
        <w:tab/>
        <w:t>Tower climbing app</w:t>
      </w:r>
      <w:r w:rsidR="00F67CDD">
        <w:rPr>
          <w:sz w:val="24"/>
          <w:szCs w:val="24"/>
        </w:rPr>
        <w:t>aratus located no closer than twelve</w:t>
      </w:r>
      <w:r>
        <w:rPr>
          <w:sz w:val="24"/>
          <w:szCs w:val="24"/>
        </w:rPr>
        <w:t xml:space="preserve"> feet to the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ground lev</w:t>
      </w:r>
      <w:r w:rsidR="00E97175">
        <w:rPr>
          <w:sz w:val="24"/>
          <w:szCs w:val="24"/>
        </w:rPr>
        <w:t xml:space="preserve">el at </w:t>
      </w:r>
      <w:r>
        <w:rPr>
          <w:sz w:val="24"/>
          <w:szCs w:val="24"/>
        </w:rPr>
        <w:t>the base of the structure.</w:t>
      </w:r>
    </w:p>
    <w:p w14:paraId="49677F5B" w14:textId="77777777" w:rsidR="005B6A78" w:rsidRDefault="00E97175" w:rsidP="00F5056A">
      <w:pPr>
        <w:rPr>
          <w:sz w:val="24"/>
          <w:szCs w:val="24"/>
        </w:rPr>
      </w:pPr>
      <w:r>
        <w:rPr>
          <w:sz w:val="24"/>
          <w:szCs w:val="24"/>
        </w:rPr>
        <w:tab/>
      </w:r>
      <w:r>
        <w:rPr>
          <w:sz w:val="24"/>
          <w:szCs w:val="24"/>
        </w:rPr>
        <w:tab/>
      </w:r>
      <w:r>
        <w:rPr>
          <w:sz w:val="24"/>
          <w:szCs w:val="24"/>
        </w:rPr>
        <w:tab/>
      </w:r>
      <w:r>
        <w:rPr>
          <w:sz w:val="24"/>
          <w:szCs w:val="24"/>
        </w:rPr>
        <w:tab/>
        <w:t>b</w:t>
      </w:r>
      <w:r w:rsidR="005B6A78">
        <w:rPr>
          <w:sz w:val="24"/>
          <w:szCs w:val="24"/>
        </w:rPr>
        <w:t>.</w:t>
      </w:r>
      <w:r w:rsidR="005B6A78">
        <w:rPr>
          <w:sz w:val="24"/>
          <w:szCs w:val="24"/>
        </w:rPr>
        <w:tab/>
        <w:t>A locked anti-climb device installed on the tower.</w:t>
      </w:r>
    </w:p>
    <w:p w14:paraId="228DA9B7" w14:textId="77777777" w:rsidR="005B6A78" w:rsidRDefault="00E97175" w:rsidP="00F5056A">
      <w:pPr>
        <w:rPr>
          <w:sz w:val="24"/>
          <w:szCs w:val="24"/>
        </w:rPr>
      </w:pPr>
      <w:r>
        <w:rPr>
          <w:sz w:val="24"/>
          <w:szCs w:val="24"/>
        </w:rPr>
        <w:tab/>
      </w:r>
      <w:r>
        <w:rPr>
          <w:sz w:val="24"/>
          <w:szCs w:val="24"/>
        </w:rPr>
        <w:tab/>
      </w:r>
      <w:r>
        <w:rPr>
          <w:sz w:val="24"/>
          <w:szCs w:val="24"/>
        </w:rPr>
        <w:tab/>
      </w:r>
      <w:r>
        <w:rPr>
          <w:sz w:val="24"/>
          <w:szCs w:val="24"/>
        </w:rPr>
        <w:tab/>
        <w:t>c</w:t>
      </w:r>
      <w:r w:rsidR="005B6A78">
        <w:rPr>
          <w:sz w:val="24"/>
          <w:szCs w:val="24"/>
        </w:rPr>
        <w:t>.</w:t>
      </w:r>
      <w:r w:rsidR="005B6A78">
        <w:rPr>
          <w:sz w:val="24"/>
          <w:szCs w:val="24"/>
        </w:rPr>
        <w:tab/>
        <w:t>Shall be completely enclosed with a locked fence at least</w:t>
      </w:r>
      <w:r w:rsidR="00F67CDD">
        <w:rPr>
          <w:sz w:val="24"/>
          <w:szCs w:val="24"/>
        </w:rPr>
        <w:t xml:space="preserve"> six</w:t>
      </w:r>
      <w:r>
        <w:rPr>
          <w:sz w:val="24"/>
          <w:szCs w:val="24"/>
        </w:rPr>
        <w:t xml:space="preserve"> feet in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height to </w:t>
      </w:r>
      <w:r w:rsidR="005B6A78">
        <w:rPr>
          <w:sz w:val="24"/>
          <w:szCs w:val="24"/>
        </w:rPr>
        <w:t>prevent uncontrolled access from unauthorized personnel.</w:t>
      </w:r>
    </w:p>
    <w:p w14:paraId="2FB49B49" w14:textId="77777777" w:rsidR="005B6A78" w:rsidRDefault="00E97175" w:rsidP="00F5056A">
      <w:pPr>
        <w:rPr>
          <w:sz w:val="24"/>
          <w:szCs w:val="24"/>
        </w:rPr>
      </w:pPr>
      <w:r>
        <w:rPr>
          <w:sz w:val="24"/>
          <w:szCs w:val="24"/>
        </w:rPr>
        <w:lastRenderedPageBreak/>
        <w:tab/>
      </w:r>
      <w:r>
        <w:rPr>
          <w:sz w:val="24"/>
          <w:szCs w:val="24"/>
        </w:rPr>
        <w:tab/>
      </w:r>
      <w:r>
        <w:rPr>
          <w:sz w:val="24"/>
          <w:szCs w:val="24"/>
        </w:rPr>
        <w:tab/>
        <w:t>11</w:t>
      </w:r>
      <w:r w:rsidR="005B6A78">
        <w:rPr>
          <w:sz w:val="24"/>
          <w:szCs w:val="24"/>
        </w:rPr>
        <w:t>.</w:t>
      </w:r>
      <w:r w:rsidR="005B6A78">
        <w:rPr>
          <w:sz w:val="24"/>
          <w:szCs w:val="24"/>
        </w:rPr>
        <w:tab/>
        <w:t xml:space="preserve">A sign shall be posted at the base of the tower warning of electrical shock or high </w:t>
      </w:r>
      <w:r w:rsidR="005B6A78">
        <w:rPr>
          <w:sz w:val="24"/>
          <w:szCs w:val="24"/>
        </w:rPr>
        <w:tab/>
      </w:r>
      <w:r w:rsidR="005B6A78">
        <w:rPr>
          <w:sz w:val="24"/>
          <w:szCs w:val="24"/>
        </w:rPr>
        <w:tab/>
      </w:r>
      <w:r w:rsidR="005B6A78">
        <w:rPr>
          <w:sz w:val="24"/>
          <w:szCs w:val="24"/>
        </w:rPr>
        <w:tab/>
      </w:r>
      <w:r w:rsidR="005B6A78">
        <w:rPr>
          <w:sz w:val="24"/>
          <w:szCs w:val="24"/>
        </w:rPr>
        <w:tab/>
        <w:t>voltage.</w:t>
      </w:r>
    </w:p>
    <w:p w14:paraId="3EB61623" w14:textId="77777777" w:rsidR="005B6A78" w:rsidRDefault="00E97175" w:rsidP="00F5056A">
      <w:pPr>
        <w:rPr>
          <w:sz w:val="24"/>
          <w:szCs w:val="24"/>
        </w:rPr>
      </w:pPr>
      <w:r>
        <w:rPr>
          <w:sz w:val="24"/>
          <w:szCs w:val="24"/>
        </w:rPr>
        <w:tab/>
      </w:r>
      <w:r>
        <w:rPr>
          <w:sz w:val="24"/>
          <w:szCs w:val="24"/>
        </w:rPr>
        <w:tab/>
      </w:r>
      <w:r>
        <w:rPr>
          <w:sz w:val="24"/>
          <w:szCs w:val="24"/>
        </w:rPr>
        <w:tab/>
        <w:t>12</w:t>
      </w:r>
      <w:r w:rsidR="005B6A78">
        <w:rPr>
          <w:sz w:val="24"/>
          <w:szCs w:val="24"/>
        </w:rPr>
        <w:t>.</w:t>
      </w:r>
      <w:r w:rsidR="005B6A78">
        <w:rPr>
          <w:sz w:val="24"/>
          <w:szCs w:val="24"/>
        </w:rPr>
        <w:tab/>
        <w:t>An automatic braking, governing or feathering system s</w:t>
      </w:r>
      <w:r>
        <w:rPr>
          <w:sz w:val="24"/>
          <w:szCs w:val="24"/>
        </w:rPr>
        <w:t xml:space="preserve">hall be required to </w:t>
      </w:r>
      <w:r>
        <w:rPr>
          <w:sz w:val="24"/>
          <w:szCs w:val="24"/>
        </w:rPr>
        <w:tab/>
      </w:r>
      <w:r>
        <w:rPr>
          <w:sz w:val="24"/>
          <w:szCs w:val="24"/>
        </w:rPr>
        <w:tab/>
      </w:r>
      <w:r>
        <w:rPr>
          <w:sz w:val="24"/>
          <w:szCs w:val="24"/>
        </w:rPr>
        <w:tab/>
      </w:r>
      <w:r>
        <w:rPr>
          <w:sz w:val="24"/>
          <w:szCs w:val="24"/>
        </w:rPr>
        <w:tab/>
      </w:r>
      <w:r>
        <w:rPr>
          <w:sz w:val="24"/>
          <w:szCs w:val="24"/>
        </w:rPr>
        <w:tab/>
        <w:t xml:space="preserve">prevent </w:t>
      </w:r>
      <w:r w:rsidR="005B6A78">
        <w:rPr>
          <w:sz w:val="24"/>
          <w:szCs w:val="24"/>
        </w:rPr>
        <w:t>uncontrolled rotation.</w:t>
      </w:r>
    </w:p>
    <w:p w14:paraId="6A7C15A7" w14:textId="77777777" w:rsidR="005B6A78" w:rsidRDefault="00E97175" w:rsidP="00F5056A">
      <w:pPr>
        <w:rPr>
          <w:sz w:val="24"/>
          <w:szCs w:val="24"/>
        </w:rPr>
      </w:pPr>
      <w:r>
        <w:rPr>
          <w:sz w:val="24"/>
          <w:szCs w:val="24"/>
        </w:rPr>
        <w:tab/>
      </w:r>
      <w:r>
        <w:rPr>
          <w:sz w:val="24"/>
          <w:szCs w:val="24"/>
        </w:rPr>
        <w:tab/>
      </w:r>
      <w:r>
        <w:rPr>
          <w:sz w:val="24"/>
          <w:szCs w:val="24"/>
        </w:rPr>
        <w:tab/>
        <w:t>13</w:t>
      </w:r>
      <w:r w:rsidR="005B6A78">
        <w:rPr>
          <w:sz w:val="24"/>
          <w:szCs w:val="24"/>
        </w:rPr>
        <w:t>.</w:t>
      </w:r>
      <w:r w:rsidR="005B6A78">
        <w:rPr>
          <w:sz w:val="24"/>
          <w:szCs w:val="24"/>
        </w:rPr>
        <w:tab/>
        <w:t>No variance shall be issued for the placement of a WECS so clo</w:t>
      </w:r>
      <w:r>
        <w:rPr>
          <w:sz w:val="24"/>
          <w:szCs w:val="24"/>
        </w:rPr>
        <w:t xml:space="preserve">se to a property </w:t>
      </w:r>
      <w:r>
        <w:rPr>
          <w:sz w:val="24"/>
          <w:szCs w:val="24"/>
        </w:rPr>
        <w:tab/>
      </w:r>
      <w:r>
        <w:rPr>
          <w:sz w:val="24"/>
          <w:szCs w:val="24"/>
        </w:rPr>
        <w:tab/>
      </w:r>
      <w:r>
        <w:rPr>
          <w:sz w:val="24"/>
          <w:szCs w:val="24"/>
        </w:rPr>
        <w:tab/>
      </w:r>
      <w:r>
        <w:rPr>
          <w:sz w:val="24"/>
          <w:szCs w:val="24"/>
        </w:rPr>
        <w:tab/>
      </w:r>
      <w:r>
        <w:rPr>
          <w:sz w:val="24"/>
          <w:szCs w:val="24"/>
        </w:rPr>
        <w:tab/>
        <w:t xml:space="preserve">line as to </w:t>
      </w:r>
      <w:r w:rsidR="005B6A78">
        <w:rPr>
          <w:sz w:val="24"/>
          <w:szCs w:val="24"/>
        </w:rPr>
        <w:t>result in any portion of the WECS at any time, whether ere</w:t>
      </w:r>
      <w:r>
        <w:rPr>
          <w:sz w:val="24"/>
          <w:szCs w:val="24"/>
        </w:rPr>
        <w:t xml:space="preserve">ct or in the </w:t>
      </w:r>
      <w:r>
        <w:rPr>
          <w:sz w:val="24"/>
          <w:szCs w:val="24"/>
        </w:rPr>
        <w:tab/>
      </w:r>
      <w:r>
        <w:rPr>
          <w:sz w:val="24"/>
          <w:szCs w:val="24"/>
        </w:rPr>
        <w:tab/>
      </w:r>
      <w:r>
        <w:rPr>
          <w:sz w:val="24"/>
          <w:szCs w:val="24"/>
        </w:rPr>
        <w:tab/>
      </w:r>
      <w:r>
        <w:rPr>
          <w:sz w:val="24"/>
          <w:szCs w:val="24"/>
        </w:rPr>
        <w:tab/>
      </w:r>
      <w:r>
        <w:rPr>
          <w:sz w:val="24"/>
          <w:szCs w:val="24"/>
        </w:rPr>
        <w:tab/>
        <w:t>even</w:t>
      </w:r>
      <w:r w:rsidR="00264392">
        <w:rPr>
          <w:sz w:val="24"/>
          <w:szCs w:val="24"/>
        </w:rPr>
        <w:t>t</w:t>
      </w:r>
      <w:r>
        <w:rPr>
          <w:sz w:val="24"/>
          <w:szCs w:val="24"/>
        </w:rPr>
        <w:t xml:space="preserve"> the WECS </w:t>
      </w:r>
      <w:r w:rsidR="005B6A78">
        <w:rPr>
          <w:sz w:val="24"/>
          <w:szCs w:val="24"/>
        </w:rPr>
        <w:t>should fall or be toppled, to overhang, cross or otherwise</w:t>
      </w:r>
      <w:r w:rsidR="00264392">
        <w:rPr>
          <w:sz w:val="24"/>
          <w:szCs w:val="24"/>
        </w:rPr>
        <w:t xml:space="preserve"> </w:t>
      </w:r>
      <w:r w:rsidR="00264392">
        <w:rPr>
          <w:sz w:val="24"/>
          <w:szCs w:val="24"/>
        </w:rPr>
        <w:tab/>
      </w:r>
      <w:r w:rsidR="00264392">
        <w:rPr>
          <w:sz w:val="24"/>
          <w:szCs w:val="24"/>
        </w:rPr>
        <w:tab/>
      </w:r>
      <w:r w:rsidR="00264392">
        <w:rPr>
          <w:sz w:val="24"/>
          <w:szCs w:val="24"/>
        </w:rPr>
        <w:tab/>
      </w:r>
      <w:r w:rsidR="00264392">
        <w:rPr>
          <w:sz w:val="24"/>
          <w:szCs w:val="24"/>
        </w:rPr>
        <w:tab/>
      </w:r>
      <w:r w:rsidR="00264392">
        <w:rPr>
          <w:sz w:val="24"/>
          <w:szCs w:val="24"/>
        </w:rPr>
        <w:tab/>
      </w:r>
      <w:r>
        <w:rPr>
          <w:sz w:val="24"/>
          <w:szCs w:val="24"/>
        </w:rPr>
        <w:t xml:space="preserve">extend beyond the property </w:t>
      </w:r>
      <w:r w:rsidR="005B6A78">
        <w:rPr>
          <w:sz w:val="24"/>
          <w:szCs w:val="24"/>
        </w:rPr>
        <w:t>line.</w:t>
      </w:r>
    </w:p>
    <w:p w14:paraId="355798D0" w14:textId="77777777" w:rsidR="005B6A78" w:rsidRDefault="00E97175" w:rsidP="00F5056A">
      <w:pPr>
        <w:rPr>
          <w:sz w:val="24"/>
          <w:szCs w:val="24"/>
        </w:rPr>
      </w:pPr>
      <w:r>
        <w:rPr>
          <w:sz w:val="24"/>
          <w:szCs w:val="24"/>
        </w:rPr>
        <w:tab/>
      </w:r>
      <w:r>
        <w:rPr>
          <w:sz w:val="24"/>
          <w:szCs w:val="24"/>
        </w:rPr>
        <w:tab/>
      </w:r>
      <w:r>
        <w:rPr>
          <w:sz w:val="24"/>
          <w:szCs w:val="24"/>
        </w:rPr>
        <w:tab/>
        <w:t>14</w:t>
      </w:r>
      <w:r w:rsidR="005B6A78">
        <w:rPr>
          <w:sz w:val="24"/>
          <w:szCs w:val="24"/>
        </w:rPr>
        <w:t>.</w:t>
      </w:r>
      <w:r w:rsidR="005B6A78">
        <w:rPr>
          <w:sz w:val="24"/>
          <w:szCs w:val="24"/>
        </w:rPr>
        <w:tab/>
        <w:t xml:space="preserve">The </w:t>
      </w:r>
      <w:r w:rsidR="00750618">
        <w:rPr>
          <w:sz w:val="24"/>
          <w:szCs w:val="24"/>
        </w:rPr>
        <w:t>audible noise radiation due to wind turbine operations</w:t>
      </w:r>
      <w:r>
        <w:rPr>
          <w:sz w:val="24"/>
          <w:szCs w:val="24"/>
        </w:rPr>
        <w:t xml:space="preserve"> shall not</w:t>
      </w:r>
      <w:r w:rsidR="00264392">
        <w:rPr>
          <w:sz w:val="24"/>
          <w:szCs w:val="24"/>
        </w:rPr>
        <w:t xml:space="preserve"> cause</w:t>
      </w:r>
      <w:r w:rsidR="00750618">
        <w:rPr>
          <w:sz w:val="24"/>
          <w:szCs w:val="24"/>
        </w:rPr>
        <w:t xml:space="preserve"> the </w:t>
      </w:r>
      <w:r w:rsidR="00264392">
        <w:rPr>
          <w:sz w:val="24"/>
          <w:szCs w:val="24"/>
        </w:rPr>
        <w:tab/>
      </w:r>
      <w:r w:rsidR="00264392">
        <w:rPr>
          <w:sz w:val="24"/>
          <w:szCs w:val="24"/>
        </w:rPr>
        <w:tab/>
      </w:r>
      <w:r w:rsidR="00264392">
        <w:rPr>
          <w:sz w:val="24"/>
          <w:szCs w:val="24"/>
        </w:rPr>
        <w:tab/>
      </w:r>
      <w:r w:rsidR="00264392">
        <w:rPr>
          <w:sz w:val="24"/>
          <w:szCs w:val="24"/>
        </w:rPr>
        <w:tab/>
      </w:r>
      <w:r w:rsidR="00264392">
        <w:rPr>
          <w:sz w:val="24"/>
          <w:szCs w:val="24"/>
        </w:rPr>
        <w:tab/>
      </w:r>
      <w:r w:rsidR="00750618">
        <w:rPr>
          <w:sz w:val="24"/>
          <w:szCs w:val="24"/>
        </w:rPr>
        <w:t>noise level at the boundary of the proposed pr</w:t>
      </w:r>
      <w:r w:rsidR="00264392">
        <w:rPr>
          <w:sz w:val="24"/>
          <w:szCs w:val="24"/>
        </w:rPr>
        <w:t xml:space="preserve">oject site to </w:t>
      </w:r>
      <w:r w:rsidR="00264392">
        <w:rPr>
          <w:sz w:val="24"/>
          <w:szCs w:val="24"/>
        </w:rPr>
        <w:tab/>
      </w:r>
      <w:r w:rsidR="00F67CDD">
        <w:rPr>
          <w:sz w:val="24"/>
          <w:szCs w:val="24"/>
        </w:rPr>
        <w:t xml:space="preserve">exceed thirty </w:t>
      </w:r>
      <w:r w:rsidR="00750618">
        <w:rPr>
          <w:sz w:val="24"/>
          <w:szCs w:val="24"/>
        </w:rPr>
        <w:t xml:space="preserve">dB(A)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750618">
        <w:rPr>
          <w:sz w:val="24"/>
          <w:szCs w:val="24"/>
        </w:rPr>
        <w:t xml:space="preserve">for </w:t>
      </w:r>
      <w:r w:rsidR="00F67CDD">
        <w:rPr>
          <w:sz w:val="24"/>
          <w:szCs w:val="24"/>
        </w:rPr>
        <w:t>more than five</w:t>
      </w:r>
      <w:r w:rsidR="00750618">
        <w:rPr>
          <w:sz w:val="24"/>
          <w:szCs w:val="24"/>
        </w:rPr>
        <w:t xml:space="preserve"> </w:t>
      </w:r>
      <w:r w:rsidR="00F67CDD">
        <w:rPr>
          <w:sz w:val="24"/>
          <w:szCs w:val="24"/>
        </w:rPr>
        <w:t>minutes out of any one</w:t>
      </w:r>
      <w:r w:rsidR="00750618">
        <w:rPr>
          <w:sz w:val="24"/>
          <w:szCs w:val="24"/>
        </w:rPr>
        <w:t xml:space="preserve"> hou</w:t>
      </w:r>
      <w:r w:rsidR="00264392">
        <w:rPr>
          <w:sz w:val="24"/>
          <w:szCs w:val="24"/>
        </w:rPr>
        <w:t xml:space="preserve">r time </w:t>
      </w:r>
      <w:r>
        <w:rPr>
          <w:sz w:val="24"/>
          <w:szCs w:val="24"/>
        </w:rPr>
        <w:t xml:space="preserve">period, or to exceed </w:t>
      </w:r>
      <w:r w:rsidR="00F67CDD">
        <w:rPr>
          <w:sz w:val="24"/>
          <w:szCs w:val="24"/>
        </w:rPr>
        <w:t xml:space="preserve">thirty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t xml:space="preserve">five </w:t>
      </w:r>
      <w:r w:rsidR="00750618">
        <w:rPr>
          <w:sz w:val="24"/>
          <w:szCs w:val="24"/>
        </w:rPr>
        <w:t xml:space="preserve">dB(A) for any time period; provided, however, if the </w:t>
      </w:r>
      <w:r>
        <w:rPr>
          <w:sz w:val="24"/>
          <w:szCs w:val="24"/>
        </w:rPr>
        <w:t xml:space="preserve">Natural Ambient Noise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 xml:space="preserve">Level </w:t>
      </w:r>
      <w:r w:rsidR="00750618">
        <w:rPr>
          <w:sz w:val="24"/>
          <w:szCs w:val="24"/>
        </w:rPr>
        <w:t>without the commercial wind turbine generators is greater</w:t>
      </w:r>
      <w:r w:rsidR="00F67CDD">
        <w:rPr>
          <w:sz w:val="24"/>
          <w:szCs w:val="24"/>
        </w:rPr>
        <w:t xml:space="preserve"> than thirty</w:t>
      </w:r>
      <w:r>
        <w:rPr>
          <w:sz w:val="24"/>
          <w:szCs w:val="24"/>
        </w:rPr>
        <w:t xml:space="preserv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Pr>
          <w:sz w:val="24"/>
          <w:szCs w:val="24"/>
        </w:rPr>
        <w:t xml:space="preserve">dB(A), the audible </w:t>
      </w:r>
      <w:r w:rsidR="00750618">
        <w:rPr>
          <w:sz w:val="24"/>
          <w:szCs w:val="24"/>
        </w:rPr>
        <w:t>noise radiation</w:t>
      </w:r>
      <w:r w:rsidR="00F67CDD">
        <w:rPr>
          <w:sz w:val="24"/>
          <w:szCs w:val="24"/>
        </w:rPr>
        <w:t xml:space="preserve"> shall not exceed five</w:t>
      </w:r>
      <w:r w:rsidR="00750618">
        <w:rPr>
          <w:sz w:val="24"/>
          <w:szCs w:val="24"/>
        </w:rPr>
        <w:t xml:space="preserve"> dB(A) above the Natural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750618">
        <w:rPr>
          <w:sz w:val="24"/>
          <w:szCs w:val="24"/>
        </w:rPr>
        <w:t xml:space="preserve">Ambient Noise </w:t>
      </w:r>
      <w:r>
        <w:rPr>
          <w:sz w:val="24"/>
          <w:szCs w:val="24"/>
        </w:rPr>
        <w:t xml:space="preserve">Level.  A </w:t>
      </w:r>
      <w:r w:rsidR="00750618">
        <w:rPr>
          <w:sz w:val="24"/>
          <w:szCs w:val="24"/>
        </w:rPr>
        <w:t>commer</w:t>
      </w:r>
      <w:r w:rsidR="00264392">
        <w:rPr>
          <w:sz w:val="24"/>
          <w:szCs w:val="24"/>
        </w:rPr>
        <w:t xml:space="preserve">cial wind energy facility shall </w:t>
      </w:r>
      <w:r w:rsidR="00750618">
        <w:rPr>
          <w:sz w:val="24"/>
          <w:szCs w:val="24"/>
        </w:rPr>
        <w:t xml:space="preserve">not be operated so </w:t>
      </w:r>
      <w:r w:rsidR="00F67CDD">
        <w:rPr>
          <w:sz w:val="24"/>
          <w:szCs w:val="24"/>
        </w:rPr>
        <w:tab/>
      </w:r>
      <w:r w:rsidR="00F67CDD">
        <w:rPr>
          <w:sz w:val="24"/>
          <w:szCs w:val="24"/>
        </w:rPr>
        <w:tab/>
      </w:r>
      <w:r w:rsidR="00F67CDD">
        <w:rPr>
          <w:sz w:val="24"/>
          <w:szCs w:val="24"/>
        </w:rPr>
        <w:tab/>
      </w:r>
      <w:r w:rsidR="00F67CDD">
        <w:rPr>
          <w:sz w:val="24"/>
          <w:szCs w:val="24"/>
        </w:rPr>
        <w:tab/>
      </w:r>
      <w:r w:rsidR="00750618">
        <w:rPr>
          <w:sz w:val="24"/>
          <w:szCs w:val="24"/>
        </w:rPr>
        <w:t>th</w:t>
      </w:r>
      <w:r>
        <w:rPr>
          <w:sz w:val="24"/>
          <w:szCs w:val="24"/>
        </w:rPr>
        <w:t xml:space="preserve">at </w:t>
      </w:r>
      <w:r w:rsidR="00F67CDD">
        <w:rPr>
          <w:sz w:val="24"/>
          <w:szCs w:val="24"/>
        </w:rPr>
        <w:t>impulsive sound below twenty</w:t>
      </w:r>
      <w:r>
        <w:rPr>
          <w:sz w:val="24"/>
          <w:szCs w:val="24"/>
        </w:rPr>
        <w:t xml:space="preserve"> </w:t>
      </w:r>
      <w:r w:rsidR="00750618">
        <w:rPr>
          <w:sz w:val="24"/>
          <w:szCs w:val="24"/>
        </w:rPr>
        <w:t xml:space="preserve">Hz adversely affects the </w:t>
      </w:r>
      <w:r w:rsidR="00264392">
        <w:rPr>
          <w:sz w:val="24"/>
          <w:szCs w:val="24"/>
        </w:rPr>
        <w:t>habit</w:t>
      </w:r>
      <w:r w:rsidRPr="00264392">
        <w:rPr>
          <w:sz w:val="24"/>
          <w:szCs w:val="24"/>
        </w:rPr>
        <w:t>ability</w:t>
      </w:r>
      <w:r>
        <w:rPr>
          <w:sz w:val="24"/>
          <w:szCs w:val="24"/>
        </w:rPr>
        <w:t xml:space="preserve"> </w:t>
      </w:r>
      <w:r w:rsidR="00750618">
        <w:rPr>
          <w:sz w:val="24"/>
          <w:szCs w:val="24"/>
        </w:rPr>
        <w:t xml:space="preserve">or use of </w:t>
      </w:r>
      <w:r w:rsidR="00F67CDD">
        <w:rPr>
          <w:sz w:val="24"/>
          <w:szCs w:val="24"/>
        </w:rPr>
        <w:tab/>
      </w:r>
      <w:r w:rsidR="00F67CDD">
        <w:rPr>
          <w:sz w:val="24"/>
          <w:szCs w:val="24"/>
        </w:rPr>
        <w:tab/>
      </w:r>
      <w:r w:rsidR="00F67CDD">
        <w:rPr>
          <w:sz w:val="24"/>
          <w:szCs w:val="24"/>
        </w:rPr>
        <w:tab/>
      </w:r>
      <w:r w:rsidR="00F67CDD">
        <w:rPr>
          <w:sz w:val="24"/>
          <w:szCs w:val="24"/>
        </w:rPr>
        <w:tab/>
      </w:r>
      <w:r w:rsidR="00750618">
        <w:rPr>
          <w:sz w:val="24"/>
          <w:szCs w:val="24"/>
        </w:rPr>
        <w:t>the dwelling unit</w:t>
      </w:r>
      <w:r>
        <w:rPr>
          <w:sz w:val="24"/>
          <w:szCs w:val="24"/>
        </w:rPr>
        <w:t xml:space="preserve">, hospital, school, nursing </w:t>
      </w:r>
      <w:r w:rsidR="00750618">
        <w:rPr>
          <w:sz w:val="24"/>
          <w:szCs w:val="24"/>
        </w:rPr>
        <w:t xml:space="preserve">home, or other sensitive noise </w:t>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F67CDD">
        <w:rPr>
          <w:sz w:val="24"/>
          <w:szCs w:val="24"/>
        </w:rPr>
        <w:tab/>
      </w:r>
      <w:r w:rsidR="00750618">
        <w:rPr>
          <w:sz w:val="24"/>
          <w:szCs w:val="24"/>
        </w:rPr>
        <w:t>receptor.</w:t>
      </w:r>
    </w:p>
    <w:p w14:paraId="7C8E21AD" w14:textId="54392E1F" w:rsidR="00E97175" w:rsidRDefault="00C32457" w:rsidP="00F5056A">
      <w:pPr>
        <w:rPr>
          <w:sz w:val="24"/>
          <w:szCs w:val="24"/>
        </w:rPr>
      </w:pPr>
      <w:r>
        <w:rPr>
          <w:sz w:val="24"/>
          <w:szCs w:val="24"/>
        </w:rPr>
        <w:tab/>
      </w:r>
      <w:r>
        <w:rPr>
          <w:sz w:val="24"/>
          <w:szCs w:val="24"/>
        </w:rPr>
        <w:tab/>
        <w:t>B.</w:t>
      </w:r>
      <w:r>
        <w:rPr>
          <w:sz w:val="24"/>
          <w:szCs w:val="24"/>
        </w:rPr>
        <w:tab/>
        <w:t>Wi</w:t>
      </w:r>
      <w:r w:rsidR="00766720">
        <w:rPr>
          <w:sz w:val="24"/>
          <w:szCs w:val="24"/>
        </w:rPr>
        <w:t>ndmills eighteen feet</w:t>
      </w:r>
      <w:r w:rsidR="00E97175">
        <w:rPr>
          <w:sz w:val="24"/>
          <w:szCs w:val="24"/>
        </w:rPr>
        <w:t xml:space="preserve"> in height or less shall be permitted in any residential district and </w:t>
      </w:r>
      <w:r>
        <w:rPr>
          <w:sz w:val="24"/>
          <w:szCs w:val="24"/>
        </w:rPr>
        <w:tab/>
      </w:r>
      <w:r>
        <w:rPr>
          <w:sz w:val="24"/>
          <w:szCs w:val="24"/>
        </w:rPr>
        <w:tab/>
      </w:r>
      <w:r>
        <w:rPr>
          <w:sz w:val="24"/>
          <w:szCs w:val="24"/>
        </w:rPr>
        <w:tab/>
      </w:r>
      <w:r w:rsidR="00E97175">
        <w:rPr>
          <w:sz w:val="24"/>
          <w:szCs w:val="24"/>
        </w:rPr>
        <w:t xml:space="preserve">shall </w:t>
      </w:r>
      <w:r>
        <w:rPr>
          <w:sz w:val="24"/>
          <w:szCs w:val="24"/>
        </w:rPr>
        <w:t>have a minimum setback of fifteen</w:t>
      </w:r>
      <w:r w:rsidR="00E97175">
        <w:rPr>
          <w:sz w:val="24"/>
          <w:szCs w:val="24"/>
        </w:rPr>
        <w:t xml:space="preserve"> feet from any building,</w:t>
      </w:r>
      <w:r>
        <w:rPr>
          <w:sz w:val="24"/>
          <w:szCs w:val="24"/>
        </w:rPr>
        <w:t xml:space="preserve"> rear or side property </w:t>
      </w:r>
      <w:r>
        <w:rPr>
          <w:sz w:val="24"/>
          <w:szCs w:val="24"/>
        </w:rPr>
        <w:tab/>
      </w:r>
      <w:r>
        <w:rPr>
          <w:sz w:val="24"/>
          <w:szCs w:val="24"/>
        </w:rPr>
        <w:tab/>
      </w:r>
      <w:r>
        <w:rPr>
          <w:sz w:val="24"/>
          <w:szCs w:val="24"/>
        </w:rPr>
        <w:tab/>
      </w:r>
      <w:r>
        <w:rPr>
          <w:sz w:val="24"/>
          <w:szCs w:val="24"/>
        </w:rPr>
        <w:tab/>
        <w:t xml:space="preserve">line, or </w:t>
      </w:r>
      <w:r w:rsidR="00C46F25">
        <w:rPr>
          <w:sz w:val="24"/>
          <w:szCs w:val="24"/>
        </w:rPr>
        <w:t>equal to twice the height of the windm</w:t>
      </w:r>
      <w:r>
        <w:rPr>
          <w:sz w:val="24"/>
          <w:szCs w:val="24"/>
        </w:rPr>
        <w:t>ill, whichever is greater</w:t>
      </w:r>
      <w:r w:rsidR="00766720">
        <w:rPr>
          <w:sz w:val="24"/>
          <w:szCs w:val="24"/>
        </w:rPr>
        <w:t xml:space="preserve"> and </w:t>
      </w:r>
      <w:r w:rsidR="00714EC7">
        <w:rPr>
          <w:sz w:val="24"/>
          <w:szCs w:val="24"/>
        </w:rPr>
        <w:t>twenty-five</w:t>
      </w:r>
      <w:r w:rsidR="00766720">
        <w:rPr>
          <w:sz w:val="24"/>
          <w:szCs w:val="24"/>
        </w:rPr>
        <w:t xml:space="preserve"> </w:t>
      </w:r>
      <w:r w:rsidR="00766720">
        <w:rPr>
          <w:sz w:val="24"/>
          <w:szCs w:val="24"/>
        </w:rPr>
        <w:tab/>
      </w:r>
      <w:r w:rsidR="00766720">
        <w:rPr>
          <w:sz w:val="24"/>
          <w:szCs w:val="24"/>
        </w:rPr>
        <w:tab/>
      </w:r>
      <w:r w:rsidR="00766720">
        <w:rPr>
          <w:sz w:val="24"/>
          <w:szCs w:val="24"/>
        </w:rPr>
        <w:tab/>
      </w:r>
      <w:r w:rsidR="00766720">
        <w:rPr>
          <w:sz w:val="24"/>
          <w:szCs w:val="24"/>
        </w:rPr>
        <w:tab/>
        <w:t>feet</w:t>
      </w:r>
      <w:r>
        <w:rPr>
          <w:sz w:val="24"/>
          <w:szCs w:val="24"/>
        </w:rPr>
        <w:t xml:space="preserve"> from any right-of-</w:t>
      </w:r>
      <w:r w:rsidR="00C46F25">
        <w:rPr>
          <w:sz w:val="24"/>
          <w:szCs w:val="24"/>
        </w:rPr>
        <w:t>way line.</w:t>
      </w:r>
    </w:p>
    <w:p w14:paraId="73AED9F0" w14:textId="77777777" w:rsidR="00A364E6" w:rsidRDefault="00A364E6" w:rsidP="00F5056A">
      <w:pPr>
        <w:rPr>
          <w:sz w:val="24"/>
          <w:szCs w:val="24"/>
        </w:rPr>
      </w:pPr>
    </w:p>
    <w:p w14:paraId="15EBC234" w14:textId="77777777" w:rsidR="00750618" w:rsidRDefault="00750618" w:rsidP="00F5056A">
      <w:pPr>
        <w:rPr>
          <w:b/>
          <w:sz w:val="24"/>
          <w:szCs w:val="24"/>
        </w:rPr>
      </w:pPr>
      <w:r>
        <w:rPr>
          <w:sz w:val="24"/>
          <w:szCs w:val="24"/>
        </w:rPr>
        <w:tab/>
      </w:r>
      <w:r>
        <w:rPr>
          <w:b/>
          <w:sz w:val="24"/>
          <w:szCs w:val="24"/>
        </w:rPr>
        <w:t>Sec. 215.1</w:t>
      </w:r>
      <w:r>
        <w:rPr>
          <w:b/>
          <w:sz w:val="24"/>
          <w:szCs w:val="24"/>
        </w:rPr>
        <w:tab/>
        <w:t>Site Plan Requirements</w:t>
      </w:r>
    </w:p>
    <w:p w14:paraId="1085FBAB" w14:textId="77777777" w:rsidR="00750618" w:rsidRDefault="00750618" w:rsidP="00F5056A">
      <w:pPr>
        <w:rPr>
          <w:sz w:val="24"/>
          <w:szCs w:val="24"/>
        </w:rPr>
      </w:pPr>
      <w:r>
        <w:rPr>
          <w:b/>
          <w:sz w:val="24"/>
          <w:szCs w:val="24"/>
        </w:rPr>
        <w:tab/>
      </w:r>
      <w:r>
        <w:rPr>
          <w:b/>
          <w:sz w:val="24"/>
          <w:szCs w:val="24"/>
        </w:rPr>
        <w:tab/>
      </w:r>
      <w:r>
        <w:rPr>
          <w:b/>
          <w:sz w:val="24"/>
          <w:szCs w:val="24"/>
        </w:rPr>
        <w:tab/>
      </w:r>
      <w:r>
        <w:rPr>
          <w:sz w:val="24"/>
          <w:szCs w:val="24"/>
        </w:rPr>
        <w:t>Site Plan Requirements include but are not limited to:</w:t>
      </w:r>
    </w:p>
    <w:p w14:paraId="7F147A20" w14:textId="77777777" w:rsidR="00750618" w:rsidRDefault="00750618" w:rsidP="00F5056A">
      <w:pPr>
        <w:rPr>
          <w:sz w:val="24"/>
          <w:szCs w:val="24"/>
        </w:rPr>
      </w:pPr>
      <w:r>
        <w:rPr>
          <w:sz w:val="24"/>
          <w:szCs w:val="24"/>
        </w:rPr>
        <w:tab/>
      </w:r>
      <w:r>
        <w:rPr>
          <w:sz w:val="24"/>
          <w:szCs w:val="24"/>
        </w:rPr>
        <w:tab/>
      </w:r>
      <w:r>
        <w:rPr>
          <w:sz w:val="24"/>
          <w:szCs w:val="24"/>
        </w:rPr>
        <w:tab/>
        <w:t>A.</w:t>
      </w:r>
      <w:r>
        <w:rPr>
          <w:sz w:val="24"/>
          <w:szCs w:val="24"/>
        </w:rPr>
        <w:tab/>
        <w:t>Property lines and physical dimensions of the site.</w:t>
      </w:r>
    </w:p>
    <w:p w14:paraId="4F9E27DE" w14:textId="77777777" w:rsidR="00750618" w:rsidRDefault="00E97175" w:rsidP="00F5056A">
      <w:pPr>
        <w:rPr>
          <w:sz w:val="24"/>
          <w:szCs w:val="24"/>
        </w:rPr>
      </w:pPr>
      <w:r>
        <w:rPr>
          <w:sz w:val="24"/>
          <w:szCs w:val="24"/>
        </w:rPr>
        <w:tab/>
      </w:r>
      <w:r>
        <w:rPr>
          <w:sz w:val="24"/>
          <w:szCs w:val="24"/>
        </w:rPr>
        <w:tab/>
      </w:r>
      <w:r>
        <w:rPr>
          <w:sz w:val="24"/>
          <w:szCs w:val="24"/>
        </w:rPr>
        <w:tab/>
        <w:t>B.</w:t>
      </w:r>
      <w:r>
        <w:rPr>
          <w:sz w:val="24"/>
          <w:szCs w:val="24"/>
        </w:rPr>
        <w:tab/>
        <w:t>Location for WECS tower, g</w:t>
      </w:r>
      <w:r w:rsidR="00750618">
        <w:rPr>
          <w:sz w:val="24"/>
          <w:szCs w:val="24"/>
        </w:rPr>
        <w:t xml:space="preserve">uy wires, and setbacks from property lines, above </w:t>
      </w:r>
      <w:r w:rsidR="00750618">
        <w:rPr>
          <w:sz w:val="24"/>
          <w:szCs w:val="24"/>
        </w:rPr>
        <w:tab/>
      </w:r>
      <w:r w:rsidR="00750618">
        <w:rPr>
          <w:sz w:val="24"/>
          <w:szCs w:val="24"/>
        </w:rPr>
        <w:tab/>
      </w:r>
      <w:r w:rsidR="00750618">
        <w:rPr>
          <w:sz w:val="24"/>
          <w:szCs w:val="24"/>
        </w:rPr>
        <w:tab/>
      </w:r>
      <w:r w:rsidR="00750618">
        <w:rPr>
          <w:sz w:val="24"/>
          <w:szCs w:val="24"/>
        </w:rPr>
        <w:tab/>
      </w:r>
      <w:r w:rsidR="00750618">
        <w:rPr>
          <w:sz w:val="24"/>
          <w:szCs w:val="24"/>
        </w:rPr>
        <w:tab/>
        <w:t>ground utility lines and any structure on the property.</w:t>
      </w:r>
    </w:p>
    <w:p w14:paraId="016C4E70" w14:textId="77777777" w:rsidR="00750618" w:rsidRDefault="00750618" w:rsidP="00F5056A">
      <w:pPr>
        <w:rPr>
          <w:sz w:val="24"/>
          <w:szCs w:val="24"/>
        </w:rPr>
      </w:pPr>
      <w:r>
        <w:rPr>
          <w:sz w:val="24"/>
          <w:szCs w:val="24"/>
        </w:rPr>
        <w:tab/>
      </w:r>
      <w:r>
        <w:rPr>
          <w:sz w:val="24"/>
          <w:szCs w:val="24"/>
        </w:rPr>
        <w:tab/>
      </w:r>
      <w:r>
        <w:rPr>
          <w:sz w:val="24"/>
          <w:szCs w:val="24"/>
        </w:rPr>
        <w:tab/>
        <w:t>C.</w:t>
      </w:r>
      <w:r>
        <w:rPr>
          <w:sz w:val="24"/>
          <w:szCs w:val="24"/>
        </w:rPr>
        <w:tab/>
        <w:t>Location of signage.</w:t>
      </w:r>
    </w:p>
    <w:p w14:paraId="3309C98C" w14:textId="77777777" w:rsidR="00750618" w:rsidRDefault="00750618" w:rsidP="00F5056A">
      <w:pPr>
        <w:rPr>
          <w:sz w:val="24"/>
          <w:szCs w:val="24"/>
        </w:rPr>
      </w:pPr>
      <w:r>
        <w:rPr>
          <w:sz w:val="24"/>
          <w:szCs w:val="24"/>
        </w:rPr>
        <w:tab/>
      </w:r>
      <w:r>
        <w:rPr>
          <w:sz w:val="24"/>
          <w:szCs w:val="24"/>
        </w:rPr>
        <w:tab/>
      </w:r>
      <w:r>
        <w:rPr>
          <w:sz w:val="24"/>
          <w:szCs w:val="24"/>
        </w:rPr>
        <w:tab/>
        <w:t>D.</w:t>
      </w:r>
      <w:r>
        <w:rPr>
          <w:sz w:val="24"/>
          <w:szCs w:val="24"/>
        </w:rPr>
        <w:tab/>
        <w:t>Elevation of the proposed WECS tower.</w:t>
      </w:r>
    </w:p>
    <w:p w14:paraId="1985D5CE" w14:textId="77777777" w:rsidR="00750618" w:rsidRDefault="00750618" w:rsidP="00F5056A">
      <w:pPr>
        <w:rPr>
          <w:sz w:val="24"/>
          <w:szCs w:val="24"/>
        </w:rPr>
      </w:pPr>
      <w:r>
        <w:rPr>
          <w:sz w:val="24"/>
          <w:szCs w:val="24"/>
        </w:rPr>
        <w:tab/>
      </w:r>
      <w:r>
        <w:rPr>
          <w:sz w:val="24"/>
          <w:szCs w:val="24"/>
        </w:rPr>
        <w:tab/>
      </w:r>
      <w:r>
        <w:rPr>
          <w:sz w:val="24"/>
          <w:szCs w:val="24"/>
        </w:rPr>
        <w:tab/>
        <w:t>E</w:t>
      </w:r>
      <w:r w:rsidR="00C32457">
        <w:rPr>
          <w:sz w:val="24"/>
          <w:szCs w:val="24"/>
        </w:rPr>
        <w:t>.</w:t>
      </w:r>
      <w:r w:rsidR="00C32457">
        <w:rPr>
          <w:sz w:val="24"/>
          <w:szCs w:val="24"/>
        </w:rPr>
        <w:tab/>
        <w:t>Location of trees within a one hundred</w:t>
      </w:r>
      <w:r w:rsidR="00766720">
        <w:rPr>
          <w:sz w:val="24"/>
          <w:szCs w:val="24"/>
        </w:rPr>
        <w:t xml:space="preserve"> feet</w:t>
      </w:r>
      <w:r>
        <w:rPr>
          <w:sz w:val="24"/>
          <w:szCs w:val="24"/>
        </w:rPr>
        <w:t xml:space="preserve"> radius of the proposed WECS.</w:t>
      </w:r>
    </w:p>
    <w:p w14:paraId="3E680BED" w14:textId="77777777" w:rsidR="004804A4" w:rsidRDefault="00750618" w:rsidP="00F5056A">
      <w:pPr>
        <w:rPr>
          <w:sz w:val="24"/>
          <w:szCs w:val="24"/>
        </w:rPr>
      </w:pPr>
      <w:r>
        <w:rPr>
          <w:sz w:val="24"/>
          <w:szCs w:val="24"/>
        </w:rPr>
        <w:tab/>
      </w:r>
      <w:r>
        <w:rPr>
          <w:sz w:val="24"/>
          <w:szCs w:val="24"/>
        </w:rPr>
        <w:tab/>
      </w:r>
      <w:r>
        <w:rPr>
          <w:sz w:val="24"/>
          <w:szCs w:val="24"/>
        </w:rPr>
        <w:tab/>
        <w:t>F.</w:t>
      </w:r>
      <w:r>
        <w:rPr>
          <w:sz w:val="24"/>
          <w:szCs w:val="24"/>
        </w:rPr>
        <w:tab/>
        <w:t>Make, model, picture, and manufacture</w:t>
      </w:r>
      <w:r w:rsidR="00E97175">
        <w:rPr>
          <w:sz w:val="24"/>
          <w:szCs w:val="24"/>
        </w:rPr>
        <w:t>r</w:t>
      </w:r>
      <w:r>
        <w:rPr>
          <w:sz w:val="24"/>
          <w:szCs w:val="24"/>
        </w:rPr>
        <w:t>’s specification, including noise decibels.</w:t>
      </w:r>
    </w:p>
    <w:p w14:paraId="0AA9D6B6" w14:textId="77777777" w:rsidR="00750618" w:rsidRPr="00A04AFE" w:rsidRDefault="00750618" w:rsidP="00F5056A">
      <w:pPr>
        <w:rPr>
          <w:b/>
          <w:sz w:val="24"/>
          <w:szCs w:val="24"/>
        </w:rPr>
      </w:pPr>
      <w:r>
        <w:rPr>
          <w:sz w:val="24"/>
          <w:szCs w:val="24"/>
        </w:rPr>
        <w:tab/>
      </w:r>
      <w:r w:rsidRPr="00A04AFE">
        <w:rPr>
          <w:b/>
          <w:sz w:val="24"/>
          <w:szCs w:val="24"/>
        </w:rPr>
        <w:t>Sec. 215.2</w:t>
      </w:r>
      <w:r w:rsidRPr="00A04AFE">
        <w:rPr>
          <w:b/>
          <w:sz w:val="24"/>
          <w:szCs w:val="24"/>
        </w:rPr>
        <w:tab/>
        <w:t>Decommissioning</w:t>
      </w:r>
      <w:r w:rsidR="00536582" w:rsidRPr="00A04AFE">
        <w:rPr>
          <w:b/>
          <w:sz w:val="24"/>
          <w:szCs w:val="24"/>
        </w:rPr>
        <w:tab/>
      </w:r>
      <w:r w:rsidR="00536582" w:rsidRPr="00A04AFE">
        <w:rPr>
          <w:b/>
          <w:sz w:val="24"/>
          <w:szCs w:val="24"/>
        </w:rPr>
        <w:tab/>
      </w:r>
      <w:r w:rsidR="00766720" w:rsidRPr="00A04AFE">
        <w:rPr>
          <w:b/>
          <w:sz w:val="24"/>
          <w:szCs w:val="24"/>
        </w:rPr>
        <w:tab/>
      </w:r>
      <w:r w:rsidR="00766720" w:rsidRPr="00A04AFE">
        <w:rPr>
          <w:b/>
          <w:sz w:val="24"/>
          <w:szCs w:val="24"/>
        </w:rPr>
        <w:tab/>
      </w:r>
      <w:r w:rsidR="00766720" w:rsidRPr="00A04AFE">
        <w:rPr>
          <w:b/>
          <w:sz w:val="24"/>
          <w:szCs w:val="24"/>
        </w:rPr>
        <w:tab/>
      </w:r>
      <w:r w:rsidR="00766720" w:rsidRPr="00A04AFE">
        <w:rPr>
          <w:b/>
          <w:sz w:val="24"/>
          <w:szCs w:val="24"/>
        </w:rPr>
        <w:tab/>
      </w:r>
      <w:r w:rsidR="00766720" w:rsidRPr="00A04AFE">
        <w:rPr>
          <w:b/>
          <w:sz w:val="24"/>
          <w:szCs w:val="24"/>
        </w:rPr>
        <w:tab/>
      </w:r>
      <w:r w:rsidR="00766720" w:rsidRPr="00A04AFE">
        <w:rPr>
          <w:b/>
          <w:sz w:val="24"/>
          <w:szCs w:val="24"/>
        </w:rPr>
        <w:tab/>
      </w:r>
    </w:p>
    <w:p w14:paraId="309EB4AC" w14:textId="77777777" w:rsidR="0090075F" w:rsidRPr="007F2D80" w:rsidRDefault="0090075F" w:rsidP="00F5056A">
      <w:pPr>
        <w:rPr>
          <w:sz w:val="24"/>
          <w:szCs w:val="24"/>
        </w:rPr>
      </w:pPr>
      <w:r w:rsidRPr="00A04AFE">
        <w:rPr>
          <w:i/>
          <w:sz w:val="24"/>
          <w:szCs w:val="24"/>
        </w:rPr>
        <w:tab/>
      </w:r>
      <w:r w:rsidR="00E07C15" w:rsidRPr="00A04AFE">
        <w:rPr>
          <w:i/>
          <w:sz w:val="24"/>
          <w:szCs w:val="24"/>
        </w:rPr>
        <w:tab/>
      </w:r>
      <w:r w:rsidR="00E07C15" w:rsidRPr="00A04AFE">
        <w:rPr>
          <w:i/>
          <w:sz w:val="24"/>
          <w:szCs w:val="24"/>
        </w:rPr>
        <w:tab/>
      </w:r>
      <w:r w:rsidR="00E07C15" w:rsidRPr="007F2D80">
        <w:rPr>
          <w:sz w:val="24"/>
          <w:szCs w:val="24"/>
        </w:rPr>
        <w:t>A.</w:t>
      </w:r>
      <w:r w:rsidR="00E07C15" w:rsidRPr="007F2D80">
        <w:rPr>
          <w:sz w:val="24"/>
          <w:szCs w:val="24"/>
        </w:rPr>
        <w:tab/>
        <w:t xml:space="preserve">The WECS </w:t>
      </w:r>
      <w:r w:rsidR="00C46F25" w:rsidRPr="007F2D80">
        <w:rPr>
          <w:sz w:val="24"/>
          <w:szCs w:val="24"/>
        </w:rPr>
        <w:t>owner/applicant shall complete d</w:t>
      </w:r>
      <w:r w:rsidR="00E07C15" w:rsidRPr="007F2D80">
        <w:rPr>
          <w:sz w:val="24"/>
          <w:szCs w:val="24"/>
        </w:rPr>
        <w:t>ecommissioni</w:t>
      </w:r>
      <w:r w:rsidR="00C32457" w:rsidRPr="007F2D80">
        <w:rPr>
          <w:sz w:val="24"/>
          <w:szCs w:val="24"/>
        </w:rPr>
        <w:t xml:space="preserve">ng within twelve </w:t>
      </w:r>
      <w:r w:rsidR="00C32457"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t xml:space="preserve">months </w:t>
      </w:r>
      <w:r w:rsidR="00E07C15" w:rsidRPr="007F2D80">
        <w:rPr>
          <w:sz w:val="24"/>
          <w:szCs w:val="24"/>
        </w:rPr>
        <w:t>after the end of the WECS useful life.  The term “usefu</w:t>
      </w:r>
      <w:r w:rsidR="00C32457" w:rsidRPr="007F2D80">
        <w:rPr>
          <w:sz w:val="24"/>
          <w:szCs w:val="24"/>
        </w:rPr>
        <w:t xml:space="preserve">l life” is defined as </w:t>
      </w:r>
      <w:r w:rsidR="00C32457"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t xml:space="preserve">zero </w:t>
      </w:r>
      <w:r w:rsidR="00E07C15" w:rsidRPr="007F2D80">
        <w:rPr>
          <w:sz w:val="24"/>
          <w:szCs w:val="24"/>
        </w:rPr>
        <w:t>electrici</w:t>
      </w:r>
      <w:r w:rsidR="00C32457" w:rsidRPr="007F2D80">
        <w:rPr>
          <w:sz w:val="24"/>
          <w:szCs w:val="24"/>
        </w:rPr>
        <w:t>ty generation for a period of twelve</w:t>
      </w:r>
      <w:r w:rsidR="00E07C15" w:rsidRPr="007F2D80">
        <w:rPr>
          <w:sz w:val="24"/>
          <w:szCs w:val="24"/>
        </w:rPr>
        <w:t xml:space="preserve"> consecutiv</w:t>
      </w:r>
      <w:r w:rsidR="00C32457" w:rsidRPr="007F2D80">
        <w:rPr>
          <w:sz w:val="24"/>
          <w:szCs w:val="24"/>
        </w:rPr>
        <w:t xml:space="preserve">e months from a </w:t>
      </w:r>
      <w:r w:rsidR="00C32457"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t xml:space="preserve">particular </w:t>
      </w:r>
      <w:r w:rsidR="00E07C15" w:rsidRPr="007F2D80">
        <w:rPr>
          <w:sz w:val="24"/>
          <w:szCs w:val="24"/>
        </w:rPr>
        <w:t>WECS.</w:t>
      </w:r>
    </w:p>
    <w:p w14:paraId="5385F8EF" w14:textId="77777777" w:rsidR="00E07C15" w:rsidRPr="00A04AFE" w:rsidRDefault="00C46F25" w:rsidP="00F5056A">
      <w:pPr>
        <w:rPr>
          <w:sz w:val="24"/>
          <w:szCs w:val="24"/>
        </w:rPr>
      </w:pPr>
      <w:r w:rsidRPr="00A04AFE">
        <w:rPr>
          <w:i/>
          <w:sz w:val="24"/>
          <w:szCs w:val="24"/>
        </w:rPr>
        <w:lastRenderedPageBreak/>
        <w:tab/>
      </w:r>
      <w:r w:rsidRPr="00A04AFE">
        <w:rPr>
          <w:i/>
          <w:sz w:val="24"/>
          <w:szCs w:val="24"/>
        </w:rPr>
        <w:tab/>
      </w:r>
      <w:r w:rsidRPr="00A04AFE">
        <w:rPr>
          <w:i/>
          <w:sz w:val="24"/>
          <w:szCs w:val="24"/>
        </w:rPr>
        <w:tab/>
      </w:r>
      <w:r w:rsidRPr="00A04AFE">
        <w:rPr>
          <w:sz w:val="24"/>
          <w:szCs w:val="24"/>
        </w:rPr>
        <w:t>B.</w:t>
      </w:r>
      <w:r w:rsidRPr="00A04AFE">
        <w:rPr>
          <w:sz w:val="24"/>
          <w:szCs w:val="24"/>
        </w:rPr>
        <w:tab/>
        <w:t>All d</w:t>
      </w:r>
      <w:r w:rsidR="00E07C15" w:rsidRPr="00A04AFE">
        <w:rPr>
          <w:sz w:val="24"/>
          <w:szCs w:val="24"/>
        </w:rPr>
        <w:t>ecommissioning expenses are the responsibility of the Owner/Applicant.</w:t>
      </w:r>
    </w:p>
    <w:p w14:paraId="55ABC97B" w14:textId="77777777" w:rsidR="00E07C15" w:rsidRPr="00A04AFE" w:rsidRDefault="00E07C15" w:rsidP="00F5056A">
      <w:pPr>
        <w:rPr>
          <w:sz w:val="24"/>
          <w:szCs w:val="24"/>
        </w:rPr>
      </w:pPr>
      <w:r w:rsidRPr="00A04AFE">
        <w:rPr>
          <w:i/>
          <w:sz w:val="24"/>
          <w:szCs w:val="24"/>
        </w:rPr>
        <w:tab/>
      </w:r>
      <w:r w:rsidR="004B2B82" w:rsidRPr="00A04AFE">
        <w:rPr>
          <w:i/>
          <w:sz w:val="24"/>
          <w:szCs w:val="24"/>
        </w:rPr>
        <w:tab/>
      </w:r>
      <w:r w:rsidR="004B2B82" w:rsidRPr="00A04AFE">
        <w:rPr>
          <w:i/>
          <w:sz w:val="24"/>
          <w:szCs w:val="24"/>
        </w:rPr>
        <w:tab/>
      </w:r>
      <w:r w:rsidR="004B2B82" w:rsidRPr="00A04AFE">
        <w:rPr>
          <w:sz w:val="24"/>
          <w:szCs w:val="24"/>
        </w:rPr>
        <w:t>C.</w:t>
      </w:r>
      <w:r w:rsidR="004B2B82" w:rsidRPr="00A04AFE">
        <w:rPr>
          <w:sz w:val="24"/>
          <w:szCs w:val="24"/>
        </w:rPr>
        <w:tab/>
        <w:t xml:space="preserve">The Board of Zoning Appeals may grant an extension of the decommissioning </w:t>
      </w:r>
      <w:r w:rsidR="004B2B82" w:rsidRPr="00A04AFE">
        <w:rPr>
          <w:sz w:val="24"/>
          <w:szCs w:val="24"/>
        </w:rPr>
        <w:tab/>
      </w:r>
      <w:r w:rsidR="004B2B82" w:rsidRPr="00A04AFE">
        <w:rPr>
          <w:sz w:val="24"/>
          <w:szCs w:val="24"/>
        </w:rPr>
        <w:tab/>
      </w:r>
      <w:r w:rsidR="004B2B82" w:rsidRPr="00A04AFE">
        <w:rPr>
          <w:sz w:val="24"/>
          <w:szCs w:val="24"/>
        </w:rPr>
        <w:tab/>
      </w:r>
      <w:r w:rsidR="004B2B82" w:rsidRPr="00A04AFE">
        <w:rPr>
          <w:sz w:val="24"/>
          <w:szCs w:val="24"/>
        </w:rPr>
        <w:tab/>
      </w:r>
      <w:r w:rsidR="004B2B82" w:rsidRPr="00A04AFE">
        <w:rPr>
          <w:sz w:val="24"/>
          <w:szCs w:val="24"/>
        </w:rPr>
        <w:tab/>
        <w:t>period based upon request of the Owner/Applicant.  Such extension peri</w:t>
      </w:r>
      <w:r w:rsidR="00C32457" w:rsidRPr="00A04AFE">
        <w:rPr>
          <w:sz w:val="24"/>
          <w:szCs w:val="24"/>
        </w:rPr>
        <w:t xml:space="preserve">od shall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not exceed one</w:t>
      </w:r>
      <w:r w:rsidR="004B2B82" w:rsidRPr="00A04AFE">
        <w:rPr>
          <w:sz w:val="24"/>
          <w:szCs w:val="24"/>
        </w:rPr>
        <w:t xml:space="preserve"> year.</w:t>
      </w:r>
    </w:p>
    <w:p w14:paraId="3A5D59A9" w14:textId="77777777" w:rsidR="00E07C15" w:rsidRPr="00A04AFE" w:rsidRDefault="00E07C15"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D.</w:t>
      </w:r>
      <w:r w:rsidRPr="00A04AFE">
        <w:rPr>
          <w:sz w:val="24"/>
          <w:szCs w:val="24"/>
        </w:rPr>
        <w:tab/>
        <w:t>If the WECS Owner/Applican</w:t>
      </w:r>
      <w:r w:rsidR="00C46F25" w:rsidRPr="00A04AFE">
        <w:rPr>
          <w:sz w:val="24"/>
          <w:szCs w:val="24"/>
        </w:rPr>
        <w:t>t fails to complete the act of d</w:t>
      </w:r>
      <w:r w:rsidRPr="00A04AFE">
        <w:rPr>
          <w:sz w:val="24"/>
          <w:szCs w:val="24"/>
        </w:rPr>
        <w:t xml:space="preserve">ecommissioning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within the period described in this Section, the Lawrence Township Trustees may </w:t>
      </w:r>
      <w:r w:rsidRPr="00A04AFE">
        <w:rPr>
          <w:sz w:val="24"/>
          <w:szCs w:val="24"/>
        </w:rPr>
        <w:tab/>
      </w:r>
      <w:r w:rsidRPr="00A04AFE">
        <w:rPr>
          <w:sz w:val="24"/>
          <w:szCs w:val="24"/>
        </w:rPr>
        <w:tab/>
      </w:r>
      <w:r w:rsidRPr="00A04AFE">
        <w:rPr>
          <w:sz w:val="24"/>
          <w:szCs w:val="24"/>
        </w:rPr>
        <w:tab/>
      </w:r>
      <w:r w:rsidRPr="00A04AFE">
        <w:rPr>
          <w:sz w:val="24"/>
          <w:szCs w:val="24"/>
        </w:rPr>
        <w:tab/>
        <w:t>deem the WECS a public nuisance.</w:t>
      </w:r>
    </w:p>
    <w:p w14:paraId="2A458A67" w14:textId="77777777" w:rsidR="00E07C15" w:rsidRPr="00A04AFE" w:rsidRDefault="00E07C15"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E.</w:t>
      </w:r>
      <w:r w:rsidRPr="00A04AFE">
        <w:rPr>
          <w:sz w:val="24"/>
          <w:szCs w:val="24"/>
        </w:rPr>
        <w:tab/>
        <w:t xml:space="preserve">Following removal of the WECS and all related structures, the site shall be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graded, stabilized and seeded to prevent soil erosion.</w:t>
      </w:r>
    </w:p>
    <w:p w14:paraId="48DB5B5F" w14:textId="77777777" w:rsidR="00264392" w:rsidRPr="00A04AFE" w:rsidRDefault="00264392"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F.</w:t>
      </w:r>
      <w:r w:rsidRPr="00A04AFE">
        <w:rPr>
          <w:sz w:val="24"/>
          <w:szCs w:val="24"/>
        </w:rPr>
        <w:tab/>
        <w:t xml:space="preserve">A performance bond, or other financial guarantee, shall be placed on deposit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with the Trustees to insure that the decommissioning is completed and the area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is replaced back to its natural state.  Such bond or guarantee shall be in the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amount equal to the cost of the construction of the improvements based on an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estimate approved by the Trustees.</w:t>
      </w:r>
    </w:p>
    <w:p w14:paraId="224D3011" w14:textId="77777777" w:rsidR="00A364E6" w:rsidRPr="00A04AFE" w:rsidRDefault="00A364E6" w:rsidP="00F5056A">
      <w:pPr>
        <w:rPr>
          <w:sz w:val="24"/>
          <w:szCs w:val="24"/>
        </w:rPr>
      </w:pPr>
    </w:p>
    <w:p w14:paraId="0639CCE1" w14:textId="77777777" w:rsidR="00AD3DCE" w:rsidRDefault="00AD3DCE" w:rsidP="00F5056A">
      <w:pPr>
        <w:rPr>
          <w:b/>
          <w:i/>
          <w:sz w:val="24"/>
          <w:szCs w:val="24"/>
        </w:rPr>
      </w:pPr>
      <w:r w:rsidRPr="00536582">
        <w:rPr>
          <w:b/>
          <w:i/>
          <w:sz w:val="24"/>
          <w:szCs w:val="24"/>
        </w:rPr>
        <w:t>Sec. 216</w:t>
      </w:r>
      <w:r w:rsidRPr="00536582">
        <w:rPr>
          <w:b/>
          <w:i/>
          <w:sz w:val="24"/>
          <w:szCs w:val="24"/>
        </w:rPr>
        <w:tab/>
        <w:t>Small Structure Mounted Wind Energy Conversion System (SSM-WECS)</w:t>
      </w:r>
      <w:r w:rsidR="00A04AFE">
        <w:rPr>
          <w:b/>
          <w:i/>
          <w:sz w:val="24"/>
          <w:szCs w:val="24"/>
        </w:rPr>
        <w:tab/>
      </w:r>
      <w:r w:rsidR="00A04AFE">
        <w:rPr>
          <w:b/>
          <w:i/>
          <w:sz w:val="24"/>
          <w:szCs w:val="24"/>
        </w:rPr>
        <w:tab/>
      </w:r>
    </w:p>
    <w:p w14:paraId="727578E6" w14:textId="77777777" w:rsidR="00A364E6" w:rsidRPr="00536582" w:rsidRDefault="00A364E6" w:rsidP="00F5056A">
      <w:pPr>
        <w:rPr>
          <w:b/>
          <w:i/>
          <w:sz w:val="24"/>
          <w:szCs w:val="24"/>
        </w:rPr>
      </w:pPr>
    </w:p>
    <w:p w14:paraId="1FAC135B" w14:textId="77777777" w:rsidR="004B2B82" w:rsidRPr="00A04AFE" w:rsidRDefault="00AD3DCE" w:rsidP="00F5056A">
      <w:pPr>
        <w:rPr>
          <w:sz w:val="24"/>
          <w:szCs w:val="24"/>
        </w:rPr>
      </w:pPr>
      <w:r w:rsidRPr="00536582">
        <w:rPr>
          <w:i/>
          <w:sz w:val="24"/>
          <w:szCs w:val="24"/>
        </w:rPr>
        <w:tab/>
      </w:r>
      <w:r w:rsidRPr="00A04AFE">
        <w:rPr>
          <w:b/>
          <w:sz w:val="24"/>
          <w:szCs w:val="24"/>
        </w:rPr>
        <w:t>Sec 216.1</w:t>
      </w:r>
      <w:r w:rsidRPr="00A04AFE">
        <w:rPr>
          <w:b/>
          <w:sz w:val="24"/>
          <w:szCs w:val="24"/>
        </w:rPr>
        <w:tab/>
        <w:t xml:space="preserve">Small Structure Mounted Wind Energy Conversion Systems (SSM-WECS), including </w:t>
      </w:r>
      <w:r w:rsidR="004B2B82" w:rsidRPr="00A04AFE">
        <w:rPr>
          <w:b/>
          <w:sz w:val="24"/>
          <w:szCs w:val="24"/>
        </w:rPr>
        <w:tab/>
      </w:r>
      <w:r w:rsidR="004B2B82" w:rsidRPr="00A04AFE">
        <w:rPr>
          <w:b/>
          <w:sz w:val="24"/>
          <w:szCs w:val="24"/>
        </w:rPr>
        <w:tab/>
      </w:r>
      <w:r w:rsidR="004B2B82" w:rsidRPr="00A04AFE">
        <w:rPr>
          <w:b/>
          <w:sz w:val="24"/>
          <w:szCs w:val="24"/>
        </w:rPr>
        <w:tab/>
      </w:r>
      <w:r w:rsidR="004B2B82" w:rsidRPr="00A04AFE">
        <w:rPr>
          <w:b/>
          <w:sz w:val="24"/>
          <w:szCs w:val="24"/>
        </w:rPr>
        <w:tab/>
      </w:r>
      <w:r w:rsidRPr="00A04AFE">
        <w:rPr>
          <w:b/>
          <w:sz w:val="24"/>
          <w:szCs w:val="24"/>
        </w:rPr>
        <w:t>Blade</w:t>
      </w:r>
      <w:r w:rsidR="004B2B82" w:rsidRPr="00A04AFE">
        <w:rPr>
          <w:sz w:val="24"/>
          <w:szCs w:val="24"/>
        </w:rPr>
        <w:t xml:space="preserve"> </w:t>
      </w:r>
      <w:r w:rsidRPr="00A04AFE">
        <w:rPr>
          <w:b/>
          <w:sz w:val="24"/>
          <w:szCs w:val="24"/>
        </w:rPr>
        <w:t>Tip Power System Turbines (BTPS)</w:t>
      </w:r>
    </w:p>
    <w:p w14:paraId="276F5104" w14:textId="77777777" w:rsidR="00AD3DCE" w:rsidRPr="00A04AFE" w:rsidRDefault="004B2B82" w:rsidP="00F5056A">
      <w:pPr>
        <w:rPr>
          <w:sz w:val="24"/>
          <w:szCs w:val="24"/>
        </w:rPr>
      </w:pPr>
      <w:r w:rsidRPr="00A04AFE">
        <w:rPr>
          <w:sz w:val="24"/>
          <w:szCs w:val="24"/>
        </w:rPr>
        <w:tab/>
      </w:r>
      <w:r w:rsidRPr="00A04AFE">
        <w:rPr>
          <w:sz w:val="24"/>
          <w:szCs w:val="24"/>
        </w:rPr>
        <w:tab/>
      </w:r>
      <w:r w:rsidRPr="00A04AFE">
        <w:rPr>
          <w:sz w:val="24"/>
          <w:szCs w:val="24"/>
        </w:rPr>
        <w:tab/>
        <w:t>S</w:t>
      </w:r>
      <w:r w:rsidR="00AD3DCE" w:rsidRPr="00A04AFE">
        <w:rPr>
          <w:sz w:val="24"/>
          <w:szCs w:val="24"/>
        </w:rPr>
        <w:t>hall be permitted i</w:t>
      </w:r>
      <w:r w:rsidRPr="00A04AFE">
        <w:rPr>
          <w:sz w:val="24"/>
          <w:szCs w:val="24"/>
        </w:rPr>
        <w:t xml:space="preserve">n any Zoning District as an </w:t>
      </w:r>
      <w:r w:rsidR="00AD3DCE" w:rsidRPr="00A04AFE">
        <w:rPr>
          <w:sz w:val="24"/>
          <w:szCs w:val="24"/>
        </w:rPr>
        <w:t xml:space="preserve">accessory to a principal use and comply </w:t>
      </w:r>
      <w:r w:rsidRPr="00A04AFE">
        <w:rPr>
          <w:sz w:val="24"/>
          <w:szCs w:val="24"/>
        </w:rPr>
        <w:tab/>
      </w:r>
      <w:r w:rsidRPr="00A04AFE">
        <w:rPr>
          <w:sz w:val="24"/>
          <w:szCs w:val="24"/>
        </w:rPr>
        <w:tab/>
      </w:r>
      <w:r w:rsidRPr="00A04AFE">
        <w:rPr>
          <w:sz w:val="24"/>
          <w:szCs w:val="24"/>
        </w:rPr>
        <w:tab/>
      </w:r>
      <w:r w:rsidRPr="00A04AFE">
        <w:rPr>
          <w:sz w:val="24"/>
          <w:szCs w:val="24"/>
        </w:rPr>
        <w:tab/>
      </w:r>
      <w:r w:rsidR="00AD3DCE" w:rsidRPr="00A04AFE">
        <w:rPr>
          <w:sz w:val="24"/>
          <w:szCs w:val="24"/>
        </w:rPr>
        <w:t>with the follow</w:t>
      </w:r>
      <w:r w:rsidRPr="00A04AFE">
        <w:rPr>
          <w:sz w:val="24"/>
          <w:szCs w:val="24"/>
        </w:rPr>
        <w:t>ing regulations:</w:t>
      </w:r>
    </w:p>
    <w:p w14:paraId="7483E0D0" w14:textId="77777777" w:rsidR="00AD3DCE" w:rsidRPr="00A04AFE" w:rsidRDefault="00AD3DCE" w:rsidP="00F5056A">
      <w:pPr>
        <w:rPr>
          <w:i/>
          <w:sz w:val="24"/>
          <w:szCs w:val="24"/>
        </w:rPr>
      </w:pPr>
      <w:r w:rsidRPr="00536582">
        <w:rPr>
          <w:i/>
          <w:sz w:val="24"/>
          <w:szCs w:val="24"/>
        </w:rPr>
        <w:tab/>
      </w:r>
      <w:r w:rsidRPr="00536582">
        <w:rPr>
          <w:i/>
          <w:sz w:val="24"/>
          <w:szCs w:val="24"/>
        </w:rPr>
        <w:tab/>
      </w:r>
      <w:r w:rsidRPr="00536582">
        <w:rPr>
          <w:i/>
          <w:sz w:val="24"/>
          <w:szCs w:val="24"/>
        </w:rPr>
        <w:tab/>
      </w:r>
      <w:r w:rsidRPr="00A04AFE">
        <w:rPr>
          <w:i/>
          <w:sz w:val="24"/>
          <w:szCs w:val="24"/>
        </w:rPr>
        <w:t>A.</w:t>
      </w:r>
      <w:r w:rsidRPr="00A04AFE">
        <w:rPr>
          <w:i/>
          <w:sz w:val="24"/>
          <w:szCs w:val="24"/>
        </w:rPr>
        <w:tab/>
        <w:t>A permit shall be required before any site work is performed.</w:t>
      </w:r>
    </w:p>
    <w:p w14:paraId="02548E04" w14:textId="77777777" w:rsidR="00C14374" w:rsidRDefault="00AD3DCE" w:rsidP="00F5056A">
      <w:pPr>
        <w:rPr>
          <w:sz w:val="24"/>
          <w:szCs w:val="24"/>
        </w:rPr>
      </w:pPr>
      <w:r w:rsidRPr="00A04AFE">
        <w:rPr>
          <w:i/>
          <w:sz w:val="24"/>
          <w:szCs w:val="24"/>
        </w:rPr>
        <w:tab/>
      </w:r>
      <w:r w:rsidRPr="00A04AFE">
        <w:rPr>
          <w:i/>
          <w:sz w:val="24"/>
          <w:szCs w:val="24"/>
        </w:rPr>
        <w:tab/>
      </w:r>
      <w:r w:rsidRPr="00A04AFE">
        <w:rPr>
          <w:i/>
          <w:sz w:val="24"/>
          <w:szCs w:val="24"/>
        </w:rPr>
        <w:tab/>
      </w:r>
      <w:r w:rsidRPr="007F2D80">
        <w:rPr>
          <w:sz w:val="24"/>
          <w:szCs w:val="24"/>
        </w:rPr>
        <w:t>B.</w:t>
      </w:r>
      <w:r w:rsidRPr="007F2D80">
        <w:rPr>
          <w:sz w:val="24"/>
          <w:szCs w:val="24"/>
        </w:rPr>
        <w:tab/>
        <w:t xml:space="preserve">The lowest extension of rotor blade or other exposed moving component of a </w:t>
      </w:r>
      <w:r w:rsidRPr="007F2D80">
        <w:rPr>
          <w:sz w:val="24"/>
          <w:szCs w:val="24"/>
        </w:rPr>
        <w:tab/>
      </w:r>
      <w:r w:rsidRPr="007F2D80">
        <w:rPr>
          <w:sz w:val="24"/>
          <w:szCs w:val="24"/>
        </w:rPr>
        <w:tab/>
      </w:r>
      <w:r w:rsidR="00C32457" w:rsidRPr="007F2D80">
        <w:rPr>
          <w:sz w:val="24"/>
          <w:szCs w:val="24"/>
        </w:rPr>
        <w:tab/>
      </w:r>
      <w:r w:rsidR="00C32457" w:rsidRPr="007F2D80">
        <w:rPr>
          <w:sz w:val="24"/>
          <w:szCs w:val="24"/>
        </w:rPr>
        <w:tab/>
      </w:r>
      <w:r w:rsidR="00C32457" w:rsidRPr="007F2D80">
        <w:rPr>
          <w:sz w:val="24"/>
          <w:szCs w:val="24"/>
        </w:rPr>
        <w:tab/>
        <w:t>SSM-WECS shall be at least fifteen</w:t>
      </w:r>
      <w:r w:rsidRPr="007F2D80">
        <w:rPr>
          <w:sz w:val="24"/>
          <w:szCs w:val="24"/>
        </w:rPr>
        <w:t xml:space="preserve"> feet above the ground, as measured from the </w:t>
      </w:r>
      <w:r w:rsidRPr="007F2D80">
        <w:rPr>
          <w:sz w:val="24"/>
          <w:szCs w:val="24"/>
        </w:rPr>
        <w:tab/>
      </w:r>
      <w:r w:rsidRPr="00C14374">
        <w:rPr>
          <w:i/>
          <w:sz w:val="24"/>
          <w:szCs w:val="24"/>
        </w:rPr>
        <w:tab/>
      </w:r>
      <w:r w:rsidRPr="00C14374">
        <w:rPr>
          <w:i/>
          <w:sz w:val="24"/>
          <w:szCs w:val="24"/>
        </w:rPr>
        <w:tab/>
      </w:r>
      <w:r w:rsidRPr="00C14374">
        <w:rPr>
          <w:i/>
          <w:sz w:val="24"/>
          <w:szCs w:val="24"/>
        </w:rPr>
        <w:tab/>
      </w:r>
      <w:r w:rsidRPr="00C14374">
        <w:rPr>
          <w:i/>
          <w:sz w:val="24"/>
          <w:szCs w:val="24"/>
        </w:rPr>
        <w:tab/>
      </w:r>
      <w:r w:rsidRPr="00C14374">
        <w:rPr>
          <w:sz w:val="24"/>
          <w:szCs w:val="24"/>
        </w:rPr>
        <w:t xml:space="preserve">highest point of grade within </w:t>
      </w:r>
      <w:r w:rsidR="00C32457" w:rsidRPr="00C14374">
        <w:rPr>
          <w:sz w:val="24"/>
          <w:szCs w:val="24"/>
        </w:rPr>
        <w:t>thirty</w:t>
      </w:r>
      <w:r w:rsidRPr="00C14374">
        <w:rPr>
          <w:sz w:val="24"/>
          <w:szCs w:val="24"/>
        </w:rPr>
        <w:t xml:space="preserve"> feet of the base of th</w:t>
      </w:r>
      <w:r w:rsidR="00C32457" w:rsidRPr="00C14374">
        <w:rPr>
          <w:sz w:val="24"/>
          <w:szCs w:val="24"/>
        </w:rPr>
        <w:t xml:space="preserve">e SSM-WECS.  In </w:t>
      </w:r>
      <w:r w:rsidR="00C32457" w:rsidRPr="00C14374">
        <w:rPr>
          <w:sz w:val="24"/>
          <w:szCs w:val="24"/>
        </w:rPr>
        <w:tab/>
      </w:r>
      <w:r w:rsidR="00C32457" w:rsidRPr="00C14374">
        <w:rPr>
          <w:i/>
          <w:sz w:val="24"/>
          <w:szCs w:val="24"/>
        </w:rPr>
        <w:tab/>
      </w:r>
      <w:r w:rsidR="00C32457" w:rsidRPr="00C14374">
        <w:rPr>
          <w:sz w:val="24"/>
          <w:szCs w:val="24"/>
        </w:rPr>
        <w:tab/>
      </w:r>
      <w:r w:rsidR="00C32457" w:rsidRPr="00C14374">
        <w:rPr>
          <w:sz w:val="24"/>
          <w:szCs w:val="24"/>
        </w:rPr>
        <w:tab/>
      </w:r>
      <w:r w:rsidR="00C32457" w:rsidRPr="00C14374">
        <w:rPr>
          <w:sz w:val="24"/>
          <w:szCs w:val="24"/>
        </w:rPr>
        <w:tab/>
      </w:r>
      <w:r w:rsidR="00C32457" w:rsidRPr="00C14374">
        <w:rPr>
          <w:sz w:val="24"/>
          <w:szCs w:val="24"/>
        </w:rPr>
        <w:tab/>
        <w:t xml:space="preserve">additional, </w:t>
      </w:r>
      <w:r w:rsidRPr="00C14374">
        <w:rPr>
          <w:sz w:val="24"/>
          <w:szCs w:val="24"/>
        </w:rPr>
        <w:t xml:space="preserve">the lowest extension of any rotor blade or other </w:t>
      </w:r>
      <w:r w:rsidR="00C32457" w:rsidRPr="00C14374">
        <w:rPr>
          <w:sz w:val="24"/>
          <w:szCs w:val="24"/>
        </w:rPr>
        <w:t xml:space="preserve">exposed moving </w:t>
      </w:r>
      <w:r w:rsidR="00C32457" w:rsidRPr="00C14374">
        <w:rPr>
          <w:sz w:val="24"/>
          <w:szCs w:val="24"/>
        </w:rPr>
        <w:tab/>
      </w:r>
      <w:r w:rsidR="00C32457" w:rsidRPr="00C14374">
        <w:rPr>
          <w:sz w:val="24"/>
          <w:szCs w:val="24"/>
        </w:rPr>
        <w:tab/>
      </w:r>
      <w:r w:rsidR="00C32457" w:rsidRPr="00C14374">
        <w:rPr>
          <w:sz w:val="24"/>
          <w:szCs w:val="24"/>
        </w:rPr>
        <w:tab/>
      </w:r>
      <w:r w:rsidR="00C32457" w:rsidRPr="00C14374">
        <w:rPr>
          <w:sz w:val="24"/>
          <w:szCs w:val="24"/>
        </w:rPr>
        <w:tab/>
      </w:r>
      <w:r w:rsidR="00C32457" w:rsidRPr="00C14374">
        <w:rPr>
          <w:sz w:val="24"/>
          <w:szCs w:val="24"/>
        </w:rPr>
        <w:tab/>
        <w:t>component of a SSM-WECS shall be at least fifteen</w:t>
      </w:r>
      <w:r w:rsidRPr="00C14374">
        <w:rPr>
          <w:sz w:val="24"/>
          <w:szCs w:val="24"/>
        </w:rPr>
        <w:t xml:space="preserve"> feet above any </w:t>
      </w:r>
      <w:r w:rsidR="00C32457" w:rsidRPr="00C14374">
        <w:rPr>
          <w:sz w:val="24"/>
          <w:szCs w:val="24"/>
        </w:rPr>
        <w:t>outdoor areas</w:t>
      </w:r>
      <w:r w:rsidR="00C32457" w:rsidRPr="00C14374">
        <w:rPr>
          <w:i/>
          <w:sz w:val="24"/>
          <w:szCs w:val="24"/>
        </w:rPr>
        <w:t xml:space="preserve"> </w:t>
      </w:r>
      <w:r w:rsidR="00C14374" w:rsidRPr="00C14374">
        <w:rPr>
          <w:sz w:val="24"/>
          <w:szCs w:val="24"/>
        </w:rPr>
        <w:tab/>
      </w:r>
      <w:r w:rsidR="00C14374" w:rsidRPr="00C14374">
        <w:rPr>
          <w:sz w:val="24"/>
          <w:szCs w:val="24"/>
        </w:rPr>
        <w:tab/>
      </w:r>
      <w:r w:rsidR="00C14374" w:rsidRPr="00C14374">
        <w:rPr>
          <w:sz w:val="24"/>
          <w:szCs w:val="24"/>
        </w:rPr>
        <w:tab/>
      </w:r>
      <w:r w:rsidR="00C14374" w:rsidRPr="00C14374">
        <w:rPr>
          <w:sz w:val="24"/>
          <w:szCs w:val="24"/>
        </w:rPr>
        <w:tab/>
      </w:r>
      <w:r w:rsidR="00C32457" w:rsidRPr="00C14374">
        <w:rPr>
          <w:sz w:val="24"/>
          <w:szCs w:val="24"/>
        </w:rPr>
        <w:t xml:space="preserve">intended for </w:t>
      </w:r>
      <w:r w:rsidRPr="00C14374">
        <w:rPr>
          <w:sz w:val="24"/>
          <w:szCs w:val="24"/>
        </w:rPr>
        <w:t>human use that are located below the SSM-WECS.  E</w:t>
      </w:r>
      <w:r w:rsidR="00C32457" w:rsidRPr="00C14374">
        <w:rPr>
          <w:sz w:val="24"/>
          <w:szCs w:val="24"/>
        </w:rPr>
        <w:t xml:space="preserve">xamples </w:t>
      </w:r>
    </w:p>
    <w:p w14:paraId="00D8EC13" w14:textId="77777777" w:rsidR="00AD3DCE" w:rsidRPr="00C14374" w:rsidRDefault="00C14374" w:rsidP="00F5056A">
      <w:pPr>
        <w:rPr>
          <w:sz w:val="24"/>
          <w:szCs w:val="24"/>
        </w:rPr>
      </w:pPr>
      <w:r>
        <w:rPr>
          <w:sz w:val="24"/>
          <w:szCs w:val="24"/>
        </w:rPr>
        <w:tab/>
      </w:r>
      <w:r>
        <w:rPr>
          <w:sz w:val="24"/>
          <w:szCs w:val="24"/>
        </w:rPr>
        <w:tab/>
      </w:r>
      <w:r>
        <w:rPr>
          <w:sz w:val="24"/>
          <w:szCs w:val="24"/>
        </w:rPr>
        <w:tab/>
      </w:r>
      <w:r>
        <w:rPr>
          <w:sz w:val="24"/>
          <w:szCs w:val="24"/>
        </w:rPr>
        <w:tab/>
      </w:r>
      <w:r w:rsidR="00C32457" w:rsidRPr="00C14374">
        <w:rPr>
          <w:sz w:val="24"/>
          <w:szCs w:val="24"/>
        </w:rPr>
        <w:t>include</w:t>
      </w:r>
      <w:r>
        <w:rPr>
          <w:sz w:val="24"/>
          <w:szCs w:val="24"/>
        </w:rPr>
        <w:t xml:space="preserve"> </w:t>
      </w:r>
      <w:r w:rsidR="00C32457" w:rsidRPr="00C14374">
        <w:rPr>
          <w:sz w:val="24"/>
          <w:szCs w:val="24"/>
        </w:rPr>
        <w:t xml:space="preserve">balconies, </w:t>
      </w:r>
      <w:r w:rsidR="00AD3DCE" w:rsidRPr="00C14374">
        <w:rPr>
          <w:sz w:val="24"/>
          <w:szCs w:val="24"/>
        </w:rPr>
        <w:t>roof gardens, etc.</w:t>
      </w:r>
    </w:p>
    <w:p w14:paraId="1CE5465C" w14:textId="77777777" w:rsidR="00AD3DCE" w:rsidRPr="00C14374" w:rsidRDefault="00AD3DCE" w:rsidP="00F5056A">
      <w:pPr>
        <w:rPr>
          <w:sz w:val="24"/>
          <w:szCs w:val="24"/>
        </w:rPr>
      </w:pPr>
      <w:r w:rsidRPr="00A04AFE">
        <w:rPr>
          <w:i/>
          <w:sz w:val="24"/>
          <w:szCs w:val="24"/>
        </w:rPr>
        <w:tab/>
      </w:r>
      <w:r w:rsidRPr="00A04AFE">
        <w:rPr>
          <w:i/>
          <w:sz w:val="24"/>
          <w:szCs w:val="24"/>
        </w:rPr>
        <w:tab/>
      </w:r>
      <w:r w:rsidRPr="00A04AFE">
        <w:rPr>
          <w:i/>
          <w:sz w:val="24"/>
          <w:szCs w:val="24"/>
        </w:rPr>
        <w:tab/>
      </w:r>
      <w:r w:rsidRPr="00C14374">
        <w:rPr>
          <w:sz w:val="24"/>
          <w:szCs w:val="24"/>
        </w:rPr>
        <w:t>C.</w:t>
      </w:r>
      <w:r w:rsidRPr="00C14374">
        <w:rPr>
          <w:sz w:val="24"/>
          <w:szCs w:val="24"/>
        </w:rPr>
        <w:tab/>
        <w:t xml:space="preserve">A SSM-WECS shall not produce vibrations that are perceptible to humans beyond </w:t>
      </w:r>
      <w:r w:rsidRPr="00C14374">
        <w:rPr>
          <w:sz w:val="24"/>
          <w:szCs w:val="24"/>
        </w:rPr>
        <w:tab/>
      </w:r>
      <w:r w:rsidRPr="00C14374">
        <w:rPr>
          <w:sz w:val="24"/>
          <w:szCs w:val="24"/>
        </w:rPr>
        <w:tab/>
      </w:r>
      <w:r w:rsidRPr="00C14374">
        <w:rPr>
          <w:sz w:val="24"/>
          <w:szCs w:val="24"/>
        </w:rPr>
        <w:tab/>
      </w:r>
      <w:r w:rsidRPr="00C14374">
        <w:rPr>
          <w:sz w:val="24"/>
          <w:szCs w:val="24"/>
        </w:rPr>
        <w:tab/>
        <w:t>any property line upon which a SSM-WECS is located.</w:t>
      </w:r>
    </w:p>
    <w:p w14:paraId="22C8FD67" w14:textId="77777777" w:rsidR="00AD3DCE" w:rsidRPr="00A04AFE" w:rsidRDefault="00AD3DCE" w:rsidP="00F5056A">
      <w:pPr>
        <w:rPr>
          <w:sz w:val="24"/>
          <w:szCs w:val="24"/>
        </w:rPr>
      </w:pPr>
      <w:r w:rsidRPr="00536582">
        <w:rPr>
          <w:i/>
          <w:sz w:val="24"/>
          <w:szCs w:val="24"/>
        </w:rPr>
        <w:tab/>
      </w:r>
      <w:r w:rsidRPr="00536582">
        <w:rPr>
          <w:i/>
          <w:sz w:val="24"/>
          <w:szCs w:val="24"/>
        </w:rPr>
        <w:tab/>
      </w:r>
      <w:r w:rsidRPr="00536582">
        <w:rPr>
          <w:i/>
          <w:sz w:val="24"/>
          <w:szCs w:val="24"/>
        </w:rPr>
        <w:tab/>
      </w:r>
      <w:r w:rsidRPr="00A04AFE">
        <w:rPr>
          <w:sz w:val="24"/>
          <w:szCs w:val="24"/>
        </w:rPr>
        <w:t>D.</w:t>
      </w:r>
      <w:r w:rsidRPr="00A04AFE">
        <w:rPr>
          <w:sz w:val="24"/>
          <w:szCs w:val="24"/>
        </w:rPr>
        <w:tab/>
      </w:r>
      <w:r w:rsidR="00781911" w:rsidRPr="00A04AFE">
        <w:rPr>
          <w:sz w:val="24"/>
          <w:szCs w:val="24"/>
        </w:rPr>
        <w:t xml:space="preserve">Guy wires or similar apparatus shall not be allowed as part of a SSM-WECS or </w:t>
      </w:r>
      <w:r w:rsidR="00781911" w:rsidRPr="00A04AFE">
        <w:rPr>
          <w:sz w:val="24"/>
          <w:szCs w:val="24"/>
        </w:rPr>
        <w:tab/>
      </w:r>
      <w:r w:rsidR="00781911" w:rsidRPr="00A04AFE">
        <w:rPr>
          <w:sz w:val="24"/>
          <w:szCs w:val="24"/>
        </w:rPr>
        <w:tab/>
      </w:r>
      <w:r w:rsidR="00781911" w:rsidRPr="00A04AFE">
        <w:rPr>
          <w:sz w:val="24"/>
          <w:szCs w:val="24"/>
        </w:rPr>
        <w:tab/>
      </w:r>
      <w:r w:rsidR="00781911" w:rsidRPr="00A04AFE">
        <w:rPr>
          <w:sz w:val="24"/>
          <w:szCs w:val="24"/>
        </w:rPr>
        <w:tab/>
      </w:r>
      <w:r w:rsidR="00781911" w:rsidRPr="00A04AFE">
        <w:rPr>
          <w:sz w:val="24"/>
          <w:szCs w:val="24"/>
        </w:rPr>
        <w:tab/>
        <w:t>installation.</w:t>
      </w:r>
    </w:p>
    <w:p w14:paraId="13AE11C7" w14:textId="77777777" w:rsidR="00781911" w:rsidRPr="00A04AFE" w:rsidRDefault="00781911"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E.</w:t>
      </w:r>
      <w:r w:rsidRPr="00A04AFE">
        <w:rPr>
          <w:sz w:val="24"/>
          <w:szCs w:val="24"/>
        </w:rPr>
        <w:tab/>
        <w:t>The mounting height o</w:t>
      </w:r>
      <w:r w:rsidR="00C32457" w:rsidRPr="00A04AFE">
        <w:rPr>
          <w:sz w:val="24"/>
          <w:szCs w:val="24"/>
        </w:rPr>
        <w:t xml:space="preserve">f a SSM-WECS shall not exceed fifteen feet above the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 xml:space="preserve">highest </w:t>
      </w:r>
      <w:r w:rsidRPr="00A04AFE">
        <w:rPr>
          <w:sz w:val="24"/>
          <w:szCs w:val="24"/>
        </w:rPr>
        <w:t xml:space="preserve">point of the roof </w:t>
      </w:r>
      <w:r w:rsidR="00C32457" w:rsidRPr="00A04AFE">
        <w:rPr>
          <w:sz w:val="24"/>
          <w:szCs w:val="24"/>
        </w:rPr>
        <w:t>or structure, or a maximum of forty eight</w:t>
      </w:r>
      <w:r w:rsidRPr="00A04AFE">
        <w:rPr>
          <w:sz w:val="24"/>
          <w:szCs w:val="24"/>
        </w:rPr>
        <w:t xml:space="preserve"> feet.</w:t>
      </w:r>
    </w:p>
    <w:p w14:paraId="17ECC7B7" w14:textId="77777777" w:rsidR="00781911" w:rsidRPr="00A04AFE" w:rsidRDefault="004B2B82" w:rsidP="00F5056A">
      <w:pPr>
        <w:rPr>
          <w:sz w:val="24"/>
          <w:szCs w:val="24"/>
        </w:rPr>
      </w:pPr>
      <w:r w:rsidRPr="00A04AFE">
        <w:rPr>
          <w:i/>
          <w:sz w:val="24"/>
          <w:szCs w:val="24"/>
        </w:rPr>
        <w:lastRenderedPageBreak/>
        <w:tab/>
      </w:r>
      <w:r w:rsidRPr="00A04AFE">
        <w:rPr>
          <w:i/>
          <w:sz w:val="24"/>
          <w:szCs w:val="24"/>
        </w:rPr>
        <w:tab/>
      </w:r>
      <w:r w:rsidRPr="00A04AFE">
        <w:rPr>
          <w:i/>
          <w:sz w:val="24"/>
          <w:szCs w:val="24"/>
        </w:rPr>
        <w:tab/>
      </w:r>
      <w:r w:rsidRPr="00A04AFE">
        <w:rPr>
          <w:sz w:val="24"/>
          <w:szCs w:val="24"/>
        </w:rPr>
        <w:t>F.</w:t>
      </w:r>
      <w:r w:rsidRPr="00A04AFE">
        <w:rPr>
          <w:sz w:val="24"/>
          <w:szCs w:val="24"/>
        </w:rPr>
        <w:tab/>
        <w:t xml:space="preserve">A </w:t>
      </w:r>
      <w:r w:rsidR="00781911" w:rsidRPr="00A04AFE">
        <w:rPr>
          <w:sz w:val="24"/>
          <w:szCs w:val="24"/>
        </w:rPr>
        <w:t>SSM-WECS shall be setback a minimum the height of the tower includi</w:t>
      </w:r>
      <w:r w:rsidR="00C32457" w:rsidRPr="00A04AFE">
        <w:rPr>
          <w:sz w:val="24"/>
          <w:szCs w:val="24"/>
        </w:rPr>
        <w:t xml:space="preserve">ng the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blade radius plus ten</w:t>
      </w:r>
      <w:r w:rsidR="00781911" w:rsidRPr="00A04AFE">
        <w:rPr>
          <w:sz w:val="24"/>
          <w:szCs w:val="24"/>
        </w:rPr>
        <w:t xml:space="preserve"> feet from any property line, public right-of-way, and public </w:t>
      </w:r>
      <w:r w:rsidR="00781911" w:rsidRPr="00A04AFE">
        <w:rPr>
          <w:sz w:val="24"/>
          <w:szCs w:val="24"/>
        </w:rPr>
        <w:tab/>
      </w:r>
      <w:r w:rsidR="00781911" w:rsidRPr="00A04AFE">
        <w:rPr>
          <w:sz w:val="24"/>
          <w:szCs w:val="24"/>
        </w:rPr>
        <w:tab/>
      </w:r>
      <w:r w:rsidR="00781911" w:rsidRPr="00A04AFE">
        <w:rPr>
          <w:sz w:val="24"/>
          <w:szCs w:val="24"/>
        </w:rPr>
        <w:tab/>
      </w:r>
      <w:r w:rsidR="00781911" w:rsidRPr="00A04AFE">
        <w:rPr>
          <w:sz w:val="24"/>
          <w:szCs w:val="24"/>
        </w:rPr>
        <w:tab/>
      </w:r>
      <w:r w:rsidR="00781911" w:rsidRPr="00A04AFE">
        <w:rPr>
          <w:sz w:val="24"/>
          <w:szCs w:val="24"/>
        </w:rPr>
        <w:tab/>
        <w:t>easement or overhead utility lines.</w:t>
      </w:r>
    </w:p>
    <w:p w14:paraId="71B66D17" w14:textId="77777777" w:rsidR="00781911" w:rsidRPr="00A04AFE" w:rsidRDefault="00781911"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G.</w:t>
      </w:r>
      <w:r w:rsidRPr="00A04AFE">
        <w:rPr>
          <w:sz w:val="24"/>
          <w:szCs w:val="24"/>
        </w:rPr>
        <w:tab/>
        <w:t>If the SSM-WECS is affixed by an extension</w:t>
      </w:r>
      <w:r w:rsidR="00776D8E" w:rsidRPr="00A04AFE">
        <w:rPr>
          <w:sz w:val="24"/>
          <w:szCs w:val="24"/>
        </w:rPr>
        <w:t xml:space="preserve"> to a structure’s walls, roof, or other </w:t>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t xml:space="preserve">elevated surface then the setback from property lines, public right-of-way, and </w:t>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t xml:space="preserve">public easement or overhead utility lines shall be measured from the furthest </w:t>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r>
      <w:r w:rsidR="00776D8E" w:rsidRPr="00A04AFE">
        <w:rPr>
          <w:sz w:val="24"/>
          <w:szCs w:val="24"/>
        </w:rPr>
        <w:tab/>
        <w:t>outward extension of moving SSM-WECS components.</w:t>
      </w:r>
    </w:p>
    <w:p w14:paraId="7E83F6FD" w14:textId="77777777" w:rsidR="00776D8E" w:rsidRPr="00A04AFE" w:rsidRDefault="00776D8E"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H.</w:t>
      </w:r>
      <w:r w:rsidRPr="00A04AFE">
        <w:rPr>
          <w:sz w:val="24"/>
          <w:szCs w:val="24"/>
        </w:rPr>
        <w:tab/>
        <w:t xml:space="preserve">If more than one SSM-WECS is installed on a property, then a distance equal to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the mounted height of the adjacent SSM-WECS must be maintained between the </w:t>
      </w:r>
      <w:r w:rsidRPr="00A04AFE">
        <w:rPr>
          <w:sz w:val="24"/>
          <w:szCs w:val="24"/>
        </w:rPr>
        <w:tab/>
      </w:r>
      <w:r w:rsidRPr="00A04AFE">
        <w:rPr>
          <w:sz w:val="24"/>
          <w:szCs w:val="24"/>
        </w:rPr>
        <w:tab/>
      </w:r>
      <w:r w:rsidRPr="00A04AFE">
        <w:rPr>
          <w:sz w:val="24"/>
          <w:szCs w:val="24"/>
        </w:rPr>
        <w:tab/>
      </w:r>
      <w:r w:rsidRPr="00A04AFE">
        <w:rPr>
          <w:sz w:val="24"/>
          <w:szCs w:val="24"/>
        </w:rPr>
        <w:tab/>
        <w:t>bases of each SSM-WECS.</w:t>
      </w:r>
    </w:p>
    <w:p w14:paraId="27A7323C" w14:textId="77777777" w:rsidR="00776D8E" w:rsidRPr="00A04AFE" w:rsidRDefault="00C32457" w:rsidP="00A04AFE">
      <w:pPr>
        <w:ind w:left="720" w:firstLine="1440"/>
        <w:rPr>
          <w:sz w:val="24"/>
          <w:szCs w:val="24"/>
        </w:rPr>
      </w:pPr>
      <w:r w:rsidRPr="00A04AFE">
        <w:rPr>
          <w:sz w:val="24"/>
          <w:szCs w:val="24"/>
        </w:rPr>
        <w:t>I.</w:t>
      </w:r>
      <w:r w:rsidRPr="00A04AFE">
        <w:rPr>
          <w:sz w:val="24"/>
          <w:szCs w:val="24"/>
        </w:rPr>
        <w:tab/>
        <w:t>Minimum lot size is ten thousand five hundred</w:t>
      </w:r>
      <w:r w:rsidR="003715EE" w:rsidRPr="00A04AFE">
        <w:rPr>
          <w:sz w:val="24"/>
          <w:szCs w:val="24"/>
        </w:rPr>
        <w:t xml:space="preserve"> square feet</w:t>
      </w:r>
      <w:r w:rsidR="004B2B82" w:rsidRPr="00A04AFE">
        <w:rPr>
          <w:sz w:val="24"/>
          <w:szCs w:val="24"/>
        </w:rPr>
        <w:t xml:space="preserve"> for </w:t>
      </w:r>
      <w:r w:rsidRPr="00A04AFE">
        <w:rPr>
          <w:sz w:val="24"/>
          <w:szCs w:val="24"/>
        </w:rPr>
        <w:t>roo</w:t>
      </w:r>
      <w:r w:rsidR="003715EE" w:rsidRPr="00A04AFE">
        <w:rPr>
          <w:sz w:val="24"/>
          <w:szCs w:val="24"/>
        </w:rPr>
        <w:t xml:space="preserve">f mounted, </w:t>
      </w:r>
      <w:r w:rsidR="00A04AFE">
        <w:rPr>
          <w:sz w:val="24"/>
          <w:szCs w:val="24"/>
        </w:rPr>
        <w:t>`</w:t>
      </w:r>
      <w:r w:rsidR="00A04AFE">
        <w:rPr>
          <w:sz w:val="24"/>
          <w:szCs w:val="24"/>
        </w:rPr>
        <w:tab/>
      </w:r>
      <w:r w:rsidR="00A04AFE">
        <w:rPr>
          <w:sz w:val="24"/>
          <w:szCs w:val="24"/>
        </w:rPr>
        <w:tab/>
      </w:r>
      <w:r w:rsidR="00A04AFE">
        <w:rPr>
          <w:sz w:val="24"/>
          <w:szCs w:val="24"/>
        </w:rPr>
        <w:tab/>
      </w:r>
      <w:r w:rsidR="00A04AFE">
        <w:rPr>
          <w:sz w:val="24"/>
          <w:szCs w:val="24"/>
        </w:rPr>
        <w:tab/>
      </w:r>
      <w:r w:rsidR="003715EE" w:rsidRPr="00A04AFE">
        <w:rPr>
          <w:sz w:val="24"/>
          <w:szCs w:val="24"/>
        </w:rPr>
        <w:t xml:space="preserve">and five </w:t>
      </w:r>
      <w:r w:rsidRPr="00A04AFE">
        <w:rPr>
          <w:sz w:val="24"/>
          <w:szCs w:val="24"/>
        </w:rPr>
        <w:t xml:space="preserve">acres for tower </w:t>
      </w:r>
      <w:r w:rsidR="00776D8E" w:rsidRPr="00A04AFE">
        <w:rPr>
          <w:sz w:val="24"/>
          <w:szCs w:val="24"/>
        </w:rPr>
        <w:t>mounted systems.</w:t>
      </w:r>
    </w:p>
    <w:p w14:paraId="543EF80B" w14:textId="35995BAB" w:rsidR="00776D8E" w:rsidRPr="00A04AFE" w:rsidRDefault="00776D8E" w:rsidP="00F5056A">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J.</w:t>
      </w:r>
      <w:r w:rsidRPr="00A04AFE">
        <w:rPr>
          <w:sz w:val="24"/>
          <w:szCs w:val="24"/>
        </w:rPr>
        <w:tab/>
      </w:r>
      <w:r w:rsidR="00C32457" w:rsidRPr="00A04AFE">
        <w:rPr>
          <w:sz w:val="24"/>
          <w:szCs w:val="24"/>
        </w:rPr>
        <w:t xml:space="preserve">Maximum tower height shall be </w:t>
      </w:r>
      <w:r w:rsidR="00714EC7" w:rsidRPr="00A04AFE">
        <w:rPr>
          <w:sz w:val="24"/>
          <w:szCs w:val="24"/>
        </w:rPr>
        <w:t>forty-eight</w:t>
      </w:r>
      <w:r w:rsidR="003715EE" w:rsidRPr="00A04AFE">
        <w:rPr>
          <w:sz w:val="24"/>
          <w:szCs w:val="24"/>
        </w:rPr>
        <w:t xml:space="preserve"> feet</w:t>
      </w:r>
      <w:r w:rsidRPr="00A04AFE">
        <w:rPr>
          <w:sz w:val="24"/>
          <w:szCs w:val="24"/>
        </w:rPr>
        <w:t xml:space="preserve"> if</w:t>
      </w:r>
      <w:r w:rsidR="00C97951" w:rsidRPr="00A04AFE">
        <w:rPr>
          <w:sz w:val="24"/>
          <w:szCs w:val="24"/>
        </w:rPr>
        <w:t xml:space="preserve"> ground mounted.</w:t>
      </w:r>
    </w:p>
    <w:p w14:paraId="0EBEAC72" w14:textId="77777777" w:rsidR="00776D8E" w:rsidRPr="00A04AFE" w:rsidRDefault="00776D8E" w:rsidP="00F5056A">
      <w:pPr>
        <w:rPr>
          <w:sz w:val="24"/>
          <w:szCs w:val="24"/>
        </w:rPr>
      </w:pPr>
      <w:r w:rsidRPr="00A04AFE">
        <w:rPr>
          <w:sz w:val="24"/>
          <w:szCs w:val="24"/>
        </w:rPr>
        <w:tab/>
      </w:r>
      <w:r w:rsidRPr="00A04AFE">
        <w:rPr>
          <w:sz w:val="24"/>
          <w:szCs w:val="24"/>
        </w:rPr>
        <w:tab/>
      </w:r>
      <w:r w:rsidRPr="00A04AFE">
        <w:rPr>
          <w:sz w:val="24"/>
          <w:szCs w:val="24"/>
        </w:rPr>
        <w:tab/>
        <w:t>K.</w:t>
      </w:r>
      <w:r w:rsidRPr="00A04AFE">
        <w:rPr>
          <w:sz w:val="24"/>
          <w:szCs w:val="24"/>
        </w:rPr>
        <w:tab/>
        <w:t>Maximum Roto</w:t>
      </w:r>
      <w:r w:rsidR="00C32457" w:rsidRPr="00A04AFE">
        <w:rPr>
          <w:sz w:val="24"/>
          <w:szCs w:val="24"/>
        </w:rPr>
        <w:t xml:space="preserve">r Blade Length shall be six </w:t>
      </w:r>
      <w:r w:rsidRPr="00A04AFE">
        <w:rPr>
          <w:sz w:val="24"/>
          <w:szCs w:val="24"/>
        </w:rPr>
        <w:t>feet, and maximum tu</w:t>
      </w:r>
      <w:r w:rsidR="00C32457" w:rsidRPr="00A04AFE">
        <w:rPr>
          <w:sz w:val="24"/>
          <w:szCs w:val="24"/>
        </w:rPr>
        <w:t xml:space="preserve">rbine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diameter shall be twelve</w:t>
      </w:r>
      <w:r w:rsidRPr="00A04AFE">
        <w:rPr>
          <w:sz w:val="24"/>
          <w:szCs w:val="24"/>
        </w:rPr>
        <w:t xml:space="preserve"> feet.</w:t>
      </w:r>
    </w:p>
    <w:p w14:paraId="43EA3AD9" w14:textId="77777777" w:rsidR="00776D8E" w:rsidRPr="00A04AFE" w:rsidRDefault="00776D8E" w:rsidP="00F5056A">
      <w:pPr>
        <w:rPr>
          <w:sz w:val="24"/>
          <w:szCs w:val="24"/>
        </w:rPr>
      </w:pPr>
      <w:r w:rsidRPr="00536582">
        <w:rPr>
          <w:i/>
          <w:sz w:val="24"/>
          <w:szCs w:val="24"/>
        </w:rPr>
        <w:tab/>
      </w:r>
      <w:r w:rsidRPr="00536582">
        <w:rPr>
          <w:i/>
          <w:sz w:val="24"/>
          <w:szCs w:val="24"/>
        </w:rPr>
        <w:tab/>
      </w:r>
      <w:r w:rsidRPr="00536582">
        <w:rPr>
          <w:i/>
          <w:sz w:val="24"/>
          <w:szCs w:val="24"/>
        </w:rPr>
        <w:tab/>
      </w:r>
      <w:r w:rsidRPr="00A04AFE">
        <w:rPr>
          <w:sz w:val="24"/>
          <w:szCs w:val="24"/>
        </w:rPr>
        <w:t>L.</w:t>
      </w:r>
      <w:r w:rsidRPr="00A04AFE">
        <w:rPr>
          <w:sz w:val="24"/>
          <w:szCs w:val="24"/>
        </w:rPr>
        <w:tab/>
        <w:t xml:space="preserve">No portion of the turbine, including rotor blades, may extend over parking areas, </w:t>
      </w:r>
      <w:r w:rsidRPr="00A04AFE">
        <w:rPr>
          <w:sz w:val="24"/>
          <w:szCs w:val="24"/>
        </w:rPr>
        <w:tab/>
      </w:r>
      <w:r w:rsidRPr="00A04AFE">
        <w:rPr>
          <w:sz w:val="24"/>
          <w:szCs w:val="24"/>
        </w:rPr>
        <w:tab/>
      </w:r>
      <w:r w:rsidRPr="00A04AFE">
        <w:rPr>
          <w:sz w:val="24"/>
          <w:szCs w:val="24"/>
        </w:rPr>
        <w:tab/>
      </w:r>
      <w:r w:rsidRPr="00A04AFE">
        <w:rPr>
          <w:sz w:val="24"/>
          <w:szCs w:val="24"/>
        </w:rPr>
        <w:tab/>
        <w:t>driveways, or sidewalks.</w:t>
      </w:r>
    </w:p>
    <w:p w14:paraId="0BE081D5" w14:textId="77777777" w:rsidR="00776D8E" w:rsidRPr="00A04AFE" w:rsidRDefault="00776D8E" w:rsidP="00F5056A">
      <w:pPr>
        <w:rPr>
          <w:sz w:val="24"/>
          <w:szCs w:val="24"/>
        </w:rPr>
      </w:pPr>
      <w:r w:rsidRPr="00536582">
        <w:rPr>
          <w:i/>
          <w:sz w:val="24"/>
          <w:szCs w:val="24"/>
        </w:rPr>
        <w:tab/>
      </w:r>
      <w:r w:rsidRPr="00536582">
        <w:rPr>
          <w:i/>
          <w:sz w:val="24"/>
          <w:szCs w:val="24"/>
        </w:rPr>
        <w:tab/>
      </w:r>
      <w:r w:rsidRPr="00536582">
        <w:rPr>
          <w:i/>
          <w:sz w:val="24"/>
          <w:szCs w:val="24"/>
        </w:rPr>
        <w:tab/>
      </w:r>
      <w:r w:rsidRPr="00A04AFE">
        <w:rPr>
          <w:sz w:val="24"/>
          <w:szCs w:val="24"/>
        </w:rPr>
        <w:t>M.</w:t>
      </w:r>
      <w:r w:rsidRPr="00A04AFE">
        <w:rPr>
          <w:sz w:val="24"/>
          <w:szCs w:val="24"/>
        </w:rPr>
        <w:tab/>
        <w:t xml:space="preserve">A site drawing showing the location of the unit in relation to existing structures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on the property, roads and</w:t>
      </w:r>
      <w:r w:rsidR="004B2B82" w:rsidRPr="00A04AFE">
        <w:rPr>
          <w:sz w:val="24"/>
          <w:szCs w:val="24"/>
        </w:rPr>
        <w:t xml:space="preserve"> other public </w:t>
      </w:r>
      <w:proofErr w:type="spellStart"/>
      <w:r w:rsidR="004B2B82" w:rsidRPr="00A04AFE">
        <w:rPr>
          <w:sz w:val="24"/>
          <w:szCs w:val="24"/>
        </w:rPr>
        <w:t>right-of-ways</w:t>
      </w:r>
      <w:proofErr w:type="spellEnd"/>
      <w:r w:rsidR="004B2B82" w:rsidRPr="00A04AFE">
        <w:rPr>
          <w:sz w:val="24"/>
          <w:szCs w:val="24"/>
        </w:rPr>
        <w:t>, and</w:t>
      </w:r>
      <w:r w:rsidRPr="00A04AFE">
        <w:rPr>
          <w:sz w:val="24"/>
          <w:szCs w:val="24"/>
        </w:rPr>
        <w:t xml:space="preserve"> neighboring property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lines.</w:t>
      </w:r>
    </w:p>
    <w:p w14:paraId="3EE18A8A" w14:textId="77777777" w:rsidR="00776D8E" w:rsidRPr="00A04AFE" w:rsidRDefault="00776D8E" w:rsidP="00F5056A">
      <w:pPr>
        <w:rPr>
          <w:sz w:val="24"/>
          <w:szCs w:val="24"/>
        </w:rPr>
      </w:pPr>
      <w:r w:rsidRPr="00536582">
        <w:rPr>
          <w:i/>
          <w:sz w:val="24"/>
          <w:szCs w:val="24"/>
        </w:rPr>
        <w:tab/>
      </w:r>
      <w:r w:rsidRPr="00536582">
        <w:rPr>
          <w:i/>
          <w:sz w:val="24"/>
          <w:szCs w:val="24"/>
        </w:rPr>
        <w:tab/>
      </w:r>
      <w:r w:rsidRPr="00536582">
        <w:rPr>
          <w:i/>
          <w:sz w:val="24"/>
          <w:szCs w:val="24"/>
        </w:rPr>
        <w:tab/>
      </w:r>
      <w:r w:rsidRPr="00A04AFE">
        <w:rPr>
          <w:sz w:val="24"/>
          <w:szCs w:val="24"/>
        </w:rPr>
        <w:t>N.</w:t>
      </w:r>
      <w:r w:rsidRPr="00A04AFE">
        <w:rPr>
          <w:sz w:val="24"/>
          <w:szCs w:val="24"/>
        </w:rPr>
        <w:tab/>
        <w:t>All wires should be concealed in conduit and/or underground.</w:t>
      </w:r>
    </w:p>
    <w:p w14:paraId="6D8CB8E1" w14:textId="77777777" w:rsidR="00A364E6" w:rsidRPr="00536582" w:rsidRDefault="00A364E6" w:rsidP="00F5056A">
      <w:pPr>
        <w:rPr>
          <w:i/>
          <w:sz w:val="24"/>
          <w:szCs w:val="24"/>
        </w:rPr>
      </w:pPr>
      <w:r>
        <w:rPr>
          <w:i/>
          <w:sz w:val="24"/>
          <w:szCs w:val="24"/>
        </w:rPr>
        <w:t>.</w:t>
      </w:r>
    </w:p>
    <w:p w14:paraId="4A9D8D65" w14:textId="77777777" w:rsidR="00776D8E" w:rsidRPr="00A04AFE" w:rsidRDefault="00776D8E" w:rsidP="00F5056A">
      <w:pPr>
        <w:rPr>
          <w:b/>
          <w:sz w:val="24"/>
          <w:szCs w:val="24"/>
        </w:rPr>
      </w:pPr>
      <w:r w:rsidRPr="00536582">
        <w:rPr>
          <w:i/>
          <w:sz w:val="24"/>
          <w:szCs w:val="24"/>
        </w:rPr>
        <w:tab/>
      </w:r>
      <w:r w:rsidRPr="00A04AFE">
        <w:rPr>
          <w:b/>
          <w:sz w:val="24"/>
          <w:szCs w:val="24"/>
        </w:rPr>
        <w:t>Sec. 216.2</w:t>
      </w:r>
      <w:r w:rsidRPr="00A04AFE">
        <w:rPr>
          <w:b/>
          <w:sz w:val="24"/>
          <w:szCs w:val="24"/>
        </w:rPr>
        <w:tab/>
        <w:t>Decommissioning</w:t>
      </w:r>
    </w:p>
    <w:p w14:paraId="194626B3" w14:textId="77777777" w:rsidR="00776D8E" w:rsidRPr="00A04AFE" w:rsidRDefault="00776D8E" w:rsidP="00F5056A">
      <w:pPr>
        <w:rPr>
          <w:sz w:val="24"/>
          <w:szCs w:val="24"/>
        </w:rPr>
      </w:pPr>
      <w:r w:rsidRPr="00536582">
        <w:rPr>
          <w:b/>
          <w:i/>
          <w:sz w:val="24"/>
          <w:szCs w:val="24"/>
        </w:rPr>
        <w:tab/>
      </w:r>
      <w:r w:rsidRPr="00536582">
        <w:rPr>
          <w:b/>
          <w:i/>
          <w:sz w:val="24"/>
          <w:szCs w:val="24"/>
        </w:rPr>
        <w:tab/>
      </w:r>
      <w:r w:rsidRPr="00536582">
        <w:rPr>
          <w:b/>
          <w:i/>
          <w:sz w:val="24"/>
          <w:szCs w:val="24"/>
        </w:rPr>
        <w:tab/>
      </w:r>
      <w:r w:rsidR="00C4390C" w:rsidRPr="00A04AFE">
        <w:rPr>
          <w:sz w:val="24"/>
          <w:szCs w:val="24"/>
        </w:rPr>
        <w:t>A.</w:t>
      </w:r>
      <w:r w:rsidR="00C4390C" w:rsidRPr="00A04AFE">
        <w:rPr>
          <w:sz w:val="24"/>
          <w:szCs w:val="24"/>
        </w:rPr>
        <w:tab/>
        <w:t xml:space="preserve">The </w:t>
      </w:r>
      <w:r w:rsidR="00C97951" w:rsidRPr="00A04AFE">
        <w:rPr>
          <w:sz w:val="24"/>
          <w:szCs w:val="24"/>
        </w:rPr>
        <w:t>SSM-</w:t>
      </w:r>
      <w:r w:rsidR="00C4390C" w:rsidRPr="00A04AFE">
        <w:rPr>
          <w:sz w:val="24"/>
          <w:szCs w:val="24"/>
        </w:rPr>
        <w:t xml:space="preserve">WECS </w:t>
      </w:r>
      <w:r w:rsidR="004B2B82" w:rsidRPr="00A04AFE">
        <w:rPr>
          <w:sz w:val="24"/>
          <w:szCs w:val="24"/>
        </w:rPr>
        <w:t>owner/applicant shall complete d</w:t>
      </w:r>
      <w:r w:rsidR="00C4390C" w:rsidRPr="00A04AFE">
        <w:rPr>
          <w:sz w:val="24"/>
          <w:szCs w:val="24"/>
        </w:rPr>
        <w:t>ecomm</w:t>
      </w:r>
      <w:r w:rsidR="00C32457" w:rsidRPr="00A04AFE">
        <w:rPr>
          <w:sz w:val="24"/>
          <w:szCs w:val="24"/>
        </w:rPr>
        <w:t>issioning within twelve</w:t>
      </w:r>
      <w:r w:rsidR="00C97951" w:rsidRPr="00A04AFE">
        <w:rPr>
          <w:sz w:val="24"/>
          <w:szCs w:val="24"/>
        </w:rPr>
        <w:t xml:space="preserve"> </w:t>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t xml:space="preserve">months </w:t>
      </w:r>
      <w:r w:rsidR="00C4390C" w:rsidRPr="00A04AFE">
        <w:rPr>
          <w:sz w:val="24"/>
          <w:szCs w:val="24"/>
        </w:rPr>
        <w:t xml:space="preserve">after the end of the </w:t>
      </w:r>
      <w:r w:rsidR="00C97951" w:rsidRPr="00A04AFE">
        <w:rPr>
          <w:sz w:val="24"/>
          <w:szCs w:val="24"/>
        </w:rPr>
        <w:t>SSM-</w:t>
      </w:r>
      <w:r w:rsidR="00C4390C" w:rsidRPr="00A04AFE">
        <w:rPr>
          <w:sz w:val="24"/>
          <w:szCs w:val="24"/>
        </w:rPr>
        <w:t>WECS useful life.  The term “usefu</w:t>
      </w:r>
      <w:r w:rsidR="00C97951" w:rsidRPr="00A04AFE">
        <w:rPr>
          <w:sz w:val="24"/>
          <w:szCs w:val="24"/>
        </w:rPr>
        <w:t xml:space="preserve">l life” is </w:t>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t xml:space="preserve">defined as zero </w:t>
      </w:r>
      <w:r w:rsidR="00C4390C" w:rsidRPr="00A04AFE">
        <w:rPr>
          <w:sz w:val="24"/>
          <w:szCs w:val="24"/>
        </w:rPr>
        <w:t>electricity generation</w:t>
      </w:r>
      <w:r w:rsidR="00C32457" w:rsidRPr="00A04AFE">
        <w:rPr>
          <w:sz w:val="24"/>
          <w:szCs w:val="24"/>
        </w:rPr>
        <w:t xml:space="preserve"> for a period of twelve</w:t>
      </w:r>
      <w:r w:rsidR="00C4390C" w:rsidRPr="00A04AFE">
        <w:rPr>
          <w:sz w:val="24"/>
          <w:szCs w:val="24"/>
        </w:rPr>
        <w:t xml:space="preserve"> consecutiv</w:t>
      </w:r>
      <w:r w:rsidR="00C32457" w:rsidRPr="00A04AFE">
        <w:rPr>
          <w:sz w:val="24"/>
          <w:szCs w:val="24"/>
        </w:rPr>
        <w:t xml:space="preserve">e months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 xml:space="preserve">from </w:t>
      </w:r>
      <w:r w:rsidR="00C97951" w:rsidRPr="00A04AFE">
        <w:rPr>
          <w:sz w:val="24"/>
          <w:szCs w:val="24"/>
        </w:rPr>
        <w:t xml:space="preserve">a particular </w:t>
      </w:r>
      <w:r w:rsidR="00C4390C" w:rsidRPr="00A04AFE">
        <w:rPr>
          <w:sz w:val="24"/>
          <w:szCs w:val="24"/>
        </w:rPr>
        <w:t>WECS.</w:t>
      </w:r>
    </w:p>
    <w:p w14:paraId="33474DB0" w14:textId="77777777" w:rsidR="00C4390C" w:rsidRPr="00A04AFE" w:rsidRDefault="004B2B82" w:rsidP="00F5056A">
      <w:pPr>
        <w:rPr>
          <w:sz w:val="24"/>
          <w:szCs w:val="24"/>
        </w:rPr>
      </w:pPr>
      <w:r>
        <w:rPr>
          <w:i/>
          <w:sz w:val="24"/>
          <w:szCs w:val="24"/>
        </w:rPr>
        <w:tab/>
      </w:r>
      <w:r>
        <w:rPr>
          <w:i/>
          <w:sz w:val="24"/>
          <w:szCs w:val="24"/>
        </w:rPr>
        <w:tab/>
      </w:r>
      <w:r>
        <w:rPr>
          <w:i/>
          <w:sz w:val="24"/>
          <w:szCs w:val="24"/>
        </w:rPr>
        <w:tab/>
      </w:r>
      <w:r w:rsidRPr="00A04AFE">
        <w:rPr>
          <w:sz w:val="24"/>
          <w:szCs w:val="24"/>
        </w:rPr>
        <w:t>B.</w:t>
      </w:r>
      <w:r w:rsidRPr="00A04AFE">
        <w:rPr>
          <w:sz w:val="24"/>
          <w:szCs w:val="24"/>
        </w:rPr>
        <w:tab/>
        <w:t>All d</w:t>
      </w:r>
      <w:r w:rsidR="00C4390C" w:rsidRPr="00A04AFE">
        <w:rPr>
          <w:sz w:val="24"/>
          <w:szCs w:val="24"/>
        </w:rPr>
        <w:t>ecommissioning expenses are the responsibility of the owner/applicant.</w:t>
      </w:r>
    </w:p>
    <w:p w14:paraId="517C164E" w14:textId="77777777" w:rsidR="00C4390C" w:rsidRPr="00A04AFE" w:rsidRDefault="00C4390C" w:rsidP="00F5056A">
      <w:pPr>
        <w:rPr>
          <w:sz w:val="24"/>
          <w:szCs w:val="24"/>
        </w:rPr>
      </w:pPr>
      <w:r w:rsidRPr="00A04AFE">
        <w:rPr>
          <w:sz w:val="24"/>
          <w:szCs w:val="24"/>
        </w:rPr>
        <w:tab/>
      </w:r>
      <w:r w:rsidRPr="00A04AFE">
        <w:rPr>
          <w:sz w:val="24"/>
          <w:szCs w:val="24"/>
        </w:rPr>
        <w:tab/>
      </w:r>
      <w:r w:rsidRPr="00A04AFE">
        <w:rPr>
          <w:sz w:val="24"/>
          <w:szCs w:val="24"/>
        </w:rPr>
        <w:tab/>
        <w:t>C.</w:t>
      </w:r>
      <w:r w:rsidRPr="00A04AFE">
        <w:rPr>
          <w:sz w:val="24"/>
          <w:szCs w:val="24"/>
        </w:rPr>
        <w:tab/>
        <w:t>The Board of Zoning Appeals may grant an</w:t>
      </w:r>
      <w:r w:rsidR="004B2B82" w:rsidRPr="00A04AFE">
        <w:rPr>
          <w:sz w:val="24"/>
          <w:szCs w:val="24"/>
        </w:rPr>
        <w:t xml:space="preserve"> extension of the d</w:t>
      </w:r>
      <w:r w:rsidRPr="00A04AFE">
        <w:rPr>
          <w:sz w:val="24"/>
          <w:szCs w:val="24"/>
        </w:rPr>
        <w:t xml:space="preserve">ecommissioning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period based upon request of the owner/applicant.  Such extension period shall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not exceed one year.</w:t>
      </w:r>
    </w:p>
    <w:p w14:paraId="20707F1C" w14:textId="77777777" w:rsidR="00C4390C" w:rsidRPr="00A04AFE" w:rsidRDefault="00C4390C" w:rsidP="00F5056A">
      <w:pPr>
        <w:rPr>
          <w:sz w:val="24"/>
          <w:szCs w:val="24"/>
        </w:rPr>
      </w:pPr>
      <w:r w:rsidRPr="00536582">
        <w:rPr>
          <w:i/>
          <w:sz w:val="24"/>
          <w:szCs w:val="24"/>
        </w:rPr>
        <w:tab/>
      </w:r>
      <w:r w:rsidRPr="00536582">
        <w:rPr>
          <w:i/>
          <w:sz w:val="24"/>
          <w:szCs w:val="24"/>
        </w:rPr>
        <w:tab/>
      </w:r>
      <w:r w:rsidRPr="00536582">
        <w:rPr>
          <w:i/>
          <w:sz w:val="24"/>
          <w:szCs w:val="24"/>
        </w:rPr>
        <w:tab/>
      </w:r>
      <w:r w:rsidRPr="00A04AFE">
        <w:rPr>
          <w:sz w:val="24"/>
          <w:szCs w:val="24"/>
        </w:rPr>
        <w:t>D.</w:t>
      </w:r>
      <w:r w:rsidRPr="00A04AFE">
        <w:rPr>
          <w:sz w:val="24"/>
          <w:szCs w:val="24"/>
        </w:rPr>
        <w:tab/>
        <w:t>If the</w:t>
      </w:r>
      <w:r w:rsidR="00C97951" w:rsidRPr="00A04AFE">
        <w:rPr>
          <w:sz w:val="24"/>
          <w:szCs w:val="24"/>
        </w:rPr>
        <w:t xml:space="preserve"> SSM-</w:t>
      </w:r>
      <w:r w:rsidRPr="00A04AFE">
        <w:rPr>
          <w:sz w:val="24"/>
          <w:szCs w:val="24"/>
        </w:rPr>
        <w:t xml:space="preserve"> WECS owner/applican</w:t>
      </w:r>
      <w:r w:rsidR="004B2B82" w:rsidRPr="00A04AFE">
        <w:rPr>
          <w:sz w:val="24"/>
          <w:szCs w:val="24"/>
        </w:rPr>
        <w:t>t fails to complete the act of d</w:t>
      </w:r>
      <w:r w:rsidRPr="00A04AFE">
        <w:rPr>
          <w:sz w:val="24"/>
          <w:szCs w:val="24"/>
        </w:rPr>
        <w:t xml:space="preserve">ecommissioning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within the period described in this Section, the Lawrence Township Trustees may </w:t>
      </w:r>
      <w:r w:rsidRPr="00A04AFE">
        <w:rPr>
          <w:sz w:val="24"/>
          <w:szCs w:val="24"/>
        </w:rPr>
        <w:tab/>
      </w:r>
      <w:r w:rsidRPr="00A04AFE">
        <w:rPr>
          <w:sz w:val="24"/>
          <w:szCs w:val="24"/>
        </w:rPr>
        <w:tab/>
      </w:r>
      <w:r w:rsidRPr="00A04AFE">
        <w:rPr>
          <w:sz w:val="24"/>
          <w:szCs w:val="24"/>
        </w:rPr>
        <w:tab/>
      </w:r>
      <w:r w:rsidRPr="00A04AFE">
        <w:rPr>
          <w:sz w:val="24"/>
          <w:szCs w:val="24"/>
        </w:rPr>
        <w:tab/>
        <w:t>deem the WECS a public nuisance.</w:t>
      </w:r>
    </w:p>
    <w:p w14:paraId="16C927AC" w14:textId="77777777" w:rsidR="00C4390C" w:rsidRPr="00A04AFE" w:rsidRDefault="00C4390C" w:rsidP="00F5056A">
      <w:pPr>
        <w:rPr>
          <w:sz w:val="24"/>
          <w:szCs w:val="24"/>
        </w:rPr>
      </w:pPr>
      <w:r w:rsidRPr="00A04AFE">
        <w:rPr>
          <w:sz w:val="24"/>
          <w:szCs w:val="24"/>
        </w:rPr>
        <w:tab/>
      </w:r>
      <w:r w:rsidRPr="00A04AFE">
        <w:rPr>
          <w:sz w:val="24"/>
          <w:szCs w:val="24"/>
        </w:rPr>
        <w:tab/>
      </w:r>
      <w:r w:rsidRPr="00A04AFE">
        <w:rPr>
          <w:sz w:val="24"/>
          <w:szCs w:val="24"/>
        </w:rPr>
        <w:tab/>
        <w:t>E.</w:t>
      </w:r>
      <w:r w:rsidRPr="00A04AFE">
        <w:rPr>
          <w:sz w:val="24"/>
          <w:szCs w:val="24"/>
        </w:rPr>
        <w:tab/>
        <w:t>Following removal of the</w:t>
      </w:r>
      <w:r w:rsidR="00C32457" w:rsidRPr="00A04AFE">
        <w:rPr>
          <w:sz w:val="24"/>
          <w:szCs w:val="24"/>
        </w:rPr>
        <w:t xml:space="preserve"> </w:t>
      </w:r>
      <w:r w:rsidR="00C97951" w:rsidRPr="00A04AFE">
        <w:rPr>
          <w:sz w:val="24"/>
          <w:szCs w:val="24"/>
        </w:rPr>
        <w:t>SSM-</w:t>
      </w:r>
      <w:r w:rsidRPr="00A04AFE">
        <w:rPr>
          <w:sz w:val="24"/>
          <w:szCs w:val="24"/>
        </w:rPr>
        <w:t xml:space="preserve"> WECS and all related structures, the site shall be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graded, stabilized and seeded to prevent soil erosion.</w:t>
      </w:r>
    </w:p>
    <w:p w14:paraId="3E03A470" w14:textId="5030DEEF" w:rsidR="00A364E6" w:rsidRPr="00A04AFE" w:rsidRDefault="00C4390C" w:rsidP="00F5056A">
      <w:pPr>
        <w:rPr>
          <w:sz w:val="24"/>
          <w:szCs w:val="24"/>
        </w:rPr>
      </w:pPr>
      <w:r w:rsidRPr="00A04AFE">
        <w:rPr>
          <w:sz w:val="24"/>
          <w:szCs w:val="24"/>
        </w:rPr>
        <w:lastRenderedPageBreak/>
        <w:tab/>
      </w:r>
      <w:r w:rsidRPr="00A04AFE">
        <w:rPr>
          <w:sz w:val="24"/>
          <w:szCs w:val="24"/>
        </w:rPr>
        <w:tab/>
      </w:r>
      <w:r w:rsidRPr="00A04AFE">
        <w:rPr>
          <w:sz w:val="24"/>
          <w:szCs w:val="24"/>
        </w:rPr>
        <w:tab/>
        <w:t>F.</w:t>
      </w:r>
      <w:r w:rsidRPr="00A04AFE">
        <w:rPr>
          <w:sz w:val="24"/>
          <w:szCs w:val="24"/>
        </w:rPr>
        <w:tab/>
        <w:t xml:space="preserve">A performance bond, or other financial guarantee, shall be placed on deposit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with the Trustees to </w:t>
      </w:r>
      <w:r w:rsidR="00411E9E">
        <w:rPr>
          <w:sz w:val="24"/>
          <w:szCs w:val="24"/>
        </w:rPr>
        <w:t>e</w:t>
      </w:r>
      <w:r w:rsidRPr="00A04AFE">
        <w:rPr>
          <w:sz w:val="24"/>
          <w:szCs w:val="24"/>
        </w:rPr>
        <w:t xml:space="preserve">nsure that the decommissioning is completed and the area </w:t>
      </w:r>
      <w:r w:rsidRPr="00A04AFE">
        <w:rPr>
          <w:sz w:val="24"/>
          <w:szCs w:val="24"/>
        </w:rPr>
        <w:tab/>
      </w:r>
      <w:r w:rsidRPr="00A04AFE">
        <w:rPr>
          <w:sz w:val="24"/>
          <w:szCs w:val="24"/>
        </w:rPr>
        <w:tab/>
      </w:r>
      <w:r w:rsidRPr="00A04AFE">
        <w:rPr>
          <w:sz w:val="24"/>
          <w:szCs w:val="24"/>
        </w:rPr>
        <w:tab/>
      </w:r>
      <w:r w:rsidRPr="00A04AFE">
        <w:rPr>
          <w:sz w:val="24"/>
          <w:szCs w:val="24"/>
        </w:rPr>
        <w:tab/>
        <w:t xml:space="preserve">is replaced back to its natural state.  Such bond or guarantee shall be in the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amount equal to the cost of the construction of the improvements based on an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estimate approved by the Trustees.</w:t>
      </w:r>
      <w:r w:rsidR="004B2B82" w:rsidRPr="00A04AFE">
        <w:rPr>
          <w:sz w:val="24"/>
          <w:szCs w:val="24"/>
        </w:rPr>
        <w:t xml:space="preserve">  </w:t>
      </w:r>
    </w:p>
    <w:p w14:paraId="2CC823F2" w14:textId="77777777" w:rsidR="00C97951" w:rsidRPr="00536582" w:rsidRDefault="00C97951" w:rsidP="00F5056A">
      <w:pPr>
        <w:rPr>
          <w:i/>
          <w:sz w:val="24"/>
          <w:szCs w:val="24"/>
        </w:rPr>
      </w:pPr>
    </w:p>
    <w:p w14:paraId="1517CACA" w14:textId="77777777" w:rsidR="00C4390C" w:rsidRPr="006E366F" w:rsidRDefault="00C4390C" w:rsidP="00F5056A">
      <w:pPr>
        <w:rPr>
          <w:b/>
          <w:sz w:val="24"/>
          <w:szCs w:val="24"/>
        </w:rPr>
      </w:pPr>
      <w:r w:rsidRPr="006E366F">
        <w:rPr>
          <w:b/>
          <w:sz w:val="24"/>
          <w:szCs w:val="24"/>
        </w:rPr>
        <w:t>Sec. 217</w:t>
      </w:r>
      <w:r w:rsidRPr="006E366F">
        <w:rPr>
          <w:b/>
          <w:sz w:val="24"/>
          <w:szCs w:val="24"/>
        </w:rPr>
        <w:tab/>
        <w:t>Small Wind Projects (FARM)</w:t>
      </w:r>
      <w:r w:rsidR="003715EE" w:rsidRPr="006E366F">
        <w:rPr>
          <w:b/>
          <w:sz w:val="24"/>
          <w:szCs w:val="24"/>
        </w:rPr>
        <w:tab/>
      </w:r>
      <w:r w:rsidR="003715EE" w:rsidRPr="006E366F">
        <w:rPr>
          <w:b/>
          <w:sz w:val="24"/>
          <w:szCs w:val="24"/>
        </w:rPr>
        <w:tab/>
      </w:r>
      <w:r w:rsidR="003715EE" w:rsidRPr="006E366F">
        <w:rPr>
          <w:b/>
          <w:sz w:val="24"/>
          <w:szCs w:val="24"/>
        </w:rPr>
        <w:tab/>
      </w:r>
      <w:r w:rsidR="003715EE" w:rsidRPr="006E366F">
        <w:rPr>
          <w:b/>
          <w:sz w:val="24"/>
          <w:szCs w:val="24"/>
        </w:rPr>
        <w:tab/>
      </w:r>
      <w:r w:rsidR="003715EE" w:rsidRPr="006E366F">
        <w:rPr>
          <w:b/>
          <w:sz w:val="24"/>
          <w:szCs w:val="24"/>
        </w:rPr>
        <w:tab/>
      </w:r>
      <w:r w:rsidR="003715EE" w:rsidRPr="006E366F">
        <w:rPr>
          <w:b/>
          <w:sz w:val="24"/>
          <w:szCs w:val="24"/>
        </w:rPr>
        <w:tab/>
      </w:r>
      <w:r w:rsidR="003715EE" w:rsidRPr="006E366F">
        <w:rPr>
          <w:b/>
          <w:sz w:val="24"/>
          <w:szCs w:val="24"/>
        </w:rPr>
        <w:tab/>
      </w:r>
    </w:p>
    <w:p w14:paraId="4CCB72FC" w14:textId="77777777" w:rsidR="00E77B9A" w:rsidRPr="006E366F" w:rsidRDefault="00C4390C" w:rsidP="00F5056A">
      <w:pPr>
        <w:rPr>
          <w:sz w:val="24"/>
          <w:szCs w:val="24"/>
        </w:rPr>
      </w:pPr>
      <w:r w:rsidRPr="006E366F">
        <w:rPr>
          <w:b/>
          <w:sz w:val="24"/>
          <w:szCs w:val="24"/>
        </w:rPr>
        <w:tab/>
      </w:r>
      <w:r w:rsidRPr="006E366F">
        <w:rPr>
          <w:b/>
          <w:sz w:val="24"/>
          <w:szCs w:val="24"/>
        </w:rPr>
        <w:tab/>
      </w:r>
      <w:r w:rsidR="00C32457" w:rsidRPr="006E366F">
        <w:rPr>
          <w:sz w:val="24"/>
          <w:szCs w:val="24"/>
        </w:rPr>
        <w:t>Two</w:t>
      </w:r>
      <w:r w:rsidR="004C6D55" w:rsidRPr="006E366F">
        <w:rPr>
          <w:sz w:val="24"/>
          <w:szCs w:val="24"/>
        </w:rPr>
        <w:t xml:space="preserve"> or more Small Wind Energy Conversion S</w:t>
      </w:r>
      <w:r w:rsidR="002B2647" w:rsidRPr="006E366F">
        <w:rPr>
          <w:sz w:val="24"/>
          <w:szCs w:val="24"/>
        </w:rPr>
        <w:t>y</w:t>
      </w:r>
      <w:r w:rsidR="00C32457" w:rsidRPr="006E366F">
        <w:rPr>
          <w:sz w:val="24"/>
          <w:szCs w:val="24"/>
        </w:rPr>
        <w:t>stems (SWECS) less than five</w:t>
      </w:r>
      <w:r w:rsidR="002B2647" w:rsidRPr="006E366F">
        <w:rPr>
          <w:sz w:val="24"/>
          <w:szCs w:val="24"/>
        </w:rPr>
        <w:t xml:space="preserve"> megawatts in </w:t>
      </w:r>
      <w:r w:rsidR="000B2F87" w:rsidRPr="006E366F">
        <w:rPr>
          <w:sz w:val="24"/>
          <w:szCs w:val="24"/>
        </w:rPr>
        <w:tab/>
      </w:r>
      <w:r w:rsidR="000B2F87" w:rsidRPr="006E366F">
        <w:rPr>
          <w:sz w:val="24"/>
          <w:szCs w:val="24"/>
        </w:rPr>
        <w:tab/>
      </w:r>
      <w:r w:rsidR="000B2F87" w:rsidRPr="006E366F">
        <w:rPr>
          <w:sz w:val="24"/>
          <w:szCs w:val="24"/>
        </w:rPr>
        <w:tab/>
      </w:r>
      <w:r w:rsidR="002B2647" w:rsidRPr="006E366F">
        <w:rPr>
          <w:sz w:val="24"/>
          <w:szCs w:val="24"/>
        </w:rPr>
        <w:t xml:space="preserve">capacity shall be permitted, with an approved Zoning Certificate, in R-4 Residential Districts </w:t>
      </w:r>
      <w:r w:rsidR="000B2F87" w:rsidRPr="006E366F">
        <w:rPr>
          <w:sz w:val="24"/>
          <w:szCs w:val="24"/>
        </w:rPr>
        <w:tab/>
      </w:r>
      <w:r w:rsidR="000B2F87" w:rsidRPr="006E366F">
        <w:rPr>
          <w:sz w:val="24"/>
          <w:szCs w:val="24"/>
        </w:rPr>
        <w:tab/>
      </w:r>
      <w:r w:rsidR="000B2F87" w:rsidRPr="006E366F">
        <w:rPr>
          <w:sz w:val="24"/>
          <w:szCs w:val="24"/>
        </w:rPr>
        <w:tab/>
      </w:r>
      <w:r w:rsidR="002B2647" w:rsidRPr="006E366F">
        <w:rPr>
          <w:sz w:val="24"/>
          <w:szCs w:val="24"/>
        </w:rPr>
        <w:t>subject to all requirements as provided here</w:t>
      </w:r>
      <w:r w:rsidR="00C32457" w:rsidRPr="006E366F">
        <w:rPr>
          <w:sz w:val="24"/>
          <w:szCs w:val="24"/>
        </w:rPr>
        <w:t>in.  Wind power systems five</w:t>
      </w:r>
      <w:r w:rsidR="002B2647" w:rsidRPr="006E366F">
        <w:rPr>
          <w:sz w:val="24"/>
          <w:szCs w:val="24"/>
        </w:rPr>
        <w:t xml:space="preserve"> megawatts in </w:t>
      </w:r>
      <w:r w:rsidR="000B2F87" w:rsidRPr="006E366F">
        <w:rPr>
          <w:sz w:val="24"/>
          <w:szCs w:val="24"/>
        </w:rPr>
        <w:tab/>
      </w:r>
      <w:r w:rsidR="000B2F87" w:rsidRPr="006E366F">
        <w:rPr>
          <w:sz w:val="24"/>
          <w:szCs w:val="24"/>
        </w:rPr>
        <w:tab/>
      </w:r>
      <w:r w:rsidR="000B2F87" w:rsidRPr="006E366F">
        <w:rPr>
          <w:sz w:val="24"/>
          <w:szCs w:val="24"/>
        </w:rPr>
        <w:tab/>
      </w:r>
      <w:r w:rsidR="00C32457" w:rsidRPr="006E366F">
        <w:rPr>
          <w:sz w:val="24"/>
          <w:szCs w:val="24"/>
        </w:rPr>
        <w:tab/>
      </w:r>
      <w:r w:rsidR="002B2647" w:rsidRPr="006E366F">
        <w:rPr>
          <w:sz w:val="24"/>
          <w:szCs w:val="24"/>
        </w:rPr>
        <w:t xml:space="preserve">capacity or greater are regulated by the Ohio Public Utilities Commission (PUCO).  Permissible </w:t>
      </w:r>
      <w:r w:rsidR="000B2F87" w:rsidRPr="006E366F">
        <w:rPr>
          <w:sz w:val="24"/>
          <w:szCs w:val="24"/>
        </w:rPr>
        <w:tab/>
      </w:r>
      <w:r w:rsidR="000B2F87" w:rsidRPr="006E366F">
        <w:rPr>
          <w:sz w:val="24"/>
          <w:szCs w:val="24"/>
        </w:rPr>
        <w:tab/>
      </w:r>
      <w:r w:rsidR="000B2F87" w:rsidRPr="006E366F">
        <w:rPr>
          <w:sz w:val="24"/>
          <w:szCs w:val="24"/>
        </w:rPr>
        <w:tab/>
      </w:r>
      <w:r w:rsidR="002B2647" w:rsidRPr="006E366F">
        <w:rPr>
          <w:sz w:val="24"/>
          <w:szCs w:val="24"/>
        </w:rPr>
        <w:t xml:space="preserve">SWECS shall include both Horizontal Axis Wind Turbines (HAWTs) and Vertical Axis Wind </w:t>
      </w:r>
      <w:r w:rsidR="000B2F87" w:rsidRPr="006E366F">
        <w:rPr>
          <w:sz w:val="24"/>
          <w:szCs w:val="24"/>
        </w:rPr>
        <w:tab/>
      </w:r>
      <w:r w:rsidR="000B2F87" w:rsidRPr="006E366F">
        <w:rPr>
          <w:sz w:val="24"/>
          <w:szCs w:val="24"/>
        </w:rPr>
        <w:tab/>
      </w:r>
      <w:r w:rsidR="000B2F87" w:rsidRPr="006E366F">
        <w:rPr>
          <w:sz w:val="24"/>
          <w:szCs w:val="24"/>
        </w:rPr>
        <w:tab/>
      </w:r>
      <w:r w:rsidR="002B2647" w:rsidRPr="006E366F">
        <w:rPr>
          <w:sz w:val="24"/>
          <w:szCs w:val="24"/>
        </w:rPr>
        <w:t xml:space="preserve">Turbines (VAWTs), and Blade Tip Power System Turbines (BTPs).  SWECS shall be subject to the </w:t>
      </w:r>
      <w:r w:rsidR="000B2F87" w:rsidRPr="006E366F">
        <w:rPr>
          <w:sz w:val="24"/>
          <w:szCs w:val="24"/>
        </w:rPr>
        <w:tab/>
      </w:r>
      <w:r w:rsidR="000B2F87" w:rsidRPr="006E366F">
        <w:rPr>
          <w:sz w:val="24"/>
          <w:szCs w:val="24"/>
        </w:rPr>
        <w:tab/>
      </w:r>
      <w:r w:rsidR="000B2F87" w:rsidRPr="006E366F">
        <w:rPr>
          <w:sz w:val="24"/>
          <w:szCs w:val="24"/>
        </w:rPr>
        <w:tab/>
      </w:r>
      <w:r w:rsidR="00DE1A55" w:rsidRPr="006E366F">
        <w:rPr>
          <w:sz w:val="24"/>
          <w:szCs w:val="24"/>
        </w:rPr>
        <w:t>conditions listed below:</w:t>
      </w:r>
    </w:p>
    <w:p w14:paraId="340711F4" w14:textId="77777777" w:rsidR="00C97951" w:rsidRPr="006E366F" w:rsidRDefault="00C97951" w:rsidP="00C97951">
      <w:pPr>
        <w:rPr>
          <w:sz w:val="24"/>
          <w:szCs w:val="24"/>
        </w:rPr>
      </w:pPr>
    </w:p>
    <w:tbl>
      <w:tblPr>
        <w:tblStyle w:val="TableGrid"/>
        <w:tblW w:w="0" w:type="auto"/>
        <w:tblLook w:val="04A0" w:firstRow="1" w:lastRow="0" w:firstColumn="1" w:lastColumn="0" w:noHBand="0" w:noVBand="1"/>
      </w:tblPr>
      <w:tblGrid>
        <w:gridCol w:w="3590"/>
        <w:gridCol w:w="3600"/>
        <w:gridCol w:w="3600"/>
      </w:tblGrid>
      <w:tr w:rsidR="00C97951" w:rsidRPr="00536582" w14:paraId="7A80CA8C" w14:textId="77777777" w:rsidTr="00963686">
        <w:tc>
          <w:tcPr>
            <w:tcW w:w="3672" w:type="dxa"/>
          </w:tcPr>
          <w:p w14:paraId="0E488068" w14:textId="77777777" w:rsidR="00C97951" w:rsidRPr="004A069E" w:rsidRDefault="00C97951" w:rsidP="00963686">
            <w:pPr>
              <w:rPr>
                <w:iCs/>
                <w:sz w:val="24"/>
                <w:szCs w:val="24"/>
              </w:rPr>
            </w:pPr>
          </w:p>
        </w:tc>
        <w:tc>
          <w:tcPr>
            <w:tcW w:w="3672" w:type="dxa"/>
          </w:tcPr>
          <w:p w14:paraId="0E72C331" w14:textId="77777777" w:rsidR="00C97951" w:rsidRPr="004A069E" w:rsidRDefault="00C97951" w:rsidP="00963686">
            <w:pPr>
              <w:jc w:val="center"/>
              <w:rPr>
                <w:b/>
                <w:iCs/>
                <w:sz w:val="28"/>
                <w:szCs w:val="28"/>
              </w:rPr>
            </w:pPr>
            <w:r w:rsidRPr="004A069E">
              <w:rPr>
                <w:b/>
                <w:iCs/>
                <w:sz w:val="28"/>
                <w:szCs w:val="28"/>
              </w:rPr>
              <w:t>HAWT</w:t>
            </w:r>
          </w:p>
        </w:tc>
        <w:tc>
          <w:tcPr>
            <w:tcW w:w="3672" w:type="dxa"/>
          </w:tcPr>
          <w:p w14:paraId="63B6E51F" w14:textId="77777777" w:rsidR="00C97951" w:rsidRPr="004A069E" w:rsidRDefault="00C97951" w:rsidP="00963686">
            <w:pPr>
              <w:jc w:val="center"/>
              <w:rPr>
                <w:b/>
                <w:iCs/>
                <w:sz w:val="28"/>
                <w:szCs w:val="28"/>
              </w:rPr>
            </w:pPr>
            <w:r w:rsidRPr="004A069E">
              <w:rPr>
                <w:b/>
                <w:iCs/>
                <w:sz w:val="28"/>
                <w:szCs w:val="28"/>
              </w:rPr>
              <w:t>VAWT</w:t>
            </w:r>
          </w:p>
        </w:tc>
      </w:tr>
      <w:tr w:rsidR="00C97951" w:rsidRPr="00536582" w14:paraId="7C8DED38" w14:textId="77777777" w:rsidTr="00963686">
        <w:tc>
          <w:tcPr>
            <w:tcW w:w="3672" w:type="dxa"/>
          </w:tcPr>
          <w:p w14:paraId="39E75977" w14:textId="77777777" w:rsidR="00C97951" w:rsidRPr="004A069E" w:rsidRDefault="00C97951" w:rsidP="00963686">
            <w:pPr>
              <w:rPr>
                <w:iCs/>
                <w:sz w:val="24"/>
                <w:szCs w:val="24"/>
              </w:rPr>
            </w:pPr>
            <w:r w:rsidRPr="004A069E">
              <w:rPr>
                <w:iCs/>
                <w:sz w:val="24"/>
                <w:szCs w:val="24"/>
              </w:rPr>
              <w:t>Minimum Lot Size</w:t>
            </w:r>
          </w:p>
        </w:tc>
        <w:tc>
          <w:tcPr>
            <w:tcW w:w="3672" w:type="dxa"/>
          </w:tcPr>
          <w:p w14:paraId="7B6006C3" w14:textId="77777777" w:rsidR="00C97951" w:rsidRPr="004A069E" w:rsidRDefault="00C32457" w:rsidP="00963686">
            <w:pPr>
              <w:jc w:val="center"/>
              <w:rPr>
                <w:iCs/>
                <w:sz w:val="24"/>
                <w:szCs w:val="24"/>
              </w:rPr>
            </w:pPr>
            <w:r w:rsidRPr="004A069E">
              <w:rPr>
                <w:iCs/>
                <w:sz w:val="24"/>
                <w:szCs w:val="24"/>
              </w:rPr>
              <w:t xml:space="preserve">Fifty </w:t>
            </w:r>
            <w:r w:rsidR="00C97951" w:rsidRPr="004A069E">
              <w:rPr>
                <w:iCs/>
                <w:sz w:val="24"/>
                <w:szCs w:val="24"/>
              </w:rPr>
              <w:t>acres/SWECS</w:t>
            </w:r>
          </w:p>
        </w:tc>
        <w:tc>
          <w:tcPr>
            <w:tcW w:w="3672" w:type="dxa"/>
          </w:tcPr>
          <w:p w14:paraId="2DF0738E" w14:textId="77777777" w:rsidR="00C97951" w:rsidRPr="004A069E" w:rsidRDefault="00C32457" w:rsidP="00963686">
            <w:pPr>
              <w:jc w:val="center"/>
              <w:rPr>
                <w:iCs/>
                <w:sz w:val="24"/>
                <w:szCs w:val="24"/>
              </w:rPr>
            </w:pPr>
            <w:r w:rsidRPr="004A069E">
              <w:rPr>
                <w:iCs/>
                <w:sz w:val="24"/>
                <w:szCs w:val="24"/>
              </w:rPr>
              <w:t>Fifty</w:t>
            </w:r>
            <w:r w:rsidR="00C97951" w:rsidRPr="004A069E">
              <w:rPr>
                <w:iCs/>
                <w:sz w:val="24"/>
                <w:szCs w:val="24"/>
              </w:rPr>
              <w:t xml:space="preserve"> acres/SWECS</w:t>
            </w:r>
          </w:p>
        </w:tc>
      </w:tr>
      <w:tr w:rsidR="00C97951" w:rsidRPr="00536582" w14:paraId="2378BA86" w14:textId="77777777" w:rsidTr="00963686">
        <w:trPr>
          <w:trHeight w:val="233"/>
        </w:trPr>
        <w:tc>
          <w:tcPr>
            <w:tcW w:w="3672" w:type="dxa"/>
          </w:tcPr>
          <w:p w14:paraId="6BD266FE" w14:textId="77777777" w:rsidR="00C97951" w:rsidRPr="004A069E" w:rsidRDefault="00C97951" w:rsidP="00963686">
            <w:pPr>
              <w:rPr>
                <w:iCs/>
                <w:sz w:val="24"/>
                <w:szCs w:val="24"/>
              </w:rPr>
            </w:pPr>
            <w:r w:rsidRPr="004A069E">
              <w:rPr>
                <w:iCs/>
                <w:sz w:val="24"/>
                <w:szCs w:val="24"/>
              </w:rPr>
              <w:t>Maximum Tower Height</w:t>
            </w:r>
          </w:p>
        </w:tc>
        <w:tc>
          <w:tcPr>
            <w:tcW w:w="7344" w:type="dxa"/>
            <w:gridSpan w:val="2"/>
          </w:tcPr>
          <w:p w14:paraId="01C5FC9D" w14:textId="77777777" w:rsidR="00C97951" w:rsidRPr="004A069E" w:rsidRDefault="00C32457" w:rsidP="00963686">
            <w:pPr>
              <w:jc w:val="center"/>
              <w:rPr>
                <w:iCs/>
                <w:sz w:val="24"/>
                <w:szCs w:val="24"/>
              </w:rPr>
            </w:pPr>
            <w:r w:rsidRPr="004A069E">
              <w:rPr>
                <w:iCs/>
                <w:sz w:val="24"/>
                <w:szCs w:val="24"/>
              </w:rPr>
              <w:t>One hundred fifty</w:t>
            </w:r>
            <w:r w:rsidR="003715EE" w:rsidRPr="004A069E">
              <w:rPr>
                <w:iCs/>
                <w:sz w:val="24"/>
                <w:szCs w:val="24"/>
              </w:rPr>
              <w:t xml:space="preserve"> feet</w:t>
            </w:r>
          </w:p>
        </w:tc>
      </w:tr>
      <w:tr w:rsidR="00C97951" w:rsidRPr="00536582" w14:paraId="1858CC04" w14:textId="77777777" w:rsidTr="00963686">
        <w:tc>
          <w:tcPr>
            <w:tcW w:w="3672" w:type="dxa"/>
          </w:tcPr>
          <w:p w14:paraId="699875F4" w14:textId="77777777" w:rsidR="00C97951" w:rsidRPr="004A069E" w:rsidRDefault="00C97951" w:rsidP="00963686">
            <w:pPr>
              <w:rPr>
                <w:iCs/>
                <w:sz w:val="24"/>
                <w:szCs w:val="24"/>
              </w:rPr>
            </w:pPr>
            <w:r w:rsidRPr="004A069E">
              <w:rPr>
                <w:iCs/>
                <w:sz w:val="24"/>
                <w:szCs w:val="24"/>
              </w:rPr>
              <w:t>Turbine Clearance</w:t>
            </w:r>
          </w:p>
        </w:tc>
        <w:tc>
          <w:tcPr>
            <w:tcW w:w="7344" w:type="dxa"/>
            <w:gridSpan w:val="2"/>
          </w:tcPr>
          <w:p w14:paraId="18F2093B" w14:textId="77777777" w:rsidR="00C97951" w:rsidRPr="004A069E" w:rsidRDefault="00C97951" w:rsidP="00963686">
            <w:pPr>
              <w:rPr>
                <w:iCs/>
                <w:sz w:val="24"/>
                <w:szCs w:val="24"/>
              </w:rPr>
            </w:pPr>
            <w:r w:rsidRPr="004A069E">
              <w:rPr>
                <w:iCs/>
                <w:sz w:val="24"/>
                <w:szCs w:val="24"/>
              </w:rPr>
              <w:t>No portion of the turbine, including rotor</w:t>
            </w:r>
            <w:r w:rsidR="00C32457" w:rsidRPr="004A069E">
              <w:rPr>
                <w:iCs/>
                <w:sz w:val="24"/>
                <w:szCs w:val="24"/>
              </w:rPr>
              <w:t xml:space="preserve"> blades, shall extend within twenty </w:t>
            </w:r>
            <w:r w:rsidRPr="004A069E">
              <w:rPr>
                <w:iCs/>
                <w:sz w:val="24"/>
                <w:szCs w:val="24"/>
              </w:rPr>
              <w:t>feet of the ground, except that the generator of a VAWT may be located on the ground at the base of the system.  No portion of the turbine, including rotor blades, may extend over parking areas, driveways, or sidewalks.</w:t>
            </w:r>
          </w:p>
        </w:tc>
      </w:tr>
      <w:tr w:rsidR="00C97951" w:rsidRPr="00536582" w14:paraId="2D710BBC" w14:textId="77777777" w:rsidTr="00963686">
        <w:tc>
          <w:tcPr>
            <w:tcW w:w="3672" w:type="dxa"/>
          </w:tcPr>
          <w:p w14:paraId="2197760B" w14:textId="77777777" w:rsidR="00C97951" w:rsidRPr="004A069E" w:rsidRDefault="00C97951" w:rsidP="00963686">
            <w:pPr>
              <w:rPr>
                <w:iCs/>
                <w:sz w:val="24"/>
                <w:szCs w:val="24"/>
              </w:rPr>
            </w:pPr>
            <w:r w:rsidRPr="004A069E">
              <w:rPr>
                <w:iCs/>
                <w:sz w:val="24"/>
                <w:szCs w:val="24"/>
              </w:rPr>
              <w:t>Maximum Rotor Blade Length</w:t>
            </w:r>
          </w:p>
        </w:tc>
        <w:tc>
          <w:tcPr>
            <w:tcW w:w="3672" w:type="dxa"/>
          </w:tcPr>
          <w:p w14:paraId="4A984D80" w14:textId="6259EFA9" w:rsidR="00C97951" w:rsidRPr="004A069E" w:rsidRDefault="00C97951" w:rsidP="00963686">
            <w:pPr>
              <w:jc w:val="center"/>
              <w:rPr>
                <w:iCs/>
                <w:sz w:val="24"/>
                <w:szCs w:val="24"/>
              </w:rPr>
            </w:pPr>
            <w:r w:rsidRPr="004A069E">
              <w:rPr>
                <w:iCs/>
                <w:sz w:val="24"/>
                <w:szCs w:val="24"/>
              </w:rPr>
              <w:t>Ma</w:t>
            </w:r>
            <w:r w:rsidR="00C32457" w:rsidRPr="004A069E">
              <w:rPr>
                <w:iCs/>
                <w:sz w:val="24"/>
                <w:szCs w:val="24"/>
              </w:rPr>
              <w:t xml:space="preserve">ximum rotor diameter shall be </w:t>
            </w:r>
            <w:r w:rsidR="00411E9E" w:rsidRPr="004A069E">
              <w:rPr>
                <w:iCs/>
                <w:sz w:val="24"/>
                <w:szCs w:val="24"/>
              </w:rPr>
              <w:t>forty-three</w:t>
            </w:r>
            <w:r w:rsidRPr="004A069E">
              <w:rPr>
                <w:iCs/>
                <w:sz w:val="24"/>
                <w:szCs w:val="24"/>
              </w:rPr>
              <w:t xml:space="preserve"> feet</w:t>
            </w:r>
          </w:p>
        </w:tc>
        <w:tc>
          <w:tcPr>
            <w:tcW w:w="3672" w:type="dxa"/>
          </w:tcPr>
          <w:p w14:paraId="4FE2089B" w14:textId="4FB287F5" w:rsidR="00C97951" w:rsidRPr="004A069E" w:rsidRDefault="00C32457" w:rsidP="00963686">
            <w:pPr>
              <w:jc w:val="center"/>
              <w:rPr>
                <w:iCs/>
                <w:sz w:val="24"/>
                <w:szCs w:val="24"/>
              </w:rPr>
            </w:pPr>
            <w:r w:rsidRPr="004A069E">
              <w:rPr>
                <w:iCs/>
                <w:sz w:val="24"/>
                <w:szCs w:val="24"/>
              </w:rPr>
              <w:t xml:space="preserve">Twenty </w:t>
            </w:r>
            <w:r w:rsidR="00C97951" w:rsidRPr="004A069E">
              <w:rPr>
                <w:iCs/>
                <w:sz w:val="24"/>
                <w:szCs w:val="24"/>
              </w:rPr>
              <w:t>feet less than the maximum height of the tower, as defined above</w:t>
            </w:r>
            <w:r w:rsidRPr="004A069E">
              <w:rPr>
                <w:iCs/>
                <w:sz w:val="24"/>
                <w:szCs w:val="24"/>
              </w:rPr>
              <w:t xml:space="preserve">, in order to provide for the </w:t>
            </w:r>
            <w:r w:rsidR="00411E9E" w:rsidRPr="004A069E">
              <w:rPr>
                <w:iCs/>
                <w:sz w:val="24"/>
                <w:szCs w:val="24"/>
              </w:rPr>
              <w:t>twenty-foot</w:t>
            </w:r>
            <w:r w:rsidR="00C97951" w:rsidRPr="004A069E">
              <w:rPr>
                <w:iCs/>
                <w:sz w:val="24"/>
                <w:szCs w:val="24"/>
              </w:rPr>
              <w:t xml:space="preserve"> turbine clearance</w:t>
            </w:r>
          </w:p>
        </w:tc>
      </w:tr>
      <w:tr w:rsidR="00C97951" w:rsidRPr="00536582" w14:paraId="47B30285" w14:textId="77777777" w:rsidTr="00963686">
        <w:tc>
          <w:tcPr>
            <w:tcW w:w="3672" w:type="dxa"/>
          </w:tcPr>
          <w:p w14:paraId="64DBF493" w14:textId="77777777" w:rsidR="00C97951" w:rsidRPr="004A069E" w:rsidRDefault="00C97951" w:rsidP="00963686">
            <w:pPr>
              <w:rPr>
                <w:iCs/>
                <w:sz w:val="24"/>
                <w:szCs w:val="24"/>
              </w:rPr>
            </w:pPr>
            <w:r w:rsidRPr="004A069E">
              <w:rPr>
                <w:iCs/>
                <w:sz w:val="24"/>
                <w:szCs w:val="24"/>
              </w:rPr>
              <w:t>Minimum Setbacks</w:t>
            </w:r>
          </w:p>
        </w:tc>
        <w:tc>
          <w:tcPr>
            <w:tcW w:w="7344" w:type="dxa"/>
            <w:gridSpan w:val="2"/>
            <w:shd w:val="clear" w:color="auto" w:fill="auto"/>
          </w:tcPr>
          <w:p w14:paraId="65429DF7" w14:textId="70152E45" w:rsidR="00C97951" w:rsidRPr="004A069E" w:rsidRDefault="00C32457" w:rsidP="00963686">
            <w:pPr>
              <w:rPr>
                <w:iCs/>
                <w:sz w:val="24"/>
                <w:szCs w:val="24"/>
              </w:rPr>
            </w:pPr>
            <w:r w:rsidRPr="004A069E">
              <w:rPr>
                <w:iCs/>
                <w:sz w:val="24"/>
                <w:szCs w:val="24"/>
              </w:rPr>
              <w:t>Two hundred</w:t>
            </w:r>
            <w:r w:rsidR="00C97951" w:rsidRPr="004A069E">
              <w:rPr>
                <w:iCs/>
                <w:sz w:val="24"/>
                <w:szCs w:val="24"/>
              </w:rPr>
              <w:t xml:space="preserve"> feet.  No part of the wind energy conversion system structure, including, but not limited to, guy wire anchors and any necessary ground-mounted conversion equi</w:t>
            </w:r>
            <w:r w:rsidRPr="004A069E">
              <w:rPr>
                <w:iCs/>
                <w:sz w:val="24"/>
                <w:szCs w:val="24"/>
              </w:rPr>
              <w:t xml:space="preserve">pment, may extend closer than </w:t>
            </w:r>
            <w:r w:rsidR="00411E9E" w:rsidRPr="004A069E">
              <w:rPr>
                <w:iCs/>
                <w:sz w:val="24"/>
                <w:szCs w:val="24"/>
              </w:rPr>
              <w:t>twenty-five</w:t>
            </w:r>
            <w:r w:rsidR="00C97951" w:rsidRPr="004A069E">
              <w:rPr>
                <w:iCs/>
                <w:sz w:val="24"/>
                <w:szCs w:val="24"/>
              </w:rPr>
              <w:t xml:space="preserve"> feet to the property line.</w:t>
            </w:r>
          </w:p>
        </w:tc>
      </w:tr>
    </w:tbl>
    <w:p w14:paraId="39747079" w14:textId="77777777" w:rsidR="00C97951" w:rsidRPr="00536582" w:rsidRDefault="00C97951" w:rsidP="00C97951">
      <w:pPr>
        <w:rPr>
          <w:i/>
          <w:sz w:val="24"/>
          <w:szCs w:val="24"/>
        </w:rPr>
      </w:pPr>
    </w:p>
    <w:p w14:paraId="430BA8B9" w14:textId="77777777" w:rsidR="00E77B9A" w:rsidRPr="00DE1A55" w:rsidRDefault="00C97951" w:rsidP="00F5056A">
      <w:pPr>
        <w:rPr>
          <w:b/>
          <w:i/>
          <w:sz w:val="24"/>
          <w:szCs w:val="24"/>
        </w:rPr>
      </w:pPr>
      <w:r>
        <w:rPr>
          <w:sz w:val="24"/>
          <w:szCs w:val="24"/>
        </w:rPr>
        <w:tab/>
      </w:r>
    </w:p>
    <w:p w14:paraId="3154A816" w14:textId="77777777" w:rsidR="00A364E6" w:rsidRPr="00A364E6" w:rsidRDefault="00A364E6" w:rsidP="00F5056A">
      <w:pPr>
        <w:rPr>
          <w:b/>
          <w:i/>
          <w:sz w:val="24"/>
          <w:szCs w:val="24"/>
        </w:rPr>
      </w:pPr>
      <w:r w:rsidRPr="00C97951">
        <w:rPr>
          <w:b/>
          <w:i/>
          <w:sz w:val="24"/>
          <w:szCs w:val="24"/>
        </w:rPr>
        <w:t>Figure 217</w:t>
      </w:r>
    </w:p>
    <w:p w14:paraId="17C11688" w14:textId="77777777" w:rsidR="00A364E6" w:rsidRDefault="00A364E6" w:rsidP="00F5056A">
      <w:pPr>
        <w:rPr>
          <w:i/>
          <w:sz w:val="24"/>
          <w:szCs w:val="24"/>
        </w:rPr>
      </w:pPr>
    </w:p>
    <w:p w14:paraId="658A1E45" w14:textId="77777777" w:rsidR="00A364E6" w:rsidRPr="00536582" w:rsidRDefault="00A364E6" w:rsidP="00F5056A">
      <w:pPr>
        <w:rPr>
          <w:i/>
          <w:sz w:val="24"/>
          <w:szCs w:val="24"/>
        </w:rPr>
      </w:pPr>
    </w:p>
    <w:p w14:paraId="7EB8261D" w14:textId="77777777" w:rsidR="002B2647" w:rsidRPr="00536582" w:rsidRDefault="002B2647" w:rsidP="00F5056A">
      <w:pPr>
        <w:rPr>
          <w:i/>
          <w:sz w:val="24"/>
          <w:szCs w:val="24"/>
        </w:rPr>
      </w:pPr>
    </w:p>
    <w:p w14:paraId="799B19B2" w14:textId="77777777" w:rsidR="002B2647" w:rsidRDefault="002B2647" w:rsidP="00F5056A">
      <w:pPr>
        <w:rPr>
          <w:sz w:val="24"/>
          <w:szCs w:val="24"/>
        </w:rPr>
      </w:pPr>
    </w:p>
    <w:p w14:paraId="4E35C8E9" w14:textId="77777777" w:rsidR="002B2647" w:rsidRPr="002B2647" w:rsidRDefault="003F54D6" w:rsidP="00F5056A">
      <w:pPr>
        <w:rPr>
          <w:sz w:val="24"/>
          <w:szCs w:val="24"/>
        </w:rPr>
      </w:pPr>
      <w:r>
        <w:rPr>
          <w:noProof/>
          <w:sz w:val="24"/>
          <w:szCs w:val="24"/>
        </w:rPr>
        <w:lastRenderedPageBreak/>
        <mc:AlternateContent>
          <mc:Choice Requires="wps">
            <w:drawing>
              <wp:anchor distT="0" distB="0" distL="114300" distR="114300" simplePos="0" relativeHeight="251944960" behindDoc="0" locked="0" layoutInCell="1" allowOverlap="1" wp14:anchorId="4F223C8B" wp14:editId="6F7985B9">
                <wp:simplePos x="0" y="0"/>
                <wp:positionH relativeFrom="column">
                  <wp:posOffset>180975</wp:posOffset>
                </wp:positionH>
                <wp:positionV relativeFrom="paragraph">
                  <wp:posOffset>-161925</wp:posOffset>
                </wp:positionV>
                <wp:extent cx="6667500" cy="6200775"/>
                <wp:effectExtent l="0" t="0" r="19050" b="28575"/>
                <wp:wrapNone/>
                <wp:docPr id="471" name="Rectangle 471"/>
                <wp:cNvGraphicFramePr/>
                <a:graphic xmlns:a="http://schemas.openxmlformats.org/drawingml/2006/main">
                  <a:graphicData uri="http://schemas.microsoft.com/office/word/2010/wordprocessingShape">
                    <wps:wsp>
                      <wps:cNvSpPr/>
                      <wps:spPr>
                        <a:xfrm>
                          <a:off x="0" y="0"/>
                          <a:ext cx="6667500" cy="6200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F6A4" id="Rectangle 471" o:spid="_x0000_s1026" style="position:absolute;margin-left:14.25pt;margin-top:-12.75pt;width:525pt;height:488.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" fillcolor="white [3212]" strokecolor="black [3213]" strokeweight="2pt"/>
            </w:pict>
          </mc:Fallback>
        </mc:AlternateContent>
      </w:r>
      <w:r w:rsidR="00E95B0B">
        <w:rPr>
          <w:noProof/>
          <w:sz w:val="24"/>
          <w:szCs w:val="24"/>
        </w:rPr>
        <mc:AlternateContent>
          <mc:Choice Requires="wps">
            <w:drawing>
              <wp:anchor distT="0" distB="0" distL="114300" distR="114300" simplePos="0" relativeHeight="251957248" behindDoc="0" locked="0" layoutInCell="1" allowOverlap="1" wp14:anchorId="240BF342" wp14:editId="797FF7ED">
                <wp:simplePos x="0" y="0"/>
                <wp:positionH relativeFrom="column">
                  <wp:posOffset>5191125</wp:posOffset>
                </wp:positionH>
                <wp:positionV relativeFrom="paragraph">
                  <wp:posOffset>47625</wp:posOffset>
                </wp:positionV>
                <wp:extent cx="247650" cy="190500"/>
                <wp:effectExtent l="0" t="0" r="19050" b="19050"/>
                <wp:wrapNone/>
                <wp:docPr id="393" name="Rectangle 393"/>
                <wp:cNvGraphicFramePr/>
                <a:graphic xmlns:a="http://schemas.openxmlformats.org/drawingml/2006/main">
                  <a:graphicData uri="http://schemas.microsoft.com/office/word/2010/wordprocessingShape">
                    <wps:wsp>
                      <wps:cNvSpPr/>
                      <wps:spPr>
                        <a:xfrm>
                          <a:off x="0" y="0"/>
                          <a:ext cx="247650" cy="190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9154" id="Rectangle 393" o:spid="_x0000_s1026" style="position:absolute;margin-left:408.75pt;margin-top:3.75pt;width:19.5pt;height: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" fillcolor="black [3213]" strokecolor="#243f60 [1604]" strokeweight="2pt"/>
            </w:pict>
          </mc:Fallback>
        </mc:AlternateContent>
      </w:r>
    </w:p>
    <w:p w14:paraId="0069673E" w14:textId="77777777" w:rsidR="00C4390C" w:rsidRDefault="00E95B0B" w:rsidP="00F5056A">
      <w:pPr>
        <w:rPr>
          <w:sz w:val="24"/>
          <w:szCs w:val="24"/>
        </w:rPr>
      </w:pPr>
      <w:r>
        <w:rPr>
          <w:noProof/>
          <w:sz w:val="24"/>
          <w:szCs w:val="24"/>
        </w:rPr>
        <mc:AlternateContent>
          <mc:Choice Requires="wps">
            <w:drawing>
              <wp:anchor distT="0" distB="0" distL="114300" distR="114300" simplePos="0" relativeHeight="251956224" behindDoc="0" locked="0" layoutInCell="1" allowOverlap="1" wp14:anchorId="3D572DD8" wp14:editId="54867CED">
                <wp:simplePos x="0" y="0"/>
                <wp:positionH relativeFrom="column">
                  <wp:posOffset>5286375</wp:posOffset>
                </wp:positionH>
                <wp:positionV relativeFrom="paragraph">
                  <wp:posOffset>24130</wp:posOffset>
                </wp:positionV>
                <wp:extent cx="66675" cy="4029075"/>
                <wp:effectExtent l="0" t="0" r="28575" b="28575"/>
                <wp:wrapNone/>
                <wp:docPr id="365" name="Rectangle 365"/>
                <wp:cNvGraphicFramePr/>
                <a:graphic xmlns:a="http://schemas.openxmlformats.org/drawingml/2006/main">
                  <a:graphicData uri="http://schemas.microsoft.com/office/word/2010/wordprocessingShape">
                    <wps:wsp>
                      <wps:cNvSpPr/>
                      <wps:spPr>
                        <a:xfrm>
                          <a:off x="0" y="0"/>
                          <a:ext cx="66675" cy="4029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2D6E" id="Rectangle 365" o:spid="_x0000_s1026" style="position:absolute;margin-left:416.25pt;margin-top:1.9pt;width:5.25pt;height:317.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" fillcolor="black [3213]" strokecolor="#243f60 [1604]" strokeweight="2pt"/>
            </w:pict>
          </mc:Fallback>
        </mc:AlternateContent>
      </w:r>
      <w:r>
        <w:rPr>
          <w:noProof/>
          <w:sz w:val="24"/>
          <w:szCs w:val="24"/>
        </w:rPr>
        <mc:AlternateContent>
          <mc:Choice Requires="wps">
            <w:drawing>
              <wp:anchor distT="0" distB="0" distL="114300" distR="114300" simplePos="0" relativeHeight="251952128" behindDoc="0" locked="0" layoutInCell="1" allowOverlap="1" wp14:anchorId="4673788C" wp14:editId="56E474A4">
                <wp:simplePos x="0" y="0"/>
                <wp:positionH relativeFrom="column">
                  <wp:posOffset>4619625</wp:posOffset>
                </wp:positionH>
                <wp:positionV relativeFrom="paragraph">
                  <wp:posOffset>128905</wp:posOffset>
                </wp:positionV>
                <wp:extent cx="342900" cy="3524250"/>
                <wp:effectExtent l="0" t="0" r="38100" b="19050"/>
                <wp:wrapNone/>
                <wp:docPr id="478" name="Moon 478"/>
                <wp:cNvGraphicFramePr/>
                <a:graphic xmlns:a="http://schemas.openxmlformats.org/drawingml/2006/main">
                  <a:graphicData uri="http://schemas.microsoft.com/office/word/2010/wordprocessingShape">
                    <wps:wsp>
                      <wps:cNvSpPr/>
                      <wps:spPr>
                        <a:xfrm>
                          <a:off x="0" y="0"/>
                          <a:ext cx="342900" cy="3524250"/>
                        </a:xfrm>
                        <a:prstGeom prst="mo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C3B8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78" o:spid="_x0000_s1026" type="#_x0000_t184" style="position:absolute;margin-left:363.75pt;margin-top:10.15pt;width:27pt;height:27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" fillcolor="black [3213]" strokecolor="#243f60 [1604]" strokeweight="2pt"/>
            </w:pict>
          </mc:Fallback>
        </mc:AlternateContent>
      </w:r>
      <w:r>
        <w:rPr>
          <w:noProof/>
          <w:sz w:val="24"/>
          <w:szCs w:val="24"/>
        </w:rPr>
        <mc:AlternateContent>
          <mc:Choice Requires="wps">
            <w:drawing>
              <wp:anchor distT="0" distB="0" distL="114300" distR="114300" simplePos="0" relativeHeight="251953152" behindDoc="0" locked="0" layoutInCell="1" allowOverlap="1" wp14:anchorId="155B92FE" wp14:editId="7522E4D3">
                <wp:simplePos x="0" y="0"/>
                <wp:positionH relativeFrom="column">
                  <wp:posOffset>5600700</wp:posOffset>
                </wp:positionH>
                <wp:positionV relativeFrom="paragraph">
                  <wp:posOffset>147955</wp:posOffset>
                </wp:positionV>
                <wp:extent cx="457200" cy="3505200"/>
                <wp:effectExtent l="19050" t="0" r="19050" b="19050"/>
                <wp:wrapNone/>
                <wp:docPr id="479" name="Moon 479"/>
                <wp:cNvGraphicFramePr/>
                <a:graphic xmlns:a="http://schemas.openxmlformats.org/drawingml/2006/main">
                  <a:graphicData uri="http://schemas.microsoft.com/office/word/2010/wordprocessingShape">
                    <wps:wsp>
                      <wps:cNvSpPr/>
                      <wps:spPr>
                        <a:xfrm flipH="1">
                          <a:off x="0" y="0"/>
                          <a:ext cx="457200" cy="3505200"/>
                        </a:xfrm>
                        <a:prstGeom prst="mo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6DD7A0" id="Moon 479" o:spid="_x0000_s1026" type="#_x0000_t184" style="position:absolute;margin-left:441pt;margin-top:11.65pt;width:36pt;height:276pt;flip:x;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" fillcolor="black [3213]" strokecolor="#243f60 [1604]" strokeweight="2pt"/>
            </w:pict>
          </mc:Fallback>
        </mc:AlternateContent>
      </w:r>
      <w:r w:rsidR="002B2647">
        <w:rPr>
          <w:noProof/>
          <w:sz w:val="24"/>
          <w:szCs w:val="24"/>
        </w:rPr>
        <mc:AlternateContent>
          <mc:Choice Requires="wps">
            <w:drawing>
              <wp:anchor distT="0" distB="0" distL="114300" distR="114300" simplePos="0" relativeHeight="251945984" behindDoc="0" locked="0" layoutInCell="1" allowOverlap="1" wp14:anchorId="56B16897" wp14:editId="6F063F18">
                <wp:simplePos x="0" y="0"/>
                <wp:positionH relativeFrom="column">
                  <wp:posOffset>876300</wp:posOffset>
                </wp:positionH>
                <wp:positionV relativeFrom="paragraph">
                  <wp:posOffset>128906</wp:posOffset>
                </wp:positionV>
                <wp:extent cx="457200" cy="3829050"/>
                <wp:effectExtent l="0" t="0" r="19050" b="19050"/>
                <wp:wrapNone/>
                <wp:docPr id="472" name="Flowchart: Sort 472"/>
                <wp:cNvGraphicFramePr/>
                <a:graphic xmlns:a="http://schemas.openxmlformats.org/drawingml/2006/main">
                  <a:graphicData uri="http://schemas.microsoft.com/office/word/2010/wordprocessingShape">
                    <wps:wsp>
                      <wps:cNvSpPr/>
                      <wps:spPr>
                        <a:xfrm>
                          <a:off x="0" y="0"/>
                          <a:ext cx="457200" cy="3829050"/>
                        </a:xfrm>
                        <a:prstGeom prst="flowChartSor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1A5A55" id="_x0000_t126" coordsize="21600,21600" o:spt="126" path="m10800,l,10800,10800,21600,21600,10800xem,10800nfl21600,10800e">
                <v:stroke joinstyle="miter"/>
                <v:path o:extrusionok="f" gradientshapeok="t" o:connecttype="rect" textboxrect="5400,5400,16200,16200"/>
              </v:shapetype>
              <v:shape id="Flowchart: Sort 472" o:spid="_x0000_s1026" type="#_x0000_t126" style="position:absolute;margin-left:69pt;margin-top:10.15pt;width:36pt;height:301.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" fillcolor="black [3213]" strokecolor="#243f60 [1604]" strokeweight="2pt"/>
            </w:pict>
          </mc:Fallback>
        </mc:AlternateContent>
      </w:r>
    </w:p>
    <w:p w14:paraId="66AA6BC5" w14:textId="77777777" w:rsidR="00C4390C" w:rsidRDefault="00E95B0B" w:rsidP="00F5056A">
      <w:pPr>
        <w:rPr>
          <w:sz w:val="24"/>
          <w:szCs w:val="24"/>
        </w:rPr>
      </w:pPr>
      <w:r>
        <w:rPr>
          <w:noProof/>
          <w:sz w:val="24"/>
          <w:szCs w:val="24"/>
        </w:rPr>
        <mc:AlternateContent>
          <mc:Choice Requires="wps">
            <w:drawing>
              <wp:anchor distT="0" distB="0" distL="114300" distR="114300" simplePos="0" relativeHeight="251954176" behindDoc="0" locked="0" layoutInCell="1" allowOverlap="1" wp14:anchorId="5DAF7E8B" wp14:editId="30967A08">
                <wp:simplePos x="0" y="0"/>
                <wp:positionH relativeFrom="column">
                  <wp:posOffset>4962525</wp:posOffset>
                </wp:positionH>
                <wp:positionV relativeFrom="paragraph">
                  <wp:posOffset>67310</wp:posOffset>
                </wp:positionV>
                <wp:extent cx="638175" cy="0"/>
                <wp:effectExtent l="0" t="0" r="9525" b="19050"/>
                <wp:wrapNone/>
                <wp:docPr id="294" name="Straight Connector 294"/>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679D97" id="Straight Connector 294"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390.75pt,5.3pt" to="4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" strokecolor="black [3040]"/>
            </w:pict>
          </mc:Fallback>
        </mc:AlternateContent>
      </w:r>
    </w:p>
    <w:p w14:paraId="32F551E4" w14:textId="77777777" w:rsidR="00C4390C" w:rsidRDefault="00C4390C" w:rsidP="00F5056A">
      <w:pPr>
        <w:rPr>
          <w:sz w:val="24"/>
          <w:szCs w:val="24"/>
        </w:rPr>
      </w:pPr>
    </w:p>
    <w:p w14:paraId="08535A38" w14:textId="77777777" w:rsidR="00C4390C" w:rsidRDefault="00C4390C" w:rsidP="00F5056A">
      <w:pPr>
        <w:rPr>
          <w:sz w:val="24"/>
          <w:szCs w:val="24"/>
        </w:rPr>
      </w:pPr>
    </w:p>
    <w:p w14:paraId="00B8C747" w14:textId="77777777" w:rsidR="00776D8E" w:rsidRDefault="00776D8E" w:rsidP="00F5056A">
      <w:pPr>
        <w:rPr>
          <w:sz w:val="24"/>
          <w:szCs w:val="24"/>
        </w:rPr>
      </w:pPr>
    </w:p>
    <w:p w14:paraId="4BC1935C" w14:textId="77777777" w:rsidR="00776D8E" w:rsidRDefault="00776D8E" w:rsidP="00F5056A">
      <w:pPr>
        <w:rPr>
          <w:sz w:val="24"/>
          <w:szCs w:val="24"/>
        </w:rPr>
      </w:pPr>
    </w:p>
    <w:p w14:paraId="5C3EFC79" w14:textId="77777777" w:rsidR="00776D8E" w:rsidRDefault="00776D8E" w:rsidP="00F5056A">
      <w:pPr>
        <w:rPr>
          <w:sz w:val="24"/>
          <w:szCs w:val="24"/>
        </w:rPr>
      </w:pPr>
    </w:p>
    <w:p w14:paraId="7768A145" w14:textId="77777777" w:rsidR="00776D8E" w:rsidRDefault="00776D8E" w:rsidP="00F5056A">
      <w:pPr>
        <w:rPr>
          <w:sz w:val="24"/>
          <w:szCs w:val="24"/>
        </w:rPr>
      </w:pPr>
    </w:p>
    <w:p w14:paraId="03FFC2D0" w14:textId="77777777" w:rsidR="00776D8E" w:rsidRDefault="00E95B0B" w:rsidP="00F5056A">
      <w:pPr>
        <w:rPr>
          <w:sz w:val="24"/>
          <w:szCs w:val="24"/>
        </w:rPr>
      </w:pPr>
      <w:r>
        <w:rPr>
          <w:noProof/>
          <w:sz w:val="24"/>
          <w:szCs w:val="24"/>
        </w:rPr>
        <mc:AlternateContent>
          <mc:Choice Requires="wps">
            <w:drawing>
              <wp:anchor distT="0" distB="0" distL="114300" distR="114300" simplePos="0" relativeHeight="251949056" behindDoc="0" locked="0" layoutInCell="1" allowOverlap="1" wp14:anchorId="17D44F17" wp14:editId="46EAD216">
                <wp:simplePos x="0" y="0"/>
                <wp:positionH relativeFrom="column">
                  <wp:posOffset>1543050</wp:posOffset>
                </wp:positionH>
                <wp:positionV relativeFrom="paragraph">
                  <wp:posOffset>45720</wp:posOffset>
                </wp:positionV>
                <wp:extent cx="914400" cy="409575"/>
                <wp:effectExtent l="0" t="0" r="19050" b="28575"/>
                <wp:wrapNone/>
                <wp:docPr id="475" name="Rectangle 475"/>
                <wp:cNvGraphicFramePr/>
                <a:graphic xmlns:a="http://schemas.openxmlformats.org/drawingml/2006/main">
                  <a:graphicData uri="http://schemas.microsoft.com/office/word/2010/wordprocessingShape">
                    <wps:wsp>
                      <wps:cNvSpPr/>
                      <wps:spPr>
                        <a:xfrm>
                          <a:off x="0" y="0"/>
                          <a:ext cx="914400" cy="4095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B578D" id="Rectangle 475" o:spid="_x0000_s1026" style="position:absolute;margin-left:121.5pt;margin-top:3.6pt;width:1in;height:32.2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" fillcolor="black [3213]" strokecolor="#243f60 [1604]" strokeweight="2pt"/>
            </w:pict>
          </mc:Fallback>
        </mc:AlternateContent>
      </w:r>
      <w:r>
        <w:rPr>
          <w:noProof/>
          <w:sz w:val="24"/>
          <w:szCs w:val="24"/>
        </w:rPr>
        <mc:AlternateContent>
          <mc:Choice Requires="wps">
            <w:drawing>
              <wp:anchor distT="0" distB="0" distL="114300" distR="114300" simplePos="0" relativeHeight="251948032" behindDoc="0" locked="0" layoutInCell="1" allowOverlap="1" wp14:anchorId="398A80B1" wp14:editId="1177D2F5">
                <wp:simplePos x="0" y="0"/>
                <wp:positionH relativeFrom="column">
                  <wp:posOffset>1333500</wp:posOffset>
                </wp:positionH>
                <wp:positionV relativeFrom="paragraph">
                  <wp:posOffset>179705</wp:posOffset>
                </wp:positionV>
                <wp:extent cx="257175" cy="247650"/>
                <wp:effectExtent l="0" t="0" r="28575" b="19050"/>
                <wp:wrapNone/>
                <wp:docPr id="474" name="Rectangle 474"/>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416A" id="Rectangle 474" o:spid="_x0000_s1026" style="position:absolute;margin-left:105pt;margin-top:14.15pt;width:20.25pt;height: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" fillcolor="black [3213]" strokecolor="#243f60 [1604]" strokeweight="2pt"/>
            </w:pict>
          </mc:Fallback>
        </mc:AlternateContent>
      </w:r>
      <w:r>
        <w:rPr>
          <w:noProof/>
          <w:sz w:val="24"/>
          <w:szCs w:val="24"/>
        </w:rPr>
        <mc:AlternateContent>
          <mc:Choice Requires="wps">
            <w:drawing>
              <wp:anchor distT="0" distB="0" distL="114300" distR="114300" simplePos="0" relativeHeight="251947008" behindDoc="0" locked="0" layoutInCell="1" allowOverlap="1" wp14:anchorId="3CE4AD83" wp14:editId="2BE15062">
                <wp:simplePos x="0" y="0"/>
                <wp:positionH relativeFrom="column">
                  <wp:posOffset>673100</wp:posOffset>
                </wp:positionH>
                <wp:positionV relativeFrom="paragraph">
                  <wp:posOffset>179705</wp:posOffset>
                </wp:positionV>
                <wp:extent cx="202565" cy="314325"/>
                <wp:effectExtent l="0" t="0" r="26035" b="28575"/>
                <wp:wrapNone/>
                <wp:docPr id="473" name="Flowchart: Delay 473"/>
                <wp:cNvGraphicFramePr/>
                <a:graphic xmlns:a="http://schemas.openxmlformats.org/drawingml/2006/main">
                  <a:graphicData uri="http://schemas.microsoft.com/office/word/2010/wordprocessingShape">
                    <wps:wsp>
                      <wps:cNvSpPr/>
                      <wps:spPr>
                        <a:xfrm flipH="1">
                          <a:off x="0" y="0"/>
                          <a:ext cx="202565" cy="314325"/>
                        </a:xfrm>
                        <a:prstGeom prst="flowChartDela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E6C84" id="_x0000_t135" coordsize="21600,21600" o:spt="135" path="m10800,qx21600,10800,10800,21600l,21600,,xe">
                <v:stroke joinstyle="miter"/>
                <v:path gradientshapeok="t" o:connecttype="rect" textboxrect="0,3163,18437,18437"/>
              </v:shapetype>
              <v:shape id="Flowchart: Delay 473" o:spid="_x0000_s1026" type="#_x0000_t135" style="position:absolute;margin-left:53pt;margin-top:14.15pt;width:15.95pt;height:24.7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" fillcolor="black [3213]" strokecolor="#243f60 [1604]" strokeweight="2pt"/>
            </w:pict>
          </mc:Fallback>
        </mc:AlternateContent>
      </w:r>
    </w:p>
    <w:p w14:paraId="05E16B06" w14:textId="77777777" w:rsidR="00781911" w:rsidRDefault="00781911" w:rsidP="00F5056A">
      <w:pPr>
        <w:rPr>
          <w:sz w:val="24"/>
          <w:szCs w:val="24"/>
        </w:rPr>
      </w:pPr>
    </w:p>
    <w:p w14:paraId="33D38744" w14:textId="77777777" w:rsidR="00781911" w:rsidRDefault="00E95B0B" w:rsidP="00F5056A">
      <w:pPr>
        <w:rPr>
          <w:sz w:val="24"/>
          <w:szCs w:val="24"/>
        </w:rPr>
      </w:pPr>
      <w:r>
        <w:rPr>
          <w:noProof/>
          <w:sz w:val="24"/>
          <w:szCs w:val="24"/>
        </w:rPr>
        <mc:AlternateContent>
          <mc:Choice Requires="wps">
            <w:drawing>
              <wp:anchor distT="0" distB="0" distL="114300" distR="114300" simplePos="0" relativeHeight="251950080" behindDoc="0" locked="0" layoutInCell="1" allowOverlap="1" wp14:anchorId="7DD5989D" wp14:editId="064CB726">
                <wp:simplePos x="0" y="0"/>
                <wp:positionH relativeFrom="column">
                  <wp:posOffset>1676400</wp:posOffset>
                </wp:positionH>
                <wp:positionV relativeFrom="paragraph">
                  <wp:posOffset>27940</wp:posOffset>
                </wp:positionV>
                <wp:extent cx="200025" cy="1781175"/>
                <wp:effectExtent l="0" t="0" r="28575" b="28575"/>
                <wp:wrapNone/>
                <wp:docPr id="476" name="Rectangle 476"/>
                <wp:cNvGraphicFramePr/>
                <a:graphic xmlns:a="http://schemas.openxmlformats.org/drawingml/2006/main">
                  <a:graphicData uri="http://schemas.microsoft.com/office/word/2010/wordprocessingShape">
                    <wps:wsp>
                      <wps:cNvSpPr/>
                      <wps:spPr>
                        <a:xfrm>
                          <a:off x="0" y="0"/>
                          <a:ext cx="200025" cy="17811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A82D" id="Rectangle 476" o:spid="_x0000_s1026" style="position:absolute;margin-left:132pt;margin-top:2.2pt;width:15.75pt;height:14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" fillcolor="black [3213]" strokecolor="#243f60 [1604]" strokeweight="2pt"/>
            </w:pict>
          </mc:Fallback>
        </mc:AlternateContent>
      </w:r>
    </w:p>
    <w:p w14:paraId="54F91D7C" w14:textId="77777777" w:rsidR="00781911" w:rsidRDefault="00781911" w:rsidP="00F5056A">
      <w:pPr>
        <w:rPr>
          <w:sz w:val="24"/>
          <w:szCs w:val="24"/>
        </w:rPr>
      </w:pPr>
    </w:p>
    <w:p w14:paraId="73ECF975" w14:textId="77777777" w:rsidR="00AD3DCE" w:rsidRDefault="00AD3DCE" w:rsidP="00F5056A">
      <w:pPr>
        <w:rPr>
          <w:sz w:val="24"/>
          <w:szCs w:val="24"/>
        </w:rPr>
      </w:pPr>
    </w:p>
    <w:p w14:paraId="652AEE6B" w14:textId="77777777" w:rsidR="00AD3DCE" w:rsidRDefault="00AD3DCE" w:rsidP="00F5056A">
      <w:pPr>
        <w:rPr>
          <w:sz w:val="24"/>
          <w:szCs w:val="24"/>
        </w:rPr>
      </w:pPr>
    </w:p>
    <w:p w14:paraId="3B0974E2" w14:textId="77777777" w:rsidR="00AD3DCE" w:rsidRDefault="00AD3DCE" w:rsidP="00F5056A">
      <w:pPr>
        <w:rPr>
          <w:sz w:val="24"/>
          <w:szCs w:val="24"/>
        </w:rPr>
      </w:pPr>
    </w:p>
    <w:p w14:paraId="74D5DF29" w14:textId="77777777" w:rsidR="00AD3DCE" w:rsidRPr="00AD3DCE" w:rsidRDefault="00E95B0B" w:rsidP="00F5056A">
      <w:pPr>
        <w:rPr>
          <w:sz w:val="24"/>
          <w:szCs w:val="24"/>
        </w:rPr>
      </w:pPr>
      <w:r>
        <w:rPr>
          <w:noProof/>
          <w:sz w:val="24"/>
          <w:szCs w:val="24"/>
        </w:rPr>
        <mc:AlternateContent>
          <mc:Choice Requires="wps">
            <w:drawing>
              <wp:anchor distT="0" distB="0" distL="114300" distR="114300" simplePos="0" relativeHeight="251955200" behindDoc="0" locked="0" layoutInCell="1" allowOverlap="1" wp14:anchorId="481AE6E0" wp14:editId="4B17F072">
                <wp:simplePos x="0" y="0"/>
                <wp:positionH relativeFrom="column">
                  <wp:posOffset>4962525</wp:posOffset>
                </wp:positionH>
                <wp:positionV relativeFrom="paragraph">
                  <wp:posOffset>205740</wp:posOffset>
                </wp:positionV>
                <wp:extent cx="704850" cy="9525"/>
                <wp:effectExtent l="0" t="0" r="19050" b="28575"/>
                <wp:wrapNone/>
                <wp:docPr id="303" name="Straight Connector 303"/>
                <wp:cNvGraphicFramePr/>
                <a:graphic xmlns:a="http://schemas.openxmlformats.org/drawingml/2006/main">
                  <a:graphicData uri="http://schemas.microsoft.com/office/word/2010/wordprocessingShape">
                    <wps:wsp>
                      <wps:cNvCnPr/>
                      <wps:spPr>
                        <a:xfrm>
                          <a:off x="0" y="0"/>
                          <a:ext cx="704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700F7" id="Straight Connector 303"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390.75pt,16.2pt" to="446.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" strokecolor="black [3040]"/>
            </w:pict>
          </mc:Fallback>
        </mc:AlternateContent>
      </w:r>
    </w:p>
    <w:p w14:paraId="4BDF18A9" w14:textId="77777777" w:rsidR="00E07C15" w:rsidRDefault="00E07C15" w:rsidP="00F5056A">
      <w:pPr>
        <w:rPr>
          <w:sz w:val="24"/>
          <w:szCs w:val="24"/>
        </w:rPr>
      </w:pPr>
    </w:p>
    <w:p w14:paraId="48C1F378" w14:textId="77777777" w:rsidR="00E07C15" w:rsidRDefault="00E95B0B" w:rsidP="00F5056A">
      <w:pPr>
        <w:rPr>
          <w:sz w:val="24"/>
          <w:szCs w:val="24"/>
        </w:rPr>
      </w:pPr>
      <w:r>
        <w:rPr>
          <w:noProof/>
          <w:sz w:val="24"/>
          <w:szCs w:val="24"/>
        </w:rPr>
        <mc:AlternateContent>
          <mc:Choice Requires="wps">
            <w:drawing>
              <wp:anchor distT="0" distB="0" distL="114300" distR="114300" simplePos="0" relativeHeight="251959296" behindDoc="0" locked="0" layoutInCell="1" allowOverlap="1" wp14:anchorId="707033C8" wp14:editId="1B7F6EDA">
                <wp:simplePos x="0" y="0"/>
                <wp:positionH relativeFrom="column">
                  <wp:posOffset>5067300</wp:posOffset>
                </wp:positionH>
                <wp:positionV relativeFrom="paragraph">
                  <wp:posOffset>130810</wp:posOffset>
                </wp:positionV>
                <wp:extent cx="504825" cy="45085"/>
                <wp:effectExtent l="0" t="0" r="28575" b="12065"/>
                <wp:wrapNone/>
                <wp:docPr id="395" name="Rectangle 395"/>
                <wp:cNvGraphicFramePr/>
                <a:graphic xmlns:a="http://schemas.openxmlformats.org/drawingml/2006/main">
                  <a:graphicData uri="http://schemas.microsoft.com/office/word/2010/wordprocessingShape">
                    <wps:wsp>
                      <wps:cNvSpPr/>
                      <wps:spPr>
                        <a:xfrm>
                          <a:off x="0" y="0"/>
                          <a:ext cx="504825" cy="4508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6498" id="Rectangle 395" o:spid="_x0000_s1026" style="position:absolute;margin-left:399pt;margin-top:10.3pt;width:39.75pt;height:3.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" fillcolor="black [3213]" strokecolor="#243f60 [1604]" strokeweight="2pt"/>
            </w:pict>
          </mc:Fallback>
        </mc:AlternateContent>
      </w:r>
    </w:p>
    <w:p w14:paraId="53A627E5" w14:textId="77777777" w:rsidR="00E07C15" w:rsidRPr="0090075F" w:rsidRDefault="00E95B0B" w:rsidP="00F5056A">
      <w:pPr>
        <w:rPr>
          <w:sz w:val="24"/>
          <w:szCs w:val="24"/>
        </w:rPr>
      </w:pPr>
      <w:r>
        <w:rPr>
          <w:noProof/>
          <w:sz w:val="24"/>
          <w:szCs w:val="24"/>
        </w:rPr>
        <mc:AlternateContent>
          <mc:Choice Requires="wps">
            <w:drawing>
              <wp:anchor distT="0" distB="0" distL="114300" distR="114300" simplePos="0" relativeHeight="251958272" behindDoc="0" locked="0" layoutInCell="1" allowOverlap="1" wp14:anchorId="02CC69F4" wp14:editId="7709776D">
                <wp:simplePos x="0" y="0"/>
                <wp:positionH relativeFrom="column">
                  <wp:posOffset>5067300</wp:posOffset>
                </wp:positionH>
                <wp:positionV relativeFrom="paragraph">
                  <wp:posOffset>202565</wp:posOffset>
                </wp:positionV>
                <wp:extent cx="533400" cy="42862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533400" cy="4286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762B5" id="Rectangle 394" o:spid="_x0000_s1026" style="position:absolute;margin-left:399pt;margin-top:15.95pt;width:42pt;height:33.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" fillcolor="black [3213]" strokecolor="#243f60 [1604]" strokeweight="2pt"/>
            </w:pict>
          </mc:Fallback>
        </mc:AlternateContent>
      </w:r>
      <w:r>
        <w:rPr>
          <w:b/>
          <w:noProof/>
          <w:sz w:val="24"/>
          <w:szCs w:val="24"/>
        </w:rPr>
        <mc:AlternateContent>
          <mc:Choice Requires="wps">
            <w:drawing>
              <wp:anchor distT="0" distB="0" distL="114300" distR="114300" simplePos="0" relativeHeight="251951104" behindDoc="0" locked="0" layoutInCell="1" allowOverlap="1" wp14:anchorId="41377CDF" wp14:editId="08BE538D">
                <wp:simplePos x="0" y="0"/>
                <wp:positionH relativeFrom="column">
                  <wp:posOffset>1543050</wp:posOffset>
                </wp:positionH>
                <wp:positionV relativeFrom="paragraph">
                  <wp:posOffset>107315</wp:posOffset>
                </wp:positionV>
                <wp:extent cx="485775" cy="523875"/>
                <wp:effectExtent l="0" t="0" r="28575" b="28575"/>
                <wp:wrapNone/>
                <wp:docPr id="477" name="Trapezoid 477"/>
                <wp:cNvGraphicFramePr/>
                <a:graphic xmlns:a="http://schemas.openxmlformats.org/drawingml/2006/main">
                  <a:graphicData uri="http://schemas.microsoft.com/office/word/2010/wordprocessingShape">
                    <wps:wsp>
                      <wps:cNvSpPr/>
                      <wps:spPr>
                        <a:xfrm>
                          <a:off x="0" y="0"/>
                          <a:ext cx="485775" cy="523875"/>
                        </a:xfrm>
                        <a:prstGeom prst="trapezoi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8D62" id="Trapezoid 477" o:spid="_x0000_s1026" style="position:absolute;margin-left:121.5pt;margin-top:8.45pt;width:38.25pt;height:41.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7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" path="m,523875l121444,,364331,,485775,523875,,523875xe" fillcolor="black [3213]" strokecolor="#243f60 [1604]" strokeweight="2pt">
                <v:path arrowok="t" o:connecttype="custom" o:connectlocs="0,523875;121444,0;364331,0;485775,523875;0,523875" o:connectangles="0,0,0,0,0"/>
              </v:shape>
            </w:pict>
          </mc:Fallback>
        </mc:AlternateContent>
      </w:r>
      <w:r w:rsidR="00E07C15">
        <w:rPr>
          <w:sz w:val="24"/>
          <w:szCs w:val="24"/>
        </w:rPr>
        <w:tab/>
      </w:r>
    </w:p>
    <w:p w14:paraId="28556C36" w14:textId="77777777" w:rsidR="0090075F" w:rsidRDefault="0090075F" w:rsidP="00F5056A">
      <w:pPr>
        <w:rPr>
          <w:b/>
          <w:sz w:val="24"/>
          <w:szCs w:val="24"/>
        </w:rPr>
      </w:pPr>
    </w:p>
    <w:p w14:paraId="70251C4C" w14:textId="77777777" w:rsidR="00750618" w:rsidRDefault="00750618" w:rsidP="00F5056A">
      <w:pPr>
        <w:rPr>
          <w:sz w:val="24"/>
          <w:szCs w:val="24"/>
        </w:rPr>
      </w:pPr>
      <w:r>
        <w:rPr>
          <w:b/>
          <w:sz w:val="24"/>
          <w:szCs w:val="24"/>
        </w:rPr>
        <w:tab/>
      </w:r>
      <w:r>
        <w:rPr>
          <w:b/>
          <w:sz w:val="24"/>
          <w:szCs w:val="24"/>
        </w:rPr>
        <w:tab/>
      </w:r>
      <w:r>
        <w:rPr>
          <w:b/>
          <w:sz w:val="24"/>
          <w:szCs w:val="24"/>
        </w:rPr>
        <w:tab/>
      </w:r>
    </w:p>
    <w:p w14:paraId="5ABB70CA" w14:textId="77777777" w:rsidR="007C1F58" w:rsidRPr="00750618" w:rsidRDefault="007C1F58" w:rsidP="00F5056A">
      <w:pPr>
        <w:rPr>
          <w:sz w:val="24"/>
          <w:szCs w:val="24"/>
        </w:rPr>
      </w:pPr>
    </w:p>
    <w:p w14:paraId="63E2E5D9" w14:textId="77777777" w:rsidR="00750618" w:rsidRDefault="003F54D6" w:rsidP="00F5056A">
      <w:pPr>
        <w:rPr>
          <w:sz w:val="24"/>
          <w:szCs w:val="24"/>
        </w:rPr>
      </w:pPr>
      <w:r w:rsidRPr="003F54D6">
        <w:rPr>
          <w:b/>
          <w:noProof/>
          <w:sz w:val="24"/>
          <w:szCs w:val="24"/>
        </w:rPr>
        <mc:AlternateContent>
          <mc:Choice Requires="wps">
            <w:drawing>
              <wp:anchor distT="0" distB="0" distL="114300" distR="114300" simplePos="0" relativeHeight="251961344" behindDoc="0" locked="0" layoutInCell="1" allowOverlap="1" wp14:anchorId="08980837" wp14:editId="4B7FDE1A">
                <wp:simplePos x="0" y="0"/>
                <wp:positionH relativeFrom="column">
                  <wp:posOffset>409575</wp:posOffset>
                </wp:positionH>
                <wp:positionV relativeFrom="paragraph">
                  <wp:posOffset>156210</wp:posOffset>
                </wp:positionV>
                <wp:extent cx="6229350" cy="600710"/>
                <wp:effectExtent l="0" t="0" r="0" b="889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00710"/>
                        </a:xfrm>
                        <a:prstGeom prst="rect">
                          <a:avLst/>
                        </a:prstGeom>
                        <a:solidFill>
                          <a:srgbClr val="FFFFFF"/>
                        </a:solidFill>
                        <a:ln w="9525">
                          <a:noFill/>
                          <a:miter lim="800000"/>
                          <a:headEnd/>
                          <a:tailEnd/>
                        </a:ln>
                      </wps:spPr>
                      <wps:txbx>
                        <w:txbxContent>
                          <w:p w14:paraId="5A2F1BBC" w14:textId="77777777" w:rsidR="004B13F3" w:rsidRPr="003F54D6" w:rsidRDefault="004B13F3">
                            <w:pPr>
                              <w:rPr>
                                <w:b/>
                                <w:sz w:val="28"/>
                                <w:szCs w:val="28"/>
                              </w:rPr>
                            </w:pPr>
                            <w:r>
                              <w:rPr>
                                <w:b/>
                                <w:sz w:val="28"/>
                                <w:szCs w:val="28"/>
                              </w:rPr>
                              <w:t>HORIZONTAL AXIS WIND TURBINE</w:t>
                            </w:r>
                            <w:r>
                              <w:rPr>
                                <w:b/>
                                <w:sz w:val="28"/>
                                <w:szCs w:val="28"/>
                              </w:rPr>
                              <w:tab/>
                            </w:r>
                            <w:r>
                              <w:rPr>
                                <w:b/>
                                <w:sz w:val="28"/>
                                <w:szCs w:val="28"/>
                              </w:rPr>
                              <w:tab/>
                            </w:r>
                            <w:r>
                              <w:rPr>
                                <w:b/>
                                <w:sz w:val="28"/>
                                <w:szCs w:val="28"/>
                              </w:rPr>
                              <w:tab/>
                              <w:t>VERTICAL AXIS WIND TURBINE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0837" id="_x0000_s1068" type="#_x0000_t202" style="position:absolute;margin-left:32.25pt;margin-top:12.3pt;width:490.5pt;height:47.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" stroked="f">
                <v:textbox>
                  <w:txbxContent>
                    <w:p w14:paraId="5A2F1BBC" w14:textId="77777777" w:rsidR="004B13F3" w:rsidRPr="003F54D6" w:rsidRDefault="004B13F3">
                      <w:pPr>
                        <w:rPr>
                          <w:b/>
                          <w:sz w:val="28"/>
                          <w:szCs w:val="28"/>
                        </w:rPr>
                      </w:pPr>
                      <w:r>
                        <w:rPr>
                          <w:b/>
                          <w:sz w:val="28"/>
                          <w:szCs w:val="28"/>
                        </w:rPr>
                        <w:t>HORIZONTAL AXIS WIND TURBINE</w:t>
                      </w:r>
                      <w:r>
                        <w:rPr>
                          <w:b/>
                          <w:sz w:val="28"/>
                          <w:szCs w:val="28"/>
                        </w:rPr>
                        <w:tab/>
                      </w:r>
                      <w:r>
                        <w:rPr>
                          <w:b/>
                          <w:sz w:val="28"/>
                          <w:szCs w:val="28"/>
                        </w:rPr>
                        <w:tab/>
                      </w:r>
                      <w:r>
                        <w:rPr>
                          <w:b/>
                          <w:sz w:val="28"/>
                          <w:szCs w:val="28"/>
                        </w:rPr>
                        <w:tab/>
                        <w:t>VERTICAL AXIS WIND TURBINE</w:t>
                      </w:r>
                    </w:p>
                  </w:txbxContent>
                </v:textbox>
              </v:shape>
            </w:pict>
          </mc:Fallback>
        </mc:AlternateContent>
      </w:r>
    </w:p>
    <w:p w14:paraId="1298A853" w14:textId="77777777" w:rsidR="00750618" w:rsidRDefault="00750618" w:rsidP="00F5056A">
      <w:pPr>
        <w:rPr>
          <w:sz w:val="24"/>
          <w:szCs w:val="24"/>
        </w:rPr>
      </w:pPr>
    </w:p>
    <w:p w14:paraId="057E409D" w14:textId="77777777" w:rsidR="00750618" w:rsidRPr="00750618" w:rsidRDefault="00750618" w:rsidP="00F5056A">
      <w:pPr>
        <w:rPr>
          <w:sz w:val="24"/>
          <w:szCs w:val="24"/>
        </w:rPr>
      </w:pPr>
    </w:p>
    <w:p w14:paraId="57816CF3" w14:textId="77777777" w:rsidR="00750618" w:rsidRPr="00750618" w:rsidRDefault="00750618" w:rsidP="00F5056A">
      <w:pPr>
        <w:rPr>
          <w:b/>
          <w:sz w:val="24"/>
          <w:szCs w:val="24"/>
        </w:rPr>
      </w:pPr>
    </w:p>
    <w:p w14:paraId="1B3D7CAC" w14:textId="77777777" w:rsidR="00750618" w:rsidRDefault="00750618" w:rsidP="00F5056A">
      <w:pPr>
        <w:rPr>
          <w:sz w:val="24"/>
          <w:szCs w:val="24"/>
        </w:rPr>
      </w:pPr>
    </w:p>
    <w:p w14:paraId="20E49686" w14:textId="77777777" w:rsidR="005B6A78" w:rsidRDefault="005B6A78" w:rsidP="00F5056A">
      <w:pPr>
        <w:rPr>
          <w:sz w:val="24"/>
          <w:szCs w:val="24"/>
        </w:rPr>
      </w:pPr>
    </w:p>
    <w:p w14:paraId="7C6F4374" w14:textId="77777777" w:rsidR="005B6A78" w:rsidRDefault="005B6A78" w:rsidP="00F5056A">
      <w:pPr>
        <w:rPr>
          <w:sz w:val="24"/>
          <w:szCs w:val="24"/>
        </w:rPr>
      </w:pPr>
    </w:p>
    <w:p w14:paraId="537BC2DC" w14:textId="77777777" w:rsidR="00E76360" w:rsidRDefault="00E76360" w:rsidP="00F5056A">
      <w:pPr>
        <w:rPr>
          <w:sz w:val="24"/>
          <w:szCs w:val="24"/>
        </w:rPr>
      </w:pPr>
    </w:p>
    <w:p w14:paraId="4DEF465E" w14:textId="77777777" w:rsidR="00877EA1" w:rsidRPr="00536582" w:rsidRDefault="00877EA1" w:rsidP="00F5056A">
      <w:pPr>
        <w:rPr>
          <w:i/>
          <w:sz w:val="24"/>
          <w:szCs w:val="24"/>
        </w:rPr>
      </w:pPr>
    </w:p>
    <w:p w14:paraId="6F6B52D2" w14:textId="77777777" w:rsidR="00A364E6" w:rsidRPr="00A04AFE" w:rsidRDefault="009F3FF9" w:rsidP="009F3FF9">
      <w:pPr>
        <w:rPr>
          <w:b/>
          <w:sz w:val="24"/>
          <w:szCs w:val="24"/>
        </w:rPr>
      </w:pPr>
      <w:r>
        <w:rPr>
          <w:sz w:val="24"/>
          <w:szCs w:val="24"/>
        </w:rPr>
        <w:tab/>
      </w:r>
      <w:r w:rsidRPr="00A04AFE">
        <w:rPr>
          <w:b/>
          <w:sz w:val="24"/>
          <w:szCs w:val="24"/>
        </w:rPr>
        <w:t>Sec. 217.1</w:t>
      </w:r>
      <w:r w:rsidRPr="00A04AFE">
        <w:rPr>
          <w:b/>
          <w:sz w:val="24"/>
          <w:szCs w:val="24"/>
        </w:rPr>
        <w:tab/>
        <w:t>Permits</w:t>
      </w:r>
    </w:p>
    <w:p w14:paraId="035537DB" w14:textId="77777777" w:rsidR="009F3FF9" w:rsidRPr="00A04AFE" w:rsidRDefault="009F3FF9" w:rsidP="009F3FF9">
      <w:pPr>
        <w:rPr>
          <w:sz w:val="24"/>
          <w:szCs w:val="24"/>
        </w:rPr>
      </w:pPr>
      <w:r w:rsidRPr="00A04AFE">
        <w:rPr>
          <w:b/>
          <w:sz w:val="24"/>
          <w:szCs w:val="24"/>
        </w:rPr>
        <w:tab/>
      </w:r>
      <w:r w:rsidRPr="00A04AFE">
        <w:rPr>
          <w:b/>
          <w:sz w:val="24"/>
          <w:szCs w:val="24"/>
        </w:rPr>
        <w:tab/>
      </w:r>
      <w:r w:rsidRPr="00A04AFE">
        <w:rPr>
          <w:b/>
          <w:sz w:val="24"/>
          <w:szCs w:val="24"/>
        </w:rPr>
        <w:tab/>
      </w:r>
      <w:r w:rsidRPr="00A04AFE">
        <w:rPr>
          <w:sz w:val="24"/>
          <w:szCs w:val="24"/>
        </w:rPr>
        <w:t>A.</w:t>
      </w:r>
      <w:r w:rsidRPr="00A04AFE">
        <w:rPr>
          <w:sz w:val="24"/>
          <w:szCs w:val="24"/>
        </w:rPr>
        <w:tab/>
        <w:t xml:space="preserve">A permit shall be required before construction can commence on an individual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wind turbine project.</w:t>
      </w:r>
    </w:p>
    <w:p w14:paraId="774C7FE2" w14:textId="77777777" w:rsidR="009F3FF9" w:rsidRPr="00A04AFE" w:rsidRDefault="009F3FF9" w:rsidP="009F3FF9">
      <w:pPr>
        <w:rPr>
          <w:sz w:val="24"/>
          <w:szCs w:val="24"/>
        </w:rPr>
      </w:pPr>
      <w:r w:rsidRPr="00A04AFE">
        <w:rPr>
          <w:sz w:val="24"/>
          <w:szCs w:val="24"/>
        </w:rPr>
        <w:tab/>
      </w:r>
      <w:r w:rsidRPr="00A04AFE">
        <w:rPr>
          <w:sz w:val="24"/>
          <w:szCs w:val="24"/>
        </w:rPr>
        <w:tab/>
      </w:r>
      <w:r w:rsidRPr="00A04AFE">
        <w:rPr>
          <w:sz w:val="24"/>
          <w:szCs w:val="24"/>
        </w:rPr>
        <w:tab/>
        <w:t>B.</w:t>
      </w:r>
      <w:r w:rsidRPr="00A04AFE">
        <w:rPr>
          <w:sz w:val="24"/>
          <w:szCs w:val="24"/>
        </w:rPr>
        <w:tab/>
        <w:t xml:space="preserve">As part of the permit process, the applicant shall inquire with the FAA as to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whether or not additional height restrictions are applicable due to the unit’s </w:t>
      </w:r>
      <w:r w:rsidRPr="00A04AFE">
        <w:rPr>
          <w:sz w:val="24"/>
          <w:szCs w:val="24"/>
        </w:rPr>
        <w:tab/>
      </w:r>
      <w:r w:rsidRPr="00A04AFE">
        <w:rPr>
          <w:sz w:val="24"/>
          <w:szCs w:val="24"/>
        </w:rPr>
        <w:lastRenderedPageBreak/>
        <w:tab/>
      </w:r>
      <w:r w:rsidRPr="00A04AFE">
        <w:rPr>
          <w:sz w:val="24"/>
          <w:szCs w:val="24"/>
        </w:rPr>
        <w:tab/>
      </w:r>
      <w:r w:rsidRPr="00A04AFE">
        <w:rPr>
          <w:sz w:val="24"/>
          <w:szCs w:val="24"/>
        </w:rPr>
        <w:tab/>
      </w:r>
      <w:r w:rsidRPr="00A04AFE">
        <w:rPr>
          <w:sz w:val="24"/>
          <w:szCs w:val="24"/>
        </w:rPr>
        <w:tab/>
        <w:t>location in relation to a</w:t>
      </w:r>
      <w:r w:rsidR="00C97951" w:rsidRPr="00A04AFE">
        <w:rPr>
          <w:sz w:val="24"/>
          <w:szCs w:val="24"/>
        </w:rPr>
        <w:t xml:space="preserve">ny local airports, and provide documentation from the </w:t>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r>
      <w:r w:rsidR="00C97951" w:rsidRPr="00A04AFE">
        <w:rPr>
          <w:sz w:val="24"/>
          <w:szCs w:val="24"/>
        </w:rPr>
        <w:tab/>
        <w:t>FAA clearly stating restrictions, if applicable, or no restrictions.</w:t>
      </w:r>
    </w:p>
    <w:p w14:paraId="4CD2EB34" w14:textId="77777777" w:rsidR="00A364E6" w:rsidRPr="00A04AFE" w:rsidRDefault="00A364E6" w:rsidP="009F3FF9">
      <w:pPr>
        <w:rPr>
          <w:sz w:val="24"/>
          <w:szCs w:val="24"/>
        </w:rPr>
      </w:pPr>
    </w:p>
    <w:p w14:paraId="5295FC3C" w14:textId="77777777" w:rsidR="009F3FF9" w:rsidRPr="00A04AFE" w:rsidRDefault="009F3FF9" w:rsidP="009F3FF9">
      <w:pPr>
        <w:rPr>
          <w:b/>
          <w:sz w:val="24"/>
          <w:szCs w:val="24"/>
        </w:rPr>
      </w:pPr>
      <w:r w:rsidRPr="00536582">
        <w:rPr>
          <w:i/>
          <w:sz w:val="24"/>
          <w:szCs w:val="24"/>
        </w:rPr>
        <w:tab/>
      </w:r>
      <w:r w:rsidRPr="00A04AFE">
        <w:rPr>
          <w:b/>
          <w:sz w:val="24"/>
          <w:szCs w:val="24"/>
        </w:rPr>
        <w:t>Sec. 217.2</w:t>
      </w:r>
      <w:r w:rsidRPr="00A04AFE">
        <w:rPr>
          <w:b/>
          <w:sz w:val="24"/>
          <w:szCs w:val="24"/>
        </w:rPr>
        <w:tab/>
        <w:t>Application</w:t>
      </w:r>
    </w:p>
    <w:p w14:paraId="5EFA7B89" w14:textId="77777777" w:rsidR="009F3FF9" w:rsidRPr="00A04AFE" w:rsidRDefault="009F3FF9" w:rsidP="009F3FF9">
      <w:pPr>
        <w:rPr>
          <w:sz w:val="24"/>
          <w:szCs w:val="24"/>
        </w:rPr>
      </w:pPr>
      <w:r w:rsidRPr="00A04AFE">
        <w:rPr>
          <w:b/>
          <w:sz w:val="24"/>
          <w:szCs w:val="24"/>
        </w:rPr>
        <w:tab/>
      </w:r>
      <w:r w:rsidRPr="00A04AFE">
        <w:rPr>
          <w:b/>
          <w:sz w:val="24"/>
          <w:szCs w:val="24"/>
        </w:rPr>
        <w:tab/>
      </w:r>
      <w:r w:rsidRPr="00A04AFE">
        <w:rPr>
          <w:b/>
          <w:sz w:val="24"/>
          <w:szCs w:val="24"/>
        </w:rPr>
        <w:tab/>
      </w:r>
      <w:r w:rsidR="00536582" w:rsidRPr="00A04AFE">
        <w:rPr>
          <w:sz w:val="24"/>
          <w:szCs w:val="24"/>
        </w:rPr>
        <w:t>A.</w:t>
      </w:r>
      <w:r w:rsidR="00536582" w:rsidRPr="00A04AFE">
        <w:rPr>
          <w:sz w:val="24"/>
          <w:szCs w:val="24"/>
        </w:rPr>
        <w:tab/>
        <w:t>The app</w:t>
      </w:r>
      <w:r w:rsidR="004C6D55" w:rsidRPr="00A04AFE">
        <w:rPr>
          <w:sz w:val="24"/>
          <w:szCs w:val="24"/>
        </w:rPr>
        <w:t>licant shall</w:t>
      </w:r>
      <w:r w:rsidR="00536582" w:rsidRPr="00A04AFE">
        <w:rPr>
          <w:sz w:val="24"/>
          <w:szCs w:val="24"/>
        </w:rPr>
        <w:t xml:space="preserve"> provide the Township Zoning Inspector with the </w:t>
      </w:r>
      <w:r w:rsidR="00536582" w:rsidRPr="00A04AFE">
        <w:rPr>
          <w:sz w:val="24"/>
          <w:szCs w:val="24"/>
        </w:rPr>
        <w:tab/>
      </w:r>
      <w:r w:rsidR="00536582" w:rsidRPr="00A04AFE">
        <w:rPr>
          <w:sz w:val="24"/>
          <w:szCs w:val="24"/>
        </w:rPr>
        <w:tab/>
      </w:r>
      <w:r w:rsidR="00536582" w:rsidRPr="00A04AFE">
        <w:rPr>
          <w:sz w:val="24"/>
          <w:szCs w:val="24"/>
        </w:rPr>
        <w:tab/>
      </w:r>
      <w:r w:rsidR="00536582" w:rsidRPr="00A04AFE">
        <w:rPr>
          <w:sz w:val="24"/>
          <w:szCs w:val="24"/>
        </w:rPr>
        <w:tab/>
      </w:r>
      <w:r w:rsidR="00536582" w:rsidRPr="00A04AFE">
        <w:rPr>
          <w:sz w:val="24"/>
          <w:szCs w:val="24"/>
        </w:rPr>
        <w:tab/>
      </w:r>
      <w:r w:rsidR="00536582" w:rsidRPr="00A04AFE">
        <w:rPr>
          <w:sz w:val="24"/>
          <w:szCs w:val="24"/>
        </w:rPr>
        <w:tab/>
        <w:t>following items and or information when applying for a permit:</w:t>
      </w:r>
    </w:p>
    <w:p w14:paraId="4A622CA2"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t>1.</w:t>
      </w:r>
      <w:r w:rsidRPr="00A04AFE">
        <w:rPr>
          <w:sz w:val="24"/>
          <w:szCs w:val="24"/>
        </w:rPr>
        <w:tab/>
        <w:t>Written approval, or notice that approval is not needed, from the FAA.</w:t>
      </w:r>
    </w:p>
    <w:p w14:paraId="335711FA"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t>2.</w:t>
      </w:r>
      <w:r w:rsidRPr="00A04AFE">
        <w:rPr>
          <w:sz w:val="24"/>
          <w:szCs w:val="24"/>
        </w:rPr>
        <w:tab/>
        <w:t>A report that shows:</w:t>
      </w:r>
    </w:p>
    <w:p w14:paraId="2E597678"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a.</w:t>
      </w:r>
      <w:r w:rsidRPr="00A04AFE">
        <w:rPr>
          <w:sz w:val="24"/>
          <w:szCs w:val="24"/>
        </w:rPr>
        <w:tab/>
        <w:t>The total size and height of the unit.</w:t>
      </w:r>
    </w:p>
    <w:p w14:paraId="39229A7B"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b.</w:t>
      </w:r>
      <w:r w:rsidRPr="00A04AFE">
        <w:rPr>
          <w:sz w:val="24"/>
          <w:szCs w:val="24"/>
        </w:rPr>
        <w:tab/>
        <w:t xml:space="preserve">Data specifying the kilowatt size and generating capacity in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kilowatts of the particular unit.</w:t>
      </w:r>
    </w:p>
    <w:p w14:paraId="7F8D460F"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c.</w:t>
      </w:r>
      <w:r w:rsidRPr="00A04AFE">
        <w:rPr>
          <w:sz w:val="24"/>
          <w:szCs w:val="24"/>
        </w:rPr>
        <w:tab/>
        <w:t xml:space="preserve">The maximum decibel level of the particular unit.  This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information shall be obtained from the manufacturer of the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turbine unit.</w:t>
      </w:r>
    </w:p>
    <w:p w14:paraId="69C5A46F" w14:textId="77777777" w:rsidR="00536582" w:rsidRPr="00A04AFE" w:rsidRDefault="00536582" w:rsidP="009F3FF9">
      <w:pPr>
        <w:rPr>
          <w:sz w:val="24"/>
          <w:szCs w:val="24"/>
        </w:rPr>
      </w:pPr>
      <w:r w:rsidRPr="00A04AFE">
        <w:rPr>
          <w:sz w:val="24"/>
          <w:szCs w:val="24"/>
        </w:rPr>
        <w:tab/>
      </w:r>
      <w:r w:rsidR="00372833" w:rsidRPr="00A04AFE">
        <w:rPr>
          <w:sz w:val="24"/>
          <w:szCs w:val="24"/>
        </w:rPr>
        <w:tab/>
      </w:r>
      <w:r w:rsidR="00372833" w:rsidRPr="00A04AFE">
        <w:rPr>
          <w:sz w:val="24"/>
          <w:szCs w:val="24"/>
        </w:rPr>
        <w:tab/>
      </w:r>
      <w:r w:rsidR="00372833" w:rsidRPr="00A04AFE">
        <w:rPr>
          <w:sz w:val="24"/>
          <w:szCs w:val="24"/>
        </w:rPr>
        <w:tab/>
      </w:r>
      <w:r w:rsidR="00372833" w:rsidRPr="00A04AFE">
        <w:rPr>
          <w:sz w:val="24"/>
          <w:szCs w:val="24"/>
        </w:rPr>
        <w:tab/>
        <w:t>d.</w:t>
      </w:r>
      <w:r w:rsidR="00372833" w:rsidRPr="00A04AFE">
        <w:rPr>
          <w:sz w:val="24"/>
          <w:szCs w:val="24"/>
        </w:rPr>
        <w:tab/>
        <w:t>Schematics and engineering</w:t>
      </w:r>
      <w:r w:rsidRPr="00A04AFE">
        <w:rPr>
          <w:sz w:val="24"/>
          <w:szCs w:val="24"/>
        </w:rPr>
        <w:t xml:space="preserve"> drawing</w:t>
      </w:r>
      <w:r w:rsidR="00372833" w:rsidRPr="00A04AFE">
        <w:rPr>
          <w:sz w:val="24"/>
          <w:szCs w:val="24"/>
        </w:rPr>
        <w:t xml:space="preserve">s with a </w:t>
      </w:r>
      <w:r w:rsidRPr="00A04AFE">
        <w:rPr>
          <w:sz w:val="24"/>
          <w:szCs w:val="24"/>
        </w:rPr>
        <w:t>report</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00372833" w:rsidRPr="00A04AFE">
        <w:rPr>
          <w:sz w:val="24"/>
          <w:szCs w:val="24"/>
        </w:rPr>
        <w:tab/>
      </w:r>
      <w:r w:rsidR="00372833" w:rsidRPr="00A04AFE">
        <w:rPr>
          <w:sz w:val="24"/>
          <w:szCs w:val="24"/>
        </w:rPr>
        <w:tab/>
      </w:r>
      <w:r w:rsidRPr="00A04AFE">
        <w:rPr>
          <w:sz w:val="24"/>
          <w:szCs w:val="24"/>
        </w:rPr>
        <w:t>signed by a licensed engineer.</w:t>
      </w:r>
    </w:p>
    <w:p w14:paraId="5E42213F" w14:textId="77777777" w:rsidR="00536582" w:rsidRPr="00A04AFE" w:rsidRDefault="00536582"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t>3.</w:t>
      </w:r>
      <w:r w:rsidRPr="00A04AFE">
        <w:rPr>
          <w:sz w:val="24"/>
          <w:szCs w:val="24"/>
        </w:rPr>
        <w:tab/>
        <w:t xml:space="preserve">A site drawing showing the location of the unit in relation to existing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structures on the property, roads and other public </w:t>
      </w:r>
      <w:proofErr w:type="spellStart"/>
      <w:r w:rsidRPr="00A04AFE">
        <w:rPr>
          <w:sz w:val="24"/>
          <w:szCs w:val="24"/>
        </w:rPr>
        <w:t>right-of-ways</w:t>
      </w:r>
      <w:proofErr w:type="spellEnd"/>
      <w:r w:rsidRPr="00A04AFE">
        <w:rPr>
          <w:sz w:val="24"/>
          <w:szCs w:val="24"/>
        </w:rPr>
        <w:t xml:space="preserve">, and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neighboring property lines.  The site drawing must meet the site plan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standards of </w:t>
      </w:r>
      <w:r w:rsidRPr="00A04AFE">
        <w:rPr>
          <w:b/>
          <w:sz w:val="24"/>
          <w:szCs w:val="24"/>
        </w:rPr>
        <w:t>Section 203.6</w:t>
      </w:r>
      <w:r w:rsidRPr="00A04AFE">
        <w:rPr>
          <w:sz w:val="24"/>
          <w:szCs w:val="24"/>
        </w:rPr>
        <w:t xml:space="preserve"> of the Zoning Resolution.</w:t>
      </w:r>
    </w:p>
    <w:p w14:paraId="2A024F72" w14:textId="77777777" w:rsidR="00536582" w:rsidRPr="00A04AFE" w:rsidRDefault="00970436" w:rsidP="009F3FF9">
      <w:pPr>
        <w:rPr>
          <w:sz w:val="24"/>
          <w:szCs w:val="24"/>
        </w:rPr>
      </w:pPr>
      <w:r w:rsidRPr="00A04AFE">
        <w:rPr>
          <w:sz w:val="24"/>
          <w:szCs w:val="24"/>
        </w:rPr>
        <w:tab/>
      </w:r>
      <w:r w:rsidRPr="00A04AFE">
        <w:rPr>
          <w:sz w:val="24"/>
          <w:szCs w:val="24"/>
        </w:rPr>
        <w:tab/>
      </w:r>
      <w:r w:rsidRPr="00A04AFE">
        <w:rPr>
          <w:sz w:val="24"/>
          <w:szCs w:val="24"/>
        </w:rPr>
        <w:tab/>
      </w:r>
      <w:r w:rsidRPr="00A04AFE">
        <w:rPr>
          <w:sz w:val="24"/>
          <w:szCs w:val="24"/>
        </w:rPr>
        <w:tab/>
        <w:t>4.</w:t>
      </w:r>
      <w:r w:rsidRPr="00A04AFE">
        <w:rPr>
          <w:sz w:val="24"/>
          <w:szCs w:val="24"/>
        </w:rPr>
        <w:tab/>
        <w:t xml:space="preserve">A shadow flicker analysis demonstrating impact on adjacent and nearby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residential properties.  (Small Wind Projects should be constructed in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locations that minimize the impacts of shadow flicker on residents.)</w:t>
      </w:r>
    </w:p>
    <w:p w14:paraId="35AE8EEC" w14:textId="624EACE2" w:rsidR="006E366F" w:rsidRDefault="00970436" w:rsidP="009F3FF9">
      <w:pPr>
        <w:rPr>
          <w:sz w:val="24"/>
          <w:szCs w:val="24"/>
        </w:rPr>
      </w:pPr>
      <w:r>
        <w:rPr>
          <w:i/>
          <w:sz w:val="24"/>
          <w:szCs w:val="24"/>
        </w:rPr>
        <w:tab/>
      </w:r>
      <w:r>
        <w:rPr>
          <w:i/>
          <w:sz w:val="24"/>
          <w:szCs w:val="24"/>
        </w:rPr>
        <w:tab/>
      </w:r>
      <w:r>
        <w:rPr>
          <w:i/>
          <w:sz w:val="24"/>
          <w:szCs w:val="24"/>
        </w:rPr>
        <w:tab/>
      </w:r>
      <w:r w:rsidRPr="006E366F">
        <w:rPr>
          <w:sz w:val="24"/>
          <w:szCs w:val="24"/>
        </w:rPr>
        <w:t>B.</w:t>
      </w:r>
      <w:r w:rsidRPr="006E366F">
        <w:rPr>
          <w:sz w:val="24"/>
          <w:szCs w:val="24"/>
        </w:rPr>
        <w:tab/>
        <w:t>Sound.  Small wind energy conversion systems</w:t>
      </w:r>
      <w:r w:rsidR="00C32457" w:rsidRPr="006E366F">
        <w:rPr>
          <w:sz w:val="24"/>
          <w:szCs w:val="24"/>
        </w:rPr>
        <w:t xml:space="preserve"> shall not exceed </w:t>
      </w:r>
      <w:r w:rsidR="004A069E" w:rsidRPr="006E366F">
        <w:rPr>
          <w:sz w:val="24"/>
          <w:szCs w:val="24"/>
        </w:rPr>
        <w:t>fifty-five</w:t>
      </w:r>
      <w:r w:rsidR="003843AF" w:rsidRPr="006E366F">
        <w:rPr>
          <w:sz w:val="24"/>
          <w:szCs w:val="24"/>
        </w:rPr>
        <w:t xml:space="preserve"> </w:t>
      </w:r>
      <w:r w:rsidR="004A069E" w:rsidRPr="006E366F">
        <w:rPr>
          <w:sz w:val="24"/>
          <w:szCs w:val="24"/>
        </w:rPr>
        <w:t>dBA</w:t>
      </w:r>
      <w:r w:rsidR="003843AF" w:rsidRPr="006E366F">
        <w:rPr>
          <w:sz w:val="24"/>
          <w:szCs w:val="24"/>
        </w:rPr>
        <w:t xml:space="preserve">,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t>measured five</w:t>
      </w:r>
      <w:r w:rsidR="003843AF" w:rsidRPr="006E366F">
        <w:rPr>
          <w:sz w:val="24"/>
          <w:szCs w:val="24"/>
        </w:rPr>
        <w:t xml:space="preserve"> feet above ground level at the closest proper</w:t>
      </w:r>
      <w:r w:rsidR="00C32457" w:rsidRPr="006E366F">
        <w:rPr>
          <w:sz w:val="24"/>
          <w:szCs w:val="24"/>
        </w:rPr>
        <w:t xml:space="preserve">ty line.  The sound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t xml:space="preserve">level, </w:t>
      </w:r>
      <w:r w:rsidR="003843AF" w:rsidRPr="006E366F">
        <w:rPr>
          <w:sz w:val="24"/>
          <w:szCs w:val="24"/>
        </w:rPr>
        <w:t>however, may be exceeded during short-term even</w:t>
      </w:r>
      <w:r w:rsidR="00C32457" w:rsidRPr="006E366F">
        <w:rPr>
          <w:sz w:val="24"/>
          <w:szCs w:val="24"/>
        </w:rPr>
        <w:t xml:space="preserve">ts such as utility </w:t>
      </w:r>
    </w:p>
    <w:p w14:paraId="04ADCAA8" w14:textId="01093544" w:rsidR="006E366F" w:rsidRDefault="006E366F" w:rsidP="009F3FF9">
      <w:pPr>
        <w:rPr>
          <w:sz w:val="24"/>
          <w:szCs w:val="24"/>
        </w:rPr>
      </w:pPr>
      <w:r>
        <w:rPr>
          <w:sz w:val="24"/>
          <w:szCs w:val="24"/>
        </w:rPr>
        <w:tab/>
      </w:r>
      <w:r>
        <w:rPr>
          <w:sz w:val="24"/>
          <w:szCs w:val="24"/>
        </w:rPr>
        <w:tab/>
      </w:r>
      <w:r>
        <w:rPr>
          <w:sz w:val="24"/>
          <w:szCs w:val="24"/>
        </w:rPr>
        <w:tab/>
      </w:r>
      <w:r>
        <w:rPr>
          <w:sz w:val="24"/>
          <w:szCs w:val="24"/>
        </w:rPr>
        <w:tab/>
      </w:r>
      <w:r w:rsidR="00C32457" w:rsidRPr="006E366F">
        <w:rPr>
          <w:sz w:val="24"/>
          <w:szCs w:val="24"/>
        </w:rPr>
        <w:t xml:space="preserve">outages </w:t>
      </w:r>
      <w:r w:rsidR="003843AF" w:rsidRPr="006E366F">
        <w:rPr>
          <w:sz w:val="24"/>
          <w:szCs w:val="24"/>
        </w:rPr>
        <w:t>and/or severe wind s</w:t>
      </w:r>
      <w:r w:rsidR="00C32457" w:rsidRPr="006E366F">
        <w:rPr>
          <w:sz w:val="24"/>
          <w:szCs w:val="24"/>
        </w:rPr>
        <w:t xml:space="preserve">torms with sustained winds of </w:t>
      </w:r>
      <w:r w:rsidR="004A069E" w:rsidRPr="006E366F">
        <w:rPr>
          <w:sz w:val="24"/>
          <w:szCs w:val="24"/>
        </w:rPr>
        <w:t>fifty-eight</w:t>
      </w:r>
      <w:r w:rsidR="00C32457" w:rsidRPr="006E366F">
        <w:rPr>
          <w:sz w:val="24"/>
          <w:szCs w:val="24"/>
        </w:rPr>
        <w:t xml:space="preserve"> miles per </w:t>
      </w:r>
    </w:p>
    <w:p w14:paraId="1A44371F" w14:textId="77777777" w:rsidR="00970436" w:rsidRPr="006E366F" w:rsidRDefault="006E366F" w:rsidP="009F3FF9">
      <w:pPr>
        <w:rPr>
          <w:sz w:val="24"/>
          <w:szCs w:val="24"/>
        </w:rPr>
      </w:pPr>
      <w:r>
        <w:rPr>
          <w:sz w:val="24"/>
          <w:szCs w:val="24"/>
        </w:rPr>
        <w:tab/>
      </w:r>
      <w:r>
        <w:rPr>
          <w:sz w:val="24"/>
          <w:szCs w:val="24"/>
        </w:rPr>
        <w:tab/>
      </w:r>
      <w:r>
        <w:rPr>
          <w:sz w:val="24"/>
          <w:szCs w:val="24"/>
        </w:rPr>
        <w:tab/>
      </w:r>
      <w:r>
        <w:rPr>
          <w:sz w:val="24"/>
          <w:szCs w:val="24"/>
        </w:rPr>
        <w:tab/>
      </w:r>
      <w:r w:rsidR="00C32457" w:rsidRPr="006E366F">
        <w:rPr>
          <w:sz w:val="24"/>
          <w:szCs w:val="24"/>
        </w:rPr>
        <w:t>hour or</w:t>
      </w:r>
      <w:r>
        <w:rPr>
          <w:sz w:val="24"/>
          <w:szCs w:val="24"/>
        </w:rPr>
        <w:t xml:space="preserve"> </w:t>
      </w:r>
      <w:r w:rsidR="00C32457" w:rsidRPr="006E366F">
        <w:rPr>
          <w:sz w:val="24"/>
          <w:szCs w:val="24"/>
        </w:rPr>
        <w:t>fifty</w:t>
      </w:r>
      <w:r w:rsidR="003843AF" w:rsidRPr="006E366F">
        <w:rPr>
          <w:sz w:val="24"/>
          <w:szCs w:val="24"/>
        </w:rPr>
        <w:t xml:space="preserve"> knots.</w:t>
      </w:r>
    </w:p>
    <w:p w14:paraId="46035A8E" w14:textId="77777777" w:rsidR="003843AF" w:rsidRPr="00A04AFE" w:rsidRDefault="003843AF" w:rsidP="009F3FF9">
      <w:pPr>
        <w:rPr>
          <w:sz w:val="24"/>
          <w:szCs w:val="24"/>
        </w:rPr>
      </w:pPr>
      <w:r w:rsidRPr="00A04AFE">
        <w:rPr>
          <w:i/>
          <w:sz w:val="24"/>
          <w:szCs w:val="24"/>
        </w:rPr>
        <w:tab/>
      </w:r>
      <w:r w:rsidRPr="00A04AFE">
        <w:rPr>
          <w:i/>
          <w:sz w:val="24"/>
          <w:szCs w:val="24"/>
        </w:rPr>
        <w:tab/>
      </w:r>
      <w:r w:rsidRPr="00A04AFE">
        <w:rPr>
          <w:i/>
          <w:sz w:val="24"/>
          <w:szCs w:val="24"/>
        </w:rPr>
        <w:tab/>
      </w:r>
      <w:r w:rsidRPr="00A04AFE">
        <w:rPr>
          <w:sz w:val="24"/>
          <w:szCs w:val="24"/>
        </w:rPr>
        <w:t>C.</w:t>
      </w:r>
      <w:r w:rsidRPr="00A04AFE">
        <w:rPr>
          <w:sz w:val="24"/>
          <w:szCs w:val="24"/>
        </w:rPr>
        <w:tab/>
        <w:t xml:space="preserve">Automatic Over-Speed Controls.  All small wind energy conversion systems shall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be equipped with manual (electronic or mechanical) and automatic over-speed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controls to limit the blade rotation speed </w:t>
      </w:r>
      <w:r w:rsidR="004C6D55" w:rsidRPr="00A04AFE">
        <w:rPr>
          <w:sz w:val="24"/>
          <w:szCs w:val="24"/>
        </w:rPr>
        <w:t xml:space="preserve">to </w:t>
      </w:r>
      <w:r w:rsidRPr="00A04AFE">
        <w:rPr>
          <w:sz w:val="24"/>
          <w:szCs w:val="24"/>
        </w:rPr>
        <w:t xml:space="preserve">within the design limits of the small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wind energy conversion system.</w:t>
      </w:r>
    </w:p>
    <w:p w14:paraId="09B5DF91" w14:textId="77777777" w:rsidR="003843AF" w:rsidRPr="006E366F" w:rsidRDefault="003843AF" w:rsidP="009F3FF9">
      <w:pPr>
        <w:rPr>
          <w:sz w:val="24"/>
          <w:szCs w:val="24"/>
        </w:rPr>
      </w:pPr>
      <w:r>
        <w:rPr>
          <w:i/>
          <w:sz w:val="24"/>
          <w:szCs w:val="24"/>
        </w:rPr>
        <w:tab/>
      </w:r>
      <w:r>
        <w:rPr>
          <w:i/>
          <w:sz w:val="24"/>
          <w:szCs w:val="24"/>
        </w:rPr>
        <w:tab/>
      </w:r>
      <w:r>
        <w:rPr>
          <w:i/>
          <w:sz w:val="24"/>
          <w:szCs w:val="24"/>
        </w:rPr>
        <w:tab/>
      </w:r>
      <w:r w:rsidRPr="006E366F">
        <w:rPr>
          <w:sz w:val="24"/>
          <w:szCs w:val="24"/>
        </w:rPr>
        <w:t>D.</w:t>
      </w:r>
      <w:r w:rsidRPr="006E366F">
        <w:rPr>
          <w:sz w:val="24"/>
          <w:szCs w:val="24"/>
        </w:rPr>
        <w:tab/>
        <w:t xml:space="preserve">Utility Notification.  No small wind energy conversion system shall be installed </w:t>
      </w:r>
      <w:r w:rsidRPr="006E366F">
        <w:rPr>
          <w:sz w:val="24"/>
          <w:szCs w:val="24"/>
        </w:rPr>
        <w:tab/>
      </w:r>
      <w:r w:rsidRPr="006E366F">
        <w:rPr>
          <w:sz w:val="24"/>
          <w:szCs w:val="24"/>
        </w:rPr>
        <w:tab/>
      </w:r>
      <w:r w:rsidRPr="006E366F">
        <w:rPr>
          <w:sz w:val="24"/>
          <w:szCs w:val="24"/>
        </w:rPr>
        <w:tab/>
      </w:r>
      <w:r w:rsidRPr="006E366F">
        <w:rPr>
          <w:sz w:val="24"/>
          <w:szCs w:val="24"/>
        </w:rPr>
        <w:tab/>
      </w:r>
      <w:r w:rsidRPr="006E366F">
        <w:rPr>
          <w:sz w:val="24"/>
          <w:szCs w:val="24"/>
        </w:rPr>
        <w:tab/>
        <w:t xml:space="preserve">until evidence has been given that the electrical utility company has been </w:t>
      </w:r>
      <w:r w:rsidRPr="006E366F">
        <w:rPr>
          <w:sz w:val="24"/>
          <w:szCs w:val="24"/>
        </w:rPr>
        <w:tab/>
      </w:r>
      <w:r w:rsidRPr="006E366F">
        <w:rPr>
          <w:sz w:val="24"/>
          <w:szCs w:val="24"/>
        </w:rPr>
        <w:tab/>
      </w:r>
      <w:r w:rsidR="00372833" w:rsidRPr="006E366F">
        <w:rPr>
          <w:sz w:val="24"/>
          <w:szCs w:val="24"/>
        </w:rPr>
        <w:tab/>
      </w:r>
      <w:r w:rsidR="00372833" w:rsidRPr="006E366F">
        <w:rPr>
          <w:sz w:val="24"/>
          <w:szCs w:val="24"/>
        </w:rPr>
        <w:tab/>
      </w:r>
      <w:r w:rsidR="00372833" w:rsidRPr="006E366F">
        <w:rPr>
          <w:sz w:val="24"/>
          <w:szCs w:val="24"/>
        </w:rPr>
        <w:tab/>
        <w:t xml:space="preserve">informed of, and approves of </w:t>
      </w:r>
      <w:r w:rsidRPr="006E366F">
        <w:rPr>
          <w:sz w:val="24"/>
          <w:szCs w:val="24"/>
        </w:rPr>
        <w:t xml:space="preserve">customer’s intent to install an interconnected </w:t>
      </w:r>
      <w:r w:rsidRPr="006E366F">
        <w:rPr>
          <w:sz w:val="24"/>
          <w:szCs w:val="24"/>
        </w:rPr>
        <w:tab/>
      </w:r>
      <w:r w:rsidRPr="006E366F">
        <w:rPr>
          <w:sz w:val="24"/>
          <w:szCs w:val="24"/>
        </w:rPr>
        <w:tab/>
      </w:r>
      <w:r w:rsidRPr="006E366F">
        <w:rPr>
          <w:sz w:val="24"/>
          <w:szCs w:val="24"/>
        </w:rPr>
        <w:tab/>
      </w:r>
      <w:r w:rsidRPr="006E366F">
        <w:rPr>
          <w:sz w:val="24"/>
          <w:szCs w:val="24"/>
        </w:rPr>
        <w:tab/>
      </w:r>
      <w:r w:rsidRPr="006E366F">
        <w:rPr>
          <w:sz w:val="24"/>
          <w:szCs w:val="24"/>
        </w:rPr>
        <w:tab/>
        <w:t xml:space="preserve">customer-owned generator.  Off-grid systems shall be exempt from this </w:t>
      </w:r>
      <w:r w:rsidRPr="006E366F">
        <w:rPr>
          <w:sz w:val="24"/>
          <w:szCs w:val="24"/>
        </w:rPr>
        <w:tab/>
      </w:r>
      <w:r w:rsidRPr="006E366F">
        <w:rPr>
          <w:sz w:val="24"/>
          <w:szCs w:val="24"/>
        </w:rPr>
        <w:tab/>
      </w:r>
      <w:r w:rsidRPr="006E366F">
        <w:rPr>
          <w:sz w:val="24"/>
          <w:szCs w:val="24"/>
        </w:rPr>
        <w:tab/>
      </w:r>
      <w:r w:rsidRPr="006E366F">
        <w:rPr>
          <w:sz w:val="24"/>
          <w:szCs w:val="24"/>
        </w:rPr>
        <w:tab/>
      </w:r>
      <w:r w:rsidRPr="006E366F">
        <w:rPr>
          <w:sz w:val="24"/>
          <w:szCs w:val="24"/>
        </w:rPr>
        <w:tab/>
      </w:r>
      <w:r w:rsidRPr="006E366F">
        <w:rPr>
          <w:sz w:val="24"/>
          <w:szCs w:val="24"/>
        </w:rPr>
        <w:tab/>
        <w:t>requirement.</w:t>
      </w:r>
    </w:p>
    <w:p w14:paraId="214E7952" w14:textId="77777777" w:rsidR="003843AF" w:rsidRPr="00A04AFE" w:rsidRDefault="003843AF" w:rsidP="009F3FF9">
      <w:pPr>
        <w:rPr>
          <w:sz w:val="24"/>
          <w:szCs w:val="24"/>
        </w:rPr>
      </w:pPr>
      <w:r>
        <w:rPr>
          <w:i/>
          <w:sz w:val="24"/>
          <w:szCs w:val="24"/>
        </w:rPr>
        <w:lastRenderedPageBreak/>
        <w:tab/>
      </w:r>
      <w:r>
        <w:rPr>
          <w:i/>
          <w:sz w:val="24"/>
          <w:szCs w:val="24"/>
        </w:rPr>
        <w:tab/>
      </w:r>
      <w:r>
        <w:rPr>
          <w:i/>
          <w:sz w:val="24"/>
          <w:szCs w:val="24"/>
        </w:rPr>
        <w:tab/>
      </w:r>
      <w:r w:rsidRPr="00A04AFE">
        <w:rPr>
          <w:sz w:val="24"/>
          <w:szCs w:val="24"/>
        </w:rPr>
        <w:t>E.</w:t>
      </w:r>
      <w:r w:rsidRPr="00A04AFE">
        <w:rPr>
          <w:sz w:val="24"/>
          <w:szCs w:val="24"/>
        </w:rPr>
        <w:tab/>
        <w:t xml:space="preserve">Tower color.  Tower colors shall be white, off-white, gray, or neutral subdued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 xml:space="preserve">tones, such as earth tones of green or brown.  Towers shall not be finished in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bright or vivid colors, nor shall the tower be used for advertising of any kind.</w:t>
      </w:r>
    </w:p>
    <w:p w14:paraId="5A9108BE" w14:textId="77777777" w:rsidR="003843AF" w:rsidRPr="00A04AFE" w:rsidRDefault="003843AF" w:rsidP="009F3FF9">
      <w:pPr>
        <w:rPr>
          <w:sz w:val="24"/>
          <w:szCs w:val="24"/>
        </w:rPr>
      </w:pPr>
      <w:r w:rsidRPr="00A04AFE">
        <w:rPr>
          <w:sz w:val="24"/>
          <w:szCs w:val="24"/>
        </w:rPr>
        <w:tab/>
      </w:r>
      <w:r w:rsidRPr="00A04AFE">
        <w:rPr>
          <w:sz w:val="24"/>
          <w:szCs w:val="24"/>
        </w:rPr>
        <w:tab/>
      </w:r>
      <w:r w:rsidRPr="00A04AFE">
        <w:rPr>
          <w:sz w:val="24"/>
          <w:szCs w:val="24"/>
        </w:rPr>
        <w:tab/>
        <w:t>F.</w:t>
      </w:r>
      <w:r w:rsidRPr="00A04AFE">
        <w:rPr>
          <w:sz w:val="24"/>
          <w:szCs w:val="24"/>
        </w:rPr>
        <w:tab/>
        <w:t xml:space="preserve">Lighting.  Small wind energy conversion systems shall not be artificially lighted, </w:t>
      </w:r>
      <w:r w:rsidRPr="00A04AFE">
        <w:rPr>
          <w:sz w:val="24"/>
          <w:szCs w:val="24"/>
        </w:rPr>
        <w:tab/>
      </w:r>
      <w:r w:rsidRPr="00A04AFE">
        <w:rPr>
          <w:sz w:val="24"/>
          <w:szCs w:val="24"/>
        </w:rPr>
        <w:tab/>
      </w:r>
      <w:r w:rsidRPr="00A04AFE">
        <w:rPr>
          <w:sz w:val="24"/>
          <w:szCs w:val="24"/>
        </w:rPr>
        <w:tab/>
      </w:r>
      <w:r w:rsidRPr="00A04AFE">
        <w:rPr>
          <w:sz w:val="24"/>
          <w:szCs w:val="24"/>
        </w:rPr>
        <w:tab/>
      </w:r>
      <w:r w:rsidRPr="00A04AFE">
        <w:rPr>
          <w:sz w:val="24"/>
          <w:szCs w:val="24"/>
        </w:rPr>
        <w:tab/>
        <w:t>except as required by the FAA.</w:t>
      </w:r>
    </w:p>
    <w:p w14:paraId="09094595" w14:textId="77777777" w:rsidR="003843AF" w:rsidRPr="00A04AFE" w:rsidRDefault="003843AF" w:rsidP="009F3FF9">
      <w:pPr>
        <w:rPr>
          <w:sz w:val="24"/>
          <w:szCs w:val="24"/>
        </w:rPr>
      </w:pPr>
      <w:r>
        <w:rPr>
          <w:i/>
          <w:sz w:val="24"/>
          <w:szCs w:val="24"/>
        </w:rPr>
        <w:tab/>
      </w:r>
      <w:r>
        <w:rPr>
          <w:i/>
          <w:sz w:val="24"/>
          <w:szCs w:val="24"/>
        </w:rPr>
        <w:tab/>
      </w:r>
      <w:r>
        <w:rPr>
          <w:i/>
          <w:sz w:val="24"/>
          <w:szCs w:val="24"/>
        </w:rPr>
        <w:tab/>
      </w:r>
      <w:r w:rsidRPr="00A04AFE">
        <w:rPr>
          <w:sz w:val="24"/>
          <w:szCs w:val="24"/>
        </w:rPr>
        <w:t>G.</w:t>
      </w:r>
      <w:r w:rsidRPr="00A04AFE">
        <w:rPr>
          <w:sz w:val="24"/>
          <w:szCs w:val="24"/>
        </w:rPr>
        <w:tab/>
        <w:t>Climb prevention.  Small wind energy conversion systems shal</w:t>
      </w:r>
      <w:r w:rsidR="00C32457" w:rsidRPr="00A04AFE">
        <w:rPr>
          <w:sz w:val="24"/>
          <w:szCs w:val="24"/>
        </w:rPr>
        <w:t xml:space="preserve">l not be climbable </w:t>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r>
      <w:r w:rsidR="00C32457" w:rsidRPr="00A04AFE">
        <w:rPr>
          <w:sz w:val="24"/>
          <w:szCs w:val="24"/>
        </w:rPr>
        <w:tab/>
        <w:t>up to fifteen</w:t>
      </w:r>
      <w:r w:rsidRPr="00A04AFE">
        <w:rPr>
          <w:sz w:val="24"/>
          <w:szCs w:val="24"/>
        </w:rPr>
        <w:t xml:space="preserve"> feet above the ground surface.</w:t>
      </w:r>
    </w:p>
    <w:p w14:paraId="43BF0F77" w14:textId="77777777" w:rsidR="003843AF" w:rsidRPr="00A04AFE" w:rsidRDefault="003843AF" w:rsidP="009F3FF9">
      <w:pPr>
        <w:rPr>
          <w:sz w:val="24"/>
          <w:szCs w:val="24"/>
        </w:rPr>
      </w:pPr>
      <w:r w:rsidRPr="00A04AFE">
        <w:rPr>
          <w:sz w:val="24"/>
          <w:szCs w:val="24"/>
        </w:rPr>
        <w:tab/>
      </w:r>
      <w:r w:rsidRPr="00A04AFE">
        <w:rPr>
          <w:sz w:val="24"/>
          <w:szCs w:val="24"/>
        </w:rPr>
        <w:tab/>
      </w:r>
      <w:r w:rsidRPr="00A04AFE">
        <w:rPr>
          <w:sz w:val="24"/>
          <w:szCs w:val="24"/>
        </w:rPr>
        <w:tab/>
        <w:t>H.</w:t>
      </w:r>
      <w:r w:rsidR="004D6000" w:rsidRPr="00A04AFE">
        <w:rPr>
          <w:sz w:val="24"/>
          <w:szCs w:val="24"/>
        </w:rPr>
        <w:tab/>
        <w:t xml:space="preserve">Compliance with other regulations.  The applicant or owner shall be responsible </w:t>
      </w:r>
      <w:r w:rsidR="004D6000" w:rsidRPr="00A04AFE">
        <w:rPr>
          <w:sz w:val="24"/>
          <w:szCs w:val="24"/>
        </w:rPr>
        <w:tab/>
      </w:r>
      <w:r w:rsidR="004D6000" w:rsidRPr="00A04AFE">
        <w:rPr>
          <w:sz w:val="24"/>
          <w:szCs w:val="24"/>
        </w:rPr>
        <w:tab/>
      </w:r>
      <w:r w:rsidR="004D6000" w:rsidRPr="00A04AFE">
        <w:rPr>
          <w:sz w:val="24"/>
          <w:szCs w:val="24"/>
        </w:rPr>
        <w:tab/>
      </w:r>
      <w:r w:rsidR="004D6000" w:rsidRPr="00A04AFE">
        <w:rPr>
          <w:sz w:val="24"/>
          <w:szCs w:val="24"/>
        </w:rPr>
        <w:tab/>
      </w:r>
      <w:r w:rsidR="004D6000" w:rsidRPr="00A04AFE">
        <w:rPr>
          <w:sz w:val="24"/>
          <w:szCs w:val="24"/>
        </w:rPr>
        <w:tab/>
        <w:t xml:space="preserve">for acquiring all necessary approvals from other applicable agencies, including </w:t>
      </w:r>
      <w:r w:rsidR="004D6000" w:rsidRPr="00A04AFE">
        <w:rPr>
          <w:sz w:val="24"/>
          <w:szCs w:val="24"/>
        </w:rPr>
        <w:tab/>
      </w:r>
      <w:r w:rsidR="004D6000" w:rsidRPr="00A04AFE">
        <w:rPr>
          <w:sz w:val="24"/>
          <w:szCs w:val="24"/>
        </w:rPr>
        <w:tab/>
      </w:r>
      <w:r w:rsidR="004D6000" w:rsidRPr="00A04AFE">
        <w:rPr>
          <w:sz w:val="24"/>
          <w:szCs w:val="24"/>
        </w:rPr>
        <w:tab/>
      </w:r>
      <w:r w:rsidR="004D6000" w:rsidRPr="00A04AFE">
        <w:rPr>
          <w:sz w:val="24"/>
          <w:szCs w:val="24"/>
        </w:rPr>
        <w:tab/>
      </w:r>
      <w:r w:rsidR="004D6000" w:rsidRPr="00A04AFE">
        <w:rPr>
          <w:sz w:val="24"/>
          <w:szCs w:val="24"/>
        </w:rPr>
        <w:tab/>
        <w:t>but not limited to the FAA.</w:t>
      </w:r>
    </w:p>
    <w:p w14:paraId="13C113C3" w14:textId="77777777" w:rsidR="003F526A" w:rsidRPr="00A04AFE" w:rsidRDefault="004D6000" w:rsidP="009F3FF9">
      <w:pPr>
        <w:rPr>
          <w:sz w:val="24"/>
          <w:szCs w:val="24"/>
        </w:rPr>
      </w:pPr>
      <w:r>
        <w:rPr>
          <w:i/>
          <w:sz w:val="24"/>
          <w:szCs w:val="24"/>
        </w:rPr>
        <w:tab/>
      </w:r>
      <w:r>
        <w:rPr>
          <w:i/>
          <w:sz w:val="24"/>
          <w:szCs w:val="24"/>
        </w:rPr>
        <w:tab/>
      </w:r>
      <w:r>
        <w:rPr>
          <w:i/>
          <w:sz w:val="24"/>
          <w:szCs w:val="24"/>
        </w:rPr>
        <w:tab/>
      </w:r>
      <w:r w:rsidRPr="00A04AFE">
        <w:rPr>
          <w:sz w:val="24"/>
          <w:szCs w:val="24"/>
        </w:rPr>
        <w:t>I.</w:t>
      </w:r>
      <w:r w:rsidR="003F526A" w:rsidRPr="00A04AFE">
        <w:rPr>
          <w:sz w:val="24"/>
          <w:szCs w:val="24"/>
        </w:rPr>
        <w:tab/>
        <w:t xml:space="preserve">Maintenance.  Small wind energy conversion systems shall be maintained in </w:t>
      </w:r>
      <w:r w:rsidR="003F526A" w:rsidRPr="00A04AFE">
        <w:rPr>
          <w:sz w:val="24"/>
          <w:szCs w:val="24"/>
        </w:rPr>
        <w:tab/>
      </w:r>
      <w:r w:rsidR="003F526A" w:rsidRPr="00A04AFE">
        <w:rPr>
          <w:sz w:val="24"/>
          <w:szCs w:val="24"/>
        </w:rPr>
        <w:tab/>
      </w:r>
      <w:r w:rsidR="003F526A" w:rsidRPr="00A04AFE">
        <w:rPr>
          <w:sz w:val="24"/>
          <w:szCs w:val="24"/>
        </w:rPr>
        <w:tab/>
      </w:r>
      <w:r w:rsidR="003F526A" w:rsidRPr="00A04AFE">
        <w:rPr>
          <w:sz w:val="24"/>
          <w:szCs w:val="24"/>
        </w:rPr>
        <w:tab/>
      </w:r>
      <w:r w:rsidR="003F526A" w:rsidRPr="00A04AFE">
        <w:rPr>
          <w:sz w:val="24"/>
          <w:szCs w:val="24"/>
        </w:rPr>
        <w:tab/>
        <w:t>working order, structurally sound, and with any surface treatments intact.</w:t>
      </w:r>
    </w:p>
    <w:p w14:paraId="711FD6E9" w14:textId="77777777" w:rsidR="006E366F" w:rsidRDefault="003F526A" w:rsidP="009F3FF9">
      <w:pPr>
        <w:rPr>
          <w:sz w:val="24"/>
          <w:szCs w:val="24"/>
        </w:rPr>
      </w:pPr>
      <w:r>
        <w:rPr>
          <w:i/>
          <w:sz w:val="24"/>
          <w:szCs w:val="24"/>
        </w:rPr>
        <w:tab/>
      </w:r>
      <w:r>
        <w:rPr>
          <w:i/>
          <w:sz w:val="24"/>
          <w:szCs w:val="24"/>
        </w:rPr>
        <w:tab/>
      </w:r>
      <w:r>
        <w:rPr>
          <w:i/>
          <w:sz w:val="24"/>
          <w:szCs w:val="24"/>
        </w:rPr>
        <w:tab/>
      </w:r>
      <w:r w:rsidRPr="006E366F">
        <w:rPr>
          <w:sz w:val="24"/>
          <w:szCs w:val="24"/>
        </w:rPr>
        <w:t>J.</w:t>
      </w:r>
      <w:r w:rsidRPr="006E366F">
        <w:rPr>
          <w:sz w:val="24"/>
          <w:szCs w:val="24"/>
        </w:rPr>
        <w:tab/>
        <w:t xml:space="preserve">Abandoned Facilities.  Any small wind energy conversion system that is not </w:t>
      </w:r>
      <w:r w:rsidRPr="006E366F">
        <w:rPr>
          <w:sz w:val="24"/>
          <w:szCs w:val="24"/>
        </w:rPr>
        <w:tab/>
      </w:r>
      <w:r w:rsidRPr="006E366F">
        <w:rPr>
          <w:sz w:val="24"/>
          <w:szCs w:val="24"/>
        </w:rPr>
        <w:tab/>
      </w:r>
      <w:r w:rsidRPr="006E366F">
        <w:rPr>
          <w:sz w:val="24"/>
          <w:szCs w:val="24"/>
        </w:rPr>
        <w:tab/>
      </w:r>
      <w:r w:rsidRPr="006E366F">
        <w:rPr>
          <w:sz w:val="24"/>
          <w:szCs w:val="24"/>
        </w:rPr>
        <w:tab/>
      </w:r>
      <w:r w:rsidRPr="006E366F">
        <w:rPr>
          <w:sz w:val="24"/>
          <w:szCs w:val="24"/>
        </w:rPr>
        <w:tab/>
        <w:t>operated on a fun</w:t>
      </w:r>
      <w:r w:rsidR="00C32457" w:rsidRPr="006E366F">
        <w:rPr>
          <w:sz w:val="24"/>
          <w:szCs w:val="24"/>
        </w:rPr>
        <w:t>ctional basis for a period of twelve</w:t>
      </w:r>
      <w:r w:rsidRPr="006E366F">
        <w:rPr>
          <w:sz w:val="24"/>
          <w:szCs w:val="24"/>
        </w:rPr>
        <w:t xml:space="preserve"> consecutive months shall </w:t>
      </w:r>
    </w:p>
    <w:p w14:paraId="6D8495E3" w14:textId="575E703C" w:rsidR="003F526A" w:rsidRPr="006E366F" w:rsidRDefault="006E366F" w:rsidP="009F3FF9">
      <w:pPr>
        <w:rPr>
          <w:sz w:val="24"/>
          <w:szCs w:val="24"/>
        </w:rPr>
      </w:pPr>
      <w:r>
        <w:rPr>
          <w:sz w:val="24"/>
          <w:szCs w:val="24"/>
        </w:rPr>
        <w:tab/>
      </w:r>
      <w:r>
        <w:rPr>
          <w:sz w:val="24"/>
          <w:szCs w:val="24"/>
        </w:rPr>
        <w:tab/>
      </w:r>
      <w:r>
        <w:rPr>
          <w:sz w:val="24"/>
          <w:szCs w:val="24"/>
        </w:rPr>
        <w:tab/>
      </w:r>
      <w:r>
        <w:rPr>
          <w:sz w:val="24"/>
          <w:szCs w:val="24"/>
        </w:rPr>
        <w:tab/>
      </w:r>
      <w:r w:rsidR="003F526A" w:rsidRPr="006E366F">
        <w:rPr>
          <w:sz w:val="24"/>
          <w:szCs w:val="24"/>
        </w:rPr>
        <w:t xml:space="preserve">be deemed abandoned.  The Zoning Inspector may order the repair or </w:t>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t xml:space="preserve">decommissioning of said small wind energy conversion system, in accordance </w:t>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t xml:space="preserve">with these provisions.  The applicant, owner, or other person responsible for the </w:t>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r>
      <w:r w:rsidR="003F526A" w:rsidRPr="006E366F">
        <w:rPr>
          <w:sz w:val="24"/>
          <w:szCs w:val="24"/>
        </w:rPr>
        <w:tab/>
        <w:t>facility shall repair or</w:t>
      </w:r>
      <w:r w:rsidR="00C32457" w:rsidRPr="006E366F">
        <w:rPr>
          <w:sz w:val="24"/>
          <w:szCs w:val="24"/>
        </w:rPr>
        <w:t xml:space="preserve"> decommission the same within sixty day</w:t>
      </w:r>
      <w:r w:rsidR="00714EC7">
        <w:rPr>
          <w:sz w:val="24"/>
          <w:szCs w:val="24"/>
        </w:rPr>
        <w:t>s</w:t>
      </w:r>
      <w:r w:rsidR="00C32457" w:rsidRPr="006E366F">
        <w:rPr>
          <w:sz w:val="24"/>
          <w:szCs w:val="24"/>
        </w:rPr>
        <w:t xml:space="preserve"> of receipt of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3F526A" w:rsidRPr="006E366F">
        <w:rPr>
          <w:sz w:val="24"/>
          <w:szCs w:val="24"/>
        </w:rPr>
        <w:t>notification by certified mail.  If said facility is not either oper</w:t>
      </w:r>
      <w:r w:rsidR="00C32457" w:rsidRPr="006E366F">
        <w:rPr>
          <w:sz w:val="24"/>
          <w:szCs w:val="24"/>
        </w:rPr>
        <w:t xml:space="preserve">ational or removed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t>after sixty</w:t>
      </w:r>
      <w:r w:rsidR="003F526A" w:rsidRPr="006E366F">
        <w:rPr>
          <w:sz w:val="24"/>
          <w:szCs w:val="24"/>
        </w:rPr>
        <w:t xml:space="preserve"> days, the Township may decommission</w:t>
      </w:r>
      <w:r w:rsidR="00C32457" w:rsidRPr="006E366F">
        <w:rPr>
          <w:sz w:val="24"/>
          <w:szCs w:val="24"/>
        </w:rPr>
        <w:t xml:space="preserve"> the system at the owner’s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3F526A" w:rsidRPr="006E366F">
        <w:rPr>
          <w:sz w:val="24"/>
          <w:szCs w:val="24"/>
        </w:rPr>
        <w:t>expense.</w:t>
      </w:r>
    </w:p>
    <w:p w14:paraId="12771F60" w14:textId="10F1341B" w:rsidR="003F526A" w:rsidRPr="00950F74" w:rsidRDefault="003F526A" w:rsidP="009F3FF9">
      <w:pPr>
        <w:rPr>
          <w:sz w:val="24"/>
          <w:szCs w:val="24"/>
        </w:rPr>
      </w:pPr>
      <w:r>
        <w:rPr>
          <w:i/>
          <w:sz w:val="24"/>
          <w:szCs w:val="24"/>
        </w:rPr>
        <w:tab/>
      </w:r>
      <w:r>
        <w:rPr>
          <w:i/>
          <w:sz w:val="24"/>
          <w:szCs w:val="24"/>
        </w:rPr>
        <w:tab/>
      </w:r>
      <w:r>
        <w:rPr>
          <w:i/>
          <w:sz w:val="24"/>
          <w:szCs w:val="24"/>
        </w:rPr>
        <w:tab/>
      </w:r>
      <w:r w:rsidRPr="00950F74">
        <w:rPr>
          <w:sz w:val="24"/>
          <w:szCs w:val="24"/>
        </w:rPr>
        <w:t>K.</w:t>
      </w:r>
      <w:r w:rsidRPr="00950F74">
        <w:rPr>
          <w:sz w:val="24"/>
          <w:szCs w:val="24"/>
        </w:rPr>
        <w:tab/>
        <w:t xml:space="preserve">A performance bond, or other financial guarantee, shall be placed on deposit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 xml:space="preserve">with the Trustees to </w:t>
      </w:r>
      <w:r w:rsidR="00714EC7" w:rsidRPr="00950F74">
        <w:rPr>
          <w:sz w:val="24"/>
          <w:szCs w:val="24"/>
        </w:rPr>
        <w:t>ensure</w:t>
      </w:r>
      <w:r w:rsidRPr="00950F74">
        <w:rPr>
          <w:sz w:val="24"/>
          <w:szCs w:val="24"/>
        </w:rPr>
        <w:t xml:space="preserve"> that the site area is returned to its original state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 xml:space="preserve">following decommissioning.  Such bond or guarantee shall be in the amount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 xml:space="preserve">equal to the cost of the construction of the improvements based on an estimate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approved by the Trustees.</w:t>
      </w:r>
    </w:p>
    <w:p w14:paraId="7EFB6DBA" w14:textId="77777777" w:rsidR="00A364E6" w:rsidRPr="00950F74" w:rsidRDefault="003F526A" w:rsidP="009F3FF9">
      <w:pPr>
        <w:rPr>
          <w:sz w:val="24"/>
          <w:szCs w:val="24"/>
        </w:rPr>
      </w:pPr>
      <w:r>
        <w:rPr>
          <w:i/>
          <w:sz w:val="24"/>
          <w:szCs w:val="24"/>
        </w:rPr>
        <w:tab/>
      </w:r>
      <w:r>
        <w:rPr>
          <w:i/>
          <w:sz w:val="24"/>
          <w:szCs w:val="24"/>
        </w:rPr>
        <w:tab/>
      </w:r>
      <w:r>
        <w:rPr>
          <w:i/>
          <w:sz w:val="24"/>
          <w:szCs w:val="24"/>
        </w:rPr>
        <w:tab/>
      </w:r>
      <w:r w:rsidRPr="00950F74">
        <w:rPr>
          <w:sz w:val="24"/>
          <w:szCs w:val="24"/>
        </w:rPr>
        <w:t>L.</w:t>
      </w:r>
      <w:r w:rsidRPr="00950F74">
        <w:rPr>
          <w:sz w:val="24"/>
          <w:szCs w:val="24"/>
        </w:rPr>
        <w:tab/>
        <w:t>All wires should be concealed</w:t>
      </w:r>
      <w:r w:rsidR="00DE1A55" w:rsidRPr="00950F74">
        <w:rPr>
          <w:sz w:val="24"/>
          <w:szCs w:val="24"/>
        </w:rPr>
        <w:t xml:space="preserve"> in conduit and/or underground.</w:t>
      </w:r>
    </w:p>
    <w:p w14:paraId="0EAD8032" w14:textId="77777777" w:rsidR="00DE1A55" w:rsidRDefault="00DE1A55" w:rsidP="009F3FF9">
      <w:pPr>
        <w:rPr>
          <w:i/>
          <w:sz w:val="24"/>
          <w:szCs w:val="24"/>
        </w:rPr>
      </w:pPr>
    </w:p>
    <w:p w14:paraId="311BA8F3" w14:textId="77777777" w:rsidR="003F526A" w:rsidRPr="00950F74" w:rsidRDefault="003F526A" w:rsidP="009F3FF9">
      <w:pPr>
        <w:rPr>
          <w:b/>
          <w:sz w:val="24"/>
          <w:szCs w:val="24"/>
        </w:rPr>
      </w:pPr>
      <w:r>
        <w:rPr>
          <w:i/>
          <w:sz w:val="24"/>
          <w:szCs w:val="24"/>
        </w:rPr>
        <w:tab/>
      </w:r>
      <w:r w:rsidRPr="00950F74">
        <w:rPr>
          <w:b/>
          <w:sz w:val="24"/>
          <w:szCs w:val="24"/>
        </w:rPr>
        <w:t>Sec. 217.3</w:t>
      </w:r>
      <w:r w:rsidRPr="00950F74">
        <w:rPr>
          <w:b/>
          <w:sz w:val="24"/>
          <w:szCs w:val="24"/>
        </w:rPr>
        <w:tab/>
        <w:t>Decommissioning</w:t>
      </w:r>
    </w:p>
    <w:p w14:paraId="0D2D4141" w14:textId="77777777" w:rsidR="006E366F" w:rsidRDefault="003F526A" w:rsidP="009F3FF9">
      <w:pPr>
        <w:rPr>
          <w:sz w:val="24"/>
          <w:szCs w:val="24"/>
        </w:rPr>
      </w:pPr>
      <w:r w:rsidRPr="00950F74">
        <w:rPr>
          <w:i/>
          <w:sz w:val="24"/>
          <w:szCs w:val="24"/>
        </w:rPr>
        <w:tab/>
      </w:r>
      <w:r w:rsidRPr="00950F74">
        <w:rPr>
          <w:i/>
          <w:sz w:val="24"/>
          <w:szCs w:val="24"/>
        </w:rPr>
        <w:tab/>
      </w:r>
      <w:r w:rsidRPr="00950F74">
        <w:rPr>
          <w:i/>
          <w:sz w:val="24"/>
          <w:szCs w:val="24"/>
        </w:rPr>
        <w:tab/>
      </w:r>
      <w:r w:rsidRPr="006E366F">
        <w:rPr>
          <w:sz w:val="24"/>
          <w:szCs w:val="24"/>
        </w:rPr>
        <w:t>A.</w:t>
      </w:r>
      <w:r w:rsidRPr="006E366F">
        <w:rPr>
          <w:sz w:val="24"/>
          <w:szCs w:val="24"/>
        </w:rPr>
        <w:tab/>
        <w:t xml:space="preserve">The </w:t>
      </w:r>
      <w:r w:rsidR="00372833" w:rsidRPr="006E366F">
        <w:rPr>
          <w:sz w:val="24"/>
          <w:szCs w:val="24"/>
        </w:rPr>
        <w:t>S</w:t>
      </w:r>
      <w:r w:rsidRPr="006E366F">
        <w:rPr>
          <w:sz w:val="24"/>
          <w:szCs w:val="24"/>
        </w:rPr>
        <w:t>WECS owner/applicant shall co</w:t>
      </w:r>
      <w:r w:rsidR="00C32457" w:rsidRPr="006E366F">
        <w:rPr>
          <w:sz w:val="24"/>
          <w:szCs w:val="24"/>
        </w:rPr>
        <w:t xml:space="preserve">mplete decommissioning within twelve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t xml:space="preserve">months </w:t>
      </w:r>
      <w:r w:rsidRPr="006E366F">
        <w:rPr>
          <w:sz w:val="24"/>
          <w:szCs w:val="24"/>
        </w:rPr>
        <w:t xml:space="preserve">after the end of the </w:t>
      </w:r>
      <w:r w:rsidR="00372833" w:rsidRPr="006E366F">
        <w:rPr>
          <w:sz w:val="24"/>
          <w:szCs w:val="24"/>
        </w:rPr>
        <w:t>S</w:t>
      </w:r>
      <w:r w:rsidRPr="006E366F">
        <w:rPr>
          <w:sz w:val="24"/>
          <w:szCs w:val="24"/>
        </w:rPr>
        <w:t xml:space="preserve">WECS useful life.  The term “useful life” is </w:t>
      </w:r>
      <w:r w:rsidR="00C32457" w:rsidRPr="006E366F">
        <w:rPr>
          <w:sz w:val="24"/>
          <w:szCs w:val="24"/>
        </w:rPr>
        <w:t xml:space="preserve">defined </w:t>
      </w:r>
    </w:p>
    <w:p w14:paraId="1C2D1F53" w14:textId="77777777" w:rsidR="003F526A" w:rsidRPr="006E366F" w:rsidRDefault="006E366F" w:rsidP="009F3FF9">
      <w:pPr>
        <w:rPr>
          <w:sz w:val="24"/>
          <w:szCs w:val="24"/>
        </w:rPr>
      </w:pPr>
      <w:r>
        <w:rPr>
          <w:sz w:val="24"/>
          <w:szCs w:val="24"/>
        </w:rPr>
        <w:tab/>
      </w:r>
      <w:r>
        <w:rPr>
          <w:sz w:val="24"/>
          <w:szCs w:val="24"/>
        </w:rPr>
        <w:tab/>
      </w:r>
      <w:r>
        <w:rPr>
          <w:sz w:val="24"/>
          <w:szCs w:val="24"/>
        </w:rPr>
        <w:tab/>
      </w:r>
      <w:r>
        <w:rPr>
          <w:sz w:val="24"/>
          <w:szCs w:val="24"/>
        </w:rPr>
        <w:tab/>
      </w:r>
      <w:r w:rsidR="00C32457" w:rsidRPr="006E366F">
        <w:rPr>
          <w:sz w:val="24"/>
          <w:szCs w:val="24"/>
        </w:rPr>
        <w:t xml:space="preserve">as zero </w:t>
      </w:r>
      <w:r w:rsidR="003F526A" w:rsidRPr="006E366F">
        <w:rPr>
          <w:sz w:val="24"/>
          <w:szCs w:val="24"/>
        </w:rPr>
        <w:t>electrici</w:t>
      </w:r>
      <w:r w:rsidR="00C32457" w:rsidRPr="006E366F">
        <w:rPr>
          <w:sz w:val="24"/>
          <w:szCs w:val="24"/>
        </w:rPr>
        <w:t>ty generation for a period of twelve</w:t>
      </w:r>
      <w:r w:rsidR="003F526A" w:rsidRPr="006E366F">
        <w:rPr>
          <w:sz w:val="24"/>
          <w:szCs w:val="24"/>
        </w:rPr>
        <w:t xml:space="preserve"> consecutiv</w:t>
      </w:r>
      <w:r w:rsidR="00C32457" w:rsidRPr="006E366F">
        <w:rPr>
          <w:sz w:val="24"/>
          <w:szCs w:val="24"/>
        </w:rPr>
        <w:t xml:space="preserve">e months from a </w:t>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r>
      <w:r w:rsidR="00C32457" w:rsidRPr="006E366F">
        <w:rPr>
          <w:sz w:val="24"/>
          <w:szCs w:val="24"/>
        </w:rPr>
        <w:tab/>
        <w:t xml:space="preserve">particular </w:t>
      </w:r>
      <w:r w:rsidR="00372833" w:rsidRPr="006E366F">
        <w:rPr>
          <w:sz w:val="24"/>
          <w:szCs w:val="24"/>
        </w:rPr>
        <w:t>S</w:t>
      </w:r>
      <w:r w:rsidR="003F526A" w:rsidRPr="006E366F">
        <w:rPr>
          <w:sz w:val="24"/>
          <w:szCs w:val="24"/>
        </w:rPr>
        <w:t>WECS.</w:t>
      </w:r>
    </w:p>
    <w:p w14:paraId="0A177C49" w14:textId="77777777" w:rsidR="003F526A" w:rsidRPr="00950F74" w:rsidRDefault="003F526A" w:rsidP="009F3FF9">
      <w:pPr>
        <w:rPr>
          <w:sz w:val="24"/>
          <w:szCs w:val="24"/>
        </w:rPr>
      </w:pPr>
      <w:r>
        <w:rPr>
          <w:i/>
          <w:sz w:val="24"/>
          <w:szCs w:val="24"/>
        </w:rPr>
        <w:tab/>
      </w:r>
      <w:r>
        <w:rPr>
          <w:i/>
          <w:sz w:val="24"/>
          <w:szCs w:val="24"/>
        </w:rPr>
        <w:tab/>
      </w:r>
      <w:r>
        <w:rPr>
          <w:i/>
          <w:sz w:val="24"/>
          <w:szCs w:val="24"/>
        </w:rPr>
        <w:tab/>
      </w:r>
      <w:r w:rsidRPr="00950F74">
        <w:rPr>
          <w:sz w:val="24"/>
          <w:szCs w:val="24"/>
        </w:rPr>
        <w:t>B.</w:t>
      </w:r>
      <w:r w:rsidRPr="00950F74">
        <w:rPr>
          <w:sz w:val="24"/>
          <w:szCs w:val="24"/>
        </w:rPr>
        <w:tab/>
        <w:t>All decommissioning expenses are the responsibility of the owner/applicant.</w:t>
      </w:r>
    </w:p>
    <w:p w14:paraId="4207BAC9" w14:textId="77777777" w:rsidR="003F526A" w:rsidRPr="00950F74" w:rsidRDefault="003F526A" w:rsidP="009F3FF9">
      <w:pPr>
        <w:rPr>
          <w:sz w:val="24"/>
          <w:szCs w:val="24"/>
        </w:rPr>
      </w:pPr>
      <w:r>
        <w:rPr>
          <w:i/>
          <w:sz w:val="24"/>
          <w:szCs w:val="24"/>
        </w:rPr>
        <w:tab/>
      </w:r>
      <w:r>
        <w:rPr>
          <w:i/>
          <w:sz w:val="24"/>
          <w:szCs w:val="24"/>
        </w:rPr>
        <w:tab/>
      </w:r>
      <w:r>
        <w:rPr>
          <w:i/>
          <w:sz w:val="24"/>
          <w:szCs w:val="24"/>
        </w:rPr>
        <w:tab/>
      </w:r>
      <w:r w:rsidRPr="00950F74">
        <w:rPr>
          <w:sz w:val="24"/>
          <w:szCs w:val="24"/>
        </w:rPr>
        <w:t>C.</w:t>
      </w:r>
      <w:r w:rsidRPr="00950F74">
        <w:rPr>
          <w:sz w:val="24"/>
          <w:szCs w:val="24"/>
        </w:rPr>
        <w:tab/>
        <w:t xml:space="preserve">The Board of Zoning Appeals may grant an extension of the decommissioning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 xml:space="preserve">period based upon request of the owner/applicant.  Such extension period shall </w:t>
      </w:r>
      <w:r w:rsidRPr="00950F74">
        <w:rPr>
          <w:sz w:val="24"/>
          <w:szCs w:val="24"/>
        </w:rPr>
        <w:tab/>
      </w:r>
      <w:r w:rsidRPr="00950F74">
        <w:rPr>
          <w:sz w:val="24"/>
          <w:szCs w:val="24"/>
        </w:rPr>
        <w:tab/>
      </w:r>
      <w:r w:rsidRPr="00950F74">
        <w:rPr>
          <w:sz w:val="24"/>
          <w:szCs w:val="24"/>
        </w:rPr>
        <w:tab/>
      </w:r>
      <w:r w:rsidRPr="00950F74">
        <w:rPr>
          <w:sz w:val="24"/>
          <w:szCs w:val="24"/>
        </w:rPr>
        <w:tab/>
      </w:r>
      <w:r w:rsidRPr="00950F74">
        <w:rPr>
          <w:sz w:val="24"/>
          <w:szCs w:val="24"/>
        </w:rPr>
        <w:tab/>
        <w:t>not exceed one year.</w:t>
      </w:r>
    </w:p>
    <w:p w14:paraId="3D9588B0" w14:textId="77777777" w:rsidR="003F526A" w:rsidRPr="00950F74" w:rsidRDefault="003F526A" w:rsidP="009F3FF9">
      <w:pPr>
        <w:rPr>
          <w:sz w:val="24"/>
          <w:szCs w:val="24"/>
        </w:rPr>
      </w:pPr>
      <w:r>
        <w:rPr>
          <w:i/>
          <w:sz w:val="24"/>
          <w:szCs w:val="24"/>
        </w:rPr>
        <w:lastRenderedPageBreak/>
        <w:tab/>
      </w:r>
      <w:r>
        <w:rPr>
          <w:i/>
          <w:sz w:val="24"/>
          <w:szCs w:val="24"/>
        </w:rPr>
        <w:tab/>
      </w:r>
      <w:r>
        <w:rPr>
          <w:i/>
          <w:sz w:val="24"/>
          <w:szCs w:val="24"/>
        </w:rPr>
        <w:tab/>
      </w:r>
      <w:r w:rsidRPr="00950F74">
        <w:rPr>
          <w:sz w:val="24"/>
          <w:szCs w:val="24"/>
        </w:rPr>
        <w:t>D.</w:t>
      </w:r>
      <w:r w:rsidRPr="00950F74">
        <w:rPr>
          <w:sz w:val="24"/>
          <w:szCs w:val="24"/>
        </w:rPr>
        <w:tab/>
        <w:t xml:space="preserve">If the </w:t>
      </w:r>
      <w:r w:rsidR="00372833" w:rsidRPr="00950F74">
        <w:rPr>
          <w:sz w:val="24"/>
          <w:szCs w:val="24"/>
        </w:rPr>
        <w:t>S</w:t>
      </w:r>
      <w:r w:rsidRPr="00950F74">
        <w:rPr>
          <w:sz w:val="24"/>
          <w:szCs w:val="24"/>
        </w:rPr>
        <w:t>WECS owner/applicant fails to complete the act</w:t>
      </w:r>
      <w:r w:rsidR="00372833" w:rsidRPr="00950F74">
        <w:rPr>
          <w:sz w:val="24"/>
          <w:szCs w:val="24"/>
        </w:rPr>
        <w:t xml:space="preserve"> of decommissioning </w:t>
      </w:r>
      <w:r w:rsidR="00372833" w:rsidRPr="00950F74">
        <w:rPr>
          <w:sz w:val="24"/>
          <w:szCs w:val="24"/>
        </w:rPr>
        <w:tab/>
      </w:r>
      <w:r w:rsidR="00372833" w:rsidRPr="00950F74">
        <w:rPr>
          <w:sz w:val="24"/>
          <w:szCs w:val="24"/>
        </w:rPr>
        <w:tab/>
      </w:r>
      <w:r w:rsidR="00372833" w:rsidRPr="00950F74">
        <w:rPr>
          <w:sz w:val="24"/>
          <w:szCs w:val="24"/>
        </w:rPr>
        <w:tab/>
      </w:r>
      <w:r w:rsidR="00372833" w:rsidRPr="00950F74">
        <w:rPr>
          <w:sz w:val="24"/>
          <w:szCs w:val="24"/>
        </w:rPr>
        <w:tab/>
      </w:r>
      <w:r w:rsidR="00372833" w:rsidRPr="00950F74">
        <w:rPr>
          <w:sz w:val="24"/>
          <w:szCs w:val="24"/>
        </w:rPr>
        <w:tab/>
        <w:t xml:space="preserve">within </w:t>
      </w:r>
      <w:r w:rsidRPr="00950F74">
        <w:rPr>
          <w:sz w:val="24"/>
          <w:szCs w:val="24"/>
        </w:rPr>
        <w:t xml:space="preserve">the period described in this Section, the Lawrence </w:t>
      </w:r>
      <w:r w:rsidR="00372833" w:rsidRPr="00950F74">
        <w:rPr>
          <w:sz w:val="24"/>
          <w:szCs w:val="24"/>
        </w:rPr>
        <w:t xml:space="preserve">Township Trustees may </w:t>
      </w:r>
      <w:r w:rsidR="00372833" w:rsidRPr="00950F74">
        <w:rPr>
          <w:sz w:val="24"/>
          <w:szCs w:val="24"/>
        </w:rPr>
        <w:tab/>
      </w:r>
      <w:r w:rsidR="00372833" w:rsidRPr="00950F74">
        <w:rPr>
          <w:sz w:val="24"/>
          <w:szCs w:val="24"/>
        </w:rPr>
        <w:tab/>
      </w:r>
      <w:r w:rsidR="00372833" w:rsidRPr="00950F74">
        <w:rPr>
          <w:sz w:val="24"/>
          <w:szCs w:val="24"/>
        </w:rPr>
        <w:tab/>
      </w:r>
      <w:r w:rsidR="00372833" w:rsidRPr="00950F74">
        <w:rPr>
          <w:sz w:val="24"/>
          <w:szCs w:val="24"/>
        </w:rPr>
        <w:tab/>
        <w:t xml:space="preserve">deem </w:t>
      </w:r>
      <w:r w:rsidRPr="00950F74">
        <w:rPr>
          <w:sz w:val="24"/>
          <w:szCs w:val="24"/>
        </w:rPr>
        <w:t xml:space="preserve">the </w:t>
      </w:r>
      <w:r w:rsidR="00372833" w:rsidRPr="00950F74">
        <w:rPr>
          <w:sz w:val="24"/>
          <w:szCs w:val="24"/>
        </w:rPr>
        <w:t>S</w:t>
      </w:r>
      <w:r w:rsidRPr="00950F74">
        <w:rPr>
          <w:sz w:val="24"/>
          <w:szCs w:val="24"/>
        </w:rPr>
        <w:t>WECS a public nuisance.</w:t>
      </w:r>
    </w:p>
    <w:p w14:paraId="2CA98F58" w14:textId="77777777" w:rsidR="003F526A" w:rsidRPr="00950F74" w:rsidRDefault="003F526A" w:rsidP="009F3FF9">
      <w:pPr>
        <w:rPr>
          <w:sz w:val="24"/>
          <w:szCs w:val="24"/>
        </w:rPr>
      </w:pPr>
      <w:r>
        <w:rPr>
          <w:i/>
          <w:sz w:val="24"/>
          <w:szCs w:val="24"/>
        </w:rPr>
        <w:tab/>
      </w:r>
      <w:r>
        <w:rPr>
          <w:i/>
          <w:sz w:val="24"/>
          <w:szCs w:val="24"/>
        </w:rPr>
        <w:tab/>
      </w:r>
      <w:r>
        <w:rPr>
          <w:i/>
          <w:sz w:val="24"/>
          <w:szCs w:val="24"/>
        </w:rPr>
        <w:tab/>
      </w:r>
      <w:r w:rsidRPr="00950F74">
        <w:rPr>
          <w:sz w:val="24"/>
          <w:szCs w:val="24"/>
        </w:rPr>
        <w:t>E.</w:t>
      </w:r>
      <w:r w:rsidRPr="00950F74">
        <w:rPr>
          <w:sz w:val="24"/>
          <w:szCs w:val="24"/>
        </w:rPr>
        <w:tab/>
        <w:t xml:space="preserve">Following decommissioning of the </w:t>
      </w:r>
      <w:r w:rsidR="00372833" w:rsidRPr="00950F74">
        <w:rPr>
          <w:sz w:val="24"/>
          <w:szCs w:val="24"/>
        </w:rPr>
        <w:t>S</w:t>
      </w:r>
      <w:r w:rsidRPr="00950F74">
        <w:rPr>
          <w:sz w:val="24"/>
          <w:szCs w:val="24"/>
        </w:rPr>
        <w:t xml:space="preserve">WECS and all related structures, the site shall </w:t>
      </w:r>
      <w:r w:rsidRPr="00950F74">
        <w:rPr>
          <w:sz w:val="24"/>
          <w:szCs w:val="24"/>
        </w:rPr>
        <w:tab/>
      </w:r>
      <w:r w:rsidRPr="00950F74">
        <w:rPr>
          <w:sz w:val="24"/>
          <w:szCs w:val="24"/>
        </w:rPr>
        <w:tab/>
      </w:r>
      <w:r w:rsidRPr="00950F74">
        <w:rPr>
          <w:sz w:val="24"/>
          <w:szCs w:val="24"/>
        </w:rPr>
        <w:tab/>
      </w:r>
      <w:r w:rsidRPr="00950F74">
        <w:rPr>
          <w:sz w:val="24"/>
          <w:szCs w:val="24"/>
        </w:rPr>
        <w:tab/>
        <w:t>be graded, stabilized and seeded to prevent soil erosion.</w:t>
      </w:r>
    </w:p>
    <w:p w14:paraId="7FED00C7" w14:textId="77777777" w:rsidR="003F526A" w:rsidRPr="00950F74" w:rsidRDefault="003F526A" w:rsidP="009F3FF9">
      <w:pPr>
        <w:rPr>
          <w:sz w:val="24"/>
          <w:szCs w:val="24"/>
        </w:rPr>
      </w:pPr>
    </w:p>
    <w:p w14:paraId="4243BC04" w14:textId="77777777" w:rsidR="003F526A" w:rsidRPr="00950F74" w:rsidRDefault="003F526A" w:rsidP="009F3FF9">
      <w:pPr>
        <w:rPr>
          <w:sz w:val="24"/>
          <w:szCs w:val="24"/>
        </w:rPr>
      </w:pPr>
    </w:p>
    <w:p w14:paraId="3B90CAAF" w14:textId="77777777" w:rsidR="003F526A" w:rsidRDefault="003F526A" w:rsidP="009F3FF9">
      <w:pPr>
        <w:rPr>
          <w:i/>
          <w:sz w:val="24"/>
          <w:szCs w:val="24"/>
        </w:rPr>
      </w:pPr>
    </w:p>
    <w:p w14:paraId="00C614C3" w14:textId="77777777" w:rsidR="00B018EC" w:rsidRDefault="00B018EC" w:rsidP="00F5056A">
      <w:pPr>
        <w:rPr>
          <w:sz w:val="24"/>
          <w:szCs w:val="24"/>
        </w:rPr>
      </w:pPr>
    </w:p>
    <w:p w14:paraId="4A173BB4" w14:textId="77777777" w:rsidR="00B018EC" w:rsidRDefault="00B018EC" w:rsidP="00F5056A">
      <w:pPr>
        <w:rPr>
          <w:sz w:val="24"/>
          <w:szCs w:val="24"/>
        </w:rPr>
      </w:pPr>
    </w:p>
    <w:p w14:paraId="785A5170" w14:textId="77777777" w:rsidR="00F83137" w:rsidRDefault="00F83137" w:rsidP="00F5056A">
      <w:pPr>
        <w:rPr>
          <w:sz w:val="24"/>
          <w:szCs w:val="24"/>
        </w:rPr>
      </w:pPr>
    </w:p>
    <w:p w14:paraId="3BF33451" w14:textId="77777777" w:rsidR="00F83137" w:rsidRDefault="00F83137" w:rsidP="00F5056A">
      <w:pPr>
        <w:rPr>
          <w:sz w:val="24"/>
          <w:szCs w:val="24"/>
        </w:rPr>
      </w:pPr>
    </w:p>
    <w:p w14:paraId="7C2AE05D" w14:textId="77777777" w:rsidR="00BE2EF6" w:rsidRDefault="00BE2EF6" w:rsidP="00F5056A">
      <w:pPr>
        <w:rPr>
          <w:sz w:val="24"/>
          <w:szCs w:val="24"/>
        </w:rPr>
      </w:pPr>
    </w:p>
    <w:p w14:paraId="13EE40EE" w14:textId="77777777" w:rsidR="00372833" w:rsidRDefault="00372833" w:rsidP="00F5056A">
      <w:pPr>
        <w:rPr>
          <w:sz w:val="24"/>
          <w:szCs w:val="24"/>
        </w:rPr>
      </w:pPr>
    </w:p>
    <w:p w14:paraId="363DA8BA" w14:textId="77777777" w:rsidR="00372833" w:rsidRDefault="00372833" w:rsidP="00F5056A">
      <w:pPr>
        <w:rPr>
          <w:sz w:val="24"/>
          <w:szCs w:val="24"/>
        </w:rPr>
      </w:pPr>
    </w:p>
    <w:p w14:paraId="767EBF3C" w14:textId="77777777" w:rsidR="00ED0F29" w:rsidRDefault="00ED0F29" w:rsidP="00F5056A">
      <w:pPr>
        <w:rPr>
          <w:sz w:val="24"/>
          <w:szCs w:val="24"/>
        </w:rPr>
      </w:pPr>
    </w:p>
    <w:p w14:paraId="777B4E90" w14:textId="77777777" w:rsidR="00ED0F29" w:rsidRDefault="00ED0F29" w:rsidP="00F5056A">
      <w:pPr>
        <w:rPr>
          <w:sz w:val="24"/>
          <w:szCs w:val="24"/>
        </w:rPr>
      </w:pPr>
    </w:p>
    <w:p w14:paraId="5081EE8F" w14:textId="77777777" w:rsidR="00ED0F29" w:rsidRDefault="00ED0F29" w:rsidP="00F5056A">
      <w:pPr>
        <w:rPr>
          <w:sz w:val="24"/>
          <w:szCs w:val="24"/>
        </w:rPr>
      </w:pPr>
    </w:p>
    <w:p w14:paraId="2BE5EF19" w14:textId="77777777" w:rsidR="007A78CC" w:rsidRDefault="007A78CC" w:rsidP="000A287A">
      <w:pPr>
        <w:jc w:val="center"/>
        <w:rPr>
          <w:b/>
          <w:sz w:val="24"/>
          <w:szCs w:val="24"/>
        </w:rPr>
      </w:pPr>
    </w:p>
    <w:p w14:paraId="042D7429" w14:textId="77777777" w:rsidR="00CF358C" w:rsidRDefault="00CF358C" w:rsidP="000A287A">
      <w:pPr>
        <w:jc w:val="center"/>
        <w:rPr>
          <w:b/>
          <w:sz w:val="24"/>
          <w:szCs w:val="24"/>
        </w:rPr>
      </w:pPr>
    </w:p>
    <w:p w14:paraId="211DC5C1" w14:textId="77777777" w:rsidR="00CF358C" w:rsidRDefault="00CF358C" w:rsidP="000A287A">
      <w:pPr>
        <w:jc w:val="center"/>
        <w:rPr>
          <w:b/>
          <w:sz w:val="24"/>
          <w:szCs w:val="24"/>
        </w:rPr>
      </w:pPr>
    </w:p>
    <w:p w14:paraId="1CC3E17F" w14:textId="77777777" w:rsidR="00CF358C" w:rsidRDefault="00CF358C" w:rsidP="000A287A">
      <w:pPr>
        <w:jc w:val="center"/>
        <w:rPr>
          <w:b/>
          <w:sz w:val="24"/>
          <w:szCs w:val="24"/>
        </w:rPr>
      </w:pPr>
    </w:p>
    <w:p w14:paraId="3E13A82C" w14:textId="38C9C9A5" w:rsidR="00CF358C" w:rsidRDefault="00CF358C" w:rsidP="000A287A">
      <w:pPr>
        <w:jc w:val="center"/>
        <w:rPr>
          <w:b/>
          <w:sz w:val="24"/>
          <w:szCs w:val="24"/>
        </w:rPr>
      </w:pPr>
      <w:r>
        <w:rPr>
          <w:b/>
          <w:sz w:val="24"/>
          <w:szCs w:val="24"/>
        </w:rPr>
        <w:br/>
      </w:r>
      <w:r>
        <w:rPr>
          <w:b/>
          <w:sz w:val="24"/>
          <w:szCs w:val="24"/>
        </w:rPr>
        <w:br/>
      </w:r>
      <w:r>
        <w:rPr>
          <w:b/>
          <w:sz w:val="24"/>
          <w:szCs w:val="24"/>
        </w:rPr>
        <w:br/>
      </w:r>
      <w:r>
        <w:rPr>
          <w:b/>
          <w:sz w:val="24"/>
          <w:szCs w:val="24"/>
        </w:rPr>
        <w:br/>
      </w:r>
      <w:r>
        <w:rPr>
          <w:b/>
          <w:sz w:val="24"/>
          <w:szCs w:val="24"/>
        </w:rPr>
        <w:br/>
      </w:r>
    </w:p>
    <w:p w14:paraId="2F12675A" w14:textId="77777777" w:rsidR="007A78CC" w:rsidRDefault="007A78CC" w:rsidP="000A287A">
      <w:pPr>
        <w:jc w:val="center"/>
        <w:rPr>
          <w:b/>
          <w:sz w:val="24"/>
          <w:szCs w:val="24"/>
        </w:rPr>
      </w:pPr>
    </w:p>
    <w:p w14:paraId="7013B64B" w14:textId="77777777" w:rsidR="007A78CC" w:rsidRDefault="007A78CC" w:rsidP="000A287A">
      <w:pPr>
        <w:jc w:val="center"/>
        <w:rPr>
          <w:b/>
          <w:sz w:val="24"/>
          <w:szCs w:val="24"/>
        </w:rPr>
      </w:pPr>
    </w:p>
    <w:p w14:paraId="3F4549D7" w14:textId="77777777" w:rsidR="007A78CC" w:rsidRDefault="007A78CC" w:rsidP="000A287A">
      <w:pPr>
        <w:jc w:val="center"/>
        <w:rPr>
          <w:b/>
          <w:sz w:val="24"/>
          <w:szCs w:val="24"/>
        </w:rPr>
      </w:pPr>
    </w:p>
    <w:p w14:paraId="602E9AD7" w14:textId="77777777" w:rsidR="007A78CC" w:rsidRDefault="007A78CC" w:rsidP="000A287A">
      <w:pPr>
        <w:jc w:val="center"/>
        <w:rPr>
          <w:b/>
          <w:sz w:val="24"/>
          <w:szCs w:val="24"/>
        </w:rPr>
      </w:pPr>
    </w:p>
    <w:p w14:paraId="76F70CDC" w14:textId="77777777" w:rsidR="007A78CC" w:rsidRDefault="007A78CC" w:rsidP="000A287A">
      <w:pPr>
        <w:jc w:val="center"/>
        <w:rPr>
          <w:b/>
          <w:sz w:val="24"/>
          <w:szCs w:val="24"/>
        </w:rPr>
      </w:pPr>
    </w:p>
    <w:p w14:paraId="7EB53D31" w14:textId="77777777" w:rsidR="007A78CC" w:rsidRDefault="007A78CC" w:rsidP="000A287A">
      <w:pPr>
        <w:jc w:val="center"/>
        <w:rPr>
          <w:b/>
          <w:sz w:val="24"/>
          <w:szCs w:val="24"/>
        </w:rPr>
      </w:pPr>
    </w:p>
    <w:p w14:paraId="09F988F3" w14:textId="77777777" w:rsidR="007A78CC" w:rsidRDefault="007A78CC" w:rsidP="000A287A">
      <w:pPr>
        <w:jc w:val="center"/>
        <w:rPr>
          <w:b/>
          <w:sz w:val="24"/>
          <w:szCs w:val="24"/>
        </w:rPr>
      </w:pPr>
    </w:p>
    <w:p w14:paraId="45078767" w14:textId="77777777" w:rsidR="007A78CC" w:rsidRDefault="007A78CC" w:rsidP="000A287A">
      <w:pPr>
        <w:jc w:val="center"/>
        <w:rPr>
          <w:b/>
          <w:sz w:val="24"/>
          <w:szCs w:val="24"/>
        </w:rPr>
      </w:pPr>
    </w:p>
    <w:p w14:paraId="4CE24BF1" w14:textId="77777777" w:rsidR="007A78CC" w:rsidRDefault="007A78CC" w:rsidP="000A287A">
      <w:pPr>
        <w:jc w:val="center"/>
        <w:rPr>
          <w:b/>
          <w:sz w:val="24"/>
          <w:szCs w:val="24"/>
        </w:rPr>
      </w:pPr>
    </w:p>
    <w:p w14:paraId="20882801" w14:textId="77777777" w:rsidR="00D16C1A" w:rsidRDefault="000A287A" w:rsidP="000A287A">
      <w:pPr>
        <w:jc w:val="center"/>
        <w:rPr>
          <w:b/>
          <w:sz w:val="24"/>
          <w:szCs w:val="24"/>
        </w:rPr>
      </w:pPr>
      <w:r>
        <w:rPr>
          <w:b/>
          <w:sz w:val="24"/>
          <w:szCs w:val="24"/>
        </w:rPr>
        <w:lastRenderedPageBreak/>
        <w:t>ARTICLE III</w:t>
      </w:r>
    </w:p>
    <w:p w14:paraId="227384D5" w14:textId="77777777" w:rsidR="007D3445" w:rsidRDefault="007D3445" w:rsidP="000A287A">
      <w:pPr>
        <w:jc w:val="center"/>
        <w:rPr>
          <w:b/>
          <w:sz w:val="24"/>
          <w:szCs w:val="24"/>
        </w:rPr>
      </w:pPr>
    </w:p>
    <w:p w14:paraId="44BBAA62" w14:textId="77777777" w:rsidR="000A287A" w:rsidRDefault="006E366F" w:rsidP="006E366F">
      <w:pPr>
        <w:tabs>
          <w:tab w:val="left" w:pos="420"/>
          <w:tab w:val="center" w:pos="5400"/>
        </w:tabs>
        <w:rPr>
          <w:b/>
          <w:sz w:val="24"/>
          <w:szCs w:val="24"/>
        </w:rPr>
      </w:pPr>
      <w:r>
        <w:rPr>
          <w:b/>
          <w:sz w:val="24"/>
          <w:szCs w:val="24"/>
        </w:rPr>
        <w:tab/>
      </w:r>
      <w:r>
        <w:rPr>
          <w:b/>
          <w:sz w:val="24"/>
          <w:szCs w:val="24"/>
        </w:rPr>
        <w:tab/>
      </w:r>
      <w:r w:rsidR="000A287A">
        <w:rPr>
          <w:b/>
          <w:sz w:val="24"/>
          <w:szCs w:val="24"/>
        </w:rPr>
        <w:t>DISTRICT REGULATIONS</w:t>
      </w:r>
    </w:p>
    <w:p w14:paraId="6E84449F" w14:textId="77777777" w:rsidR="007D3445" w:rsidRDefault="007D3445" w:rsidP="000A287A">
      <w:pPr>
        <w:jc w:val="center"/>
        <w:rPr>
          <w:b/>
          <w:sz w:val="24"/>
          <w:szCs w:val="24"/>
        </w:rPr>
      </w:pPr>
    </w:p>
    <w:p w14:paraId="63496B7D" w14:textId="77777777" w:rsidR="000A287A" w:rsidRDefault="000A287A" w:rsidP="000A287A">
      <w:pPr>
        <w:rPr>
          <w:b/>
          <w:sz w:val="24"/>
          <w:szCs w:val="24"/>
        </w:rPr>
      </w:pPr>
      <w:r>
        <w:rPr>
          <w:b/>
          <w:sz w:val="24"/>
          <w:szCs w:val="24"/>
        </w:rPr>
        <w:t>Sec. 301</w:t>
      </w:r>
      <w:r>
        <w:rPr>
          <w:b/>
          <w:sz w:val="24"/>
          <w:szCs w:val="24"/>
        </w:rPr>
        <w:tab/>
        <w:t>R-1 Low Density Residential (Suburban) District</w:t>
      </w:r>
    </w:p>
    <w:p w14:paraId="12AD91A0" w14:textId="77777777" w:rsidR="007D3445" w:rsidRDefault="007D3445" w:rsidP="000A287A">
      <w:pPr>
        <w:rPr>
          <w:b/>
          <w:sz w:val="24"/>
          <w:szCs w:val="24"/>
        </w:rPr>
      </w:pPr>
    </w:p>
    <w:p w14:paraId="27B85A3A" w14:textId="77777777" w:rsidR="000A287A" w:rsidRDefault="000A287A" w:rsidP="000A287A">
      <w:pPr>
        <w:rPr>
          <w:b/>
          <w:sz w:val="24"/>
          <w:szCs w:val="24"/>
        </w:rPr>
      </w:pPr>
      <w:r>
        <w:rPr>
          <w:b/>
          <w:sz w:val="24"/>
          <w:szCs w:val="24"/>
        </w:rPr>
        <w:tab/>
        <w:t>Sec. 301.1</w:t>
      </w:r>
      <w:r>
        <w:rPr>
          <w:b/>
          <w:sz w:val="24"/>
          <w:szCs w:val="24"/>
        </w:rPr>
        <w:tab/>
        <w:t>Purpose</w:t>
      </w:r>
    </w:p>
    <w:p w14:paraId="666A3843" w14:textId="77777777" w:rsidR="000A287A" w:rsidRDefault="000A287A" w:rsidP="000A287A">
      <w:pPr>
        <w:rPr>
          <w:sz w:val="24"/>
          <w:szCs w:val="24"/>
        </w:rPr>
      </w:pPr>
      <w:r>
        <w:rPr>
          <w:sz w:val="24"/>
          <w:szCs w:val="24"/>
        </w:rPr>
        <w:tab/>
      </w:r>
      <w:r>
        <w:rPr>
          <w:sz w:val="24"/>
          <w:szCs w:val="24"/>
        </w:rPr>
        <w:tab/>
      </w:r>
      <w:r>
        <w:rPr>
          <w:sz w:val="24"/>
          <w:szCs w:val="24"/>
        </w:rPr>
        <w:tab/>
        <w:t xml:space="preserve">The purpose of this district is to accommodate residential development at densities of </w:t>
      </w:r>
      <w:r>
        <w:rPr>
          <w:sz w:val="24"/>
          <w:szCs w:val="24"/>
        </w:rPr>
        <w:tab/>
      </w:r>
      <w:r>
        <w:rPr>
          <w:sz w:val="24"/>
          <w:szCs w:val="24"/>
        </w:rPr>
        <w:tab/>
      </w:r>
      <w:r>
        <w:rPr>
          <w:sz w:val="24"/>
          <w:szCs w:val="24"/>
        </w:rPr>
        <w:tab/>
      </w:r>
      <w:r>
        <w:rPr>
          <w:sz w:val="24"/>
          <w:szCs w:val="24"/>
        </w:rPr>
        <w:tab/>
        <w:t>one</w:t>
      </w:r>
      <w:r w:rsidR="00085154">
        <w:rPr>
          <w:sz w:val="24"/>
          <w:szCs w:val="24"/>
        </w:rPr>
        <w:t xml:space="preserve"> </w:t>
      </w:r>
      <w:r w:rsidR="004804A4">
        <w:rPr>
          <w:sz w:val="24"/>
          <w:szCs w:val="24"/>
        </w:rPr>
        <w:t>to</w:t>
      </w:r>
      <w:r>
        <w:rPr>
          <w:sz w:val="24"/>
          <w:szCs w:val="24"/>
        </w:rPr>
        <w:t xml:space="preserve"> four</w:t>
      </w:r>
      <w:r w:rsidR="004804A4">
        <w:rPr>
          <w:sz w:val="24"/>
          <w:szCs w:val="24"/>
        </w:rPr>
        <w:t xml:space="preserve"> units</w:t>
      </w:r>
      <w:r>
        <w:rPr>
          <w:sz w:val="24"/>
          <w:szCs w:val="24"/>
        </w:rPr>
        <w:t xml:space="preserve"> per net acre in areas that are, or </w:t>
      </w:r>
      <w:r w:rsidR="00AA0446">
        <w:rPr>
          <w:sz w:val="24"/>
          <w:szCs w:val="24"/>
        </w:rPr>
        <w:t xml:space="preserve">can be at the same time of </w:t>
      </w:r>
      <w:r w:rsidR="00AA0446">
        <w:rPr>
          <w:sz w:val="24"/>
          <w:szCs w:val="24"/>
        </w:rPr>
        <w:tab/>
      </w:r>
      <w:r w:rsidR="00AA0446">
        <w:rPr>
          <w:sz w:val="24"/>
          <w:szCs w:val="24"/>
        </w:rPr>
        <w:tab/>
      </w:r>
      <w:r w:rsidR="00AA0446">
        <w:rPr>
          <w:sz w:val="24"/>
          <w:szCs w:val="24"/>
        </w:rPr>
        <w:tab/>
      </w:r>
      <w:r w:rsidR="00AA0446">
        <w:rPr>
          <w:sz w:val="24"/>
          <w:szCs w:val="24"/>
        </w:rPr>
        <w:tab/>
      </w:r>
      <w:r w:rsidR="00085154">
        <w:rPr>
          <w:sz w:val="24"/>
          <w:szCs w:val="24"/>
        </w:rPr>
        <w:tab/>
      </w:r>
      <w:r>
        <w:rPr>
          <w:sz w:val="24"/>
          <w:szCs w:val="24"/>
        </w:rPr>
        <w:t xml:space="preserve">development serviced by existing or extensions of existing public central water and </w:t>
      </w:r>
      <w:r>
        <w:rPr>
          <w:sz w:val="24"/>
          <w:szCs w:val="24"/>
        </w:rPr>
        <w:tab/>
      </w:r>
      <w:r>
        <w:rPr>
          <w:sz w:val="24"/>
          <w:szCs w:val="24"/>
        </w:rPr>
        <w:tab/>
      </w:r>
      <w:r>
        <w:rPr>
          <w:sz w:val="24"/>
          <w:szCs w:val="24"/>
        </w:rPr>
        <w:tab/>
      </w:r>
      <w:r>
        <w:rPr>
          <w:sz w:val="24"/>
          <w:szCs w:val="24"/>
        </w:rPr>
        <w:tab/>
        <w:t>sewer facilities and paved streets with curbs and gutters.</w:t>
      </w:r>
    </w:p>
    <w:p w14:paraId="13FD5056" w14:textId="77777777" w:rsidR="007D3445" w:rsidRDefault="007D3445" w:rsidP="000A287A">
      <w:pPr>
        <w:rPr>
          <w:sz w:val="24"/>
          <w:szCs w:val="24"/>
        </w:rPr>
      </w:pPr>
    </w:p>
    <w:p w14:paraId="77FFBF97" w14:textId="77777777" w:rsidR="000A287A" w:rsidRDefault="000A287A" w:rsidP="000A287A">
      <w:pPr>
        <w:rPr>
          <w:b/>
          <w:sz w:val="24"/>
          <w:szCs w:val="24"/>
        </w:rPr>
      </w:pPr>
      <w:r>
        <w:rPr>
          <w:sz w:val="24"/>
          <w:szCs w:val="24"/>
        </w:rPr>
        <w:tab/>
      </w:r>
      <w:r>
        <w:rPr>
          <w:b/>
          <w:sz w:val="24"/>
          <w:szCs w:val="24"/>
        </w:rPr>
        <w:t>Sec 301.2</w:t>
      </w:r>
      <w:r>
        <w:rPr>
          <w:b/>
          <w:sz w:val="24"/>
          <w:szCs w:val="24"/>
        </w:rPr>
        <w:tab/>
        <w:t>Uses</w:t>
      </w:r>
    </w:p>
    <w:p w14:paraId="29660795" w14:textId="77777777" w:rsidR="000A287A" w:rsidRDefault="000A287A" w:rsidP="000A287A">
      <w:pPr>
        <w:rPr>
          <w:sz w:val="24"/>
          <w:szCs w:val="24"/>
        </w:rPr>
      </w:pPr>
      <w:r>
        <w:rPr>
          <w:sz w:val="24"/>
          <w:szCs w:val="24"/>
        </w:rPr>
        <w:tab/>
      </w:r>
      <w:r>
        <w:rPr>
          <w:sz w:val="24"/>
          <w:szCs w:val="24"/>
        </w:rPr>
        <w:tab/>
      </w:r>
      <w:r>
        <w:rPr>
          <w:sz w:val="24"/>
          <w:szCs w:val="24"/>
        </w:rPr>
        <w:tab/>
        <w:t xml:space="preserve">Within an R-1 Residential District, no building, structure or premises shall be used, </w:t>
      </w:r>
      <w:r>
        <w:rPr>
          <w:sz w:val="24"/>
          <w:szCs w:val="24"/>
        </w:rPr>
        <w:tab/>
      </w:r>
      <w:r>
        <w:rPr>
          <w:sz w:val="24"/>
          <w:szCs w:val="24"/>
        </w:rPr>
        <w:tab/>
      </w:r>
      <w:r>
        <w:rPr>
          <w:sz w:val="24"/>
          <w:szCs w:val="24"/>
        </w:rPr>
        <w:tab/>
      </w:r>
      <w:r>
        <w:rPr>
          <w:sz w:val="24"/>
          <w:szCs w:val="24"/>
        </w:rPr>
        <w:tab/>
        <w:t xml:space="preserve">arranged to be used or designed to be used except for one or more of the following </w:t>
      </w:r>
      <w:r>
        <w:rPr>
          <w:sz w:val="24"/>
          <w:szCs w:val="24"/>
        </w:rPr>
        <w:tab/>
      </w:r>
      <w:r>
        <w:rPr>
          <w:sz w:val="24"/>
          <w:szCs w:val="24"/>
        </w:rPr>
        <w:tab/>
      </w:r>
      <w:r>
        <w:rPr>
          <w:sz w:val="24"/>
          <w:szCs w:val="24"/>
        </w:rPr>
        <w:tab/>
      </w:r>
      <w:r>
        <w:rPr>
          <w:sz w:val="24"/>
          <w:szCs w:val="24"/>
        </w:rPr>
        <w:tab/>
        <w:t>uses:</w:t>
      </w:r>
    </w:p>
    <w:p w14:paraId="4A3D9F31" w14:textId="77777777" w:rsidR="000A287A" w:rsidRDefault="000A287A" w:rsidP="000A287A">
      <w:pPr>
        <w:rPr>
          <w:sz w:val="24"/>
          <w:szCs w:val="24"/>
        </w:rPr>
      </w:pPr>
      <w:r>
        <w:rPr>
          <w:sz w:val="24"/>
          <w:szCs w:val="24"/>
        </w:rPr>
        <w:tab/>
      </w:r>
      <w:r>
        <w:rPr>
          <w:sz w:val="24"/>
          <w:szCs w:val="24"/>
        </w:rPr>
        <w:tab/>
      </w:r>
      <w:r>
        <w:rPr>
          <w:sz w:val="24"/>
          <w:szCs w:val="24"/>
        </w:rPr>
        <w:tab/>
        <w:t>A.</w:t>
      </w:r>
      <w:r>
        <w:rPr>
          <w:sz w:val="24"/>
          <w:szCs w:val="24"/>
        </w:rPr>
        <w:tab/>
        <w:t>Permitted Uses</w:t>
      </w:r>
    </w:p>
    <w:p w14:paraId="39110041" w14:textId="77777777" w:rsidR="000A287A" w:rsidRDefault="000A287A" w:rsidP="000A287A">
      <w:pPr>
        <w:rPr>
          <w:sz w:val="24"/>
          <w:szCs w:val="24"/>
        </w:rPr>
      </w:pPr>
      <w:r>
        <w:rPr>
          <w:sz w:val="24"/>
          <w:szCs w:val="24"/>
        </w:rPr>
        <w:tab/>
      </w:r>
      <w:r>
        <w:rPr>
          <w:sz w:val="24"/>
          <w:szCs w:val="24"/>
        </w:rPr>
        <w:tab/>
      </w:r>
      <w:r>
        <w:rPr>
          <w:sz w:val="24"/>
          <w:szCs w:val="24"/>
        </w:rPr>
        <w:tab/>
      </w:r>
      <w:r>
        <w:rPr>
          <w:sz w:val="24"/>
          <w:szCs w:val="24"/>
        </w:rPr>
        <w:tab/>
        <w:t>1.</w:t>
      </w:r>
      <w:r>
        <w:rPr>
          <w:sz w:val="24"/>
          <w:szCs w:val="24"/>
        </w:rPr>
        <w:tab/>
        <w:t>Single-Family dwelling.</w:t>
      </w:r>
    </w:p>
    <w:p w14:paraId="5C439534" w14:textId="77777777" w:rsidR="000A287A" w:rsidRPr="00A87EDB" w:rsidRDefault="000A287A" w:rsidP="000A287A">
      <w:pPr>
        <w:rPr>
          <w:b/>
          <w:sz w:val="24"/>
          <w:szCs w:val="24"/>
        </w:rPr>
      </w:pPr>
      <w:r>
        <w:rPr>
          <w:sz w:val="24"/>
          <w:szCs w:val="24"/>
        </w:rPr>
        <w:tab/>
      </w:r>
      <w:r>
        <w:rPr>
          <w:sz w:val="24"/>
          <w:szCs w:val="24"/>
        </w:rPr>
        <w:tab/>
      </w:r>
      <w:r>
        <w:rPr>
          <w:sz w:val="24"/>
          <w:szCs w:val="24"/>
        </w:rPr>
        <w:tab/>
      </w:r>
      <w:r>
        <w:rPr>
          <w:sz w:val="24"/>
          <w:szCs w:val="24"/>
        </w:rPr>
        <w:tab/>
      </w:r>
      <w:r w:rsidRPr="00A87EDB">
        <w:rPr>
          <w:sz w:val="24"/>
          <w:szCs w:val="24"/>
        </w:rPr>
        <w:t>2.</w:t>
      </w:r>
      <w:r w:rsidRPr="00A87EDB">
        <w:rPr>
          <w:sz w:val="24"/>
          <w:szCs w:val="24"/>
        </w:rPr>
        <w:tab/>
        <w:t>Accessory buildings.</w:t>
      </w:r>
      <w:r w:rsidR="00A87EDB">
        <w:rPr>
          <w:sz w:val="24"/>
          <w:szCs w:val="24"/>
        </w:rPr>
        <w:tab/>
      </w:r>
      <w:r w:rsidR="00A87EDB">
        <w:rPr>
          <w:sz w:val="24"/>
          <w:szCs w:val="24"/>
        </w:rPr>
        <w:tab/>
      </w:r>
      <w:r w:rsidR="00A87EDB">
        <w:rPr>
          <w:sz w:val="24"/>
          <w:szCs w:val="24"/>
        </w:rPr>
        <w:tab/>
      </w:r>
      <w:r w:rsidR="00A87EDB">
        <w:rPr>
          <w:sz w:val="24"/>
          <w:szCs w:val="24"/>
        </w:rPr>
        <w:tab/>
      </w:r>
      <w:r w:rsidR="00A87EDB">
        <w:rPr>
          <w:sz w:val="24"/>
          <w:szCs w:val="24"/>
        </w:rPr>
        <w:tab/>
      </w:r>
    </w:p>
    <w:p w14:paraId="27BFD2B2" w14:textId="77777777" w:rsidR="00091AF6" w:rsidRPr="0068445B" w:rsidRDefault="00091AF6" w:rsidP="00091AF6">
      <w:pPr>
        <w:ind w:left="4320" w:hanging="720"/>
        <w:rPr>
          <w:b/>
          <w:sz w:val="24"/>
          <w:szCs w:val="24"/>
        </w:rPr>
      </w:pPr>
      <w:r w:rsidRPr="0068445B">
        <w:rPr>
          <w:sz w:val="24"/>
          <w:szCs w:val="24"/>
        </w:rPr>
        <w:t xml:space="preserve">a. </w:t>
      </w:r>
      <w:r w:rsidRPr="0068445B">
        <w:rPr>
          <w:sz w:val="24"/>
          <w:szCs w:val="24"/>
        </w:rPr>
        <w:tab/>
        <w:t>Detached Garages and/or storage buildings containing one thousand two hundred square feet</w:t>
      </w:r>
      <w:r w:rsidR="00A87EDB" w:rsidRPr="0068445B">
        <w:rPr>
          <w:sz w:val="24"/>
          <w:szCs w:val="24"/>
        </w:rPr>
        <w:t xml:space="preserve"> or less.           </w:t>
      </w:r>
    </w:p>
    <w:p w14:paraId="0502B23C" w14:textId="54E0B0F0" w:rsidR="0073104B" w:rsidRPr="008C33F1" w:rsidRDefault="0073104B" w:rsidP="0073104B">
      <w:pPr>
        <w:rPr>
          <w:b/>
          <w:iCs/>
          <w:color w:val="00B0F0"/>
          <w:sz w:val="24"/>
          <w:szCs w:val="24"/>
        </w:rPr>
      </w:pPr>
      <w:r>
        <w:rPr>
          <w:sz w:val="24"/>
          <w:szCs w:val="24"/>
        </w:rPr>
        <w:tab/>
      </w:r>
      <w:r>
        <w:rPr>
          <w:sz w:val="24"/>
          <w:szCs w:val="24"/>
        </w:rPr>
        <w:tab/>
      </w:r>
      <w:r>
        <w:rPr>
          <w:sz w:val="24"/>
          <w:szCs w:val="24"/>
        </w:rPr>
        <w:tab/>
      </w:r>
      <w:r>
        <w:rPr>
          <w:sz w:val="24"/>
          <w:szCs w:val="24"/>
        </w:rPr>
        <w:tab/>
      </w:r>
      <w:r>
        <w:rPr>
          <w:sz w:val="24"/>
          <w:szCs w:val="24"/>
        </w:rPr>
        <w:tab/>
      </w:r>
      <w:r w:rsidRPr="008B7940">
        <w:rPr>
          <w:bCs/>
          <w:sz w:val="24"/>
          <w:szCs w:val="24"/>
        </w:rPr>
        <w:t>b.</w:t>
      </w:r>
      <w:r w:rsidRPr="008B7940">
        <w:rPr>
          <w:bCs/>
          <w:sz w:val="24"/>
          <w:szCs w:val="24"/>
        </w:rPr>
        <w:tab/>
      </w:r>
      <w:bookmarkStart w:id="0" w:name="_Hlk129026719"/>
      <w:r w:rsidRPr="008B7940">
        <w:rPr>
          <w:bCs/>
          <w:sz w:val="24"/>
          <w:szCs w:val="24"/>
        </w:rPr>
        <w:t xml:space="preserve">Detached Garages and/or accessory buildings on parcels of 2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t xml:space="preserve">(two) acres or more containing no more than two thousand four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t>hundred square feet</w:t>
      </w:r>
      <w:bookmarkEnd w:id="0"/>
      <w:r w:rsidRPr="008B7940">
        <w:rPr>
          <w:bCs/>
          <w:sz w:val="24"/>
          <w:szCs w:val="24"/>
        </w:rPr>
        <w:t xml:space="preserve">, provided the total square footage of the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t xml:space="preserve">primary residence and all accessory buildings do not exceed 40%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00CE0B14" w:rsidRPr="008B7940">
        <w:rPr>
          <w:bCs/>
          <w:sz w:val="24"/>
          <w:szCs w:val="24"/>
        </w:rPr>
        <w:tab/>
      </w:r>
      <w:r w:rsidRPr="008B7940">
        <w:rPr>
          <w:bCs/>
          <w:sz w:val="24"/>
          <w:szCs w:val="24"/>
        </w:rPr>
        <w:t xml:space="preserve">of the total square footage of the parcel.  All setbacks in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t xml:space="preserve">accordance with Appendix K must be met without the need for a </w:t>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Pr="008B7940">
        <w:rPr>
          <w:bCs/>
          <w:sz w:val="24"/>
          <w:szCs w:val="24"/>
        </w:rPr>
        <w:tab/>
      </w:r>
      <w:r w:rsidR="00CE0B14" w:rsidRPr="008B7940">
        <w:rPr>
          <w:bCs/>
          <w:sz w:val="24"/>
          <w:szCs w:val="24"/>
        </w:rPr>
        <w:tab/>
      </w:r>
      <w:r w:rsidRPr="008B7940">
        <w:rPr>
          <w:bCs/>
          <w:sz w:val="24"/>
          <w:szCs w:val="24"/>
        </w:rPr>
        <w:t>variance.</w:t>
      </w:r>
      <w:r>
        <w:rPr>
          <w:b/>
          <w:iCs/>
          <w:color w:val="00B0F0"/>
          <w:sz w:val="24"/>
          <w:szCs w:val="24"/>
        </w:rPr>
        <w:tab/>
      </w:r>
      <w:r>
        <w:rPr>
          <w:b/>
          <w:iCs/>
          <w:color w:val="00B0F0"/>
          <w:sz w:val="24"/>
          <w:szCs w:val="24"/>
        </w:rPr>
        <w:tab/>
      </w:r>
      <w:r>
        <w:rPr>
          <w:b/>
          <w:iCs/>
          <w:color w:val="00B0F0"/>
          <w:sz w:val="24"/>
          <w:szCs w:val="24"/>
        </w:rPr>
        <w:tab/>
      </w:r>
      <w:r>
        <w:rPr>
          <w:b/>
          <w:iCs/>
          <w:color w:val="00B0F0"/>
          <w:sz w:val="24"/>
          <w:szCs w:val="24"/>
        </w:rPr>
        <w:tab/>
      </w:r>
      <w:r>
        <w:rPr>
          <w:b/>
          <w:iCs/>
          <w:color w:val="00B0F0"/>
          <w:sz w:val="24"/>
          <w:szCs w:val="24"/>
        </w:rPr>
        <w:tab/>
      </w:r>
      <w:r>
        <w:rPr>
          <w:b/>
          <w:iCs/>
          <w:color w:val="00B0F0"/>
          <w:sz w:val="24"/>
          <w:szCs w:val="24"/>
        </w:rPr>
        <w:tab/>
      </w:r>
    </w:p>
    <w:p w14:paraId="537C6AC8" w14:textId="77777777" w:rsidR="000A287A" w:rsidRDefault="000A287A" w:rsidP="00A87EDB">
      <w:pPr>
        <w:ind w:left="2880"/>
        <w:rPr>
          <w:sz w:val="24"/>
          <w:szCs w:val="24"/>
        </w:rPr>
      </w:pPr>
      <w:r>
        <w:rPr>
          <w:sz w:val="24"/>
          <w:szCs w:val="24"/>
        </w:rPr>
        <w:t>3.</w:t>
      </w:r>
      <w:r>
        <w:rPr>
          <w:sz w:val="24"/>
          <w:szCs w:val="24"/>
        </w:rPr>
        <w:tab/>
        <w:t>Permanently sited manufactured homes.</w:t>
      </w:r>
    </w:p>
    <w:p w14:paraId="67196354" w14:textId="77777777" w:rsidR="008351D6" w:rsidRPr="00A87EDB" w:rsidRDefault="008351D6" w:rsidP="000A287A">
      <w:pPr>
        <w:rPr>
          <w:b/>
          <w:sz w:val="24"/>
          <w:szCs w:val="24"/>
        </w:rPr>
      </w:pPr>
      <w:r>
        <w:rPr>
          <w:sz w:val="24"/>
          <w:szCs w:val="24"/>
        </w:rPr>
        <w:tab/>
      </w:r>
      <w:r>
        <w:rPr>
          <w:sz w:val="24"/>
          <w:szCs w:val="24"/>
        </w:rPr>
        <w:tab/>
      </w:r>
      <w:r>
        <w:rPr>
          <w:sz w:val="24"/>
          <w:szCs w:val="24"/>
        </w:rPr>
        <w:tab/>
      </w:r>
      <w:r>
        <w:rPr>
          <w:sz w:val="24"/>
          <w:szCs w:val="24"/>
        </w:rPr>
        <w:tab/>
      </w:r>
      <w:r w:rsidRPr="00A87EDB">
        <w:rPr>
          <w:sz w:val="24"/>
          <w:szCs w:val="24"/>
        </w:rPr>
        <w:t>4.</w:t>
      </w:r>
      <w:r w:rsidRPr="00A87EDB">
        <w:rPr>
          <w:sz w:val="24"/>
          <w:szCs w:val="24"/>
        </w:rPr>
        <w:tab/>
      </w:r>
      <w:r w:rsidR="00A87EDB">
        <w:rPr>
          <w:sz w:val="24"/>
          <w:szCs w:val="24"/>
        </w:rPr>
        <w:t>Adult Group Home, Small</w:t>
      </w:r>
      <w:r w:rsidR="00A87EDB">
        <w:rPr>
          <w:sz w:val="24"/>
          <w:szCs w:val="24"/>
        </w:rPr>
        <w:tab/>
      </w:r>
      <w:r w:rsidR="00A87EDB">
        <w:rPr>
          <w:sz w:val="24"/>
          <w:szCs w:val="24"/>
        </w:rPr>
        <w:tab/>
      </w:r>
      <w:r w:rsidR="00A87EDB">
        <w:rPr>
          <w:sz w:val="24"/>
          <w:szCs w:val="24"/>
        </w:rPr>
        <w:tab/>
      </w:r>
      <w:r w:rsidR="00A87EDB">
        <w:rPr>
          <w:sz w:val="24"/>
          <w:szCs w:val="24"/>
        </w:rPr>
        <w:tab/>
      </w:r>
    </w:p>
    <w:p w14:paraId="54048433" w14:textId="77777777" w:rsidR="001B21CA" w:rsidRDefault="00091AF6" w:rsidP="000A287A">
      <w:pPr>
        <w:rPr>
          <w:sz w:val="24"/>
          <w:szCs w:val="24"/>
        </w:rPr>
      </w:pPr>
      <w:r>
        <w:rPr>
          <w:b/>
          <w:i/>
          <w:sz w:val="24"/>
          <w:szCs w:val="24"/>
        </w:rPr>
        <w:tab/>
      </w:r>
      <w:r>
        <w:rPr>
          <w:b/>
          <w:i/>
          <w:sz w:val="24"/>
          <w:szCs w:val="24"/>
        </w:rPr>
        <w:tab/>
      </w:r>
      <w:r>
        <w:rPr>
          <w:b/>
          <w:i/>
          <w:sz w:val="24"/>
          <w:szCs w:val="24"/>
        </w:rPr>
        <w:tab/>
      </w:r>
      <w:r>
        <w:rPr>
          <w:b/>
          <w:i/>
          <w:sz w:val="24"/>
          <w:szCs w:val="24"/>
        </w:rPr>
        <w:tab/>
      </w:r>
      <w:r w:rsidR="00A87EDB" w:rsidRPr="0068445B">
        <w:rPr>
          <w:sz w:val="24"/>
          <w:szCs w:val="24"/>
        </w:rPr>
        <w:t>5.</w:t>
      </w:r>
      <w:r w:rsidR="00A87EDB" w:rsidRPr="0068445B">
        <w:rPr>
          <w:sz w:val="24"/>
          <w:szCs w:val="24"/>
        </w:rPr>
        <w:tab/>
        <w:t xml:space="preserve">Type B Family Day Care Homes                    </w:t>
      </w:r>
    </w:p>
    <w:p w14:paraId="4C508DF1" w14:textId="4AF0DBB3" w:rsidR="001B21CA" w:rsidRPr="008B7940" w:rsidRDefault="001B21CA" w:rsidP="001B21CA">
      <w:pPr>
        <w:jc w:val="both"/>
        <w:rPr>
          <w:b/>
          <w:bCs/>
          <w:iCs/>
          <w:sz w:val="24"/>
          <w:szCs w:val="24"/>
        </w:rPr>
      </w:pPr>
      <w:r>
        <w:rPr>
          <w:b/>
          <w:bCs/>
          <w:color w:val="00B0F0"/>
          <w:sz w:val="24"/>
          <w:szCs w:val="24"/>
        </w:rPr>
        <w:tab/>
      </w:r>
      <w:r>
        <w:rPr>
          <w:b/>
          <w:bCs/>
          <w:color w:val="00B0F0"/>
          <w:sz w:val="24"/>
          <w:szCs w:val="24"/>
        </w:rPr>
        <w:tab/>
      </w:r>
      <w:r>
        <w:rPr>
          <w:b/>
          <w:bCs/>
          <w:color w:val="00B0F0"/>
          <w:sz w:val="24"/>
          <w:szCs w:val="24"/>
        </w:rPr>
        <w:tab/>
      </w:r>
      <w:r>
        <w:rPr>
          <w:b/>
          <w:bCs/>
          <w:color w:val="00B0F0"/>
          <w:sz w:val="24"/>
          <w:szCs w:val="24"/>
        </w:rPr>
        <w:tab/>
      </w:r>
      <w:r w:rsidRPr="008B7940">
        <w:rPr>
          <w:iCs/>
          <w:sz w:val="24"/>
          <w:szCs w:val="24"/>
        </w:rPr>
        <w:t>6.</w:t>
      </w:r>
      <w:r w:rsidRPr="008B7940">
        <w:rPr>
          <w:iCs/>
          <w:sz w:val="24"/>
          <w:szCs w:val="24"/>
        </w:rPr>
        <w:tab/>
        <w:t>Recreational Facility/Use, Type A</w:t>
      </w:r>
      <w:r w:rsidRPr="008B7940">
        <w:rPr>
          <w:b/>
          <w:bCs/>
          <w:iCs/>
          <w:color w:val="00B0F0"/>
          <w:sz w:val="24"/>
          <w:szCs w:val="24"/>
        </w:rPr>
        <w:tab/>
      </w:r>
      <w:r w:rsidRPr="008B7940">
        <w:rPr>
          <w:b/>
          <w:bCs/>
          <w:iCs/>
          <w:color w:val="00B0F0"/>
          <w:sz w:val="24"/>
          <w:szCs w:val="24"/>
        </w:rPr>
        <w:tab/>
      </w:r>
      <w:r w:rsidRPr="008B7940">
        <w:rPr>
          <w:b/>
          <w:bCs/>
          <w:iCs/>
          <w:color w:val="00B0F0"/>
          <w:sz w:val="24"/>
          <w:szCs w:val="24"/>
        </w:rPr>
        <w:tab/>
      </w:r>
      <w:r w:rsidRPr="008B7940">
        <w:rPr>
          <w:b/>
          <w:bCs/>
          <w:iCs/>
          <w:color w:val="00B0F0"/>
          <w:sz w:val="24"/>
          <w:szCs w:val="24"/>
        </w:rPr>
        <w:tab/>
      </w:r>
    </w:p>
    <w:p w14:paraId="4962223A" w14:textId="15294D2E" w:rsidR="001B21CA" w:rsidRPr="008B7940" w:rsidRDefault="001B21CA" w:rsidP="001B21CA">
      <w:pPr>
        <w:jc w:val="both"/>
        <w:rPr>
          <w:b/>
          <w:bCs/>
          <w:iCs/>
          <w:sz w:val="24"/>
          <w:szCs w:val="24"/>
        </w:rPr>
      </w:pPr>
      <w:r w:rsidRPr="008B7940">
        <w:rPr>
          <w:b/>
          <w:bCs/>
          <w:iCs/>
          <w:color w:val="00B0F0"/>
          <w:sz w:val="24"/>
          <w:szCs w:val="24"/>
        </w:rPr>
        <w:tab/>
      </w:r>
      <w:r w:rsidRPr="008B7940">
        <w:rPr>
          <w:b/>
          <w:bCs/>
          <w:iCs/>
          <w:color w:val="00B0F0"/>
          <w:sz w:val="24"/>
          <w:szCs w:val="24"/>
        </w:rPr>
        <w:tab/>
      </w:r>
      <w:r w:rsidRPr="008B7940">
        <w:rPr>
          <w:b/>
          <w:bCs/>
          <w:iCs/>
          <w:color w:val="00B0F0"/>
          <w:sz w:val="24"/>
          <w:szCs w:val="24"/>
        </w:rPr>
        <w:tab/>
      </w:r>
      <w:r w:rsidRPr="008B7940">
        <w:rPr>
          <w:b/>
          <w:bCs/>
          <w:iCs/>
          <w:color w:val="00B0F0"/>
          <w:sz w:val="24"/>
          <w:szCs w:val="24"/>
        </w:rPr>
        <w:tab/>
      </w:r>
      <w:r w:rsidRPr="008B7940">
        <w:rPr>
          <w:iCs/>
          <w:sz w:val="24"/>
          <w:szCs w:val="24"/>
        </w:rPr>
        <w:t>7.</w:t>
      </w:r>
      <w:r w:rsidRPr="008B7940">
        <w:rPr>
          <w:iCs/>
          <w:sz w:val="24"/>
          <w:szCs w:val="24"/>
        </w:rPr>
        <w:tab/>
        <w:t>TEMPORARY STORAGE POD/ Portable Storage Container</w:t>
      </w:r>
      <w:r w:rsidRPr="008B7940">
        <w:rPr>
          <w:b/>
          <w:iCs/>
          <w:color w:val="00B0F0"/>
          <w:sz w:val="24"/>
          <w:szCs w:val="24"/>
        </w:rPr>
        <w:tab/>
      </w:r>
    </w:p>
    <w:p w14:paraId="54C7F671" w14:textId="77777777" w:rsidR="00091AF6" w:rsidRPr="0068445B" w:rsidRDefault="00A87EDB" w:rsidP="000A287A">
      <w:pPr>
        <w:rPr>
          <w:sz w:val="24"/>
          <w:szCs w:val="24"/>
        </w:rPr>
      </w:pPr>
      <w:r w:rsidRPr="0068445B">
        <w:rPr>
          <w:sz w:val="24"/>
          <w:szCs w:val="24"/>
        </w:rPr>
        <w:t xml:space="preserve">        </w:t>
      </w:r>
      <w:r w:rsidR="00636853" w:rsidRPr="0068445B">
        <w:rPr>
          <w:sz w:val="24"/>
          <w:szCs w:val="24"/>
        </w:rPr>
        <w:t xml:space="preserve">              </w:t>
      </w:r>
      <w:r w:rsidRPr="0068445B">
        <w:rPr>
          <w:sz w:val="24"/>
          <w:szCs w:val="24"/>
        </w:rPr>
        <w:t xml:space="preserve">   </w:t>
      </w:r>
    </w:p>
    <w:p w14:paraId="1646320F" w14:textId="77777777" w:rsidR="000A287A" w:rsidRDefault="000A287A" w:rsidP="000A287A">
      <w:pPr>
        <w:rPr>
          <w:sz w:val="24"/>
          <w:szCs w:val="24"/>
        </w:rPr>
      </w:pPr>
      <w:r>
        <w:rPr>
          <w:sz w:val="24"/>
          <w:szCs w:val="24"/>
        </w:rPr>
        <w:tab/>
      </w:r>
      <w:r>
        <w:rPr>
          <w:sz w:val="24"/>
          <w:szCs w:val="24"/>
        </w:rPr>
        <w:tab/>
      </w:r>
      <w:r>
        <w:rPr>
          <w:sz w:val="24"/>
          <w:szCs w:val="24"/>
        </w:rPr>
        <w:tab/>
        <w:t>B.</w:t>
      </w:r>
      <w:r>
        <w:rPr>
          <w:sz w:val="24"/>
          <w:szCs w:val="24"/>
        </w:rPr>
        <w:tab/>
        <w:t>Conditionally Permitted Uses</w:t>
      </w:r>
    </w:p>
    <w:p w14:paraId="1DFB173C" w14:textId="77777777" w:rsidR="000A287A" w:rsidRDefault="00192111" w:rsidP="000A287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The B</w:t>
      </w:r>
      <w:r w:rsidR="000A287A">
        <w:rPr>
          <w:sz w:val="24"/>
          <w:szCs w:val="24"/>
        </w:rPr>
        <w:t xml:space="preserve">oard of Zoning Appeals may issue Conditional Use Zoning </w:t>
      </w:r>
      <w:r w:rsidR="000A287A">
        <w:rPr>
          <w:sz w:val="24"/>
          <w:szCs w:val="24"/>
        </w:rPr>
        <w:tab/>
      </w:r>
      <w:r w:rsidR="000A287A">
        <w:rPr>
          <w:sz w:val="24"/>
          <w:szCs w:val="24"/>
        </w:rPr>
        <w:tab/>
      </w:r>
      <w:r w:rsidR="000A287A">
        <w:rPr>
          <w:sz w:val="24"/>
          <w:szCs w:val="24"/>
        </w:rPr>
        <w:tab/>
      </w:r>
      <w:r w:rsidR="000A287A">
        <w:rPr>
          <w:sz w:val="24"/>
          <w:szCs w:val="24"/>
        </w:rPr>
        <w:tab/>
      </w:r>
      <w:r w:rsidR="000A287A">
        <w:rPr>
          <w:sz w:val="24"/>
          <w:szCs w:val="24"/>
        </w:rPr>
        <w:tab/>
      </w:r>
      <w:r w:rsidR="000A287A">
        <w:rPr>
          <w:sz w:val="24"/>
          <w:szCs w:val="24"/>
        </w:rPr>
        <w:tab/>
      </w:r>
      <w:r w:rsidR="000A287A">
        <w:rPr>
          <w:sz w:val="24"/>
          <w:szCs w:val="24"/>
        </w:rPr>
        <w:tab/>
        <w:t xml:space="preserve">Certificates for uses listed herein, subject to </w:t>
      </w:r>
      <w:r w:rsidR="00372833" w:rsidRPr="00ED0F29">
        <w:rPr>
          <w:b/>
          <w:sz w:val="24"/>
          <w:szCs w:val="24"/>
        </w:rPr>
        <w:t>Article VI and Table 601</w:t>
      </w:r>
      <w:r w:rsidR="00372833" w:rsidRPr="007F7040">
        <w:rPr>
          <w:sz w:val="24"/>
          <w:szCs w:val="24"/>
        </w:rPr>
        <w:t>.</w:t>
      </w:r>
    </w:p>
    <w:p w14:paraId="44B70B99" w14:textId="77777777" w:rsidR="00F17B09" w:rsidRDefault="00F17B09" w:rsidP="000A287A">
      <w:pPr>
        <w:rPr>
          <w:sz w:val="24"/>
          <w:szCs w:val="24"/>
        </w:rPr>
      </w:pPr>
      <w:r>
        <w:rPr>
          <w:sz w:val="24"/>
          <w:szCs w:val="24"/>
        </w:rPr>
        <w:lastRenderedPageBreak/>
        <w:tab/>
      </w:r>
      <w:r>
        <w:rPr>
          <w:sz w:val="24"/>
          <w:szCs w:val="24"/>
        </w:rPr>
        <w:tab/>
      </w:r>
      <w:r>
        <w:rPr>
          <w:sz w:val="24"/>
          <w:szCs w:val="24"/>
        </w:rPr>
        <w:tab/>
      </w:r>
      <w:r>
        <w:rPr>
          <w:sz w:val="24"/>
          <w:szCs w:val="24"/>
        </w:rPr>
        <w:tab/>
      </w:r>
      <w:r w:rsidR="00192111">
        <w:rPr>
          <w:sz w:val="24"/>
          <w:szCs w:val="24"/>
        </w:rPr>
        <w:tab/>
        <w:t>1</w:t>
      </w:r>
      <w:r>
        <w:rPr>
          <w:sz w:val="24"/>
          <w:szCs w:val="24"/>
        </w:rPr>
        <w:t>.</w:t>
      </w:r>
      <w:r>
        <w:rPr>
          <w:sz w:val="24"/>
          <w:szCs w:val="24"/>
        </w:rPr>
        <w:tab/>
        <w:t>Wireless Facilities.</w:t>
      </w:r>
    </w:p>
    <w:p w14:paraId="3D44CC44" w14:textId="77777777" w:rsidR="00F17B09" w:rsidRPr="0068445B" w:rsidRDefault="00F17B09" w:rsidP="000A287A">
      <w:pPr>
        <w:rPr>
          <w:sz w:val="24"/>
          <w:szCs w:val="24"/>
        </w:rPr>
      </w:pPr>
      <w:r>
        <w:rPr>
          <w:sz w:val="24"/>
          <w:szCs w:val="24"/>
        </w:rPr>
        <w:tab/>
      </w:r>
      <w:r>
        <w:rPr>
          <w:sz w:val="24"/>
          <w:szCs w:val="24"/>
        </w:rPr>
        <w:tab/>
      </w:r>
      <w:r>
        <w:rPr>
          <w:sz w:val="24"/>
          <w:szCs w:val="24"/>
        </w:rPr>
        <w:tab/>
      </w:r>
      <w:r>
        <w:rPr>
          <w:sz w:val="24"/>
          <w:szCs w:val="24"/>
        </w:rPr>
        <w:tab/>
      </w:r>
      <w:r w:rsidR="00192111">
        <w:rPr>
          <w:sz w:val="24"/>
          <w:szCs w:val="24"/>
        </w:rPr>
        <w:tab/>
        <w:t>2</w:t>
      </w:r>
      <w:r w:rsidR="00091AF6">
        <w:rPr>
          <w:sz w:val="24"/>
          <w:szCs w:val="24"/>
        </w:rPr>
        <w:t>.</w:t>
      </w:r>
      <w:r w:rsidR="00091AF6">
        <w:rPr>
          <w:sz w:val="24"/>
          <w:szCs w:val="24"/>
        </w:rPr>
        <w:tab/>
        <w:t>Agriculture</w:t>
      </w:r>
      <w:r w:rsidR="00091AF6" w:rsidRPr="00A87EDB">
        <w:rPr>
          <w:i/>
          <w:sz w:val="24"/>
          <w:szCs w:val="24"/>
        </w:rPr>
        <w:t xml:space="preserve">, </w:t>
      </w:r>
      <w:r w:rsidR="00091AF6" w:rsidRPr="0068445B">
        <w:rPr>
          <w:sz w:val="24"/>
          <w:szCs w:val="24"/>
        </w:rPr>
        <w:t>in conjunction with Sec. 203.1 A and Sec. 601.13 N</w:t>
      </w:r>
    </w:p>
    <w:p w14:paraId="135D24D2" w14:textId="77777777" w:rsidR="00091AF6" w:rsidRPr="001B21CA" w:rsidRDefault="001B21CA" w:rsidP="001B21CA">
      <w:pPr>
        <w:rPr>
          <w:b/>
          <w:i/>
          <w:sz w:val="24"/>
          <w:szCs w:val="24"/>
        </w:rPr>
      </w:pPr>
      <w:r>
        <w:rPr>
          <w:sz w:val="24"/>
          <w:szCs w:val="24"/>
        </w:rPr>
        <w:tab/>
      </w:r>
      <w:r>
        <w:rPr>
          <w:sz w:val="24"/>
          <w:szCs w:val="24"/>
        </w:rPr>
        <w:tab/>
      </w:r>
      <w:r>
        <w:rPr>
          <w:sz w:val="24"/>
          <w:szCs w:val="24"/>
        </w:rPr>
        <w:tab/>
      </w:r>
      <w:r>
        <w:rPr>
          <w:sz w:val="24"/>
          <w:szCs w:val="24"/>
        </w:rPr>
        <w:tab/>
      </w:r>
      <w:r>
        <w:rPr>
          <w:sz w:val="24"/>
          <w:szCs w:val="24"/>
        </w:rPr>
        <w:tab/>
      </w:r>
      <w:r w:rsidR="00091AF6" w:rsidRPr="0068445B">
        <w:rPr>
          <w:sz w:val="24"/>
          <w:szCs w:val="24"/>
        </w:rPr>
        <w:t>3.</w:t>
      </w:r>
      <w:r w:rsidR="00091AF6" w:rsidRPr="0068445B">
        <w:rPr>
          <w:sz w:val="24"/>
          <w:szCs w:val="24"/>
        </w:rPr>
        <w:tab/>
        <w:t>Accessory Buildings</w:t>
      </w:r>
    </w:p>
    <w:p w14:paraId="775A5724" w14:textId="77777777" w:rsidR="00091AF6" w:rsidRPr="0068445B" w:rsidRDefault="00091AF6" w:rsidP="00091AF6">
      <w:pPr>
        <w:ind w:left="5040" w:hanging="720"/>
        <w:jc w:val="both"/>
        <w:rPr>
          <w:b/>
          <w:sz w:val="24"/>
          <w:szCs w:val="24"/>
        </w:rPr>
      </w:pPr>
      <w:r w:rsidRPr="0068445B">
        <w:rPr>
          <w:sz w:val="24"/>
          <w:szCs w:val="24"/>
        </w:rPr>
        <w:t>a.</w:t>
      </w:r>
      <w:r w:rsidRPr="0068445B">
        <w:rPr>
          <w:sz w:val="24"/>
          <w:szCs w:val="24"/>
        </w:rPr>
        <w:tab/>
        <w:t xml:space="preserve">Detached Garages and/or Storage Buildings containing more than one thousand two hundred square feet shall require a conditional use zoning permit.  </w:t>
      </w:r>
      <w:r w:rsidR="00636853" w:rsidRPr="0068445B">
        <w:rPr>
          <w:sz w:val="24"/>
          <w:szCs w:val="24"/>
        </w:rPr>
        <w:t xml:space="preserve">      </w:t>
      </w:r>
      <w:r w:rsidR="00A87EDB" w:rsidRPr="0068445B">
        <w:rPr>
          <w:sz w:val="24"/>
          <w:szCs w:val="24"/>
        </w:rPr>
        <w:t xml:space="preserve">  </w:t>
      </w:r>
    </w:p>
    <w:p w14:paraId="5FCDEB86" w14:textId="77777777" w:rsidR="001B21CA" w:rsidRDefault="00091AF6" w:rsidP="00091AF6">
      <w:pPr>
        <w:ind w:left="3600"/>
        <w:jc w:val="both"/>
        <w:rPr>
          <w:sz w:val="24"/>
          <w:szCs w:val="24"/>
        </w:rPr>
      </w:pPr>
      <w:r w:rsidRPr="0068445B">
        <w:rPr>
          <w:sz w:val="24"/>
          <w:szCs w:val="24"/>
        </w:rPr>
        <w:t>4.</w:t>
      </w:r>
      <w:r w:rsidRPr="0068445B">
        <w:rPr>
          <w:sz w:val="24"/>
          <w:szCs w:val="24"/>
        </w:rPr>
        <w:tab/>
        <w:t>Family Day Care Home Type ‘A’</w:t>
      </w:r>
      <w:r w:rsidR="00A87EDB" w:rsidRPr="0068445B">
        <w:rPr>
          <w:sz w:val="24"/>
          <w:szCs w:val="24"/>
        </w:rPr>
        <w:t xml:space="preserve">     </w:t>
      </w:r>
    </w:p>
    <w:p w14:paraId="79D15FCC" w14:textId="5132A2D0" w:rsidR="001B21CA" w:rsidRPr="00AD4BB3" w:rsidRDefault="001B21CA" w:rsidP="001B21CA">
      <w:pPr>
        <w:ind w:left="3600"/>
        <w:jc w:val="both"/>
        <w:rPr>
          <w:b/>
          <w:bCs/>
          <w:color w:val="00B0F0"/>
          <w:sz w:val="24"/>
          <w:szCs w:val="24"/>
        </w:rPr>
      </w:pPr>
      <w:r w:rsidRPr="00AD4BB3">
        <w:rPr>
          <w:bCs/>
          <w:sz w:val="24"/>
          <w:szCs w:val="24"/>
        </w:rPr>
        <w:t>5.</w:t>
      </w:r>
      <w:r w:rsidRPr="00AD4BB3">
        <w:rPr>
          <w:bCs/>
          <w:sz w:val="24"/>
          <w:szCs w:val="24"/>
        </w:rPr>
        <w:tab/>
        <w:t>BED AND BREAKFAST, RESIDENTIAL</w:t>
      </w:r>
      <w:r w:rsidR="008A14EC" w:rsidRPr="00AD4BB3">
        <w:rPr>
          <w:b/>
          <w:bCs/>
          <w:color w:val="00B0F0"/>
          <w:sz w:val="24"/>
          <w:szCs w:val="24"/>
        </w:rPr>
        <w:tab/>
      </w:r>
      <w:r w:rsidR="008A14EC" w:rsidRPr="00AD4BB3">
        <w:rPr>
          <w:b/>
          <w:bCs/>
          <w:color w:val="00B0F0"/>
          <w:sz w:val="24"/>
          <w:szCs w:val="24"/>
        </w:rPr>
        <w:tab/>
      </w:r>
      <w:r w:rsidR="008A14EC" w:rsidRPr="00AD4BB3">
        <w:rPr>
          <w:b/>
          <w:bCs/>
          <w:color w:val="00B0F0"/>
          <w:sz w:val="24"/>
          <w:szCs w:val="24"/>
        </w:rPr>
        <w:tab/>
      </w:r>
    </w:p>
    <w:p w14:paraId="7055196E" w14:textId="1E9CD66A" w:rsidR="001B21CA" w:rsidRPr="00AD4BB3" w:rsidRDefault="001B21CA" w:rsidP="001B21CA">
      <w:pPr>
        <w:ind w:left="3600"/>
        <w:jc w:val="both"/>
        <w:rPr>
          <w:b/>
          <w:sz w:val="24"/>
          <w:szCs w:val="24"/>
        </w:rPr>
      </w:pPr>
      <w:r w:rsidRPr="00AD4BB3">
        <w:rPr>
          <w:bCs/>
          <w:sz w:val="24"/>
          <w:szCs w:val="24"/>
        </w:rPr>
        <w:t>6.</w:t>
      </w:r>
      <w:r w:rsidRPr="00AD4BB3">
        <w:rPr>
          <w:bCs/>
          <w:sz w:val="24"/>
          <w:szCs w:val="24"/>
        </w:rPr>
        <w:tab/>
        <w:t>Churches</w:t>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p>
    <w:p w14:paraId="0134D87E" w14:textId="01DA539D" w:rsidR="001B21CA" w:rsidRPr="00AD4BB3" w:rsidRDefault="001B21CA" w:rsidP="001B21CA">
      <w:pPr>
        <w:ind w:left="3600"/>
        <w:jc w:val="both"/>
        <w:rPr>
          <w:b/>
          <w:bCs/>
          <w:sz w:val="24"/>
          <w:szCs w:val="24"/>
        </w:rPr>
      </w:pPr>
      <w:r w:rsidRPr="00AD4BB3">
        <w:rPr>
          <w:bCs/>
          <w:sz w:val="24"/>
          <w:szCs w:val="24"/>
        </w:rPr>
        <w:t>7.</w:t>
      </w:r>
      <w:r w:rsidRPr="00AD4BB3">
        <w:rPr>
          <w:bCs/>
          <w:sz w:val="24"/>
          <w:szCs w:val="24"/>
        </w:rPr>
        <w:tab/>
        <w:t>Recreational Facility/Use, Type B</w:t>
      </w:r>
      <w:r w:rsidR="008A14EC" w:rsidRPr="00AD4BB3">
        <w:rPr>
          <w:bCs/>
          <w:sz w:val="24"/>
          <w:szCs w:val="24"/>
        </w:rPr>
        <w:tab/>
      </w:r>
      <w:r w:rsidR="008A14EC" w:rsidRPr="00AD4BB3">
        <w:rPr>
          <w:b/>
          <w:bCs/>
          <w:sz w:val="24"/>
          <w:szCs w:val="24"/>
        </w:rPr>
        <w:tab/>
      </w:r>
      <w:r w:rsidR="008A14EC" w:rsidRPr="00AD4BB3">
        <w:rPr>
          <w:b/>
          <w:bCs/>
          <w:sz w:val="24"/>
          <w:szCs w:val="24"/>
        </w:rPr>
        <w:tab/>
      </w:r>
    </w:p>
    <w:p w14:paraId="636214F7" w14:textId="2FC65CDE" w:rsidR="001B21CA" w:rsidRPr="00AD4BB3" w:rsidRDefault="001B21CA" w:rsidP="001B21CA">
      <w:pPr>
        <w:ind w:left="3600"/>
        <w:jc w:val="both"/>
        <w:rPr>
          <w:b/>
          <w:sz w:val="24"/>
          <w:szCs w:val="24"/>
        </w:rPr>
      </w:pPr>
      <w:r w:rsidRPr="00AD4BB3">
        <w:rPr>
          <w:bCs/>
          <w:sz w:val="24"/>
          <w:szCs w:val="24"/>
        </w:rPr>
        <w:t>8.</w:t>
      </w:r>
      <w:r w:rsidRPr="00AD4BB3">
        <w:rPr>
          <w:bCs/>
          <w:sz w:val="24"/>
          <w:szCs w:val="24"/>
        </w:rPr>
        <w:tab/>
        <w:t>Home Occupation</w:t>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p>
    <w:p w14:paraId="44CB349A" w14:textId="67E57848" w:rsidR="001B21CA" w:rsidRPr="00AD4BB3" w:rsidRDefault="001B21CA" w:rsidP="001B21CA">
      <w:pPr>
        <w:ind w:left="3600"/>
        <w:jc w:val="both"/>
        <w:rPr>
          <w:b/>
          <w:sz w:val="24"/>
          <w:szCs w:val="24"/>
        </w:rPr>
      </w:pPr>
      <w:r w:rsidRPr="00AD4BB3">
        <w:rPr>
          <w:bCs/>
          <w:sz w:val="24"/>
          <w:szCs w:val="24"/>
        </w:rPr>
        <w:t>9.</w:t>
      </w:r>
      <w:r w:rsidRPr="00AD4BB3">
        <w:rPr>
          <w:bCs/>
          <w:sz w:val="24"/>
          <w:szCs w:val="24"/>
        </w:rPr>
        <w:tab/>
        <w:t>Granny Cottage</w:t>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p>
    <w:p w14:paraId="42ADDA54" w14:textId="69444582" w:rsidR="001B21CA" w:rsidRPr="00AD4BB3" w:rsidRDefault="001B21CA" w:rsidP="001B21CA">
      <w:pPr>
        <w:ind w:left="3600"/>
        <w:jc w:val="both"/>
        <w:rPr>
          <w:b/>
          <w:color w:val="00B0F0"/>
          <w:sz w:val="24"/>
          <w:szCs w:val="24"/>
        </w:rPr>
      </w:pPr>
      <w:r w:rsidRPr="00AD4BB3">
        <w:rPr>
          <w:bCs/>
          <w:sz w:val="24"/>
          <w:szCs w:val="24"/>
        </w:rPr>
        <w:t>10.</w:t>
      </w:r>
      <w:r w:rsidRPr="00AD4BB3">
        <w:rPr>
          <w:bCs/>
          <w:sz w:val="24"/>
          <w:szCs w:val="24"/>
        </w:rPr>
        <w:tab/>
        <w:t>Gas/Oil Wells</w:t>
      </w:r>
      <w:r w:rsidR="008A14EC" w:rsidRPr="00AD4BB3">
        <w:rPr>
          <w:bCs/>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r w:rsidR="008A14EC" w:rsidRPr="00AD4BB3">
        <w:rPr>
          <w:b/>
          <w:sz w:val="24"/>
          <w:szCs w:val="24"/>
        </w:rPr>
        <w:tab/>
      </w:r>
    </w:p>
    <w:p w14:paraId="229D8EF3" w14:textId="77777777" w:rsidR="00A87EDB" w:rsidRPr="00A87EDB" w:rsidRDefault="00A87EDB" w:rsidP="008027D6">
      <w:pPr>
        <w:ind w:left="3600"/>
        <w:jc w:val="both"/>
        <w:rPr>
          <w:b/>
          <w:i/>
          <w:sz w:val="24"/>
          <w:szCs w:val="24"/>
        </w:rPr>
      </w:pPr>
    </w:p>
    <w:p w14:paraId="1181D03B" w14:textId="77777777" w:rsidR="007D3445" w:rsidRDefault="00F17B09" w:rsidP="000A287A">
      <w:pPr>
        <w:rPr>
          <w:b/>
          <w:sz w:val="24"/>
          <w:szCs w:val="24"/>
        </w:rPr>
      </w:pPr>
      <w:r>
        <w:rPr>
          <w:b/>
          <w:sz w:val="24"/>
          <w:szCs w:val="24"/>
        </w:rPr>
        <w:tab/>
        <w:t>Sec. 301.3</w:t>
      </w:r>
      <w:r>
        <w:rPr>
          <w:b/>
          <w:sz w:val="24"/>
          <w:szCs w:val="24"/>
        </w:rPr>
        <w:tab/>
        <w:t>Ar</w:t>
      </w:r>
      <w:r w:rsidR="00F626D0">
        <w:rPr>
          <w:b/>
          <w:sz w:val="24"/>
          <w:szCs w:val="24"/>
        </w:rPr>
        <w:t>ea, Yard and Height Regulations</w:t>
      </w:r>
    </w:p>
    <w:p w14:paraId="3C1E13A4" w14:textId="77777777" w:rsidR="00F17B09" w:rsidRDefault="00F17B09" w:rsidP="000A287A">
      <w:pPr>
        <w:rPr>
          <w:sz w:val="24"/>
          <w:szCs w:val="24"/>
        </w:rPr>
      </w:pPr>
      <w:r>
        <w:rPr>
          <w:b/>
          <w:sz w:val="24"/>
          <w:szCs w:val="24"/>
        </w:rPr>
        <w:tab/>
      </w:r>
      <w:r>
        <w:rPr>
          <w:b/>
          <w:sz w:val="24"/>
          <w:szCs w:val="24"/>
        </w:rPr>
        <w:tab/>
      </w:r>
      <w:r>
        <w:rPr>
          <w:b/>
          <w:sz w:val="24"/>
          <w:szCs w:val="24"/>
        </w:rPr>
        <w:tab/>
      </w:r>
      <w:r>
        <w:rPr>
          <w:sz w:val="24"/>
          <w:szCs w:val="24"/>
        </w:rPr>
        <w:t>A.</w:t>
      </w:r>
      <w:r>
        <w:rPr>
          <w:sz w:val="24"/>
          <w:szCs w:val="24"/>
        </w:rPr>
        <w:tab/>
        <w:t>Minimum Lot Area</w:t>
      </w:r>
    </w:p>
    <w:p w14:paraId="68E45ADC" w14:textId="77777777" w:rsidR="00F17B09" w:rsidRDefault="00085154" w:rsidP="000A287A">
      <w:pPr>
        <w:rPr>
          <w:sz w:val="24"/>
          <w:szCs w:val="24"/>
        </w:rPr>
      </w:pPr>
      <w:r>
        <w:rPr>
          <w:sz w:val="24"/>
          <w:szCs w:val="24"/>
        </w:rPr>
        <w:tab/>
      </w:r>
      <w:r>
        <w:rPr>
          <w:sz w:val="24"/>
          <w:szCs w:val="24"/>
        </w:rPr>
        <w:tab/>
      </w:r>
      <w:r>
        <w:rPr>
          <w:sz w:val="24"/>
          <w:szCs w:val="24"/>
        </w:rPr>
        <w:tab/>
      </w:r>
      <w:r>
        <w:rPr>
          <w:sz w:val="24"/>
          <w:szCs w:val="24"/>
        </w:rPr>
        <w:tab/>
        <w:t>Eleven thousand two hundred fifty</w:t>
      </w:r>
      <w:r w:rsidR="00F17B09">
        <w:rPr>
          <w:sz w:val="24"/>
          <w:szCs w:val="24"/>
        </w:rPr>
        <w:t xml:space="preserve"> square feet for single-family dwellings.</w:t>
      </w:r>
    </w:p>
    <w:p w14:paraId="1B7E936C" w14:textId="77777777" w:rsidR="00F17B09" w:rsidRDefault="00F17B09" w:rsidP="000A287A">
      <w:pPr>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61EA667B" w14:textId="3438F7D7" w:rsidR="00F17B09" w:rsidRDefault="00085154" w:rsidP="000A287A">
      <w:pPr>
        <w:rPr>
          <w:sz w:val="24"/>
          <w:szCs w:val="24"/>
        </w:rPr>
      </w:pPr>
      <w:r>
        <w:rPr>
          <w:sz w:val="24"/>
          <w:szCs w:val="24"/>
        </w:rPr>
        <w:tab/>
      </w:r>
      <w:r>
        <w:rPr>
          <w:sz w:val="24"/>
          <w:szCs w:val="24"/>
        </w:rPr>
        <w:tab/>
      </w:r>
      <w:r>
        <w:rPr>
          <w:sz w:val="24"/>
          <w:szCs w:val="24"/>
        </w:rPr>
        <w:tab/>
      </w:r>
      <w:r>
        <w:rPr>
          <w:sz w:val="24"/>
          <w:szCs w:val="24"/>
        </w:rPr>
        <w:tab/>
        <w:t>Seventy</w:t>
      </w:r>
      <w:r w:rsidR="00CE0B14">
        <w:rPr>
          <w:sz w:val="24"/>
          <w:szCs w:val="24"/>
        </w:rPr>
        <w:t>-</w:t>
      </w:r>
      <w:r>
        <w:rPr>
          <w:sz w:val="24"/>
          <w:szCs w:val="24"/>
        </w:rPr>
        <w:t>five</w:t>
      </w:r>
      <w:r w:rsidR="00F17B09">
        <w:rPr>
          <w:sz w:val="24"/>
          <w:szCs w:val="24"/>
        </w:rPr>
        <w:t xml:space="preserve"> feet for single-family dwellings.</w:t>
      </w:r>
    </w:p>
    <w:p w14:paraId="786A6B20" w14:textId="77777777" w:rsidR="00F17B09" w:rsidRDefault="00F17B09" w:rsidP="000A287A">
      <w:pPr>
        <w:rPr>
          <w:sz w:val="24"/>
          <w:szCs w:val="24"/>
        </w:rPr>
      </w:pPr>
      <w:r>
        <w:rPr>
          <w:sz w:val="24"/>
          <w:szCs w:val="24"/>
        </w:rPr>
        <w:tab/>
      </w:r>
      <w:r>
        <w:rPr>
          <w:sz w:val="24"/>
          <w:szCs w:val="24"/>
        </w:rPr>
        <w:tab/>
      </w:r>
      <w:r>
        <w:rPr>
          <w:sz w:val="24"/>
          <w:szCs w:val="24"/>
        </w:rPr>
        <w:tab/>
        <w:t>C.</w:t>
      </w:r>
      <w:r>
        <w:rPr>
          <w:sz w:val="24"/>
          <w:szCs w:val="24"/>
        </w:rPr>
        <w:tab/>
        <w:t>Minimum Lot Width at Street</w:t>
      </w:r>
    </w:p>
    <w:p w14:paraId="259CA0CA" w14:textId="004592F5" w:rsidR="00F626D0" w:rsidRDefault="00085154" w:rsidP="000A287A">
      <w:pPr>
        <w:rPr>
          <w:sz w:val="24"/>
          <w:szCs w:val="24"/>
        </w:rPr>
      </w:pPr>
      <w:r>
        <w:rPr>
          <w:sz w:val="24"/>
          <w:szCs w:val="24"/>
        </w:rPr>
        <w:tab/>
      </w:r>
      <w:r>
        <w:rPr>
          <w:sz w:val="24"/>
          <w:szCs w:val="24"/>
        </w:rPr>
        <w:tab/>
      </w:r>
      <w:r>
        <w:rPr>
          <w:sz w:val="24"/>
          <w:szCs w:val="24"/>
        </w:rPr>
        <w:tab/>
      </w:r>
      <w:r>
        <w:rPr>
          <w:sz w:val="24"/>
          <w:szCs w:val="24"/>
        </w:rPr>
        <w:tab/>
        <w:t>Fifty feet except forty</w:t>
      </w:r>
      <w:r w:rsidR="00CE0B14">
        <w:rPr>
          <w:sz w:val="24"/>
          <w:szCs w:val="24"/>
        </w:rPr>
        <w:t>-</w:t>
      </w:r>
      <w:r>
        <w:rPr>
          <w:sz w:val="24"/>
          <w:szCs w:val="24"/>
        </w:rPr>
        <w:t>five</w:t>
      </w:r>
      <w:r w:rsidR="00F17B09">
        <w:rPr>
          <w:sz w:val="24"/>
          <w:szCs w:val="24"/>
        </w:rPr>
        <w:t xml:space="preserve"> feet on cul-de-sac turn around.</w:t>
      </w:r>
    </w:p>
    <w:p w14:paraId="04D12A19" w14:textId="77777777" w:rsidR="00F17B09" w:rsidRDefault="009A5B66" w:rsidP="000A287A">
      <w:pPr>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6748A3D9" w14:textId="77777777" w:rsidR="009A5B66" w:rsidRDefault="00085154" w:rsidP="000A287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Thirty </w:t>
      </w:r>
      <w:r w:rsidR="009A5B66">
        <w:rPr>
          <w:sz w:val="24"/>
          <w:szCs w:val="24"/>
        </w:rPr>
        <w:t>feet except that</w:t>
      </w:r>
      <w:r w:rsidR="00372833">
        <w:rPr>
          <w:sz w:val="24"/>
          <w:szCs w:val="24"/>
        </w:rPr>
        <w:t xml:space="preserve"> a</w:t>
      </w:r>
      <w:r w:rsidR="009A5B66">
        <w:rPr>
          <w:sz w:val="24"/>
          <w:szCs w:val="24"/>
        </w:rPr>
        <w:t xml:space="preserve"> residence fronting on a s</w:t>
      </w:r>
      <w:r>
        <w:rPr>
          <w:sz w:val="24"/>
          <w:szCs w:val="24"/>
        </w:rPr>
        <w:t xml:space="preserve">tate roadway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set </w:t>
      </w:r>
      <w:r w:rsidR="009A5B66">
        <w:rPr>
          <w:sz w:val="24"/>
          <w:szCs w:val="24"/>
        </w:rPr>
        <w:t>back from the street right-of-way not less than fo</w:t>
      </w:r>
      <w:r>
        <w:rPr>
          <w:sz w:val="24"/>
          <w:szCs w:val="24"/>
        </w:rPr>
        <w:t xml:space="preserve">rty feet.  If there is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 </w:t>
      </w:r>
      <w:r w:rsidR="009A5B66">
        <w:rPr>
          <w:sz w:val="24"/>
          <w:szCs w:val="24"/>
        </w:rPr>
        <w:t>established street right-of-way, said minimum front yard dept</w:t>
      </w:r>
      <w:r>
        <w:rPr>
          <w:sz w:val="24"/>
          <w:szCs w:val="24"/>
        </w:rPr>
        <w:t xml:space="preserve">h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t>be deemed to be sixty</w:t>
      </w:r>
      <w:r w:rsidR="009A5B66">
        <w:rPr>
          <w:sz w:val="24"/>
          <w:szCs w:val="24"/>
        </w:rPr>
        <w:t xml:space="preserve"> feet from the centerline of the road.</w:t>
      </w:r>
    </w:p>
    <w:p w14:paraId="68C2A075" w14:textId="77777777" w:rsidR="009A5B66" w:rsidRDefault="009A5B66" w:rsidP="000A287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Double frontage lots shall provide the required front yard on both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frontages.  No accessory building shall project into any required front </w:t>
      </w:r>
      <w:r>
        <w:rPr>
          <w:sz w:val="24"/>
          <w:szCs w:val="24"/>
        </w:rPr>
        <w:tab/>
      </w:r>
      <w:r>
        <w:rPr>
          <w:sz w:val="24"/>
          <w:szCs w:val="24"/>
        </w:rPr>
        <w:tab/>
      </w:r>
      <w:r>
        <w:rPr>
          <w:sz w:val="24"/>
          <w:szCs w:val="24"/>
        </w:rPr>
        <w:tab/>
      </w:r>
      <w:r>
        <w:rPr>
          <w:sz w:val="24"/>
          <w:szCs w:val="24"/>
        </w:rPr>
        <w:tab/>
      </w:r>
      <w:r>
        <w:rPr>
          <w:sz w:val="24"/>
          <w:szCs w:val="24"/>
        </w:rPr>
        <w:tab/>
      </w:r>
      <w:r>
        <w:rPr>
          <w:sz w:val="24"/>
          <w:szCs w:val="24"/>
        </w:rPr>
        <w:tab/>
        <w:t>yard.</w:t>
      </w:r>
    </w:p>
    <w:p w14:paraId="0D92A689" w14:textId="77777777" w:rsidR="009A5B66" w:rsidRDefault="009A5B66" w:rsidP="000A287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Corner lots shall provide the required front yard adjacent to each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 except that in no case shall the buildable width of a lot </w:t>
      </w:r>
      <w:r w:rsidR="00085154">
        <w:rPr>
          <w:sz w:val="24"/>
          <w:szCs w:val="24"/>
        </w:rPr>
        <w:t xml:space="preserve">be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reduced to less than forty</w:t>
      </w:r>
      <w:r>
        <w:rPr>
          <w:sz w:val="24"/>
          <w:szCs w:val="24"/>
        </w:rPr>
        <w:t xml:space="preserve"> feet.  No accessory buildi</w:t>
      </w:r>
      <w:r w:rsidR="00085154">
        <w:rPr>
          <w:sz w:val="24"/>
          <w:szCs w:val="24"/>
        </w:rPr>
        <w:t xml:space="preserve">ng shall project into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 xml:space="preserve">any </w:t>
      </w:r>
      <w:r>
        <w:rPr>
          <w:sz w:val="24"/>
          <w:szCs w:val="24"/>
        </w:rPr>
        <w:t>required front yard line.</w:t>
      </w:r>
    </w:p>
    <w:p w14:paraId="4E0B9D2D" w14:textId="51837804" w:rsidR="009A5B66" w:rsidRDefault="00085154" w:rsidP="000A287A">
      <w:pPr>
        <w:rPr>
          <w:sz w:val="24"/>
          <w:szCs w:val="24"/>
        </w:rPr>
      </w:pPr>
      <w:r>
        <w:rPr>
          <w:sz w:val="24"/>
          <w:szCs w:val="24"/>
        </w:rPr>
        <w:tab/>
      </w:r>
      <w:r>
        <w:rPr>
          <w:sz w:val="24"/>
          <w:szCs w:val="24"/>
        </w:rPr>
        <w:tab/>
      </w:r>
      <w:r>
        <w:rPr>
          <w:sz w:val="24"/>
          <w:szCs w:val="24"/>
        </w:rPr>
        <w:tab/>
        <w:t>E.</w:t>
      </w:r>
      <w:r>
        <w:rPr>
          <w:sz w:val="24"/>
          <w:szCs w:val="24"/>
        </w:rPr>
        <w:tab/>
        <w:t>The two</w:t>
      </w:r>
      <w:r w:rsidR="009A5B66">
        <w:rPr>
          <w:sz w:val="24"/>
          <w:szCs w:val="24"/>
        </w:rPr>
        <w:t xml:space="preserve"> side ya</w:t>
      </w:r>
      <w:r>
        <w:rPr>
          <w:sz w:val="24"/>
          <w:szCs w:val="24"/>
        </w:rPr>
        <w:t>rds shall total not less than twenty</w:t>
      </w:r>
      <w:r w:rsidR="00CE0B14">
        <w:rPr>
          <w:sz w:val="24"/>
          <w:szCs w:val="24"/>
        </w:rPr>
        <w:t>-</w:t>
      </w:r>
      <w:r>
        <w:rPr>
          <w:sz w:val="24"/>
          <w:szCs w:val="24"/>
        </w:rPr>
        <w:t>five</w:t>
      </w:r>
      <w:r w:rsidR="009A5B66">
        <w:rPr>
          <w:sz w:val="24"/>
          <w:szCs w:val="24"/>
        </w:rPr>
        <w:t xml:space="preserve"> feet.  The width of t</w:t>
      </w:r>
      <w:r>
        <w:rPr>
          <w:sz w:val="24"/>
          <w:szCs w:val="24"/>
        </w:rPr>
        <w:t xml:space="preserve">he </w:t>
      </w:r>
      <w:r>
        <w:rPr>
          <w:sz w:val="24"/>
          <w:szCs w:val="24"/>
        </w:rPr>
        <w:tab/>
      </w:r>
      <w:r>
        <w:rPr>
          <w:sz w:val="24"/>
          <w:szCs w:val="24"/>
        </w:rPr>
        <w:tab/>
      </w:r>
      <w:r>
        <w:rPr>
          <w:sz w:val="24"/>
          <w:szCs w:val="24"/>
        </w:rPr>
        <w:tab/>
      </w:r>
      <w:r>
        <w:rPr>
          <w:sz w:val="24"/>
          <w:szCs w:val="24"/>
        </w:rPr>
        <w:tab/>
      </w:r>
      <w:r>
        <w:rPr>
          <w:sz w:val="24"/>
          <w:szCs w:val="24"/>
        </w:rPr>
        <w:tab/>
      </w:r>
      <w:r>
        <w:rPr>
          <w:sz w:val="24"/>
          <w:szCs w:val="24"/>
        </w:rPr>
        <w:tab/>
        <w:t>narrower of the two</w:t>
      </w:r>
      <w:r w:rsidR="009A5B66">
        <w:rPr>
          <w:sz w:val="24"/>
          <w:szCs w:val="24"/>
        </w:rPr>
        <w:t xml:space="preserve"> side yards</w:t>
      </w:r>
      <w:r>
        <w:rPr>
          <w:sz w:val="24"/>
          <w:szCs w:val="24"/>
        </w:rPr>
        <w:t xml:space="preserve"> shall not be less than ten</w:t>
      </w:r>
      <w:r w:rsidR="009A5B66">
        <w:rPr>
          <w:sz w:val="24"/>
          <w:szCs w:val="24"/>
        </w:rPr>
        <w:t xml:space="preserve"> feet.</w:t>
      </w:r>
    </w:p>
    <w:p w14:paraId="2E99A529" w14:textId="77777777" w:rsidR="009A5B66" w:rsidRDefault="009A5B66" w:rsidP="000A287A">
      <w:pPr>
        <w:rPr>
          <w:sz w:val="24"/>
          <w:szCs w:val="24"/>
        </w:rPr>
      </w:pPr>
      <w:r>
        <w:rPr>
          <w:sz w:val="24"/>
          <w:szCs w:val="24"/>
        </w:rPr>
        <w:tab/>
      </w:r>
      <w:r>
        <w:rPr>
          <w:sz w:val="24"/>
          <w:szCs w:val="24"/>
        </w:rPr>
        <w:tab/>
      </w:r>
      <w:r>
        <w:rPr>
          <w:sz w:val="24"/>
          <w:szCs w:val="24"/>
        </w:rPr>
        <w:tab/>
        <w:t>F.</w:t>
      </w:r>
      <w:r>
        <w:rPr>
          <w:sz w:val="24"/>
          <w:szCs w:val="24"/>
        </w:rPr>
        <w:tab/>
        <w:t>Minimum Rear Yard Depth</w:t>
      </w:r>
    </w:p>
    <w:p w14:paraId="5761D941" w14:textId="77777777" w:rsidR="009A5B66" w:rsidRDefault="00085154" w:rsidP="000A287A">
      <w:pPr>
        <w:rPr>
          <w:sz w:val="24"/>
          <w:szCs w:val="24"/>
        </w:rPr>
      </w:pPr>
      <w:r>
        <w:rPr>
          <w:sz w:val="24"/>
          <w:szCs w:val="24"/>
        </w:rPr>
        <w:tab/>
      </w:r>
      <w:r>
        <w:rPr>
          <w:sz w:val="24"/>
          <w:szCs w:val="24"/>
        </w:rPr>
        <w:tab/>
      </w:r>
      <w:r>
        <w:rPr>
          <w:sz w:val="24"/>
          <w:szCs w:val="24"/>
        </w:rPr>
        <w:tab/>
      </w:r>
      <w:r>
        <w:rPr>
          <w:sz w:val="24"/>
          <w:szCs w:val="24"/>
        </w:rPr>
        <w:tab/>
        <w:t>Forty feet</w:t>
      </w:r>
    </w:p>
    <w:p w14:paraId="5FD877C4" w14:textId="77777777" w:rsidR="009A5B66" w:rsidRDefault="009A5B66" w:rsidP="000A287A">
      <w:pPr>
        <w:rPr>
          <w:sz w:val="24"/>
          <w:szCs w:val="24"/>
        </w:rPr>
      </w:pPr>
      <w:r>
        <w:rPr>
          <w:sz w:val="24"/>
          <w:szCs w:val="24"/>
        </w:rPr>
        <w:lastRenderedPageBreak/>
        <w:tab/>
      </w:r>
      <w:r>
        <w:rPr>
          <w:sz w:val="24"/>
          <w:szCs w:val="24"/>
        </w:rPr>
        <w:tab/>
      </w:r>
      <w:r>
        <w:rPr>
          <w:sz w:val="24"/>
          <w:szCs w:val="24"/>
        </w:rPr>
        <w:tab/>
        <w:t>G.</w:t>
      </w:r>
      <w:r>
        <w:rPr>
          <w:sz w:val="24"/>
          <w:szCs w:val="24"/>
        </w:rPr>
        <w:tab/>
        <w:t>Maximum Height of Buildings</w:t>
      </w:r>
    </w:p>
    <w:p w14:paraId="0E777C4A" w14:textId="04178658" w:rsidR="009A5B66" w:rsidRDefault="00085154" w:rsidP="000A287A">
      <w:pPr>
        <w:rPr>
          <w:sz w:val="24"/>
          <w:szCs w:val="24"/>
        </w:rPr>
      </w:pPr>
      <w:r>
        <w:rPr>
          <w:sz w:val="24"/>
          <w:szCs w:val="24"/>
        </w:rPr>
        <w:tab/>
      </w:r>
      <w:r>
        <w:rPr>
          <w:sz w:val="24"/>
          <w:szCs w:val="24"/>
        </w:rPr>
        <w:tab/>
      </w:r>
      <w:r>
        <w:rPr>
          <w:sz w:val="24"/>
          <w:szCs w:val="24"/>
        </w:rPr>
        <w:tab/>
      </w:r>
      <w:r>
        <w:rPr>
          <w:sz w:val="24"/>
          <w:szCs w:val="24"/>
        </w:rPr>
        <w:tab/>
        <w:t>Thirty</w:t>
      </w:r>
      <w:r w:rsidR="00CE0B14">
        <w:rPr>
          <w:sz w:val="24"/>
          <w:szCs w:val="24"/>
        </w:rPr>
        <w:t>-</w:t>
      </w:r>
      <w:r>
        <w:rPr>
          <w:sz w:val="24"/>
          <w:szCs w:val="24"/>
        </w:rPr>
        <w:t>five</w:t>
      </w:r>
      <w:r w:rsidR="009A5B66">
        <w:rPr>
          <w:sz w:val="24"/>
          <w:szCs w:val="24"/>
        </w:rPr>
        <w:t xml:space="preserve"> feet</w:t>
      </w:r>
    </w:p>
    <w:p w14:paraId="18E7CD72" w14:textId="17ED5DA8" w:rsidR="008A14EC" w:rsidRPr="0077372E" w:rsidRDefault="008A14EC" w:rsidP="008A14EC">
      <w:pPr>
        <w:rPr>
          <w:b/>
          <w:color w:val="00B0F0"/>
          <w:sz w:val="24"/>
          <w:szCs w:val="24"/>
        </w:rPr>
      </w:pPr>
      <w:r>
        <w:rPr>
          <w:sz w:val="24"/>
          <w:szCs w:val="24"/>
        </w:rPr>
        <w:tab/>
      </w:r>
      <w:r>
        <w:rPr>
          <w:sz w:val="24"/>
          <w:szCs w:val="24"/>
        </w:rPr>
        <w:tab/>
      </w:r>
      <w:r>
        <w:rPr>
          <w:sz w:val="24"/>
          <w:szCs w:val="24"/>
        </w:rPr>
        <w:tab/>
      </w:r>
      <w:r w:rsidRPr="0077372E">
        <w:rPr>
          <w:bCs/>
          <w:sz w:val="24"/>
          <w:szCs w:val="24"/>
        </w:rPr>
        <w:t>H.</w:t>
      </w:r>
      <w:r w:rsidRPr="0077372E">
        <w:rPr>
          <w:bCs/>
          <w:sz w:val="24"/>
          <w:szCs w:val="24"/>
        </w:rPr>
        <w:tab/>
        <w:t>Minimum Living Area per Dwelling Unit</w:t>
      </w:r>
      <w:r w:rsidRPr="0077372E">
        <w:rPr>
          <w:b/>
          <w:color w:val="00B0F0"/>
          <w:sz w:val="24"/>
          <w:szCs w:val="24"/>
        </w:rPr>
        <w:tab/>
      </w:r>
      <w:r w:rsidRPr="0077372E">
        <w:rPr>
          <w:b/>
          <w:color w:val="00B0F0"/>
          <w:sz w:val="24"/>
          <w:szCs w:val="24"/>
        </w:rPr>
        <w:tab/>
      </w:r>
      <w:r w:rsidRPr="0077372E">
        <w:rPr>
          <w:b/>
          <w:color w:val="00B0F0"/>
          <w:sz w:val="24"/>
          <w:szCs w:val="24"/>
        </w:rPr>
        <w:tab/>
      </w:r>
      <w:r w:rsidRPr="0077372E">
        <w:rPr>
          <w:b/>
          <w:color w:val="00B0F0"/>
          <w:sz w:val="24"/>
          <w:szCs w:val="24"/>
        </w:rPr>
        <w:tab/>
      </w:r>
    </w:p>
    <w:p w14:paraId="0FC1487D" w14:textId="77777777" w:rsidR="008A14EC" w:rsidRPr="0077372E" w:rsidRDefault="008A14EC" w:rsidP="008A14EC">
      <w:pPr>
        <w:rPr>
          <w:bCs/>
          <w:sz w:val="24"/>
          <w:szCs w:val="24"/>
        </w:rPr>
      </w:pPr>
      <w:r w:rsidRPr="0077372E">
        <w:rPr>
          <w:b/>
          <w:color w:val="00B0F0"/>
          <w:sz w:val="24"/>
          <w:szCs w:val="24"/>
        </w:rPr>
        <w:tab/>
      </w:r>
      <w:r w:rsidRPr="0077372E">
        <w:rPr>
          <w:b/>
          <w:color w:val="00B0F0"/>
          <w:sz w:val="24"/>
          <w:szCs w:val="24"/>
        </w:rPr>
        <w:tab/>
      </w:r>
      <w:r w:rsidRPr="0077372E">
        <w:rPr>
          <w:b/>
          <w:color w:val="00B0F0"/>
          <w:sz w:val="24"/>
          <w:szCs w:val="24"/>
        </w:rPr>
        <w:tab/>
      </w:r>
      <w:r w:rsidRPr="0077372E">
        <w:rPr>
          <w:b/>
          <w:color w:val="00B0F0"/>
          <w:sz w:val="24"/>
          <w:szCs w:val="24"/>
        </w:rPr>
        <w:tab/>
      </w:r>
      <w:r w:rsidRPr="0077372E">
        <w:rPr>
          <w:bCs/>
          <w:sz w:val="24"/>
          <w:szCs w:val="24"/>
        </w:rPr>
        <w:t>1.</w:t>
      </w:r>
      <w:r w:rsidRPr="0077372E">
        <w:rPr>
          <w:bCs/>
          <w:sz w:val="24"/>
          <w:szCs w:val="24"/>
        </w:rPr>
        <w:tab/>
        <w:t>Minimum Living Area</w:t>
      </w:r>
    </w:p>
    <w:p w14:paraId="05068E20" w14:textId="77777777" w:rsidR="008A14EC" w:rsidRPr="0077372E" w:rsidRDefault="008A14EC" w:rsidP="008A14EC">
      <w:pPr>
        <w:ind w:left="3600"/>
        <w:rPr>
          <w:bCs/>
          <w:sz w:val="24"/>
          <w:szCs w:val="24"/>
        </w:rPr>
      </w:pPr>
      <w:r w:rsidRPr="0077372E">
        <w:rPr>
          <w:bCs/>
          <w:sz w:val="24"/>
          <w:szCs w:val="24"/>
        </w:rPr>
        <w:t>No structure shall be erected, reconstructed, or converted for use as a dwelling unless the following minimum living floor area per dwelling unit is provided:</w:t>
      </w:r>
    </w:p>
    <w:p w14:paraId="67870344"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t xml:space="preserve">      </w:t>
      </w:r>
      <w:r w:rsidRPr="0077372E">
        <w:rPr>
          <w:bCs/>
          <w:sz w:val="24"/>
          <w:szCs w:val="24"/>
        </w:rPr>
        <w:t>Single- Family:</w:t>
      </w:r>
    </w:p>
    <w:p w14:paraId="419536E6"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r>
      <w:r w:rsidR="00B246B1" w:rsidRPr="0077372E">
        <w:rPr>
          <w:bCs/>
          <w:sz w:val="24"/>
          <w:szCs w:val="24"/>
        </w:rPr>
        <w:tab/>
      </w:r>
      <w:r w:rsidRPr="0077372E">
        <w:rPr>
          <w:bCs/>
          <w:sz w:val="24"/>
          <w:szCs w:val="24"/>
        </w:rPr>
        <w:t>Dwelling Unit</w:t>
      </w:r>
      <w:r w:rsidRPr="0077372E">
        <w:rPr>
          <w:bCs/>
          <w:sz w:val="24"/>
          <w:szCs w:val="24"/>
        </w:rPr>
        <w:tab/>
      </w:r>
      <w:r w:rsidRPr="0077372E">
        <w:rPr>
          <w:bCs/>
          <w:sz w:val="24"/>
          <w:szCs w:val="24"/>
        </w:rPr>
        <w:tab/>
      </w:r>
      <w:r w:rsidRPr="0077372E">
        <w:rPr>
          <w:bCs/>
          <w:sz w:val="24"/>
          <w:szCs w:val="24"/>
        </w:rPr>
        <w:tab/>
      </w:r>
      <w:r w:rsidRPr="0077372E">
        <w:rPr>
          <w:bCs/>
          <w:sz w:val="24"/>
          <w:szCs w:val="24"/>
        </w:rPr>
        <w:tab/>
        <w:t>With or Without Basement</w:t>
      </w:r>
    </w:p>
    <w:p w14:paraId="1467DE50"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r>
      <w:r w:rsidR="00B246B1" w:rsidRPr="0077372E">
        <w:rPr>
          <w:bCs/>
          <w:sz w:val="24"/>
          <w:szCs w:val="24"/>
        </w:rPr>
        <w:tab/>
      </w:r>
      <w:r w:rsidRPr="0077372E">
        <w:rPr>
          <w:bCs/>
          <w:sz w:val="24"/>
          <w:szCs w:val="24"/>
        </w:rPr>
        <w:t>One or Two Bedroom</w:t>
      </w:r>
      <w:r w:rsidRPr="0077372E">
        <w:rPr>
          <w:bCs/>
          <w:sz w:val="24"/>
          <w:szCs w:val="24"/>
        </w:rPr>
        <w:tab/>
      </w:r>
      <w:r w:rsidRPr="0077372E">
        <w:rPr>
          <w:bCs/>
          <w:sz w:val="24"/>
          <w:szCs w:val="24"/>
        </w:rPr>
        <w:tab/>
      </w:r>
      <w:r w:rsidRPr="0077372E">
        <w:rPr>
          <w:bCs/>
          <w:sz w:val="24"/>
          <w:szCs w:val="24"/>
        </w:rPr>
        <w:tab/>
        <w:t>One thousand two hundred Sq. Ft.</w:t>
      </w:r>
    </w:p>
    <w:p w14:paraId="6FC864D9"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r>
      <w:r w:rsidR="00B246B1" w:rsidRPr="0077372E">
        <w:rPr>
          <w:bCs/>
          <w:sz w:val="24"/>
          <w:szCs w:val="24"/>
        </w:rPr>
        <w:tab/>
      </w:r>
      <w:r w:rsidRPr="0077372E">
        <w:rPr>
          <w:bCs/>
          <w:sz w:val="24"/>
          <w:szCs w:val="24"/>
        </w:rPr>
        <w:t>Three Bedroom</w:t>
      </w:r>
      <w:r w:rsidRPr="0077372E">
        <w:rPr>
          <w:bCs/>
          <w:sz w:val="24"/>
          <w:szCs w:val="24"/>
        </w:rPr>
        <w:tab/>
      </w:r>
      <w:r w:rsidRPr="0077372E">
        <w:rPr>
          <w:bCs/>
          <w:sz w:val="24"/>
          <w:szCs w:val="24"/>
        </w:rPr>
        <w:tab/>
      </w:r>
      <w:r w:rsidRPr="0077372E">
        <w:rPr>
          <w:bCs/>
          <w:sz w:val="24"/>
          <w:szCs w:val="24"/>
        </w:rPr>
        <w:tab/>
        <w:t>One thousand four hundred Sq. Ft.</w:t>
      </w:r>
    </w:p>
    <w:p w14:paraId="75D1C51A"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r>
      <w:r w:rsidR="00B246B1" w:rsidRPr="0077372E">
        <w:rPr>
          <w:bCs/>
          <w:sz w:val="24"/>
          <w:szCs w:val="24"/>
        </w:rPr>
        <w:tab/>
      </w:r>
      <w:r w:rsidRPr="0077372E">
        <w:rPr>
          <w:bCs/>
          <w:sz w:val="24"/>
          <w:szCs w:val="24"/>
        </w:rPr>
        <w:t>Four Bedroom</w:t>
      </w:r>
      <w:r w:rsidRPr="0077372E">
        <w:rPr>
          <w:bCs/>
          <w:sz w:val="24"/>
          <w:szCs w:val="24"/>
        </w:rPr>
        <w:tab/>
      </w:r>
      <w:r w:rsidRPr="0077372E">
        <w:rPr>
          <w:bCs/>
          <w:sz w:val="24"/>
          <w:szCs w:val="24"/>
        </w:rPr>
        <w:tab/>
      </w:r>
      <w:r w:rsidRPr="0077372E">
        <w:rPr>
          <w:bCs/>
          <w:sz w:val="24"/>
          <w:szCs w:val="24"/>
        </w:rPr>
        <w:tab/>
      </w:r>
      <w:r w:rsidRPr="0077372E">
        <w:rPr>
          <w:bCs/>
          <w:sz w:val="24"/>
          <w:szCs w:val="24"/>
        </w:rPr>
        <w:tab/>
        <w:t>One thousand six hundred Sq. Ft.</w:t>
      </w:r>
    </w:p>
    <w:p w14:paraId="0B83626C"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00B246B1" w:rsidRPr="0077372E">
        <w:rPr>
          <w:bCs/>
          <w:sz w:val="24"/>
          <w:szCs w:val="24"/>
        </w:rPr>
        <w:tab/>
      </w:r>
      <w:r w:rsidR="00B246B1" w:rsidRPr="0077372E">
        <w:rPr>
          <w:bCs/>
          <w:sz w:val="24"/>
          <w:szCs w:val="24"/>
        </w:rPr>
        <w:tab/>
      </w:r>
      <w:r w:rsidRPr="0077372E">
        <w:rPr>
          <w:bCs/>
          <w:sz w:val="24"/>
          <w:szCs w:val="24"/>
        </w:rPr>
        <w:t>Five or More Bedrooms</w:t>
      </w:r>
      <w:r w:rsidRPr="0077372E">
        <w:rPr>
          <w:bCs/>
          <w:sz w:val="24"/>
          <w:szCs w:val="24"/>
        </w:rPr>
        <w:tab/>
      </w:r>
      <w:r w:rsidRPr="0077372E">
        <w:rPr>
          <w:bCs/>
          <w:sz w:val="24"/>
          <w:szCs w:val="24"/>
        </w:rPr>
        <w:tab/>
        <w:t>One thousand eight hundred Sq. Ft.</w:t>
      </w:r>
    </w:p>
    <w:p w14:paraId="4A6372F8" w14:textId="77777777" w:rsidR="008A14EC" w:rsidRPr="0077372E" w:rsidRDefault="008A14EC" w:rsidP="008A14EC">
      <w:pPr>
        <w:rPr>
          <w:bCs/>
          <w:sz w:val="24"/>
          <w:szCs w:val="24"/>
        </w:rPr>
      </w:pPr>
      <w:r w:rsidRPr="0077372E">
        <w:rPr>
          <w:bCs/>
        </w:rPr>
        <w:tab/>
      </w:r>
      <w:r w:rsidRPr="0077372E">
        <w:rPr>
          <w:bCs/>
        </w:rPr>
        <w:tab/>
      </w:r>
      <w:r w:rsidRPr="0077372E">
        <w:rPr>
          <w:bCs/>
        </w:rPr>
        <w:tab/>
      </w:r>
      <w:r w:rsidRPr="0077372E">
        <w:rPr>
          <w:bCs/>
          <w:sz w:val="24"/>
          <w:szCs w:val="24"/>
        </w:rPr>
        <w:t>2.</w:t>
      </w:r>
      <w:r w:rsidRPr="0077372E">
        <w:rPr>
          <w:bCs/>
          <w:sz w:val="24"/>
          <w:szCs w:val="24"/>
        </w:rPr>
        <w:tab/>
        <w:t>Not included in Living Floor Area</w:t>
      </w:r>
    </w:p>
    <w:p w14:paraId="643E7499" w14:textId="77777777" w:rsidR="008A14EC" w:rsidRPr="0077372E" w:rsidRDefault="008A14EC" w:rsidP="008A14EC">
      <w:pPr>
        <w:ind w:left="2880"/>
        <w:rPr>
          <w:bCs/>
          <w:sz w:val="24"/>
          <w:szCs w:val="24"/>
        </w:rPr>
      </w:pPr>
      <w:r w:rsidRPr="0077372E">
        <w:rPr>
          <w:bCs/>
          <w:sz w:val="24"/>
          <w:szCs w:val="24"/>
        </w:rPr>
        <w:t>Minimum living floor area per family shall not include porches, steps, terrace breezeways, attached or built-in garages, unfinished basements or basements not having windows exposed to the outside, or other attached structures not intended for human occupancy.</w:t>
      </w:r>
    </w:p>
    <w:p w14:paraId="4B0C0FFC" w14:textId="77777777" w:rsidR="008A14EC"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t>3.</w:t>
      </w:r>
      <w:r w:rsidRPr="0077372E">
        <w:rPr>
          <w:bCs/>
          <w:sz w:val="24"/>
          <w:szCs w:val="24"/>
        </w:rPr>
        <w:tab/>
        <w:t>Foundation</w:t>
      </w:r>
    </w:p>
    <w:p w14:paraId="28CE20CC" w14:textId="77777777" w:rsidR="00636853" w:rsidRPr="0077372E" w:rsidRDefault="008A14EC" w:rsidP="008A14EC">
      <w:pPr>
        <w:rPr>
          <w:bCs/>
          <w:sz w:val="24"/>
          <w:szCs w:val="24"/>
        </w:rPr>
      </w:pPr>
      <w:r w:rsidRPr="0077372E">
        <w:rPr>
          <w:bCs/>
          <w:sz w:val="24"/>
          <w:szCs w:val="24"/>
        </w:rPr>
        <w:tab/>
      </w:r>
      <w:r w:rsidRPr="0077372E">
        <w:rPr>
          <w:bCs/>
          <w:sz w:val="24"/>
          <w:szCs w:val="24"/>
        </w:rPr>
        <w:tab/>
      </w:r>
      <w:r w:rsidRPr="0077372E">
        <w:rPr>
          <w:bCs/>
          <w:sz w:val="24"/>
          <w:szCs w:val="24"/>
        </w:rPr>
        <w:tab/>
      </w:r>
      <w:r w:rsidRPr="0077372E">
        <w:rPr>
          <w:bCs/>
          <w:sz w:val="24"/>
          <w:szCs w:val="24"/>
        </w:rPr>
        <w:tab/>
        <w:t xml:space="preserve">A residential structure shall have a complete foundation installed to a depth </w:t>
      </w:r>
      <w:r w:rsidRPr="0077372E">
        <w:rPr>
          <w:bCs/>
          <w:sz w:val="24"/>
          <w:szCs w:val="24"/>
        </w:rPr>
        <w:tab/>
      </w:r>
      <w:r w:rsidRPr="0077372E">
        <w:rPr>
          <w:bCs/>
          <w:sz w:val="24"/>
          <w:szCs w:val="24"/>
        </w:rPr>
        <w:tab/>
      </w:r>
      <w:r w:rsidRPr="0077372E">
        <w:rPr>
          <w:bCs/>
          <w:sz w:val="24"/>
          <w:szCs w:val="24"/>
        </w:rPr>
        <w:tab/>
      </w:r>
      <w:r w:rsidRPr="0077372E">
        <w:rPr>
          <w:bCs/>
          <w:sz w:val="24"/>
          <w:szCs w:val="24"/>
        </w:rPr>
        <w:tab/>
      </w:r>
      <w:r w:rsidRPr="0077372E">
        <w:rPr>
          <w:bCs/>
          <w:sz w:val="24"/>
          <w:szCs w:val="24"/>
        </w:rPr>
        <w:tab/>
        <w:t>below frost line.</w:t>
      </w:r>
    </w:p>
    <w:p w14:paraId="06CCFB51" w14:textId="77777777" w:rsidR="00091AF6" w:rsidRPr="0068445B" w:rsidRDefault="00091AF6" w:rsidP="00A87EDB">
      <w:pPr>
        <w:pStyle w:val="Default"/>
        <w:ind w:firstLine="720"/>
        <w:rPr>
          <w:rFonts w:asciiTheme="minorHAnsi" w:hAnsiTheme="minorHAnsi"/>
          <w:b/>
          <w:color w:val="auto"/>
        </w:rPr>
      </w:pPr>
      <w:r w:rsidRPr="0068445B">
        <w:rPr>
          <w:rFonts w:asciiTheme="minorHAnsi" w:hAnsiTheme="minorHAnsi"/>
          <w:b/>
          <w:color w:val="auto"/>
        </w:rPr>
        <w:t>Sec. 301.4</w:t>
      </w:r>
      <w:r w:rsidRPr="0068445B">
        <w:rPr>
          <w:rFonts w:asciiTheme="minorHAnsi" w:hAnsiTheme="minorHAnsi"/>
          <w:b/>
          <w:color w:val="auto"/>
        </w:rPr>
        <w:tab/>
      </w:r>
      <w:r w:rsidR="00A87EDB" w:rsidRPr="0068445B">
        <w:rPr>
          <w:rFonts w:asciiTheme="minorHAnsi" w:hAnsiTheme="minorHAnsi"/>
          <w:b/>
          <w:bCs/>
          <w:color w:val="auto"/>
        </w:rPr>
        <w:t>Permitte</w:t>
      </w:r>
      <w:r w:rsidR="002618DE" w:rsidRPr="0068445B">
        <w:rPr>
          <w:rFonts w:asciiTheme="minorHAnsi" w:hAnsiTheme="minorHAnsi"/>
          <w:b/>
          <w:bCs/>
          <w:color w:val="auto"/>
        </w:rPr>
        <w:t>d U</w:t>
      </w:r>
      <w:r w:rsidR="00A87EDB" w:rsidRPr="0068445B">
        <w:rPr>
          <w:rFonts w:asciiTheme="minorHAnsi" w:hAnsiTheme="minorHAnsi"/>
          <w:b/>
          <w:bCs/>
          <w:color w:val="auto"/>
        </w:rPr>
        <w:t>se Certificate Required</w:t>
      </w:r>
    </w:p>
    <w:p w14:paraId="00D217AA" w14:textId="77777777" w:rsidR="00091AF6" w:rsidRPr="00A87EDB" w:rsidRDefault="00091AF6" w:rsidP="00091AF6">
      <w:pPr>
        <w:spacing w:after="200"/>
        <w:ind w:left="2880"/>
        <w:rPr>
          <w:b/>
          <w:i/>
          <w:sz w:val="24"/>
          <w:szCs w:val="24"/>
        </w:rPr>
      </w:pPr>
      <w:r w:rsidRPr="0068445B">
        <w:rPr>
          <w:sz w:val="24"/>
          <w:szCs w:val="24"/>
        </w:rPr>
        <w:t xml:space="preserve">According to </w:t>
      </w:r>
      <w:r w:rsidRPr="0068445B">
        <w:rPr>
          <w:b/>
          <w:sz w:val="24"/>
          <w:szCs w:val="24"/>
        </w:rPr>
        <w:t>Section 1001.9</w:t>
      </w:r>
      <w:r w:rsidRPr="0068445B">
        <w:rPr>
          <w:sz w:val="24"/>
          <w:szCs w:val="24"/>
        </w:rPr>
        <w:t xml:space="preserve"> a permitted use certificate shall be required prior to occupancy of any nonresidential use permitted or conditionally permitted in an “R” District.</w:t>
      </w:r>
      <w:r w:rsidR="00A87EDB" w:rsidRPr="0068445B">
        <w:rPr>
          <w:sz w:val="24"/>
          <w:szCs w:val="24"/>
        </w:rPr>
        <w:t xml:space="preserve">                                                                                       </w:t>
      </w:r>
    </w:p>
    <w:p w14:paraId="16E281F1" w14:textId="77777777" w:rsidR="00091AF6" w:rsidRDefault="00091AF6" w:rsidP="000A287A">
      <w:pPr>
        <w:rPr>
          <w:sz w:val="24"/>
          <w:szCs w:val="24"/>
        </w:rPr>
      </w:pPr>
    </w:p>
    <w:p w14:paraId="0A9FC256" w14:textId="77777777" w:rsidR="00CE55A6" w:rsidRDefault="00CE55A6" w:rsidP="000A287A">
      <w:pPr>
        <w:rPr>
          <w:b/>
          <w:sz w:val="24"/>
          <w:szCs w:val="24"/>
        </w:rPr>
      </w:pPr>
      <w:r>
        <w:rPr>
          <w:sz w:val="24"/>
          <w:szCs w:val="24"/>
        </w:rPr>
        <w:tab/>
      </w:r>
    </w:p>
    <w:p w14:paraId="2DEF1CAC" w14:textId="77777777" w:rsidR="00CE55A6" w:rsidRPr="00CE55A6" w:rsidRDefault="00CE55A6" w:rsidP="000A287A">
      <w:pPr>
        <w:rPr>
          <w:b/>
          <w:sz w:val="24"/>
          <w:szCs w:val="24"/>
        </w:rPr>
      </w:pPr>
    </w:p>
    <w:p w14:paraId="492BAFE3" w14:textId="77777777" w:rsidR="009A5B66" w:rsidRDefault="009A5B66" w:rsidP="000A287A">
      <w:pPr>
        <w:rPr>
          <w:sz w:val="24"/>
          <w:szCs w:val="24"/>
        </w:rPr>
      </w:pPr>
    </w:p>
    <w:p w14:paraId="2C077EE8" w14:textId="77777777" w:rsidR="009A5B66" w:rsidRDefault="009A5B66" w:rsidP="000A287A">
      <w:pPr>
        <w:rPr>
          <w:sz w:val="24"/>
          <w:szCs w:val="24"/>
        </w:rPr>
      </w:pPr>
    </w:p>
    <w:p w14:paraId="369C4793" w14:textId="77777777" w:rsidR="009A5B66" w:rsidRDefault="009A5B66" w:rsidP="000A287A">
      <w:pPr>
        <w:rPr>
          <w:sz w:val="24"/>
          <w:szCs w:val="24"/>
        </w:rPr>
      </w:pPr>
    </w:p>
    <w:p w14:paraId="24729C35" w14:textId="77777777" w:rsidR="00F626D0" w:rsidRDefault="00F626D0" w:rsidP="00F5056A">
      <w:pPr>
        <w:rPr>
          <w:sz w:val="24"/>
          <w:szCs w:val="24"/>
        </w:rPr>
      </w:pPr>
    </w:p>
    <w:p w14:paraId="5BDF73DF" w14:textId="77777777" w:rsidR="000567C9" w:rsidRDefault="000567C9" w:rsidP="00F5056A">
      <w:pPr>
        <w:rPr>
          <w:b/>
          <w:sz w:val="24"/>
          <w:szCs w:val="24"/>
        </w:rPr>
      </w:pPr>
    </w:p>
    <w:p w14:paraId="266D0AF4" w14:textId="77777777" w:rsidR="000567C9" w:rsidRDefault="000567C9" w:rsidP="00F5056A">
      <w:pPr>
        <w:rPr>
          <w:b/>
          <w:sz w:val="24"/>
          <w:szCs w:val="24"/>
        </w:rPr>
      </w:pPr>
    </w:p>
    <w:p w14:paraId="4049FD6B" w14:textId="77777777" w:rsidR="000567C9" w:rsidRDefault="000567C9" w:rsidP="00F5056A">
      <w:pPr>
        <w:rPr>
          <w:b/>
          <w:sz w:val="24"/>
          <w:szCs w:val="24"/>
        </w:rPr>
      </w:pPr>
    </w:p>
    <w:p w14:paraId="718BD659" w14:textId="77777777" w:rsidR="000567C9" w:rsidRDefault="000567C9" w:rsidP="00F5056A">
      <w:pPr>
        <w:rPr>
          <w:b/>
          <w:sz w:val="24"/>
          <w:szCs w:val="24"/>
        </w:rPr>
      </w:pPr>
    </w:p>
    <w:p w14:paraId="016BCEEE" w14:textId="77777777" w:rsidR="0077372E" w:rsidRDefault="0077372E" w:rsidP="00F5056A">
      <w:pPr>
        <w:rPr>
          <w:b/>
          <w:sz w:val="24"/>
          <w:szCs w:val="24"/>
        </w:rPr>
      </w:pPr>
    </w:p>
    <w:p w14:paraId="1CAB046D" w14:textId="77777777" w:rsidR="00C346E6" w:rsidRDefault="009A5B66" w:rsidP="00F5056A">
      <w:pPr>
        <w:rPr>
          <w:b/>
          <w:sz w:val="24"/>
          <w:szCs w:val="24"/>
        </w:rPr>
      </w:pPr>
      <w:r>
        <w:rPr>
          <w:b/>
          <w:sz w:val="24"/>
          <w:szCs w:val="24"/>
        </w:rPr>
        <w:lastRenderedPageBreak/>
        <w:t>Sec 302</w:t>
      </w:r>
      <w:r>
        <w:rPr>
          <w:b/>
          <w:sz w:val="24"/>
          <w:szCs w:val="24"/>
        </w:rPr>
        <w:tab/>
        <w:t>R-2 Planned Residential District</w:t>
      </w:r>
    </w:p>
    <w:p w14:paraId="67D5993F" w14:textId="77777777" w:rsidR="007D3445" w:rsidRDefault="007D3445" w:rsidP="00F5056A">
      <w:pPr>
        <w:rPr>
          <w:b/>
          <w:sz w:val="24"/>
          <w:szCs w:val="24"/>
        </w:rPr>
      </w:pPr>
    </w:p>
    <w:p w14:paraId="0864E2F4" w14:textId="77777777" w:rsidR="009A5B66" w:rsidRDefault="009A5B66" w:rsidP="00F5056A">
      <w:pPr>
        <w:rPr>
          <w:b/>
          <w:sz w:val="24"/>
          <w:szCs w:val="24"/>
        </w:rPr>
      </w:pPr>
      <w:r>
        <w:rPr>
          <w:b/>
          <w:sz w:val="24"/>
          <w:szCs w:val="24"/>
        </w:rPr>
        <w:tab/>
        <w:t>Sec. 302.1</w:t>
      </w:r>
      <w:r>
        <w:rPr>
          <w:b/>
          <w:sz w:val="24"/>
          <w:szCs w:val="24"/>
        </w:rPr>
        <w:tab/>
        <w:t>Purpose</w:t>
      </w:r>
    </w:p>
    <w:p w14:paraId="21634EAF" w14:textId="77777777" w:rsidR="009A5B66" w:rsidRDefault="009A5B66" w:rsidP="00F5056A">
      <w:pPr>
        <w:rPr>
          <w:sz w:val="24"/>
          <w:szCs w:val="24"/>
        </w:rPr>
      </w:pPr>
      <w:r>
        <w:rPr>
          <w:b/>
          <w:sz w:val="24"/>
          <w:szCs w:val="24"/>
        </w:rPr>
        <w:tab/>
      </w:r>
      <w:r>
        <w:rPr>
          <w:b/>
          <w:sz w:val="24"/>
          <w:szCs w:val="24"/>
        </w:rPr>
        <w:tab/>
      </w:r>
      <w:r>
        <w:rPr>
          <w:b/>
          <w:sz w:val="24"/>
          <w:szCs w:val="24"/>
        </w:rPr>
        <w:tab/>
      </w:r>
      <w:r w:rsidR="00AA0446">
        <w:rPr>
          <w:sz w:val="24"/>
          <w:szCs w:val="24"/>
        </w:rPr>
        <w:t xml:space="preserve">It is the intent of this </w:t>
      </w:r>
      <w:r w:rsidR="00085154">
        <w:rPr>
          <w:sz w:val="24"/>
          <w:szCs w:val="24"/>
        </w:rPr>
        <w:t>District to</w:t>
      </w:r>
      <w:r>
        <w:rPr>
          <w:sz w:val="24"/>
          <w:szCs w:val="24"/>
        </w:rPr>
        <w:t xml:space="preserve"> recognize and accommodate in a unified project, </w:t>
      </w:r>
      <w:r>
        <w:rPr>
          <w:sz w:val="24"/>
          <w:szCs w:val="24"/>
        </w:rPr>
        <w:tab/>
      </w:r>
      <w:r>
        <w:rPr>
          <w:sz w:val="24"/>
          <w:szCs w:val="24"/>
        </w:rPr>
        <w:tab/>
      </w:r>
      <w:r>
        <w:rPr>
          <w:sz w:val="24"/>
          <w:szCs w:val="24"/>
        </w:rPr>
        <w:tab/>
      </w:r>
      <w:r>
        <w:rPr>
          <w:sz w:val="24"/>
          <w:szCs w:val="24"/>
        </w:rPr>
        <w:tab/>
      </w:r>
      <w:r w:rsidR="00085154">
        <w:rPr>
          <w:sz w:val="24"/>
          <w:szCs w:val="24"/>
        </w:rPr>
        <w:tab/>
      </w:r>
      <w:r>
        <w:rPr>
          <w:sz w:val="24"/>
          <w:szCs w:val="24"/>
        </w:rPr>
        <w:t xml:space="preserve">creative and imaginative planned residential developments that provide </w:t>
      </w:r>
      <w:r>
        <w:rPr>
          <w:sz w:val="24"/>
          <w:szCs w:val="24"/>
        </w:rPr>
        <w:tab/>
      </w:r>
      <w:r>
        <w:rPr>
          <w:sz w:val="24"/>
          <w:szCs w:val="24"/>
        </w:rPr>
        <w:tab/>
      </w:r>
      <w:r>
        <w:rPr>
          <w:sz w:val="24"/>
          <w:szCs w:val="24"/>
        </w:rPr>
        <w:tab/>
      </w:r>
      <w:r>
        <w:rPr>
          <w:sz w:val="24"/>
          <w:szCs w:val="24"/>
        </w:rPr>
        <w:tab/>
      </w:r>
      <w:r>
        <w:rPr>
          <w:sz w:val="24"/>
          <w:szCs w:val="24"/>
        </w:rPr>
        <w:tab/>
      </w:r>
      <w:r>
        <w:rPr>
          <w:sz w:val="24"/>
          <w:szCs w:val="24"/>
        </w:rPr>
        <w:tab/>
        <w:t>flexibility in housing types while retai</w:t>
      </w:r>
      <w:r w:rsidR="004804A4">
        <w:rPr>
          <w:sz w:val="24"/>
          <w:szCs w:val="24"/>
        </w:rPr>
        <w:t>ning the best interests of the T</w:t>
      </w:r>
      <w:r>
        <w:rPr>
          <w:sz w:val="24"/>
          <w:szCs w:val="24"/>
        </w:rPr>
        <w:t xml:space="preserve">ownship.  In </w:t>
      </w:r>
      <w:r>
        <w:rPr>
          <w:sz w:val="24"/>
          <w:szCs w:val="24"/>
        </w:rPr>
        <w:tab/>
      </w:r>
      <w:r>
        <w:rPr>
          <w:sz w:val="24"/>
          <w:szCs w:val="24"/>
        </w:rPr>
        <w:tab/>
      </w:r>
      <w:r>
        <w:rPr>
          <w:sz w:val="24"/>
          <w:szCs w:val="24"/>
        </w:rPr>
        <w:tab/>
      </w:r>
      <w:r>
        <w:rPr>
          <w:sz w:val="24"/>
          <w:szCs w:val="24"/>
        </w:rPr>
        <w:tab/>
      </w:r>
      <w:r>
        <w:rPr>
          <w:sz w:val="24"/>
          <w:szCs w:val="24"/>
        </w:rPr>
        <w:tab/>
        <w:t xml:space="preserve">order to accomplish this purpose, it is the intention in establishing these </w:t>
      </w:r>
      <w:r>
        <w:rPr>
          <w:sz w:val="24"/>
          <w:szCs w:val="24"/>
        </w:rPr>
        <w:tab/>
      </w:r>
      <w:r>
        <w:rPr>
          <w:sz w:val="24"/>
          <w:szCs w:val="24"/>
        </w:rPr>
        <w:tab/>
      </w:r>
      <w:r>
        <w:rPr>
          <w:sz w:val="24"/>
          <w:szCs w:val="24"/>
        </w:rPr>
        <w:tab/>
      </w:r>
      <w:r>
        <w:rPr>
          <w:sz w:val="24"/>
          <w:szCs w:val="24"/>
        </w:rPr>
        <w:tab/>
      </w:r>
      <w:r>
        <w:rPr>
          <w:sz w:val="24"/>
          <w:szCs w:val="24"/>
        </w:rPr>
        <w:tab/>
      </w:r>
      <w:r>
        <w:rPr>
          <w:sz w:val="24"/>
          <w:szCs w:val="24"/>
        </w:rPr>
        <w:tab/>
        <w:t>regulations:</w:t>
      </w:r>
    </w:p>
    <w:p w14:paraId="79CE5135" w14:textId="77777777" w:rsidR="009A5B66" w:rsidRDefault="009A5B66" w:rsidP="00F5056A">
      <w:pPr>
        <w:rPr>
          <w:sz w:val="24"/>
          <w:szCs w:val="24"/>
        </w:rPr>
      </w:pPr>
      <w:r>
        <w:rPr>
          <w:sz w:val="24"/>
          <w:szCs w:val="24"/>
        </w:rPr>
        <w:tab/>
      </w:r>
      <w:r>
        <w:rPr>
          <w:sz w:val="24"/>
          <w:szCs w:val="24"/>
        </w:rPr>
        <w:tab/>
      </w:r>
      <w:r>
        <w:rPr>
          <w:sz w:val="24"/>
          <w:szCs w:val="24"/>
        </w:rPr>
        <w:tab/>
        <w:t>A.</w:t>
      </w:r>
      <w:r>
        <w:rPr>
          <w:sz w:val="24"/>
          <w:szCs w:val="24"/>
        </w:rPr>
        <w:tab/>
        <w:t xml:space="preserve">To permit in a planned residential development, a variety of dwelling </w:t>
      </w:r>
      <w:r>
        <w:rPr>
          <w:sz w:val="24"/>
          <w:szCs w:val="24"/>
        </w:rPr>
        <w:tab/>
      </w:r>
      <w:r>
        <w:rPr>
          <w:sz w:val="24"/>
          <w:szCs w:val="24"/>
        </w:rPr>
        <w:tab/>
      </w:r>
      <w:r>
        <w:rPr>
          <w:sz w:val="24"/>
          <w:szCs w:val="24"/>
        </w:rPr>
        <w:tab/>
      </w:r>
      <w:r>
        <w:rPr>
          <w:sz w:val="24"/>
          <w:szCs w:val="24"/>
        </w:rPr>
        <w:tab/>
      </w:r>
      <w:r w:rsidR="00CE55A6">
        <w:rPr>
          <w:sz w:val="24"/>
          <w:szCs w:val="24"/>
        </w:rPr>
        <w:tab/>
      </w:r>
      <w:r>
        <w:rPr>
          <w:sz w:val="24"/>
          <w:szCs w:val="24"/>
        </w:rPr>
        <w:tab/>
        <w:t>types including single-family detached, clustered and attached.</w:t>
      </w:r>
    </w:p>
    <w:p w14:paraId="7B0E62F3" w14:textId="77777777" w:rsidR="009A5B66" w:rsidRDefault="009A5B66" w:rsidP="00F5056A">
      <w:pPr>
        <w:rPr>
          <w:sz w:val="24"/>
          <w:szCs w:val="24"/>
        </w:rPr>
      </w:pPr>
      <w:r>
        <w:rPr>
          <w:sz w:val="24"/>
          <w:szCs w:val="24"/>
        </w:rPr>
        <w:tab/>
      </w:r>
      <w:r>
        <w:rPr>
          <w:sz w:val="24"/>
          <w:szCs w:val="24"/>
        </w:rPr>
        <w:tab/>
      </w:r>
      <w:r>
        <w:rPr>
          <w:sz w:val="24"/>
          <w:szCs w:val="24"/>
        </w:rPr>
        <w:tab/>
        <w:t>B.</w:t>
      </w:r>
      <w:r>
        <w:rPr>
          <w:sz w:val="24"/>
          <w:szCs w:val="24"/>
        </w:rPr>
        <w:tab/>
        <w:t xml:space="preserve">To permit the flexible </w:t>
      </w:r>
      <w:r w:rsidR="00CE55A6">
        <w:rPr>
          <w:sz w:val="24"/>
          <w:szCs w:val="24"/>
        </w:rPr>
        <w:t xml:space="preserve">spacing of lots and buildings in order to encourage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 xml:space="preserve">the separation of pedestrian and vehicular circulation, the conservation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 xml:space="preserve">of the natural amenities of the landscape, and the creation of functional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and interesting residential areas.</w:t>
      </w:r>
    </w:p>
    <w:p w14:paraId="71F6F87D" w14:textId="77777777" w:rsidR="00CE55A6" w:rsidRDefault="00CE55A6" w:rsidP="00F5056A">
      <w:pPr>
        <w:rPr>
          <w:sz w:val="24"/>
          <w:szCs w:val="24"/>
        </w:rPr>
      </w:pPr>
      <w:r>
        <w:rPr>
          <w:sz w:val="24"/>
          <w:szCs w:val="24"/>
        </w:rPr>
        <w:tab/>
      </w:r>
      <w:r>
        <w:rPr>
          <w:sz w:val="24"/>
          <w:szCs w:val="24"/>
        </w:rPr>
        <w:tab/>
      </w:r>
      <w:r>
        <w:rPr>
          <w:sz w:val="24"/>
          <w:szCs w:val="24"/>
        </w:rPr>
        <w:tab/>
        <w:t>C.</w:t>
      </w:r>
      <w:r>
        <w:rPr>
          <w:sz w:val="24"/>
          <w:szCs w:val="24"/>
        </w:rPr>
        <w:tab/>
        <w:t xml:space="preserve">To permit the economical distribution and use of such facilities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sanitary sewer, central water supply and public and private streets.</w:t>
      </w:r>
    </w:p>
    <w:p w14:paraId="2AA7C920" w14:textId="77777777" w:rsidR="007D3445" w:rsidRDefault="007D3445" w:rsidP="00F5056A">
      <w:pPr>
        <w:rPr>
          <w:sz w:val="24"/>
          <w:szCs w:val="24"/>
        </w:rPr>
      </w:pPr>
    </w:p>
    <w:p w14:paraId="01DB91E4" w14:textId="77777777" w:rsidR="00CE55A6" w:rsidRDefault="00CE55A6" w:rsidP="00F5056A">
      <w:pPr>
        <w:rPr>
          <w:b/>
          <w:sz w:val="24"/>
          <w:szCs w:val="24"/>
        </w:rPr>
      </w:pPr>
      <w:r>
        <w:rPr>
          <w:sz w:val="24"/>
          <w:szCs w:val="24"/>
        </w:rPr>
        <w:tab/>
      </w:r>
      <w:r>
        <w:rPr>
          <w:b/>
          <w:sz w:val="24"/>
          <w:szCs w:val="24"/>
        </w:rPr>
        <w:t>Sec. 302.2</w:t>
      </w:r>
      <w:r>
        <w:rPr>
          <w:b/>
          <w:sz w:val="24"/>
          <w:szCs w:val="24"/>
        </w:rPr>
        <w:tab/>
        <w:t>Uses</w:t>
      </w:r>
    </w:p>
    <w:p w14:paraId="5F789352" w14:textId="77777777" w:rsidR="004804A4" w:rsidRPr="00636853" w:rsidRDefault="004804A4" w:rsidP="00F5056A">
      <w:pPr>
        <w:rPr>
          <w:sz w:val="24"/>
          <w:szCs w:val="24"/>
        </w:rPr>
      </w:pPr>
      <w:r>
        <w:rPr>
          <w:b/>
          <w:sz w:val="24"/>
          <w:szCs w:val="24"/>
        </w:rPr>
        <w:tab/>
      </w:r>
      <w:r>
        <w:rPr>
          <w:b/>
          <w:sz w:val="24"/>
          <w:szCs w:val="24"/>
        </w:rPr>
        <w:tab/>
      </w:r>
      <w:r>
        <w:rPr>
          <w:b/>
          <w:sz w:val="24"/>
          <w:szCs w:val="24"/>
        </w:rPr>
        <w:tab/>
      </w:r>
      <w:r w:rsidRPr="00636853">
        <w:rPr>
          <w:sz w:val="24"/>
          <w:szCs w:val="24"/>
        </w:rPr>
        <w:t>A.</w:t>
      </w:r>
      <w:r w:rsidRPr="00636853">
        <w:rPr>
          <w:sz w:val="24"/>
          <w:szCs w:val="24"/>
        </w:rPr>
        <w:tab/>
        <w:t>Permitted Uses</w:t>
      </w:r>
    </w:p>
    <w:p w14:paraId="2FB8932C" w14:textId="77777777" w:rsidR="00CE55A6" w:rsidRPr="00636853" w:rsidRDefault="00CE55A6" w:rsidP="00F5056A">
      <w:pPr>
        <w:rPr>
          <w:b/>
          <w:sz w:val="24"/>
          <w:szCs w:val="24"/>
        </w:rPr>
      </w:pPr>
      <w:r w:rsidRPr="00636853">
        <w:rPr>
          <w:sz w:val="24"/>
          <w:szCs w:val="24"/>
        </w:rPr>
        <w:tab/>
      </w:r>
      <w:r w:rsidRPr="00636853">
        <w:rPr>
          <w:sz w:val="24"/>
          <w:szCs w:val="24"/>
        </w:rPr>
        <w:tab/>
      </w:r>
      <w:r w:rsidRPr="00636853">
        <w:rPr>
          <w:sz w:val="24"/>
          <w:szCs w:val="24"/>
        </w:rPr>
        <w:tab/>
      </w:r>
      <w:r w:rsidR="004804A4" w:rsidRPr="00636853">
        <w:rPr>
          <w:sz w:val="24"/>
          <w:szCs w:val="24"/>
        </w:rPr>
        <w:tab/>
        <w:t>1</w:t>
      </w:r>
      <w:r w:rsidRPr="00636853">
        <w:rPr>
          <w:sz w:val="24"/>
          <w:szCs w:val="24"/>
        </w:rPr>
        <w:t>.</w:t>
      </w:r>
      <w:r w:rsidRPr="00636853">
        <w:rPr>
          <w:sz w:val="24"/>
          <w:szCs w:val="24"/>
        </w:rPr>
        <w:tab/>
        <w:t>Single-family detached</w:t>
      </w:r>
      <w:r w:rsidR="00F626D0" w:rsidRPr="00636853">
        <w:rPr>
          <w:sz w:val="24"/>
          <w:szCs w:val="24"/>
        </w:rPr>
        <w:t>, attached and clustered</w:t>
      </w:r>
      <w:r w:rsidRPr="00636853">
        <w:rPr>
          <w:sz w:val="24"/>
          <w:szCs w:val="24"/>
        </w:rPr>
        <w:t xml:space="preserve"> dwellings.</w:t>
      </w:r>
      <w:r w:rsidR="00472066" w:rsidRPr="00636853">
        <w:rPr>
          <w:sz w:val="24"/>
          <w:szCs w:val="24"/>
        </w:rPr>
        <w:tab/>
      </w:r>
      <w:r w:rsidR="00636853">
        <w:rPr>
          <w:sz w:val="24"/>
          <w:szCs w:val="24"/>
        </w:rPr>
        <w:t xml:space="preserve">  </w:t>
      </w:r>
    </w:p>
    <w:p w14:paraId="56F2DC6B" w14:textId="77777777" w:rsidR="00CE55A6" w:rsidRPr="00636853" w:rsidRDefault="00CE55A6" w:rsidP="00F5056A">
      <w:pPr>
        <w:rPr>
          <w:sz w:val="24"/>
          <w:szCs w:val="24"/>
        </w:rPr>
      </w:pPr>
      <w:r w:rsidRPr="00636853">
        <w:rPr>
          <w:sz w:val="24"/>
          <w:szCs w:val="24"/>
        </w:rPr>
        <w:tab/>
      </w:r>
      <w:r w:rsidRPr="00636853">
        <w:rPr>
          <w:sz w:val="24"/>
          <w:szCs w:val="24"/>
        </w:rPr>
        <w:tab/>
      </w:r>
      <w:r w:rsidRPr="00636853">
        <w:rPr>
          <w:sz w:val="24"/>
          <w:szCs w:val="24"/>
        </w:rPr>
        <w:tab/>
      </w:r>
      <w:r w:rsidRPr="00636853">
        <w:rPr>
          <w:sz w:val="24"/>
          <w:szCs w:val="24"/>
        </w:rPr>
        <w:tab/>
      </w:r>
      <w:r w:rsidR="004804A4" w:rsidRPr="00636853">
        <w:rPr>
          <w:sz w:val="24"/>
          <w:szCs w:val="24"/>
        </w:rPr>
        <w:tab/>
      </w:r>
      <w:r w:rsidRPr="00636853">
        <w:rPr>
          <w:sz w:val="24"/>
          <w:szCs w:val="24"/>
        </w:rPr>
        <w:t>Single-family attached dwelli</w:t>
      </w:r>
      <w:r w:rsidR="00085154" w:rsidRPr="00636853">
        <w:rPr>
          <w:sz w:val="24"/>
          <w:szCs w:val="24"/>
        </w:rPr>
        <w:t>ngs, where no more than four</w:t>
      </w:r>
      <w:r w:rsidRPr="00636853">
        <w:rPr>
          <w:sz w:val="24"/>
          <w:szCs w:val="24"/>
        </w:rPr>
        <w:t xml:space="preserve"> dwellings </w:t>
      </w:r>
      <w:r w:rsidR="004804A4" w:rsidRPr="00636853">
        <w:rPr>
          <w:sz w:val="24"/>
          <w:szCs w:val="24"/>
        </w:rPr>
        <w:tab/>
      </w:r>
      <w:r w:rsidR="004804A4" w:rsidRPr="00636853">
        <w:rPr>
          <w:sz w:val="24"/>
          <w:szCs w:val="24"/>
        </w:rPr>
        <w:tab/>
      </w:r>
      <w:r w:rsidR="004804A4" w:rsidRPr="00636853">
        <w:rPr>
          <w:sz w:val="24"/>
          <w:szCs w:val="24"/>
        </w:rPr>
        <w:tab/>
      </w:r>
      <w:r w:rsidR="004804A4" w:rsidRPr="00636853">
        <w:rPr>
          <w:sz w:val="24"/>
          <w:szCs w:val="24"/>
        </w:rPr>
        <w:tab/>
      </w:r>
      <w:r w:rsidR="004804A4" w:rsidRPr="00636853">
        <w:rPr>
          <w:sz w:val="24"/>
          <w:szCs w:val="24"/>
        </w:rPr>
        <w:tab/>
      </w:r>
      <w:r w:rsidR="004804A4" w:rsidRPr="00636853">
        <w:rPr>
          <w:sz w:val="24"/>
          <w:szCs w:val="24"/>
        </w:rPr>
        <w:tab/>
      </w:r>
      <w:r w:rsidRPr="00636853">
        <w:rPr>
          <w:sz w:val="24"/>
          <w:szCs w:val="24"/>
        </w:rPr>
        <w:t>are contained in any one grouping of attached or contiguous structures.</w:t>
      </w:r>
    </w:p>
    <w:p w14:paraId="3DFEE21E" w14:textId="77777777" w:rsidR="00CE55A6" w:rsidRPr="00636853" w:rsidRDefault="00CE55A6" w:rsidP="00F5056A">
      <w:pPr>
        <w:rPr>
          <w:b/>
          <w:sz w:val="24"/>
          <w:szCs w:val="24"/>
        </w:rPr>
      </w:pPr>
      <w:r w:rsidRPr="00636853">
        <w:rPr>
          <w:sz w:val="24"/>
          <w:szCs w:val="24"/>
        </w:rPr>
        <w:tab/>
      </w:r>
      <w:r w:rsidRPr="00636853">
        <w:rPr>
          <w:sz w:val="24"/>
          <w:szCs w:val="24"/>
        </w:rPr>
        <w:tab/>
      </w:r>
      <w:r w:rsidRPr="00636853">
        <w:rPr>
          <w:sz w:val="24"/>
          <w:szCs w:val="24"/>
        </w:rPr>
        <w:tab/>
      </w:r>
      <w:r w:rsidR="004804A4" w:rsidRPr="00636853">
        <w:rPr>
          <w:sz w:val="24"/>
          <w:szCs w:val="24"/>
        </w:rPr>
        <w:tab/>
        <w:t>2</w:t>
      </w:r>
      <w:r w:rsidRPr="00636853">
        <w:rPr>
          <w:sz w:val="24"/>
          <w:szCs w:val="24"/>
        </w:rPr>
        <w:t>.</w:t>
      </w:r>
      <w:r w:rsidRPr="00636853">
        <w:rPr>
          <w:sz w:val="24"/>
          <w:szCs w:val="24"/>
        </w:rPr>
        <w:tab/>
        <w:t>Accessory buildings.</w:t>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36853">
        <w:rPr>
          <w:sz w:val="24"/>
          <w:szCs w:val="24"/>
        </w:rPr>
        <w:tab/>
        <w:t xml:space="preserve">  </w:t>
      </w:r>
    </w:p>
    <w:p w14:paraId="76356C4A" w14:textId="77777777" w:rsidR="00085154" w:rsidRPr="0068445B" w:rsidRDefault="004804A4" w:rsidP="00636853">
      <w:pPr>
        <w:ind w:left="4320" w:hanging="720"/>
        <w:rPr>
          <w:b/>
          <w:sz w:val="24"/>
          <w:szCs w:val="24"/>
        </w:rPr>
      </w:pPr>
      <w:r w:rsidRPr="0068445B">
        <w:rPr>
          <w:sz w:val="24"/>
          <w:szCs w:val="24"/>
        </w:rPr>
        <w:t>a</w:t>
      </w:r>
      <w:r w:rsidR="00F626D0" w:rsidRPr="0068445B">
        <w:rPr>
          <w:sz w:val="24"/>
          <w:szCs w:val="24"/>
        </w:rPr>
        <w:t>.</w:t>
      </w:r>
      <w:r w:rsidR="00F626D0" w:rsidRPr="0068445B">
        <w:rPr>
          <w:sz w:val="24"/>
          <w:szCs w:val="24"/>
        </w:rPr>
        <w:tab/>
        <w:t>Detached Garages and/or Storage Buildin</w:t>
      </w:r>
      <w:r w:rsidR="00636853" w:rsidRPr="0068445B">
        <w:rPr>
          <w:sz w:val="24"/>
          <w:szCs w:val="24"/>
        </w:rPr>
        <w:t xml:space="preserve">gs containing one thousand two hundred square feet or less.      </w:t>
      </w:r>
    </w:p>
    <w:p w14:paraId="7A885973" w14:textId="0D854FCF" w:rsidR="001726EF" w:rsidRPr="008C33F1" w:rsidRDefault="004804A4" w:rsidP="001726EF">
      <w:pPr>
        <w:rPr>
          <w:b/>
          <w:color w:val="00B0F0"/>
          <w:sz w:val="24"/>
          <w:szCs w:val="24"/>
        </w:rPr>
      </w:pPr>
      <w:r w:rsidRPr="00636853">
        <w:rPr>
          <w:sz w:val="24"/>
          <w:szCs w:val="24"/>
        </w:rPr>
        <w:tab/>
      </w:r>
      <w:r w:rsidRPr="00636853">
        <w:rPr>
          <w:sz w:val="24"/>
          <w:szCs w:val="24"/>
        </w:rPr>
        <w:tab/>
      </w:r>
      <w:r w:rsidRPr="00636853">
        <w:rPr>
          <w:sz w:val="24"/>
          <w:szCs w:val="24"/>
        </w:rPr>
        <w:tab/>
      </w:r>
      <w:r w:rsidR="0073104B">
        <w:rPr>
          <w:sz w:val="24"/>
          <w:szCs w:val="24"/>
        </w:rPr>
        <w:tab/>
      </w:r>
      <w:r w:rsidR="0073104B">
        <w:rPr>
          <w:sz w:val="24"/>
          <w:szCs w:val="24"/>
        </w:rPr>
        <w:tab/>
      </w:r>
      <w:r w:rsidR="001726EF" w:rsidRPr="0077372E">
        <w:rPr>
          <w:bCs/>
          <w:sz w:val="24"/>
          <w:szCs w:val="24"/>
        </w:rPr>
        <w:t>b.</w:t>
      </w:r>
      <w:r w:rsidR="001726EF" w:rsidRPr="0077372E">
        <w:rPr>
          <w:bCs/>
          <w:sz w:val="24"/>
          <w:szCs w:val="24"/>
        </w:rPr>
        <w:tab/>
        <w:t xml:space="preserve">Detached Garages and/or accessory buildings on parcels of 2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(two) acres or more containing no more than two thousand four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hundred square feet with a single</w:t>
      </w:r>
      <w:r w:rsidR="00CE0B14" w:rsidRPr="0077372E">
        <w:rPr>
          <w:bCs/>
          <w:sz w:val="24"/>
          <w:szCs w:val="24"/>
        </w:rPr>
        <w:t>-</w:t>
      </w:r>
      <w:r w:rsidR="001726EF" w:rsidRPr="0077372E">
        <w:rPr>
          <w:bCs/>
          <w:sz w:val="24"/>
          <w:szCs w:val="24"/>
        </w:rPr>
        <w:t xml:space="preserve">family residence, provided the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CE0B14" w:rsidRPr="0077372E">
        <w:rPr>
          <w:bCs/>
          <w:sz w:val="24"/>
          <w:szCs w:val="24"/>
        </w:rPr>
        <w:tab/>
      </w:r>
      <w:r w:rsidR="001726EF" w:rsidRPr="0077372E">
        <w:rPr>
          <w:bCs/>
          <w:sz w:val="24"/>
          <w:szCs w:val="24"/>
        </w:rPr>
        <w:t xml:space="preserve">total square footage of the primary residence and all accessory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buildings do not exceed 40% of the total square footage of the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parcel.  Clustered or attached dwelling units will remain held to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the standard of 302.2 A.2.</w:t>
      </w:r>
      <w:r w:rsidR="0077372E">
        <w:rPr>
          <w:bCs/>
          <w:sz w:val="24"/>
          <w:szCs w:val="24"/>
        </w:rPr>
        <w:t xml:space="preserve"> </w:t>
      </w:r>
      <w:r w:rsidR="001726EF" w:rsidRPr="0077372E">
        <w:rPr>
          <w:bCs/>
          <w:sz w:val="24"/>
          <w:szCs w:val="24"/>
        </w:rPr>
        <w:t xml:space="preserve">a. per dwelling unit, so long as the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dwelling units building and all accessory buildings total square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footage does not exceed 40% of the parcel square footage.  All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 xml:space="preserve">setbacks in accordance with Appendix K must be met without </w:t>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r>
      <w:r w:rsidR="001726EF" w:rsidRPr="0077372E">
        <w:rPr>
          <w:bCs/>
          <w:sz w:val="24"/>
          <w:szCs w:val="24"/>
        </w:rPr>
        <w:tab/>
        <w:t>the need for a variance.</w:t>
      </w:r>
      <w:r w:rsidR="001726EF" w:rsidRPr="0077372E">
        <w:rPr>
          <w:b/>
          <w:color w:val="00B0F0"/>
          <w:sz w:val="24"/>
          <w:szCs w:val="24"/>
        </w:rPr>
        <w:tab/>
      </w:r>
      <w:r w:rsidR="001726EF" w:rsidRPr="0077372E">
        <w:rPr>
          <w:b/>
          <w:color w:val="00B0F0"/>
          <w:sz w:val="24"/>
          <w:szCs w:val="24"/>
        </w:rPr>
        <w:tab/>
      </w:r>
      <w:r w:rsidR="001726EF" w:rsidRPr="0077372E">
        <w:rPr>
          <w:b/>
          <w:color w:val="00B0F0"/>
          <w:sz w:val="24"/>
          <w:szCs w:val="24"/>
        </w:rPr>
        <w:tab/>
      </w:r>
      <w:r w:rsidR="001726EF" w:rsidRPr="0077372E">
        <w:rPr>
          <w:b/>
          <w:color w:val="00B0F0"/>
          <w:sz w:val="24"/>
          <w:szCs w:val="24"/>
        </w:rPr>
        <w:tab/>
      </w:r>
    </w:p>
    <w:p w14:paraId="5BDC99AC" w14:textId="77777777" w:rsidR="00CF3627" w:rsidRPr="00636853" w:rsidRDefault="0073104B" w:rsidP="00F5056A">
      <w:pPr>
        <w:rPr>
          <w:sz w:val="24"/>
          <w:szCs w:val="24"/>
        </w:rPr>
      </w:pPr>
      <w:r>
        <w:rPr>
          <w:sz w:val="24"/>
          <w:szCs w:val="24"/>
        </w:rPr>
        <w:tab/>
      </w:r>
      <w:r>
        <w:rPr>
          <w:sz w:val="24"/>
          <w:szCs w:val="24"/>
        </w:rPr>
        <w:tab/>
      </w:r>
      <w:r>
        <w:rPr>
          <w:sz w:val="24"/>
          <w:szCs w:val="24"/>
        </w:rPr>
        <w:tab/>
      </w:r>
      <w:r w:rsidR="004804A4" w:rsidRPr="00636853">
        <w:rPr>
          <w:sz w:val="24"/>
          <w:szCs w:val="24"/>
        </w:rPr>
        <w:tab/>
        <w:t>3.</w:t>
      </w:r>
      <w:r w:rsidR="004804A4" w:rsidRPr="00636853">
        <w:rPr>
          <w:sz w:val="24"/>
          <w:szCs w:val="24"/>
        </w:rPr>
        <w:tab/>
        <w:t>Permanently sited manufactured homes.</w:t>
      </w:r>
    </w:p>
    <w:p w14:paraId="39002FEE" w14:textId="77777777" w:rsidR="008A14EC" w:rsidRDefault="00CF3627" w:rsidP="00F5056A">
      <w:pPr>
        <w:rPr>
          <w:sz w:val="24"/>
          <w:szCs w:val="24"/>
        </w:rPr>
      </w:pPr>
      <w:r>
        <w:rPr>
          <w:sz w:val="24"/>
          <w:szCs w:val="24"/>
        </w:rPr>
        <w:lastRenderedPageBreak/>
        <w:tab/>
      </w:r>
      <w:r>
        <w:rPr>
          <w:sz w:val="24"/>
          <w:szCs w:val="24"/>
        </w:rPr>
        <w:tab/>
      </w:r>
      <w:r>
        <w:rPr>
          <w:sz w:val="24"/>
          <w:szCs w:val="24"/>
        </w:rPr>
        <w:tab/>
      </w:r>
      <w:r>
        <w:rPr>
          <w:sz w:val="24"/>
          <w:szCs w:val="24"/>
        </w:rPr>
        <w:tab/>
      </w:r>
      <w:r w:rsidRPr="00636853">
        <w:rPr>
          <w:sz w:val="24"/>
          <w:szCs w:val="24"/>
        </w:rPr>
        <w:t>4.</w:t>
      </w:r>
      <w:r w:rsidRPr="00636853">
        <w:rPr>
          <w:sz w:val="24"/>
          <w:szCs w:val="24"/>
        </w:rPr>
        <w:tab/>
        <w:t>Adult Group Home, Small.</w:t>
      </w:r>
    </w:p>
    <w:p w14:paraId="573B8C22" w14:textId="4E5364D2" w:rsidR="00CF3627" w:rsidRPr="0077372E" w:rsidRDefault="008A14EC" w:rsidP="008A14EC">
      <w:pPr>
        <w:jc w:val="both"/>
        <w:rPr>
          <w:b/>
          <w:sz w:val="24"/>
          <w:szCs w:val="24"/>
        </w:rPr>
      </w:pPr>
      <w:r>
        <w:rPr>
          <w:i/>
          <w:color w:val="00B0F0"/>
          <w:sz w:val="24"/>
          <w:szCs w:val="24"/>
        </w:rPr>
        <w:tab/>
      </w:r>
      <w:r>
        <w:rPr>
          <w:i/>
          <w:color w:val="00B0F0"/>
          <w:sz w:val="24"/>
          <w:szCs w:val="24"/>
        </w:rPr>
        <w:tab/>
      </w:r>
      <w:r>
        <w:rPr>
          <w:i/>
          <w:color w:val="00B0F0"/>
          <w:sz w:val="24"/>
          <w:szCs w:val="24"/>
        </w:rPr>
        <w:tab/>
      </w:r>
      <w:r>
        <w:rPr>
          <w:i/>
          <w:color w:val="00B0F0"/>
          <w:sz w:val="24"/>
          <w:szCs w:val="24"/>
        </w:rPr>
        <w:tab/>
      </w:r>
      <w:r w:rsidRPr="0077372E">
        <w:rPr>
          <w:bCs/>
          <w:sz w:val="24"/>
          <w:szCs w:val="24"/>
        </w:rPr>
        <w:t>5.</w:t>
      </w:r>
      <w:r w:rsidRPr="0077372E">
        <w:rPr>
          <w:bCs/>
          <w:sz w:val="24"/>
          <w:szCs w:val="24"/>
        </w:rPr>
        <w:tab/>
        <w:t>TYPE B FAMILY DAY CARE HOMES</w:t>
      </w:r>
      <w:r w:rsidR="003C1E49" w:rsidRPr="0077372E">
        <w:rPr>
          <w:b/>
          <w:sz w:val="24"/>
          <w:szCs w:val="24"/>
        </w:rPr>
        <w:tab/>
      </w:r>
      <w:r w:rsidRPr="0077372E">
        <w:rPr>
          <w:b/>
          <w:sz w:val="24"/>
          <w:szCs w:val="24"/>
        </w:rPr>
        <w:tab/>
      </w:r>
      <w:r w:rsidRPr="0077372E">
        <w:rPr>
          <w:b/>
          <w:sz w:val="24"/>
          <w:szCs w:val="24"/>
        </w:rPr>
        <w:tab/>
      </w:r>
      <w:r w:rsidRPr="0077372E">
        <w:rPr>
          <w:b/>
          <w:sz w:val="24"/>
          <w:szCs w:val="24"/>
        </w:rPr>
        <w:tab/>
      </w:r>
    </w:p>
    <w:p w14:paraId="227BE9EB" w14:textId="77777777" w:rsidR="008A14EC" w:rsidRPr="0077372E" w:rsidRDefault="008C2EDF" w:rsidP="00F5056A">
      <w:pPr>
        <w:rPr>
          <w:sz w:val="24"/>
          <w:szCs w:val="24"/>
        </w:rPr>
      </w:pPr>
      <w:r w:rsidRPr="0077372E">
        <w:rPr>
          <w:b/>
          <w:sz w:val="24"/>
          <w:szCs w:val="24"/>
        </w:rPr>
        <w:tab/>
      </w:r>
      <w:r w:rsidRPr="0077372E">
        <w:rPr>
          <w:b/>
          <w:sz w:val="24"/>
          <w:szCs w:val="24"/>
        </w:rPr>
        <w:tab/>
      </w:r>
      <w:r w:rsidRPr="0077372E">
        <w:rPr>
          <w:b/>
          <w:sz w:val="24"/>
          <w:szCs w:val="24"/>
        </w:rPr>
        <w:tab/>
      </w:r>
      <w:r w:rsidRPr="0077372E">
        <w:rPr>
          <w:b/>
          <w:sz w:val="24"/>
          <w:szCs w:val="24"/>
        </w:rPr>
        <w:tab/>
      </w:r>
      <w:r w:rsidRPr="0077372E">
        <w:rPr>
          <w:sz w:val="24"/>
          <w:szCs w:val="24"/>
        </w:rPr>
        <w:t>6.</w:t>
      </w:r>
      <w:r w:rsidRPr="0077372E">
        <w:rPr>
          <w:sz w:val="24"/>
          <w:szCs w:val="24"/>
        </w:rPr>
        <w:tab/>
        <w:t xml:space="preserve">Agriculture, in conjunction with </w:t>
      </w:r>
      <w:r w:rsidRPr="0077372E">
        <w:rPr>
          <w:b/>
          <w:sz w:val="24"/>
          <w:szCs w:val="24"/>
        </w:rPr>
        <w:t>Sec. 203.1 A and Sec. 601.13 N</w:t>
      </w:r>
      <w:r w:rsidR="00636853" w:rsidRPr="0077372E">
        <w:rPr>
          <w:sz w:val="24"/>
          <w:szCs w:val="24"/>
        </w:rPr>
        <w:t xml:space="preserve">   </w:t>
      </w:r>
    </w:p>
    <w:p w14:paraId="06C98FA0" w14:textId="704F995A" w:rsidR="008A14EC" w:rsidRPr="0077372E" w:rsidRDefault="008A14EC" w:rsidP="008A14EC">
      <w:pPr>
        <w:jc w:val="both"/>
        <w:rPr>
          <w:b/>
          <w:bCs/>
          <w:color w:val="00B0F0"/>
          <w:sz w:val="24"/>
          <w:szCs w:val="24"/>
        </w:rPr>
      </w:pPr>
      <w:r w:rsidRPr="0077372E">
        <w:rPr>
          <w:sz w:val="24"/>
          <w:szCs w:val="24"/>
        </w:rPr>
        <w:tab/>
      </w:r>
      <w:r w:rsidRPr="0077372E">
        <w:rPr>
          <w:sz w:val="24"/>
          <w:szCs w:val="24"/>
        </w:rPr>
        <w:tab/>
      </w:r>
      <w:r w:rsidRPr="0077372E">
        <w:rPr>
          <w:sz w:val="24"/>
          <w:szCs w:val="24"/>
        </w:rPr>
        <w:tab/>
      </w:r>
      <w:r w:rsidRPr="0077372E">
        <w:rPr>
          <w:sz w:val="24"/>
          <w:szCs w:val="24"/>
        </w:rPr>
        <w:tab/>
      </w:r>
      <w:r w:rsidRPr="0077372E">
        <w:rPr>
          <w:bCs/>
          <w:sz w:val="24"/>
          <w:szCs w:val="24"/>
        </w:rPr>
        <w:t>7.</w:t>
      </w:r>
      <w:r w:rsidRPr="0077372E">
        <w:rPr>
          <w:bCs/>
          <w:sz w:val="24"/>
          <w:szCs w:val="24"/>
        </w:rPr>
        <w:tab/>
        <w:t>Recreational Facility/Use, Type A</w:t>
      </w:r>
      <w:r w:rsidRPr="0077372E">
        <w:rPr>
          <w:b/>
          <w:bCs/>
          <w:color w:val="00B0F0"/>
          <w:sz w:val="24"/>
          <w:szCs w:val="24"/>
        </w:rPr>
        <w:tab/>
      </w:r>
      <w:r w:rsidRPr="0077372E">
        <w:rPr>
          <w:b/>
          <w:bCs/>
          <w:color w:val="00B0F0"/>
          <w:sz w:val="24"/>
          <w:szCs w:val="24"/>
        </w:rPr>
        <w:tab/>
      </w:r>
      <w:r w:rsidRPr="0077372E">
        <w:rPr>
          <w:b/>
          <w:bCs/>
          <w:color w:val="00B0F0"/>
          <w:sz w:val="24"/>
          <w:szCs w:val="24"/>
        </w:rPr>
        <w:tab/>
      </w:r>
      <w:r w:rsidRPr="0077372E">
        <w:rPr>
          <w:b/>
          <w:bCs/>
          <w:color w:val="00B0F0"/>
          <w:sz w:val="24"/>
          <w:szCs w:val="24"/>
        </w:rPr>
        <w:tab/>
      </w:r>
      <w:r w:rsidRPr="0077372E">
        <w:rPr>
          <w:b/>
          <w:bCs/>
          <w:color w:val="00B0F0"/>
          <w:sz w:val="24"/>
          <w:szCs w:val="24"/>
        </w:rPr>
        <w:tab/>
      </w:r>
    </w:p>
    <w:p w14:paraId="7D97A9E3" w14:textId="38BAF7C0" w:rsidR="008A14EC" w:rsidRPr="008A14EC" w:rsidRDefault="008A14EC" w:rsidP="008A14EC">
      <w:pPr>
        <w:jc w:val="both"/>
        <w:rPr>
          <w:b/>
          <w:i/>
          <w:color w:val="00B0F0"/>
          <w:sz w:val="24"/>
          <w:szCs w:val="24"/>
        </w:rPr>
      </w:pPr>
      <w:r w:rsidRPr="0077372E">
        <w:rPr>
          <w:b/>
          <w:bCs/>
          <w:color w:val="00B0F0"/>
          <w:sz w:val="24"/>
          <w:szCs w:val="24"/>
        </w:rPr>
        <w:tab/>
      </w:r>
      <w:r w:rsidRPr="0077372E">
        <w:rPr>
          <w:b/>
          <w:bCs/>
          <w:color w:val="00B0F0"/>
          <w:sz w:val="24"/>
          <w:szCs w:val="24"/>
        </w:rPr>
        <w:tab/>
      </w:r>
      <w:r w:rsidRPr="0077372E">
        <w:rPr>
          <w:b/>
          <w:bCs/>
          <w:color w:val="00B0F0"/>
          <w:sz w:val="24"/>
          <w:szCs w:val="24"/>
        </w:rPr>
        <w:tab/>
      </w:r>
      <w:r w:rsidRPr="0077372E">
        <w:rPr>
          <w:b/>
          <w:bCs/>
          <w:color w:val="00B0F0"/>
          <w:sz w:val="24"/>
          <w:szCs w:val="24"/>
        </w:rPr>
        <w:tab/>
      </w:r>
      <w:r w:rsidRPr="0077372E">
        <w:rPr>
          <w:bCs/>
          <w:sz w:val="24"/>
          <w:szCs w:val="24"/>
        </w:rPr>
        <w:t>8.</w:t>
      </w:r>
      <w:r w:rsidRPr="0077372E">
        <w:rPr>
          <w:bCs/>
          <w:sz w:val="24"/>
          <w:szCs w:val="24"/>
        </w:rPr>
        <w:tab/>
        <w:t>TEMPORARY STORAGE POD/ Portable Storage Container</w:t>
      </w:r>
      <w:r w:rsidRPr="0077372E">
        <w:rPr>
          <w:b/>
          <w:color w:val="00B0F0"/>
          <w:sz w:val="24"/>
          <w:szCs w:val="24"/>
        </w:rPr>
        <w:tab/>
      </w:r>
    </w:p>
    <w:p w14:paraId="3E5D7595" w14:textId="77777777" w:rsidR="00CE55A6" w:rsidRPr="00472066" w:rsidRDefault="004804A4" w:rsidP="00F5056A">
      <w:pPr>
        <w:rPr>
          <w:b/>
          <w:i/>
          <w:sz w:val="24"/>
          <w:szCs w:val="24"/>
        </w:rPr>
      </w:pPr>
      <w:r>
        <w:rPr>
          <w:i/>
          <w:sz w:val="24"/>
          <w:szCs w:val="24"/>
        </w:rPr>
        <w:tab/>
      </w:r>
      <w:r>
        <w:rPr>
          <w:i/>
          <w:sz w:val="24"/>
          <w:szCs w:val="24"/>
        </w:rPr>
        <w:tab/>
      </w:r>
      <w:r>
        <w:rPr>
          <w:i/>
          <w:sz w:val="24"/>
          <w:szCs w:val="24"/>
        </w:rPr>
        <w:tab/>
      </w:r>
      <w:r>
        <w:rPr>
          <w:sz w:val="24"/>
          <w:szCs w:val="24"/>
        </w:rPr>
        <w:t>B.</w:t>
      </w:r>
      <w:r>
        <w:rPr>
          <w:sz w:val="24"/>
          <w:szCs w:val="24"/>
        </w:rPr>
        <w:tab/>
        <w:t>Conditionally Permitted Uses</w:t>
      </w:r>
      <w:r w:rsidR="00641E21">
        <w:rPr>
          <w:sz w:val="24"/>
          <w:szCs w:val="24"/>
        </w:rPr>
        <w:tab/>
      </w:r>
      <w:r w:rsidR="00641E21">
        <w:rPr>
          <w:sz w:val="24"/>
          <w:szCs w:val="24"/>
        </w:rPr>
        <w:tab/>
      </w:r>
      <w:r w:rsidR="00641E21">
        <w:rPr>
          <w:sz w:val="24"/>
          <w:szCs w:val="24"/>
        </w:rPr>
        <w:tab/>
      </w:r>
      <w:r w:rsidR="00641E21">
        <w:rPr>
          <w:sz w:val="24"/>
          <w:szCs w:val="24"/>
        </w:rPr>
        <w:tab/>
      </w:r>
      <w:r w:rsidR="00641E21">
        <w:rPr>
          <w:sz w:val="24"/>
          <w:szCs w:val="24"/>
        </w:rPr>
        <w:tab/>
      </w:r>
      <w:r w:rsidR="00641E21">
        <w:rPr>
          <w:sz w:val="24"/>
          <w:szCs w:val="24"/>
        </w:rPr>
        <w:tab/>
      </w:r>
      <w:r w:rsidR="00636853">
        <w:rPr>
          <w:sz w:val="24"/>
          <w:szCs w:val="24"/>
        </w:rPr>
        <w:t xml:space="preserve">    </w:t>
      </w:r>
    </w:p>
    <w:p w14:paraId="2274A262" w14:textId="77777777" w:rsidR="00636853" w:rsidRDefault="00CE55A6" w:rsidP="00F5056A">
      <w:pPr>
        <w:rPr>
          <w:b/>
          <w:sz w:val="24"/>
          <w:szCs w:val="24"/>
        </w:rPr>
      </w:pPr>
      <w:r>
        <w:rPr>
          <w:b/>
          <w:sz w:val="24"/>
          <w:szCs w:val="24"/>
        </w:rPr>
        <w:tab/>
      </w:r>
      <w:r>
        <w:rPr>
          <w:b/>
          <w:sz w:val="24"/>
          <w:szCs w:val="24"/>
        </w:rPr>
        <w:tab/>
      </w:r>
      <w:r>
        <w:rPr>
          <w:b/>
          <w:sz w:val="24"/>
          <w:szCs w:val="24"/>
        </w:rPr>
        <w:tab/>
      </w:r>
      <w:r w:rsidR="00192111">
        <w:rPr>
          <w:b/>
          <w:sz w:val="24"/>
          <w:szCs w:val="24"/>
        </w:rPr>
        <w:tab/>
      </w:r>
      <w:r w:rsidR="00641E21" w:rsidRPr="00636853">
        <w:rPr>
          <w:sz w:val="24"/>
          <w:szCs w:val="24"/>
        </w:rPr>
        <w:t xml:space="preserve">The Board of Zoning Appeals may issue Conditional Use Zoning </w:t>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t xml:space="preserve">Certificates for uses listed herein, subject to </w:t>
      </w:r>
      <w:r w:rsidR="00641E21" w:rsidRPr="00636853">
        <w:rPr>
          <w:b/>
          <w:sz w:val="24"/>
          <w:szCs w:val="24"/>
        </w:rPr>
        <w:t>Article VI</w:t>
      </w:r>
      <w:r w:rsidR="00192111" w:rsidRPr="00636853">
        <w:rPr>
          <w:sz w:val="24"/>
          <w:szCs w:val="24"/>
        </w:rPr>
        <w:t xml:space="preserve">, </w:t>
      </w:r>
      <w:r w:rsidR="00636853">
        <w:rPr>
          <w:b/>
          <w:sz w:val="24"/>
          <w:szCs w:val="24"/>
        </w:rPr>
        <w:t xml:space="preserve">Section 301.2B1 and </w:t>
      </w:r>
    </w:p>
    <w:p w14:paraId="6F86477D" w14:textId="77777777" w:rsidR="00192111" w:rsidRPr="00636853" w:rsidRDefault="00636853" w:rsidP="00F5056A">
      <w:pPr>
        <w:rPr>
          <w:sz w:val="24"/>
          <w:szCs w:val="24"/>
        </w:rPr>
      </w:pPr>
      <w:r>
        <w:rPr>
          <w:b/>
          <w:sz w:val="24"/>
          <w:szCs w:val="24"/>
        </w:rPr>
        <w:tab/>
      </w:r>
      <w:r>
        <w:rPr>
          <w:b/>
          <w:sz w:val="24"/>
          <w:szCs w:val="24"/>
        </w:rPr>
        <w:tab/>
      </w:r>
      <w:r>
        <w:rPr>
          <w:b/>
          <w:sz w:val="24"/>
          <w:szCs w:val="24"/>
        </w:rPr>
        <w:tab/>
      </w:r>
      <w:r>
        <w:rPr>
          <w:b/>
          <w:sz w:val="24"/>
          <w:szCs w:val="24"/>
        </w:rPr>
        <w:tab/>
        <w:t xml:space="preserve">Table </w:t>
      </w:r>
      <w:r w:rsidR="00192111" w:rsidRPr="00636853">
        <w:rPr>
          <w:b/>
          <w:sz w:val="24"/>
          <w:szCs w:val="24"/>
        </w:rPr>
        <w:t>601.</w:t>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r w:rsidR="00641E21" w:rsidRPr="00636853">
        <w:rPr>
          <w:sz w:val="24"/>
          <w:szCs w:val="24"/>
        </w:rPr>
        <w:tab/>
      </w:r>
    </w:p>
    <w:p w14:paraId="0D7187F7" w14:textId="77777777" w:rsidR="00CE55A6" w:rsidRDefault="00641E21" w:rsidP="00F5056A">
      <w:pPr>
        <w:rPr>
          <w:i/>
          <w:sz w:val="24"/>
          <w:szCs w:val="24"/>
        </w:rPr>
      </w:pPr>
      <w:r>
        <w:rPr>
          <w:i/>
          <w:sz w:val="24"/>
          <w:szCs w:val="24"/>
        </w:rPr>
        <w:tab/>
      </w:r>
      <w:r>
        <w:rPr>
          <w:i/>
          <w:sz w:val="24"/>
          <w:szCs w:val="24"/>
        </w:rPr>
        <w:tab/>
      </w:r>
      <w:r w:rsidR="00192111">
        <w:rPr>
          <w:i/>
          <w:sz w:val="24"/>
          <w:szCs w:val="24"/>
        </w:rPr>
        <w:tab/>
      </w:r>
      <w:r w:rsidR="00192111">
        <w:rPr>
          <w:i/>
          <w:sz w:val="24"/>
          <w:szCs w:val="24"/>
        </w:rPr>
        <w:tab/>
      </w:r>
      <w:r w:rsidR="00192111">
        <w:rPr>
          <w:i/>
          <w:sz w:val="24"/>
          <w:szCs w:val="24"/>
        </w:rPr>
        <w:tab/>
      </w:r>
      <w:r w:rsidR="00192111">
        <w:rPr>
          <w:sz w:val="24"/>
          <w:szCs w:val="24"/>
        </w:rPr>
        <w:t>1</w:t>
      </w:r>
      <w:r>
        <w:rPr>
          <w:sz w:val="24"/>
          <w:szCs w:val="24"/>
        </w:rPr>
        <w:t>.</w:t>
      </w:r>
      <w:r>
        <w:rPr>
          <w:sz w:val="24"/>
          <w:szCs w:val="24"/>
        </w:rPr>
        <w:tab/>
        <w:t>Agriculture</w:t>
      </w:r>
      <w:r w:rsidR="004804A4" w:rsidRPr="00641E21">
        <w:rPr>
          <w:i/>
          <w:sz w:val="24"/>
          <w:szCs w:val="24"/>
        </w:rPr>
        <w:tab/>
      </w:r>
    </w:p>
    <w:p w14:paraId="5779C474" w14:textId="77777777" w:rsidR="00F514F2" w:rsidRPr="00636853" w:rsidRDefault="00CF3627" w:rsidP="00F5056A">
      <w:pPr>
        <w:rPr>
          <w:sz w:val="24"/>
          <w:szCs w:val="24"/>
        </w:rPr>
      </w:pPr>
      <w:r>
        <w:rPr>
          <w:i/>
          <w:sz w:val="24"/>
          <w:szCs w:val="24"/>
        </w:rPr>
        <w:tab/>
      </w:r>
      <w:r>
        <w:rPr>
          <w:i/>
          <w:sz w:val="24"/>
          <w:szCs w:val="24"/>
        </w:rPr>
        <w:tab/>
      </w:r>
      <w:r>
        <w:rPr>
          <w:i/>
          <w:sz w:val="24"/>
          <w:szCs w:val="24"/>
        </w:rPr>
        <w:tab/>
      </w:r>
      <w:r>
        <w:rPr>
          <w:i/>
          <w:sz w:val="24"/>
          <w:szCs w:val="24"/>
        </w:rPr>
        <w:tab/>
      </w:r>
      <w:r w:rsidR="00192111">
        <w:rPr>
          <w:i/>
          <w:sz w:val="24"/>
          <w:szCs w:val="24"/>
        </w:rPr>
        <w:tab/>
      </w:r>
      <w:r w:rsidR="00192111" w:rsidRPr="00636853">
        <w:rPr>
          <w:sz w:val="24"/>
          <w:szCs w:val="24"/>
        </w:rPr>
        <w:t>2</w:t>
      </w:r>
      <w:r w:rsidRPr="00636853">
        <w:rPr>
          <w:sz w:val="24"/>
          <w:szCs w:val="24"/>
        </w:rPr>
        <w:t>.</w:t>
      </w:r>
      <w:r w:rsidRPr="00636853">
        <w:rPr>
          <w:sz w:val="24"/>
          <w:szCs w:val="24"/>
        </w:rPr>
        <w:tab/>
        <w:t>Adult Group Home, Large.</w:t>
      </w:r>
      <w:r w:rsidRPr="00636853">
        <w:rPr>
          <w:sz w:val="24"/>
          <w:szCs w:val="24"/>
        </w:rPr>
        <w:tab/>
      </w:r>
      <w:r w:rsidRPr="00636853">
        <w:rPr>
          <w:sz w:val="24"/>
          <w:szCs w:val="24"/>
        </w:rPr>
        <w:tab/>
      </w:r>
      <w:r w:rsidRPr="00636853">
        <w:rPr>
          <w:sz w:val="24"/>
          <w:szCs w:val="24"/>
        </w:rPr>
        <w:tab/>
      </w:r>
      <w:r w:rsidRPr="00636853">
        <w:rPr>
          <w:sz w:val="24"/>
          <w:szCs w:val="24"/>
        </w:rPr>
        <w:tab/>
      </w:r>
      <w:r w:rsidR="00192111" w:rsidRPr="00636853">
        <w:rPr>
          <w:sz w:val="24"/>
          <w:szCs w:val="24"/>
        </w:rPr>
        <w:t xml:space="preserve">     </w:t>
      </w:r>
      <w:r w:rsidR="00192111" w:rsidRPr="00636853">
        <w:rPr>
          <w:sz w:val="24"/>
          <w:szCs w:val="24"/>
        </w:rPr>
        <w:tab/>
      </w:r>
    </w:p>
    <w:p w14:paraId="7572790B" w14:textId="77777777" w:rsidR="00F514F2" w:rsidRPr="0068445B" w:rsidRDefault="00F514F2" w:rsidP="00F514F2">
      <w:pPr>
        <w:ind w:left="2880" w:firstLine="720"/>
        <w:jc w:val="both"/>
        <w:rPr>
          <w:b/>
          <w:sz w:val="24"/>
          <w:szCs w:val="24"/>
        </w:rPr>
      </w:pPr>
      <w:r w:rsidRPr="0068445B">
        <w:rPr>
          <w:sz w:val="24"/>
          <w:szCs w:val="24"/>
        </w:rPr>
        <w:t>3.</w:t>
      </w:r>
      <w:r w:rsidRPr="0068445B">
        <w:rPr>
          <w:sz w:val="24"/>
          <w:szCs w:val="24"/>
        </w:rPr>
        <w:tab/>
        <w:t>Accessory Buildings</w:t>
      </w:r>
      <w:r w:rsidR="00636853" w:rsidRPr="0068445B">
        <w:rPr>
          <w:sz w:val="24"/>
          <w:szCs w:val="24"/>
        </w:rPr>
        <w:t xml:space="preserve">                                           </w:t>
      </w:r>
    </w:p>
    <w:p w14:paraId="439A9235" w14:textId="77777777" w:rsidR="00F514F2" w:rsidRPr="0068445B" w:rsidRDefault="00F514F2" w:rsidP="00F514F2">
      <w:pPr>
        <w:ind w:left="5040" w:hanging="720"/>
        <w:jc w:val="both"/>
        <w:rPr>
          <w:sz w:val="24"/>
          <w:szCs w:val="24"/>
        </w:rPr>
      </w:pPr>
      <w:r w:rsidRPr="0068445B">
        <w:rPr>
          <w:sz w:val="24"/>
          <w:szCs w:val="24"/>
        </w:rPr>
        <w:t>a.</w:t>
      </w:r>
      <w:r w:rsidRPr="0068445B">
        <w:rPr>
          <w:sz w:val="24"/>
          <w:szCs w:val="24"/>
        </w:rPr>
        <w:tab/>
        <w:t xml:space="preserve">Detached Garages and/or Storage Buildings containing more than one thousand two hundred square feet shall require a conditional use zoning permit. </w:t>
      </w:r>
    </w:p>
    <w:p w14:paraId="1BE7D4CC" w14:textId="51870FA9" w:rsidR="008A14EC" w:rsidRPr="005D6146" w:rsidRDefault="00F514F2" w:rsidP="00F514F2">
      <w:pPr>
        <w:jc w:val="both"/>
        <w:rPr>
          <w:b/>
          <w:color w:val="FF0000"/>
          <w:sz w:val="24"/>
          <w:szCs w:val="24"/>
        </w:rPr>
      </w:pPr>
      <w:r w:rsidRPr="008A14EC">
        <w:rPr>
          <w:b/>
          <w:color w:val="FF0000"/>
          <w:sz w:val="24"/>
          <w:szCs w:val="24"/>
        </w:rPr>
        <w:tab/>
      </w:r>
      <w:r w:rsidRPr="008A14EC">
        <w:rPr>
          <w:b/>
          <w:color w:val="FF0000"/>
          <w:sz w:val="24"/>
          <w:szCs w:val="24"/>
        </w:rPr>
        <w:tab/>
      </w:r>
      <w:r w:rsidRPr="008A14EC">
        <w:rPr>
          <w:b/>
          <w:color w:val="FF0000"/>
          <w:sz w:val="24"/>
          <w:szCs w:val="24"/>
        </w:rPr>
        <w:tab/>
      </w:r>
      <w:r w:rsidRPr="008A14EC">
        <w:rPr>
          <w:b/>
          <w:color w:val="FF0000"/>
          <w:sz w:val="24"/>
          <w:szCs w:val="24"/>
        </w:rPr>
        <w:tab/>
      </w:r>
      <w:r w:rsidRPr="008A14EC">
        <w:rPr>
          <w:b/>
          <w:color w:val="FF0000"/>
          <w:sz w:val="24"/>
          <w:szCs w:val="24"/>
        </w:rPr>
        <w:tab/>
      </w:r>
      <w:r w:rsidR="008A14EC" w:rsidRPr="005D6146">
        <w:rPr>
          <w:bCs/>
          <w:sz w:val="24"/>
          <w:szCs w:val="24"/>
        </w:rPr>
        <w:t>4.</w:t>
      </w:r>
      <w:r w:rsidR="008A14EC" w:rsidRPr="005D6146">
        <w:rPr>
          <w:bCs/>
          <w:sz w:val="24"/>
          <w:szCs w:val="24"/>
        </w:rPr>
        <w:tab/>
        <w:t>Churches</w:t>
      </w:r>
      <w:r w:rsidR="008A14EC" w:rsidRPr="005D6146">
        <w:rPr>
          <w:b/>
          <w:color w:val="00B0F0"/>
          <w:sz w:val="24"/>
          <w:szCs w:val="24"/>
        </w:rPr>
        <w:tab/>
      </w:r>
      <w:r w:rsidR="008A14EC" w:rsidRPr="005D6146">
        <w:rPr>
          <w:b/>
          <w:color w:val="00B0F0"/>
          <w:sz w:val="24"/>
          <w:szCs w:val="24"/>
        </w:rPr>
        <w:tab/>
      </w:r>
      <w:r w:rsidR="008A14EC" w:rsidRPr="005D6146">
        <w:rPr>
          <w:b/>
          <w:color w:val="00B0F0"/>
          <w:sz w:val="24"/>
          <w:szCs w:val="24"/>
        </w:rPr>
        <w:tab/>
      </w:r>
      <w:r w:rsidR="008A14EC" w:rsidRPr="005D6146">
        <w:rPr>
          <w:b/>
          <w:color w:val="00B0F0"/>
          <w:sz w:val="24"/>
          <w:szCs w:val="24"/>
        </w:rPr>
        <w:tab/>
      </w:r>
      <w:r w:rsidR="008A14EC" w:rsidRPr="005D6146">
        <w:rPr>
          <w:b/>
          <w:color w:val="00B0F0"/>
          <w:sz w:val="24"/>
          <w:szCs w:val="24"/>
        </w:rPr>
        <w:tab/>
      </w:r>
      <w:r w:rsidR="008A14EC" w:rsidRPr="005D6146">
        <w:rPr>
          <w:b/>
          <w:color w:val="00B0F0"/>
          <w:sz w:val="24"/>
          <w:szCs w:val="24"/>
        </w:rPr>
        <w:tab/>
      </w:r>
    </w:p>
    <w:p w14:paraId="27DB4BE9" w14:textId="77777777" w:rsidR="00F514F2" w:rsidRPr="005D6146" w:rsidRDefault="008A14EC" w:rsidP="00F514F2">
      <w:pPr>
        <w:jc w:val="both"/>
        <w:rPr>
          <w:b/>
          <w:sz w:val="24"/>
          <w:szCs w:val="24"/>
        </w:rPr>
      </w:pPr>
      <w:r w:rsidRPr="005D6146">
        <w:rPr>
          <w:b/>
          <w:color w:val="FF0000"/>
          <w:sz w:val="24"/>
          <w:szCs w:val="24"/>
        </w:rPr>
        <w:tab/>
      </w:r>
      <w:r w:rsidRPr="005D6146">
        <w:rPr>
          <w:b/>
          <w:color w:val="FF0000"/>
          <w:sz w:val="24"/>
          <w:szCs w:val="24"/>
        </w:rPr>
        <w:tab/>
      </w:r>
      <w:r w:rsidRPr="005D6146">
        <w:rPr>
          <w:b/>
          <w:color w:val="FF0000"/>
          <w:sz w:val="24"/>
          <w:szCs w:val="24"/>
        </w:rPr>
        <w:tab/>
      </w:r>
      <w:r w:rsidRPr="005D6146">
        <w:rPr>
          <w:b/>
          <w:color w:val="FF0000"/>
          <w:sz w:val="24"/>
          <w:szCs w:val="24"/>
        </w:rPr>
        <w:tab/>
      </w:r>
      <w:r w:rsidRPr="005D6146">
        <w:rPr>
          <w:b/>
          <w:color w:val="FF0000"/>
          <w:sz w:val="24"/>
          <w:szCs w:val="24"/>
        </w:rPr>
        <w:tab/>
      </w:r>
      <w:r w:rsidR="00F514F2" w:rsidRPr="005D6146">
        <w:rPr>
          <w:sz w:val="24"/>
          <w:szCs w:val="24"/>
        </w:rPr>
        <w:t>5.</w:t>
      </w:r>
      <w:r w:rsidR="00F514F2" w:rsidRPr="005D6146">
        <w:rPr>
          <w:sz w:val="24"/>
          <w:szCs w:val="24"/>
        </w:rPr>
        <w:tab/>
        <w:t xml:space="preserve">Congregate Living </w:t>
      </w:r>
      <w:r w:rsidR="00636853" w:rsidRPr="005D6146">
        <w:rPr>
          <w:sz w:val="24"/>
          <w:szCs w:val="24"/>
        </w:rPr>
        <w:t xml:space="preserve">Development                                      </w:t>
      </w:r>
    </w:p>
    <w:p w14:paraId="22FBED28" w14:textId="77777777" w:rsidR="008A14EC" w:rsidRPr="005D6146" w:rsidRDefault="00F514F2" w:rsidP="00F514F2">
      <w:pPr>
        <w:jc w:val="both"/>
        <w:rPr>
          <w:sz w:val="24"/>
          <w:szCs w:val="24"/>
        </w:rPr>
      </w:pPr>
      <w:r w:rsidRPr="005D6146">
        <w:rPr>
          <w:sz w:val="24"/>
          <w:szCs w:val="24"/>
        </w:rPr>
        <w:tab/>
      </w:r>
      <w:r w:rsidRPr="005D6146">
        <w:rPr>
          <w:sz w:val="24"/>
          <w:szCs w:val="24"/>
        </w:rPr>
        <w:tab/>
      </w:r>
      <w:r w:rsidRPr="005D6146">
        <w:rPr>
          <w:sz w:val="24"/>
          <w:szCs w:val="24"/>
        </w:rPr>
        <w:tab/>
      </w:r>
      <w:r w:rsidRPr="005D6146">
        <w:rPr>
          <w:sz w:val="24"/>
          <w:szCs w:val="24"/>
        </w:rPr>
        <w:tab/>
      </w:r>
      <w:r w:rsidRPr="005D6146">
        <w:rPr>
          <w:sz w:val="24"/>
          <w:szCs w:val="24"/>
        </w:rPr>
        <w:tab/>
        <w:t>6.</w:t>
      </w:r>
      <w:r w:rsidRPr="005D6146">
        <w:rPr>
          <w:sz w:val="24"/>
          <w:szCs w:val="24"/>
        </w:rPr>
        <w:tab/>
        <w:t>Congregate Living Facility</w:t>
      </w:r>
      <w:r w:rsidR="00636853" w:rsidRPr="005D6146">
        <w:rPr>
          <w:sz w:val="24"/>
          <w:szCs w:val="24"/>
        </w:rPr>
        <w:t xml:space="preserve">   </w:t>
      </w:r>
    </w:p>
    <w:p w14:paraId="35C5E442" w14:textId="45709A8A" w:rsidR="008A14EC" w:rsidRPr="005D6146" w:rsidRDefault="008A14EC" w:rsidP="008A14EC">
      <w:pPr>
        <w:jc w:val="both"/>
        <w:rPr>
          <w:b/>
          <w:sz w:val="24"/>
          <w:szCs w:val="24"/>
        </w:rPr>
      </w:pPr>
      <w:r w:rsidRPr="005D6146">
        <w:rPr>
          <w:b/>
          <w:color w:val="00B0F0"/>
          <w:sz w:val="24"/>
          <w:szCs w:val="24"/>
        </w:rPr>
        <w:tab/>
      </w:r>
      <w:r w:rsidRPr="005D6146">
        <w:rPr>
          <w:b/>
          <w:color w:val="00B0F0"/>
          <w:sz w:val="24"/>
          <w:szCs w:val="24"/>
        </w:rPr>
        <w:tab/>
      </w:r>
      <w:r w:rsidRPr="005D6146">
        <w:rPr>
          <w:b/>
          <w:color w:val="00B0F0"/>
          <w:sz w:val="24"/>
          <w:szCs w:val="24"/>
        </w:rPr>
        <w:tab/>
      </w:r>
      <w:r w:rsidRPr="005D6146">
        <w:rPr>
          <w:b/>
          <w:color w:val="00B0F0"/>
          <w:sz w:val="24"/>
          <w:szCs w:val="24"/>
        </w:rPr>
        <w:tab/>
      </w:r>
      <w:r w:rsidRPr="005D6146">
        <w:rPr>
          <w:b/>
          <w:color w:val="00B0F0"/>
          <w:sz w:val="24"/>
          <w:szCs w:val="24"/>
        </w:rPr>
        <w:tab/>
      </w:r>
      <w:r w:rsidRPr="005D6146">
        <w:rPr>
          <w:bCs/>
          <w:sz w:val="24"/>
          <w:szCs w:val="24"/>
        </w:rPr>
        <w:t>7.</w:t>
      </w:r>
      <w:r w:rsidRPr="005D6146">
        <w:rPr>
          <w:bCs/>
          <w:sz w:val="24"/>
          <w:szCs w:val="24"/>
        </w:rPr>
        <w:tab/>
        <w:t>Recreational Facility/Use, Type B</w:t>
      </w:r>
      <w:r w:rsidRPr="005D6146">
        <w:rPr>
          <w:b/>
          <w:bCs/>
          <w:color w:val="00B0F0"/>
          <w:sz w:val="24"/>
          <w:szCs w:val="24"/>
        </w:rPr>
        <w:tab/>
      </w:r>
      <w:r w:rsidRPr="005D6146">
        <w:rPr>
          <w:b/>
          <w:bCs/>
          <w:color w:val="00B0F0"/>
          <w:sz w:val="24"/>
          <w:szCs w:val="24"/>
        </w:rPr>
        <w:tab/>
      </w:r>
      <w:r w:rsidRPr="005D6146">
        <w:rPr>
          <w:b/>
          <w:bCs/>
          <w:color w:val="00B0F0"/>
          <w:sz w:val="24"/>
          <w:szCs w:val="24"/>
        </w:rPr>
        <w:tab/>
      </w:r>
    </w:p>
    <w:p w14:paraId="03D291D2" w14:textId="0BE5794D" w:rsidR="008A14EC" w:rsidRPr="005D6146" w:rsidRDefault="008A14EC" w:rsidP="008A14EC">
      <w:pPr>
        <w:jc w:val="both"/>
        <w:rPr>
          <w:b/>
          <w:bCs/>
          <w:color w:val="00B0F0"/>
          <w:sz w:val="24"/>
          <w:szCs w:val="24"/>
        </w:rPr>
      </w:pPr>
      <w:r w:rsidRPr="005D6146">
        <w:rPr>
          <w:b/>
          <w:color w:val="FF0000"/>
          <w:sz w:val="24"/>
          <w:szCs w:val="24"/>
        </w:rPr>
        <w:tab/>
      </w:r>
      <w:r w:rsidRPr="005D6146">
        <w:rPr>
          <w:b/>
          <w:color w:val="FF0000"/>
          <w:sz w:val="24"/>
          <w:szCs w:val="24"/>
        </w:rPr>
        <w:tab/>
      </w:r>
      <w:r w:rsidRPr="005D6146">
        <w:rPr>
          <w:b/>
          <w:color w:val="FF0000"/>
          <w:sz w:val="24"/>
          <w:szCs w:val="24"/>
        </w:rPr>
        <w:tab/>
      </w:r>
      <w:r w:rsidRPr="005D6146">
        <w:rPr>
          <w:b/>
          <w:color w:val="FF0000"/>
          <w:sz w:val="24"/>
          <w:szCs w:val="24"/>
        </w:rPr>
        <w:tab/>
      </w:r>
      <w:r w:rsidRPr="005D6146">
        <w:rPr>
          <w:b/>
          <w:color w:val="FF0000"/>
          <w:sz w:val="24"/>
          <w:szCs w:val="24"/>
        </w:rPr>
        <w:tab/>
      </w:r>
      <w:r w:rsidRPr="005D6146">
        <w:rPr>
          <w:bCs/>
          <w:sz w:val="24"/>
          <w:szCs w:val="24"/>
        </w:rPr>
        <w:t>8.</w:t>
      </w:r>
      <w:r w:rsidRPr="005D6146">
        <w:rPr>
          <w:bCs/>
          <w:sz w:val="24"/>
          <w:szCs w:val="24"/>
        </w:rPr>
        <w:tab/>
        <w:t>Home Occupation</w:t>
      </w:r>
      <w:r w:rsidRPr="005D6146">
        <w:rPr>
          <w:b/>
          <w:bCs/>
          <w:color w:val="00B0F0"/>
          <w:sz w:val="24"/>
          <w:szCs w:val="24"/>
        </w:rPr>
        <w:tab/>
      </w:r>
      <w:r w:rsidRPr="005D6146">
        <w:rPr>
          <w:b/>
          <w:bCs/>
          <w:color w:val="00B0F0"/>
          <w:sz w:val="24"/>
          <w:szCs w:val="24"/>
        </w:rPr>
        <w:tab/>
      </w:r>
      <w:r w:rsidRPr="005D6146">
        <w:rPr>
          <w:b/>
          <w:bCs/>
          <w:color w:val="00B0F0"/>
          <w:sz w:val="24"/>
          <w:szCs w:val="24"/>
        </w:rPr>
        <w:tab/>
      </w:r>
      <w:r w:rsidRPr="005D6146">
        <w:rPr>
          <w:b/>
          <w:bCs/>
          <w:color w:val="00B0F0"/>
          <w:sz w:val="24"/>
          <w:szCs w:val="24"/>
        </w:rPr>
        <w:tab/>
      </w:r>
      <w:r w:rsidRPr="005D6146">
        <w:rPr>
          <w:b/>
          <w:bCs/>
          <w:color w:val="00B0F0"/>
          <w:sz w:val="24"/>
          <w:szCs w:val="24"/>
        </w:rPr>
        <w:tab/>
      </w:r>
    </w:p>
    <w:p w14:paraId="4030D099" w14:textId="7D6B384A" w:rsidR="008A14EC" w:rsidRPr="008A14EC" w:rsidRDefault="008A14EC" w:rsidP="008A14EC">
      <w:pPr>
        <w:jc w:val="both"/>
        <w:rPr>
          <w:b/>
          <w:bCs/>
          <w:i/>
          <w:color w:val="00B0F0"/>
          <w:sz w:val="24"/>
          <w:szCs w:val="24"/>
        </w:rPr>
      </w:pPr>
      <w:r w:rsidRPr="005D6146">
        <w:rPr>
          <w:b/>
          <w:bCs/>
          <w:color w:val="00B0F0"/>
          <w:sz w:val="24"/>
          <w:szCs w:val="24"/>
        </w:rPr>
        <w:tab/>
      </w:r>
      <w:r w:rsidRPr="005D6146">
        <w:rPr>
          <w:b/>
          <w:bCs/>
          <w:color w:val="00B0F0"/>
          <w:sz w:val="24"/>
          <w:szCs w:val="24"/>
        </w:rPr>
        <w:tab/>
      </w:r>
      <w:r w:rsidRPr="005D6146">
        <w:rPr>
          <w:b/>
          <w:bCs/>
          <w:color w:val="00B0F0"/>
          <w:sz w:val="24"/>
          <w:szCs w:val="24"/>
        </w:rPr>
        <w:tab/>
      </w:r>
      <w:r w:rsidRPr="005D6146">
        <w:rPr>
          <w:b/>
          <w:bCs/>
          <w:color w:val="00B0F0"/>
          <w:sz w:val="24"/>
          <w:szCs w:val="24"/>
        </w:rPr>
        <w:tab/>
      </w:r>
      <w:r w:rsidRPr="005D6146">
        <w:rPr>
          <w:b/>
          <w:bCs/>
          <w:color w:val="00B0F0"/>
          <w:sz w:val="24"/>
          <w:szCs w:val="24"/>
        </w:rPr>
        <w:tab/>
      </w:r>
      <w:r w:rsidRPr="005D6146">
        <w:rPr>
          <w:bCs/>
          <w:sz w:val="24"/>
          <w:szCs w:val="24"/>
        </w:rPr>
        <w:t>9.</w:t>
      </w:r>
      <w:r w:rsidRPr="005D6146">
        <w:rPr>
          <w:bCs/>
          <w:sz w:val="24"/>
          <w:szCs w:val="24"/>
        </w:rPr>
        <w:tab/>
        <w:t>Granny Cottage</w:t>
      </w:r>
      <w:r>
        <w:rPr>
          <w:b/>
          <w:bCs/>
          <w:i/>
          <w:color w:val="00B0F0"/>
          <w:sz w:val="24"/>
          <w:szCs w:val="24"/>
        </w:rPr>
        <w:tab/>
      </w:r>
      <w:r>
        <w:rPr>
          <w:b/>
          <w:bCs/>
          <w:i/>
          <w:color w:val="00B0F0"/>
          <w:sz w:val="24"/>
          <w:szCs w:val="24"/>
        </w:rPr>
        <w:tab/>
      </w:r>
      <w:r>
        <w:rPr>
          <w:b/>
          <w:bCs/>
          <w:i/>
          <w:color w:val="00B0F0"/>
          <w:sz w:val="24"/>
          <w:szCs w:val="24"/>
        </w:rPr>
        <w:tab/>
      </w:r>
      <w:r>
        <w:rPr>
          <w:b/>
          <w:bCs/>
          <w:i/>
          <w:color w:val="00B0F0"/>
          <w:sz w:val="24"/>
          <w:szCs w:val="24"/>
        </w:rPr>
        <w:tab/>
      </w:r>
      <w:r>
        <w:rPr>
          <w:b/>
          <w:bCs/>
          <w:i/>
          <w:color w:val="00B0F0"/>
          <w:sz w:val="24"/>
          <w:szCs w:val="24"/>
        </w:rPr>
        <w:tab/>
      </w:r>
    </w:p>
    <w:p w14:paraId="66785CAE" w14:textId="0F65DAC9" w:rsidR="007D3445" w:rsidRPr="008027D6" w:rsidRDefault="00636853" w:rsidP="005D6146">
      <w:pPr>
        <w:jc w:val="both"/>
        <w:rPr>
          <w:b/>
          <w:i/>
          <w:sz w:val="24"/>
          <w:szCs w:val="24"/>
        </w:rPr>
      </w:pPr>
      <w:r w:rsidRPr="0068445B">
        <w:rPr>
          <w:sz w:val="24"/>
          <w:szCs w:val="24"/>
        </w:rPr>
        <w:t xml:space="preserve">                                          </w:t>
      </w:r>
      <w:r w:rsidRPr="0068445B">
        <w:rPr>
          <w:b/>
          <w:sz w:val="24"/>
          <w:szCs w:val="24"/>
        </w:rPr>
        <w:t xml:space="preserve">    </w:t>
      </w:r>
      <w:r w:rsidR="00F514F2" w:rsidRPr="0068445B">
        <w:tab/>
      </w:r>
      <w:r w:rsidR="00F514F2" w:rsidRPr="0068445B">
        <w:tab/>
      </w:r>
      <w:r w:rsidR="00192111">
        <w:rPr>
          <w:i/>
          <w:sz w:val="24"/>
          <w:szCs w:val="24"/>
        </w:rPr>
        <w:t xml:space="preserve">  </w:t>
      </w:r>
    </w:p>
    <w:p w14:paraId="32887154" w14:textId="77777777" w:rsidR="007D3445" w:rsidRDefault="00CE55A6" w:rsidP="00F5056A">
      <w:pPr>
        <w:rPr>
          <w:b/>
          <w:sz w:val="24"/>
          <w:szCs w:val="24"/>
        </w:rPr>
      </w:pPr>
      <w:r>
        <w:rPr>
          <w:sz w:val="24"/>
          <w:szCs w:val="24"/>
        </w:rPr>
        <w:tab/>
      </w:r>
      <w:r w:rsidR="00641E21">
        <w:rPr>
          <w:b/>
          <w:sz w:val="24"/>
          <w:szCs w:val="24"/>
        </w:rPr>
        <w:t>Sec 302.3</w:t>
      </w:r>
      <w:r>
        <w:rPr>
          <w:b/>
          <w:sz w:val="24"/>
          <w:szCs w:val="24"/>
        </w:rPr>
        <w:tab/>
        <w:t>Area, Yard and Height Regulations</w:t>
      </w:r>
    </w:p>
    <w:p w14:paraId="37706F7E" w14:textId="77777777" w:rsidR="00CE55A6" w:rsidRDefault="00CE55A6" w:rsidP="00F5056A">
      <w:pPr>
        <w:rPr>
          <w:sz w:val="24"/>
          <w:szCs w:val="24"/>
        </w:rPr>
      </w:pPr>
      <w:r>
        <w:rPr>
          <w:sz w:val="24"/>
          <w:szCs w:val="24"/>
        </w:rPr>
        <w:tab/>
      </w:r>
      <w:r>
        <w:rPr>
          <w:sz w:val="24"/>
          <w:szCs w:val="24"/>
        </w:rPr>
        <w:tab/>
      </w:r>
      <w:r>
        <w:rPr>
          <w:sz w:val="24"/>
          <w:szCs w:val="24"/>
        </w:rPr>
        <w:tab/>
        <w:t xml:space="preserve">A. </w:t>
      </w:r>
      <w:r>
        <w:rPr>
          <w:sz w:val="24"/>
          <w:szCs w:val="24"/>
        </w:rPr>
        <w:tab/>
        <w:t>Minimum area for development</w:t>
      </w:r>
    </w:p>
    <w:p w14:paraId="6F7215A7" w14:textId="77777777" w:rsidR="00F626D0" w:rsidRDefault="00CE55A6" w:rsidP="00F5056A">
      <w:pPr>
        <w:rPr>
          <w:sz w:val="24"/>
          <w:szCs w:val="24"/>
        </w:rPr>
      </w:pPr>
      <w:r>
        <w:rPr>
          <w:sz w:val="24"/>
          <w:szCs w:val="24"/>
        </w:rPr>
        <w:tab/>
      </w:r>
      <w:r>
        <w:rPr>
          <w:sz w:val="24"/>
          <w:szCs w:val="24"/>
        </w:rPr>
        <w:tab/>
      </w:r>
      <w:r>
        <w:rPr>
          <w:sz w:val="24"/>
          <w:szCs w:val="24"/>
        </w:rPr>
        <w:tab/>
      </w:r>
      <w:r>
        <w:rPr>
          <w:sz w:val="24"/>
          <w:szCs w:val="24"/>
        </w:rPr>
        <w:tab/>
        <w:t>An R-2 Planned Residential District sha</w:t>
      </w:r>
      <w:r w:rsidR="00085154">
        <w:rPr>
          <w:sz w:val="24"/>
          <w:szCs w:val="24"/>
        </w:rPr>
        <w:t>ll contain a minimum of five</w:t>
      </w:r>
      <w:r>
        <w:rPr>
          <w:sz w:val="24"/>
          <w:szCs w:val="24"/>
        </w:rPr>
        <w:t xml:space="preserve"> acres.  The </w:t>
      </w:r>
      <w:r>
        <w:rPr>
          <w:sz w:val="24"/>
          <w:szCs w:val="24"/>
        </w:rPr>
        <w:tab/>
      </w:r>
      <w:r>
        <w:rPr>
          <w:sz w:val="24"/>
          <w:szCs w:val="24"/>
        </w:rPr>
        <w:tab/>
      </w:r>
      <w:r>
        <w:rPr>
          <w:sz w:val="24"/>
          <w:szCs w:val="24"/>
        </w:rPr>
        <w:tab/>
      </w:r>
      <w:r>
        <w:rPr>
          <w:sz w:val="24"/>
          <w:szCs w:val="24"/>
        </w:rPr>
        <w:tab/>
      </w:r>
      <w:r w:rsidR="00085154">
        <w:rPr>
          <w:sz w:val="24"/>
          <w:szCs w:val="24"/>
        </w:rPr>
        <w:tab/>
      </w:r>
      <w:r>
        <w:rPr>
          <w:sz w:val="24"/>
          <w:szCs w:val="24"/>
        </w:rPr>
        <w:t xml:space="preserve">acreage shall be contiguous in that it shall not be divided into segments by any </w:t>
      </w:r>
      <w:r>
        <w:rPr>
          <w:sz w:val="24"/>
          <w:szCs w:val="24"/>
        </w:rPr>
        <w:tab/>
      </w:r>
      <w:r>
        <w:rPr>
          <w:sz w:val="24"/>
          <w:szCs w:val="24"/>
        </w:rPr>
        <w:tab/>
      </w:r>
      <w:r>
        <w:rPr>
          <w:sz w:val="24"/>
          <w:szCs w:val="24"/>
        </w:rPr>
        <w:tab/>
      </w:r>
      <w:r>
        <w:rPr>
          <w:sz w:val="24"/>
          <w:szCs w:val="24"/>
        </w:rPr>
        <w:tab/>
      </w:r>
      <w:r>
        <w:rPr>
          <w:sz w:val="24"/>
          <w:szCs w:val="24"/>
        </w:rPr>
        <w:tab/>
        <w:t xml:space="preserve">limited access highway or any tract of land (other than roads, right-of-way for </w:t>
      </w:r>
      <w:r>
        <w:rPr>
          <w:sz w:val="24"/>
          <w:szCs w:val="24"/>
        </w:rPr>
        <w:tab/>
      </w:r>
      <w:r>
        <w:rPr>
          <w:sz w:val="24"/>
          <w:szCs w:val="24"/>
        </w:rPr>
        <w:tab/>
      </w:r>
      <w:r>
        <w:rPr>
          <w:sz w:val="24"/>
          <w:szCs w:val="24"/>
        </w:rPr>
        <w:tab/>
      </w:r>
      <w:r>
        <w:rPr>
          <w:sz w:val="24"/>
          <w:szCs w:val="24"/>
        </w:rPr>
        <w:tab/>
      </w:r>
      <w:r>
        <w:rPr>
          <w:sz w:val="24"/>
          <w:szCs w:val="24"/>
        </w:rPr>
        <w:tab/>
        <w:t xml:space="preserve">pipelines, or electric transmission lines) not owned by the developer of the R-2 </w:t>
      </w:r>
      <w:r>
        <w:rPr>
          <w:sz w:val="24"/>
          <w:szCs w:val="24"/>
        </w:rPr>
        <w:tab/>
      </w:r>
      <w:r>
        <w:rPr>
          <w:sz w:val="24"/>
          <w:szCs w:val="24"/>
        </w:rPr>
        <w:tab/>
      </w:r>
      <w:r>
        <w:rPr>
          <w:sz w:val="24"/>
          <w:szCs w:val="24"/>
        </w:rPr>
        <w:tab/>
      </w:r>
      <w:r>
        <w:rPr>
          <w:sz w:val="24"/>
          <w:szCs w:val="24"/>
        </w:rPr>
        <w:tab/>
      </w:r>
      <w:r>
        <w:rPr>
          <w:sz w:val="24"/>
          <w:szCs w:val="24"/>
        </w:rPr>
        <w:tab/>
        <w:t>development.</w:t>
      </w:r>
    </w:p>
    <w:p w14:paraId="06B5A28E" w14:textId="77777777" w:rsidR="00CE55A6" w:rsidRDefault="00CE55A6" w:rsidP="00F5056A">
      <w:pPr>
        <w:rPr>
          <w:sz w:val="24"/>
          <w:szCs w:val="24"/>
        </w:rPr>
      </w:pPr>
      <w:r>
        <w:rPr>
          <w:sz w:val="24"/>
          <w:szCs w:val="24"/>
        </w:rPr>
        <w:tab/>
      </w:r>
      <w:r>
        <w:rPr>
          <w:sz w:val="24"/>
          <w:szCs w:val="24"/>
        </w:rPr>
        <w:tab/>
      </w:r>
      <w:r>
        <w:rPr>
          <w:sz w:val="24"/>
          <w:szCs w:val="24"/>
        </w:rPr>
        <w:tab/>
        <w:t>B.</w:t>
      </w:r>
      <w:r>
        <w:rPr>
          <w:sz w:val="24"/>
          <w:szCs w:val="24"/>
        </w:rPr>
        <w:tab/>
        <w:t>Maximum overall density</w:t>
      </w:r>
      <w:r>
        <w:rPr>
          <w:sz w:val="24"/>
          <w:szCs w:val="24"/>
        </w:rPr>
        <w:tab/>
      </w:r>
      <w:r>
        <w:rPr>
          <w:sz w:val="24"/>
          <w:szCs w:val="24"/>
        </w:rPr>
        <w:tab/>
      </w:r>
    </w:p>
    <w:p w14:paraId="0129D0DF" w14:textId="77777777" w:rsidR="00CE55A6" w:rsidRDefault="00085154" w:rsidP="00F5056A">
      <w:pPr>
        <w:rPr>
          <w:sz w:val="24"/>
          <w:szCs w:val="24"/>
        </w:rPr>
      </w:pPr>
      <w:r>
        <w:rPr>
          <w:sz w:val="24"/>
          <w:szCs w:val="24"/>
        </w:rPr>
        <w:tab/>
      </w:r>
      <w:r>
        <w:rPr>
          <w:sz w:val="24"/>
          <w:szCs w:val="24"/>
        </w:rPr>
        <w:tab/>
      </w:r>
      <w:r>
        <w:rPr>
          <w:sz w:val="24"/>
          <w:szCs w:val="24"/>
        </w:rPr>
        <w:tab/>
      </w:r>
      <w:r>
        <w:rPr>
          <w:sz w:val="24"/>
          <w:szCs w:val="24"/>
        </w:rPr>
        <w:tab/>
        <w:t>Six</w:t>
      </w:r>
      <w:r w:rsidR="00CE55A6">
        <w:rPr>
          <w:sz w:val="24"/>
          <w:szCs w:val="24"/>
        </w:rPr>
        <w:t xml:space="preserve"> dwelling units per acre.  The density of the cumulative total of all phases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 xml:space="preserve">of a development, having been given final development plan approval, shall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 xml:space="preserve">never exceed the maximum permissible density for the planned residential </w:t>
      </w:r>
      <w:r w:rsidR="00CE55A6">
        <w:rPr>
          <w:sz w:val="24"/>
          <w:szCs w:val="24"/>
        </w:rPr>
        <w:tab/>
      </w:r>
      <w:r w:rsidR="00CE55A6">
        <w:rPr>
          <w:sz w:val="24"/>
          <w:szCs w:val="24"/>
        </w:rPr>
        <w:tab/>
      </w:r>
      <w:r w:rsidR="00CE55A6">
        <w:rPr>
          <w:sz w:val="24"/>
          <w:szCs w:val="24"/>
        </w:rPr>
        <w:tab/>
      </w:r>
      <w:r w:rsidR="00CE55A6">
        <w:rPr>
          <w:sz w:val="24"/>
          <w:szCs w:val="24"/>
        </w:rPr>
        <w:tab/>
      </w:r>
      <w:r w:rsidR="00CE55A6">
        <w:rPr>
          <w:sz w:val="24"/>
          <w:szCs w:val="24"/>
        </w:rPr>
        <w:tab/>
        <w:t>development.</w:t>
      </w:r>
    </w:p>
    <w:p w14:paraId="3C3E9FBA" w14:textId="77777777" w:rsidR="00CE55A6" w:rsidRDefault="00CE55A6" w:rsidP="00F5056A">
      <w:pPr>
        <w:rPr>
          <w:sz w:val="24"/>
          <w:szCs w:val="24"/>
        </w:rPr>
      </w:pPr>
      <w:r>
        <w:rPr>
          <w:sz w:val="24"/>
          <w:szCs w:val="24"/>
        </w:rPr>
        <w:tab/>
      </w:r>
      <w:r>
        <w:rPr>
          <w:sz w:val="24"/>
          <w:szCs w:val="24"/>
        </w:rPr>
        <w:tab/>
      </w:r>
      <w:r>
        <w:rPr>
          <w:sz w:val="24"/>
          <w:szCs w:val="24"/>
        </w:rPr>
        <w:tab/>
        <w:t>C.</w:t>
      </w:r>
      <w:r>
        <w:rPr>
          <w:sz w:val="24"/>
          <w:szCs w:val="24"/>
        </w:rPr>
        <w:tab/>
        <w:t>Minimum lot area for single-family units</w:t>
      </w:r>
    </w:p>
    <w:p w14:paraId="49827C8F" w14:textId="77777777" w:rsidR="00CE55A6" w:rsidRDefault="00CE55A6" w:rsidP="00F5056A">
      <w:pPr>
        <w:rPr>
          <w:sz w:val="24"/>
          <w:szCs w:val="24"/>
        </w:rPr>
      </w:pPr>
      <w:r>
        <w:rPr>
          <w:sz w:val="24"/>
          <w:szCs w:val="24"/>
        </w:rPr>
        <w:tab/>
      </w:r>
      <w:r>
        <w:rPr>
          <w:sz w:val="24"/>
          <w:szCs w:val="24"/>
        </w:rPr>
        <w:tab/>
      </w:r>
      <w:r>
        <w:rPr>
          <w:sz w:val="24"/>
          <w:szCs w:val="24"/>
        </w:rPr>
        <w:tab/>
      </w:r>
      <w:r>
        <w:rPr>
          <w:sz w:val="24"/>
          <w:szCs w:val="24"/>
        </w:rPr>
        <w:tab/>
        <w:t>Minimum lot area for single-family units on individual lots</w:t>
      </w:r>
      <w:r w:rsidR="00085154">
        <w:rPr>
          <w:sz w:val="24"/>
          <w:szCs w:val="24"/>
        </w:rPr>
        <w:t xml:space="preserve"> is ten thousand eight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hundred</w:t>
      </w:r>
      <w:r w:rsidR="008D5C0C">
        <w:rPr>
          <w:sz w:val="24"/>
          <w:szCs w:val="24"/>
        </w:rPr>
        <w:t xml:space="preserve"> square feet.</w:t>
      </w:r>
    </w:p>
    <w:p w14:paraId="2DF16506" w14:textId="77777777" w:rsidR="008D5C0C" w:rsidRDefault="008D5C0C" w:rsidP="00F5056A">
      <w:pPr>
        <w:rPr>
          <w:sz w:val="24"/>
          <w:szCs w:val="24"/>
        </w:rPr>
      </w:pPr>
      <w:r>
        <w:rPr>
          <w:sz w:val="24"/>
          <w:szCs w:val="24"/>
        </w:rPr>
        <w:lastRenderedPageBreak/>
        <w:tab/>
      </w:r>
      <w:r>
        <w:rPr>
          <w:sz w:val="24"/>
          <w:szCs w:val="24"/>
        </w:rPr>
        <w:tab/>
      </w:r>
      <w:r>
        <w:rPr>
          <w:sz w:val="24"/>
          <w:szCs w:val="24"/>
        </w:rPr>
        <w:tab/>
        <w:t>D.</w:t>
      </w:r>
      <w:r>
        <w:rPr>
          <w:sz w:val="24"/>
          <w:szCs w:val="24"/>
        </w:rPr>
        <w:tab/>
        <w:t>Minimum yard requirements for single-family units</w:t>
      </w:r>
    </w:p>
    <w:p w14:paraId="20BD6050"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t>Minimum yard requirements for single-family units on individual lots:</w:t>
      </w:r>
    </w:p>
    <w:p w14:paraId="1C249B55"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Front yard depth is </w:t>
      </w:r>
      <w:r w:rsidR="00085154">
        <w:rPr>
          <w:sz w:val="24"/>
          <w:szCs w:val="24"/>
        </w:rPr>
        <w:t>thirty</w:t>
      </w:r>
      <w:r>
        <w:rPr>
          <w:sz w:val="24"/>
          <w:szCs w:val="24"/>
        </w:rPr>
        <w:t xml:space="preserve"> feet.</w:t>
      </w:r>
    </w:p>
    <w:p w14:paraId="4367BD2F" w14:textId="77777777" w:rsidR="008D5C0C" w:rsidRDefault="00085154"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Rear yard depth is forty</w:t>
      </w:r>
      <w:r w:rsidR="008D5C0C">
        <w:rPr>
          <w:sz w:val="24"/>
          <w:szCs w:val="24"/>
        </w:rPr>
        <w:t xml:space="preserve"> feet.</w:t>
      </w:r>
    </w:p>
    <w:p w14:paraId="7DD17B7A" w14:textId="483A5F91" w:rsidR="008D5C0C" w:rsidRDefault="008D5C0C" w:rsidP="00F5056A">
      <w:pPr>
        <w:rPr>
          <w:sz w:val="24"/>
          <w:szCs w:val="24"/>
        </w:rPr>
      </w:pPr>
      <w:r>
        <w:rPr>
          <w:sz w:val="24"/>
          <w:szCs w:val="24"/>
        </w:rPr>
        <w:tab/>
      </w:r>
      <w:r>
        <w:rPr>
          <w:sz w:val="24"/>
          <w:szCs w:val="24"/>
        </w:rPr>
        <w:tab/>
      </w:r>
      <w:r>
        <w:rPr>
          <w:sz w:val="24"/>
          <w:szCs w:val="24"/>
        </w:rPr>
        <w:tab/>
      </w:r>
      <w:r>
        <w:rPr>
          <w:sz w:val="24"/>
          <w:szCs w:val="24"/>
        </w:rPr>
        <w:tab/>
        <w:t>3</w:t>
      </w:r>
      <w:r w:rsidR="00085154">
        <w:rPr>
          <w:sz w:val="24"/>
          <w:szCs w:val="24"/>
        </w:rPr>
        <w:t>.</w:t>
      </w:r>
      <w:r w:rsidR="00085154">
        <w:rPr>
          <w:sz w:val="24"/>
          <w:szCs w:val="24"/>
        </w:rPr>
        <w:tab/>
        <w:t xml:space="preserve">Side yard width – The two </w:t>
      </w:r>
      <w:r>
        <w:rPr>
          <w:sz w:val="24"/>
          <w:szCs w:val="24"/>
        </w:rPr>
        <w:t>side ya</w:t>
      </w:r>
      <w:r w:rsidR="00085154">
        <w:rPr>
          <w:sz w:val="24"/>
          <w:szCs w:val="24"/>
        </w:rPr>
        <w:t>rds shall total not less than twenty</w:t>
      </w:r>
      <w:r w:rsidR="00A04371">
        <w:rPr>
          <w:sz w:val="24"/>
          <w:szCs w:val="24"/>
        </w:rPr>
        <w:t>-</w:t>
      </w:r>
      <w:r w:rsidR="00085154">
        <w:rPr>
          <w:sz w:val="24"/>
          <w:szCs w:val="24"/>
        </w:rPr>
        <w:t xml:space="preserve">five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 xml:space="preserve">feet.  </w:t>
      </w:r>
      <w:r>
        <w:rPr>
          <w:sz w:val="24"/>
          <w:szCs w:val="24"/>
        </w:rPr>
        <w:t>The widt</w:t>
      </w:r>
      <w:r w:rsidR="00085154">
        <w:rPr>
          <w:sz w:val="24"/>
          <w:szCs w:val="24"/>
        </w:rPr>
        <w:t>h of the narrower of the two</w:t>
      </w:r>
      <w:r>
        <w:rPr>
          <w:sz w:val="24"/>
          <w:szCs w:val="24"/>
        </w:rPr>
        <w:t xml:space="preserve"> side yards shall</w:t>
      </w:r>
      <w:r w:rsidR="00085154">
        <w:rPr>
          <w:sz w:val="24"/>
          <w:szCs w:val="24"/>
        </w:rPr>
        <w:t xml:space="preserve"> not be less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than ten</w:t>
      </w:r>
      <w:r>
        <w:rPr>
          <w:sz w:val="24"/>
          <w:szCs w:val="24"/>
        </w:rPr>
        <w:t xml:space="preserve"> feet.</w:t>
      </w:r>
    </w:p>
    <w:p w14:paraId="687AFB7E" w14:textId="77777777" w:rsidR="00AA0446" w:rsidRDefault="00AA0446" w:rsidP="00F5056A">
      <w:pPr>
        <w:rPr>
          <w:sz w:val="24"/>
          <w:szCs w:val="24"/>
        </w:rPr>
      </w:pPr>
      <w:r>
        <w:rPr>
          <w:sz w:val="24"/>
          <w:szCs w:val="24"/>
        </w:rPr>
        <w:tab/>
      </w:r>
      <w:r>
        <w:rPr>
          <w:sz w:val="24"/>
          <w:szCs w:val="24"/>
        </w:rPr>
        <w:tab/>
      </w:r>
      <w:r>
        <w:rPr>
          <w:sz w:val="24"/>
          <w:szCs w:val="24"/>
        </w:rPr>
        <w:tab/>
      </w:r>
      <w:r>
        <w:rPr>
          <w:sz w:val="24"/>
          <w:szCs w:val="24"/>
        </w:rPr>
        <w:tab/>
        <w:t>4.</w:t>
      </w:r>
      <w:r>
        <w:rPr>
          <w:sz w:val="24"/>
          <w:szCs w:val="24"/>
        </w:rPr>
        <w:tab/>
        <w:t>Minimum lot frontage – All lots shall have a minimum frontage on a</w:t>
      </w:r>
      <w:r w:rsidR="00085154">
        <w:rPr>
          <w:sz w:val="24"/>
          <w:szCs w:val="24"/>
        </w:rPr>
        <w:t xml:space="preserve">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public thoroughfare of fifty</w:t>
      </w:r>
      <w:r>
        <w:rPr>
          <w:sz w:val="24"/>
          <w:szCs w:val="24"/>
        </w:rPr>
        <w:t xml:space="preserve"> feet.</w:t>
      </w:r>
    </w:p>
    <w:p w14:paraId="510EFA7F" w14:textId="77777777" w:rsidR="008D5C0C" w:rsidRDefault="008D5C0C" w:rsidP="00F5056A">
      <w:pPr>
        <w:rPr>
          <w:sz w:val="24"/>
          <w:szCs w:val="24"/>
        </w:rPr>
      </w:pPr>
      <w:r>
        <w:rPr>
          <w:sz w:val="24"/>
          <w:szCs w:val="24"/>
        </w:rPr>
        <w:tab/>
      </w:r>
      <w:r>
        <w:rPr>
          <w:sz w:val="24"/>
          <w:szCs w:val="24"/>
        </w:rPr>
        <w:tab/>
      </w:r>
      <w:r>
        <w:rPr>
          <w:sz w:val="24"/>
          <w:szCs w:val="24"/>
        </w:rPr>
        <w:tab/>
        <w:t>E.</w:t>
      </w:r>
      <w:r>
        <w:rPr>
          <w:sz w:val="24"/>
          <w:szCs w:val="24"/>
        </w:rPr>
        <w:tab/>
        <w:t>Minimum lot area and yard requirements for single-family attached dwellings.</w:t>
      </w:r>
    </w:p>
    <w:p w14:paraId="46ACBF4A"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r>
      <w:r w:rsidR="00B55654">
        <w:rPr>
          <w:sz w:val="24"/>
          <w:szCs w:val="24"/>
        </w:rPr>
        <w:t>1</w:t>
      </w:r>
      <w:r w:rsidR="00085154">
        <w:rPr>
          <w:sz w:val="24"/>
          <w:szCs w:val="24"/>
        </w:rPr>
        <w:t>.</w:t>
      </w:r>
      <w:r w:rsidR="00085154">
        <w:rPr>
          <w:sz w:val="24"/>
          <w:szCs w:val="24"/>
        </w:rPr>
        <w:tab/>
        <w:t>Seven thousand two hundred sixty square</w:t>
      </w:r>
      <w:r>
        <w:rPr>
          <w:sz w:val="24"/>
          <w:szCs w:val="24"/>
        </w:rPr>
        <w:t xml:space="preserve"> feet per dwelling unit.</w:t>
      </w:r>
    </w:p>
    <w:p w14:paraId="6C335BF6"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r>
      <w:r w:rsidR="00B55654">
        <w:rPr>
          <w:sz w:val="24"/>
          <w:szCs w:val="24"/>
        </w:rPr>
        <w:t>2</w:t>
      </w:r>
      <w:r w:rsidR="00085154">
        <w:rPr>
          <w:sz w:val="24"/>
          <w:szCs w:val="24"/>
        </w:rPr>
        <w:t>.</w:t>
      </w:r>
      <w:r w:rsidR="00085154">
        <w:rPr>
          <w:sz w:val="24"/>
          <w:szCs w:val="24"/>
        </w:rPr>
        <w:tab/>
        <w:t>Front yard depth is thirty</w:t>
      </w:r>
      <w:r>
        <w:rPr>
          <w:sz w:val="24"/>
          <w:szCs w:val="24"/>
        </w:rPr>
        <w:t xml:space="preserve"> feet.</w:t>
      </w:r>
    </w:p>
    <w:p w14:paraId="095BE3A8"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r>
      <w:r w:rsidR="00B55654">
        <w:rPr>
          <w:sz w:val="24"/>
          <w:szCs w:val="24"/>
        </w:rPr>
        <w:t>3</w:t>
      </w:r>
      <w:r>
        <w:rPr>
          <w:sz w:val="24"/>
          <w:szCs w:val="24"/>
        </w:rPr>
        <w:t>.</w:t>
      </w:r>
      <w:r>
        <w:rPr>
          <w:sz w:val="24"/>
          <w:szCs w:val="24"/>
        </w:rPr>
        <w:tab/>
      </w:r>
      <w:r w:rsidR="00085154">
        <w:rPr>
          <w:sz w:val="24"/>
          <w:szCs w:val="24"/>
        </w:rPr>
        <w:t>Rear yard depth is forty</w:t>
      </w:r>
      <w:r>
        <w:rPr>
          <w:sz w:val="24"/>
          <w:szCs w:val="24"/>
        </w:rPr>
        <w:t xml:space="preserve"> feet.</w:t>
      </w:r>
    </w:p>
    <w:p w14:paraId="25395E1A" w14:textId="5D4FD102" w:rsidR="008D5C0C" w:rsidRDefault="008D5C0C" w:rsidP="00F5056A">
      <w:pPr>
        <w:rPr>
          <w:sz w:val="24"/>
          <w:szCs w:val="24"/>
        </w:rPr>
      </w:pPr>
      <w:r>
        <w:rPr>
          <w:sz w:val="24"/>
          <w:szCs w:val="24"/>
        </w:rPr>
        <w:tab/>
      </w:r>
      <w:r>
        <w:rPr>
          <w:sz w:val="24"/>
          <w:szCs w:val="24"/>
        </w:rPr>
        <w:tab/>
      </w:r>
      <w:r>
        <w:rPr>
          <w:sz w:val="24"/>
          <w:szCs w:val="24"/>
        </w:rPr>
        <w:tab/>
      </w:r>
      <w:r>
        <w:rPr>
          <w:sz w:val="24"/>
          <w:szCs w:val="24"/>
        </w:rPr>
        <w:tab/>
      </w:r>
      <w:r w:rsidR="00B55654">
        <w:rPr>
          <w:sz w:val="24"/>
          <w:szCs w:val="24"/>
        </w:rPr>
        <w:t>4</w:t>
      </w:r>
      <w:r w:rsidR="00085154">
        <w:rPr>
          <w:sz w:val="24"/>
          <w:szCs w:val="24"/>
        </w:rPr>
        <w:t>.</w:t>
      </w:r>
      <w:r w:rsidR="00085154">
        <w:rPr>
          <w:sz w:val="24"/>
          <w:szCs w:val="24"/>
        </w:rPr>
        <w:tab/>
        <w:t>Side yard width – Ten feet</w:t>
      </w:r>
      <w:r>
        <w:rPr>
          <w:sz w:val="24"/>
          <w:szCs w:val="24"/>
        </w:rPr>
        <w:t xml:space="preserve"> adjacent to the non-attached side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85154">
        <w:rPr>
          <w:sz w:val="24"/>
          <w:szCs w:val="24"/>
        </w:rPr>
        <w:tab/>
      </w:r>
      <w:r>
        <w:rPr>
          <w:sz w:val="24"/>
          <w:szCs w:val="24"/>
        </w:rPr>
        <w:t xml:space="preserve">dwellings, with </w:t>
      </w:r>
      <w:r w:rsidR="00085154">
        <w:rPr>
          <w:sz w:val="24"/>
          <w:szCs w:val="24"/>
        </w:rPr>
        <w:t xml:space="preserve">combined two side yards being </w:t>
      </w:r>
      <w:r w:rsidR="005D6146">
        <w:rPr>
          <w:sz w:val="24"/>
          <w:szCs w:val="24"/>
        </w:rPr>
        <w:t>twenty five</w:t>
      </w:r>
      <w:r>
        <w:rPr>
          <w:sz w:val="24"/>
          <w:szCs w:val="24"/>
        </w:rPr>
        <w:t xml:space="preserve"> feet</w:t>
      </w:r>
      <w:r w:rsidR="00A04371">
        <w:rPr>
          <w:sz w:val="24"/>
          <w:szCs w:val="24"/>
        </w:rPr>
        <w:t xml:space="preserve"> </w:t>
      </w:r>
      <w:r w:rsidR="005D6146">
        <w:rPr>
          <w:sz w:val="24"/>
          <w:szCs w:val="24"/>
        </w:rPr>
        <w:t>m</w:t>
      </w:r>
      <w:r>
        <w:rPr>
          <w:sz w:val="24"/>
          <w:szCs w:val="24"/>
        </w:rPr>
        <w:t>inimum.</w:t>
      </w:r>
    </w:p>
    <w:p w14:paraId="24DBDC85" w14:textId="77777777" w:rsidR="008D5C0C" w:rsidRDefault="008D5C0C" w:rsidP="00F5056A">
      <w:pPr>
        <w:rPr>
          <w:sz w:val="24"/>
          <w:szCs w:val="24"/>
        </w:rPr>
      </w:pPr>
      <w:r>
        <w:rPr>
          <w:sz w:val="24"/>
          <w:szCs w:val="24"/>
        </w:rPr>
        <w:tab/>
      </w:r>
      <w:r>
        <w:rPr>
          <w:sz w:val="24"/>
          <w:szCs w:val="24"/>
        </w:rPr>
        <w:tab/>
      </w:r>
      <w:r>
        <w:rPr>
          <w:sz w:val="24"/>
          <w:szCs w:val="24"/>
        </w:rPr>
        <w:tab/>
      </w:r>
      <w:r>
        <w:rPr>
          <w:sz w:val="24"/>
          <w:szCs w:val="24"/>
        </w:rPr>
        <w:tab/>
      </w:r>
      <w:r w:rsidR="00B55654">
        <w:rPr>
          <w:sz w:val="24"/>
          <w:szCs w:val="24"/>
        </w:rPr>
        <w:t>5</w:t>
      </w:r>
      <w:r>
        <w:rPr>
          <w:sz w:val="24"/>
          <w:szCs w:val="24"/>
        </w:rPr>
        <w:t>.</w:t>
      </w:r>
      <w:r>
        <w:rPr>
          <w:sz w:val="24"/>
          <w:szCs w:val="24"/>
        </w:rPr>
        <w:tab/>
        <w:t xml:space="preserve">Minimum lot frontage.  Dwellings on individual lots shall have a frontage </w:t>
      </w:r>
      <w:r>
        <w:rPr>
          <w:sz w:val="24"/>
          <w:szCs w:val="24"/>
        </w:rPr>
        <w:tab/>
      </w:r>
      <w:r>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of fifty</w:t>
      </w:r>
      <w:r>
        <w:rPr>
          <w:sz w:val="24"/>
          <w:szCs w:val="24"/>
        </w:rPr>
        <w:t xml:space="preserve"> feet and dwellings grouped on a common parcel shall ha</w:t>
      </w:r>
      <w:r w:rsidR="00085154">
        <w:rPr>
          <w:sz w:val="24"/>
          <w:szCs w:val="24"/>
        </w:rPr>
        <w:t xml:space="preserve">ve a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parcel frontage of fifty</w:t>
      </w:r>
      <w:r>
        <w:rPr>
          <w:sz w:val="24"/>
          <w:szCs w:val="24"/>
        </w:rPr>
        <w:t xml:space="preserve"> feet on a public roadway or on </w:t>
      </w:r>
      <w:r w:rsidR="00085154">
        <w:rPr>
          <w:sz w:val="24"/>
          <w:szCs w:val="24"/>
        </w:rPr>
        <w:t xml:space="preserve">a private street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 xml:space="preserve">built to </w:t>
      </w:r>
      <w:r>
        <w:rPr>
          <w:sz w:val="24"/>
          <w:szCs w:val="24"/>
        </w:rPr>
        <w:t>county paving material standards.</w:t>
      </w:r>
    </w:p>
    <w:p w14:paraId="21A7A253" w14:textId="155B6D5D" w:rsidR="00B55654" w:rsidRDefault="00AA0446" w:rsidP="00F5056A">
      <w:pPr>
        <w:rPr>
          <w:sz w:val="24"/>
          <w:szCs w:val="24"/>
        </w:rPr>
      </w:pPr>
      <w:r>
        <w:rPr>
          <w:sz w:val="24"/>
          <w:szCs w:val="24"/>
        </w:rPr>
        <w:tab/>
      </w:r>
      <w:r>
        <w:rPr>
          <w:sz w:val="24"/>
          <w:szCs w:val="24"/>
        </w:rPr>
        <w:tab/>
      </w:r>
      <w:r>
        <w:rPr>
          <w:sz w:val="24"/>
          <w:szCs w:val="24"/>
        </w:rPr>
        <w:tab/>
        <w:t>F.</w:t>
      </w:r>
      <w:r>
        <w:rPr>
          <w:sz w:val="24"/>
          <w:szCs w:val="24"/>
        </w:rPr>
        <w:tab/>
      </w:r>
      <w:r w:rsidR="00B55654">
        <w:rPr>
          <w:sz w:val="24"/>
          <w:szCs w:val="24"/>
        </w:rPr>
        <w:t>Minimum floor area.</w:t>
      </w:r>
    </w:p>
    <w:p w14:paraId="370B12FC" w14:textId="02B87FAB" w:rsidR="00B55654" w:rsidRDefault="00B55654" w:rsidP="00F5056A">
      <w:pPr>
        <w:rPr>
          <w:sz w:val="24"/>
          <w:szCs w:val="24"/>
        </w:rPr>
      </w:pPr>
      <w:r>
        <w:rPr>
          <w:sz w:val="24"/>
          <w:szCs w:val="24"/>
        </w:rPr>
        <w:tab/>
      </w:r>
      <w:r>
        <w:rPr>
          <w:sz w:val="24"/>
          <w:szCs w:val="24"/>
        </w:rPr>
        <w:tab/>
      </w:r>
      <w:r>
        <w:rPr>
          <w:sz w:val="24"/>
          <w:szCs w:val="24"/>
        </w:rPr>
        <w:tab/>
      </w:r>
      <w:r>
        <w:rPr>
          <w:sz w:val="24"/>
          <w:szCs w:val="24"/>
        </w:rPr>
        <w:tab/>
        <w:t xml:space="preserve">Minimum floor areas for dwelling units permitted in the R-2 Residential </w:t>
      </w:r>
      <w:r>
        <w:rPr>
          <w:sz w:val="24"/>
          <w:szCs w:val="24"/>
        </w:rPr>
        <w:tab/>
      </w:r>
      <w:r>
        <w:rPr>
          <w:sz w:val="24"/>
          <w:szCs w:val="24"/>
        </w:rPr>
        <w:tab/>
      </w:r>
      <w:r>
        <w:rPr>
          <w:sz w:val="24"/>
          <w:szCs w:val="24"/>
        </w:rPr>
        <w:tab/>
      </w:r>
      <w:r>
        <w:rPr>
          <w:sz w:val="24"/>
          <w:szCs w:val="24"/>
        </w:rPr>
        <w:tab/>
      </w:r>
      <w:r>
        <w:rPr>
          <w:sz w:val="24"/>
          <w:szCs w:val="24"/>
        </w:rPr>
        <w:tab/>
      </w:r>
      <w:r>
        <w:rPr>
          <w:sz w:val="24"/>
          <w:szCs w:val="24"/>
        </w:rPr>
        <w:tab/>
        <w:t>Developments are as follows:</w:t>
      </w:r>
    </w:p>
    <w:p w14:paraId="3EE4164D" w14:textId="77777777" w:rsidR="00B55654" w:rsidRDefault="00AA0446"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1</w:t>
      </w:r>
      <w:r w:rsidR="00B55654">
        <w:rPr>
          <w:sz w:val="24"/>
          <w:szCs w:val="24"/>
        </w:rPr>
        <w:t>.</w:t>
      </w:r>
      <w:r w:rsidR="00B55654">
        <w:rPr>
          <w:sz w:val="24"/>
          <w:szCs w:val="24"/>
        </w:rPr>
        <w:tab/>
        <w:t>Single-family dwellings – attached or unattached:</w:t>
      </w:r>
    </w:p>
    <w:p w14:paraId="4F38701F" w14:textId="77777777" w:rsidR="00B55654" w:rsidRDefault="00AA0446"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sidR="00085154">
        <w:rPr>
          <w:sz w:val="24"/>
          <w:szCs w:val="24"/>
        </w:rPr>
        <w:t>.</w:t>
      </w:r>
      <w:r w:rsidR="00085154">
        <w:rPr>
          <w:sz w:val="24"/>
          <w:szCs w:val="24"/>
        </w:rPr>
        <w:tab/>
        <w:t>One or two bedrooms – One thousand two hundred</w:t>
      </w:r>
      <w:r w:rsidR="00B55654">
        <w:rPr>
          <w:sz w:val="24"/>
          <w:szCs w:val="24"/>
        </w:rPr>
        <w:t xml:space="preserve">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B55654">
        <w:rPr>
          <w:sz w:val="24"/>
          <w:szCs w:val="24"/>
        </w:rPr>
        <w:t>square feet</w:t>
      </w:r>
    </w:p>
    <w:p w14:paraId="43324189" w14:textId="77777777" w:rsidR="00B55654" w:rsidRDefault="00AA0446"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b</w:t>
      </w:r>
      <w:r w:rsidR="00085154">
        <w:rPr>
          <w:sz w:val="24"/>
          <w:szCs w:val="24"/>
        </w:rPr>
        <w:t>.</w:t>
      </w:r>
      <w:r w:rsidR="00085154">
        <w:rPr>
          <w:sz w:val="24"/>
          <w:szCs w:val="24"/>
        </w:rPr>
        <w:tab/>
        <w:t>Three bedrooms – One thousand four hundred</w:t>
      </w:r>
      <w:r w:rsidR="00B55654">
        <w:rPr>
          <w:sz w:val="24"/>
          <w:szCs w:val="24"/>
        </w:rPr>
        <w:t xml:space="preserve"> square feet</w:t>
      </w:r>
    </w:p>
    <w:p w14:paraId="7A08EA4D" w14:textId="77777777" w:rsidR="0061255A" w:rsidRDefault="00AA0446" w:rsidP="0061255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c</w:t>
      </w:r>
      <w:r w:rsidR="00B55654">
        <w:rPr>
          <w:sz w:val="24"/>
          <w:szCs w:val="24"/>
        </w:rPr>
        <w:t>.</w:t>
      </w:r>
      <w:r w:rsidR="00B55654">
        <w:rPr>
          <w:sz w:val="24"/>
          <w:szCs w:val="24"/>
        </w:rPr>
        <w:tab/>
        <w:t>Four or more bedrooms</w:t>
      </w:r>
      <w:r w:rsidR="00085154">
        <w:rPr>
          <w:sz w:val="24"/>
          <w:szCs w:val="24"/>
        </w:rPr>
        <w:t xml:space="preserve"> – One thousand six hundred</w:t>
      </w:r>
      <w:r w:rsidR="00B55654">
        <w:rPr>
          <w:sz w:val="24"/>
          <w:szCs w:val="24"/>
        </w:rPr>
        <w:t xml:space="preserve"> </w:t>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r>
      <w:r w:rsidR="00085154">
        <w:rPr>
          <w:sz w:val="24"/>
          <w:szCs w:val="24"/>
        </w:rPr>
        <w:tab/>
        <w:t>square feet</w:t>
      </w:r>
    </w:p>
    <w:p w14:paraId="43117B64" w14:textId="5A1228B2" w:rsidR="0061255A" w:rsidRPr="005D6146" w:rsidRDefault="0061255A" w:rsidP="0061255A">
      <w:pPr>
        <w:rPr>
          <w:b/>
          <w:iCs/>
          <w:sz w:val="24"/>
          <w:szCs w:val="24"/>
        </w:rPr>
      </w:pPr>
      <w:r>
        <w:rPr>
          <w:sz w:val="24"/>
          <w:szCs w:val="24"/>
        </w:rPr>
        <w:tab/>
      </w:r>
      <w:r>
        <w:rPr>
          <w:sz w:val="24"/>
          <w:szCs w:val="24"/>
        </w:rPr>
        <w:tab/>
      </w:r>
      <w:r>
        <w:rPr>
          <w:sz w:val="24"/>
          <w:szCs w:val="24"/>
        </w:rPr>
        <w:tab/>
      </w:r>
      <w:r>
        <w:rPr>
          <w:sz w:val="24"/>
          <w:szCs w:val="24"/>
        </w:rPr>
        <w:tab/>
      </w:r>
      <w:r>
        <w:rPr>
          <w:sz w:val="24"/>
          <w:szCs w:val="24"/>
        </w:rPr>
        <w:tab/>
      </w:r>
      <w:r w:rsidRPr="00A04371">
        <w:rPr>
          <w:bCs/>
          <w:i/>
          <w:sz w:val="24"/>
          <w:szCs w:val="24"/>
        </w:rPr>
        <w:t>2.</w:t>
      </w:r>
      <w:r w:rsidRPr="00A04371">
        <w:rPr>
          <w:bCs/>
          <w:i/>
          <w:sz w:val="24"/>
          <w:szCs w:val="24"/>
        </w:rPr>
        <w:tab/>
      </w:r>
      <w:r w:rsidRPr="005D6146">
        <w:rPr>
          <w:bCs/>
          <w:iCs/>
          <w:sz w:val="24"/>
          <w:szCs w:val="24"/>
        </w:rPr>
        <w:t>Not included in Living Floor Area</w:t>
      </w:r>
      <w:r w:rsidRPr="005D6146">
        <w:rPr>
          <w:b/>
          <w:iCs/>
          <w:color w:val="00B0F0"/>
          <w:sz w:val="24"/>
          <w:szCs w:val="24"/>
        </w:rPr>
        <w:tab/>
      </w:r>
      <w:r w:rsidRPr="005D6146">
        <w:rPr>
          <w:b/>
          <w:iCs/>
          <w:color w:val="00B0F0"/>
          <w:sz w:val="24"/>
          <w:szCs w:val="24"/>
        </w:rPr>
        <w:tab/>
      </w:r>
      <w:r w:rsidRPr="005D6146">
        <w:rPr>
          <w:b/>
          <w:iCs/>
          <w:color w:val="00B0F0"/>
          <w:sz w:val="24"/>
          <w:szCs w:val="24"/>
        </w:rPr>
        <w:tab/>
      </w:r>
      <w:r w:rsidRPr="005D6146">
        <w:rPr>
          <w:b/>
          <w:iCs/>
          <w:color w:val="00B0F0"/>
          <w:sz w:val="24"/>
          <w:szCs w:val="24"/>
        </w:rPr>
        <w:tab/>
      </w:r>
    </w:p>
    <w:p w14:paraId="10B78911" w14:textId="77777777" w:rsidR="0061255A" w:rsidRPr="005D6146" w:rsidRDefault="0061255A" w:rsidP="0061255A">
      <w:pPr>
        <w:ind w:left="4320"/>
        <w:rPr>
          <w:bCs/>
          <w:iCs/>
          <w:sz w:val="24"/>
          <w:szCs w:val="24"/>
        </w:rPr>
      </w:pPr>
      <w:r w:rsidRPr="005D6146">
        <w:rPr>
          <w:bCs/>
          <w:iCs/>
          <w:sz w:val="24"/>
          <w:szCs w:val="24"/>
        </w:rPr>
        <w:t>Minimum living floor area per family shall not include porches, steps, terrace breezeways, attached or built-in garages, unfinished basements or basements not having windows exposed to the outside, or other attached structures not intended for human occupancy.</w:t>
      </w:r>
    </w:p>
    <w:p w14:paraId="6C120D91" w14:textId="05B00EE2" w:rsidR="0061255A" w:rsidRPr="005D6146" w:rsidRDefault="0061255A" w:rsidP="0061255A">
      <w:pPr>
        <w:rPr>
          <w:b/>
          <w:iCs/>
          <w:color w:val="00B0F0"/>
          <w:sz w:val="24"/>
          <w:szCs w:val="24"/>
        </w:rPr>
      </w:pP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t>3.</w:t>
      </w:r>
      <w:r w:rsidRPr="005D6146">
        <w:rPr>
          <w:bCs/>
          <w:iCs/>
          <w:sz w:val="24"/>
          <w:szCs w:val="24"/>
        </w:rPr>
        <w:tab/>
        <w:t>Foundation</w:t>
      </w:r>
      <w:r w:rsidRPr="005D6146">
        <w:rPr>
          <w:bCs/>
          <w:iCs/>
          <w:sz w:val="24"/>
          <w:szCs w:val="24"/>
        </w:rPr>
        <w:tab/>
      </w:r>
      <w:r w:rsidRPr="005D6146">
        <w:rPr>
          <w:bCs/>
          <w:iCs/>
          <w:sz w:val="24"/>
          <w:szCs w:val="24"/>
        </w:rPr>
        <w:tab/>
      </w:r>
      <w:r w:rsidRPr="005D6146">
        <w:rPr>
          <w:bCs/>
          <w:iCs/>
          <w:sz w:val="24"/>
          <w:szCs w:val="24"/>
        </w:rPr>
        <w:tab/>
      </w:r>
      <w:r w:rsidRPr="005D6146">
        <w:rPr>
          <w:b/>
          <w:iCs/>
          <w:color w:val="00B0F0"/>
          <w:sz w:val="24"/>
          <w:szCs w:val="24"/>
        </w:rPr>
        <w:tab/>
      </w:r>
      <w:r w:rsidRPr="005D6146">
        <w:rPr>
          <w:b/>
          <w:iCs/>
          <w:color w:val="00B0F0"/>
          <w:sz w:val="24"/>
          <w:szCs w:val="24"/>
        </w:rPr>
        <w:tab/>
      </w:r>
      <w:r w:rsidRPr="005D6146">
        <w:rPr>
          <w:b/>
          <w:iCs/>
          <w:color w:val="00B0F0"/>
          <w:sz w:val="24"/>
          <w:szCs w:val="24"/>
        </w:rPr>
        <w:tab/>
      </w:r>
    </w:p>
    <w:p w14:paraId="0B9F5CF4" w14:textId="77777777" w:rsidR="0061255A" w:rsidRPr="005D6146" w:rsidRDefault="0061255A" w:rsidP="0061255A">
      <w:pPr>
        <w:rPr>
          <w:bCs/>
          <w:iCs/>
          <w:sz w:val="24"/>
          <w:szCs w:val="24"/>
        </w:rPr>
      </w:pPr>
      <w:r w:rsidRPr="005D6146">
        <w:rPr>
          <w:b/>
          <w:iCs/>
          <w:color w:val="00B0F0"/>
          <w:sz w:val="24"/>
          <w:szCs w:val="24"/>
        </w:rPr>
        <w:tab/>
      </w:r>
      <w:r w:rsidRPr="005D6146">
        <w:rPr>
          <w:b/>
          <w:iCs/>
          <w:color w:val="00B0F0"/>
          <w:sz w:val="24"/>
          <w:szCs w:val="24"/>
        </w:rPr>
        <w:tab/>
      </w:r>
      <w:r w:rsidRPr="005D6146">
        <w:rPr>
          <w:b/>
          <w:iCs/>
          <w:color w:val="00B0F0"/>
          <w:sz w:val="24"/>
          <w:szCs w:val="24"/>
        </w:rPr>
        <w:tab/>
      </w:r>
      <w:r w:rsidRPr="005D6146">
        <w:rPr>
          <w:b/>
          <w:iCs/>
          <w:color w:val="00B0F0"/>
          <w:sz w:val="24"/>
          <w:szCs w:val="24"/>
        </w:rPr>
        <w:tab/>
      </w:r>
      <w:r w:rsidRPr="005D6146">
        <w:rPr>
          <w:b/>
          <w:iCs/>
          <w:color w:val="00B0F0"/>
          <w:sz w:val="24"/>
          <w:szCs w:val="24"/>
        </w:rPr>
        <w:tab/>
      </w:r>
      <w:r w:rsidRPr="005D6146">
        <w:rPr>
          <w:b/>
          <w:iCs/>
          <w:color w:val="00B0F0"/>
          <w:sz w:val="24"/>
          <w:szCs w:val="24"/>
        </w:rPr>
        <w:tab/>
      </w:r>
      <w:r w:rsidRPr="005D6146">
        <w:rPr>
          <w:bCs/>
          <w:iCs/>
          <w:sz w:val="24"/>
          <w:szCs w:val="24"/>
        </w:rPr>
        <w:t xml:space="preserve">A residential structure shall have a complete foundation </w:t>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r>
      <w:r w:rsidRPr="005D6146">
        <w:rPr>
          <w:bCs/>
          <w:iCs/>
          <w:sz w:val="24"/>
          <w:szCs w:val="24"/>
        </w:rPr>
        <w:tab/>
        <w:t>installed to a depth below frost line</w:t>
      </w:r>
      <w:r w:rsidR="005375F0" w:rsidRPr="005D6146">
        <w:rPr>
          <w:bCs/>
          <w:iCs/>
          <w:sz w:val="24"/>
          <w:szCs w:val="24"/>
        </w:rPr>
        <w:t>.</w:t>
      </w:r>
    </w:p>
    <w:p w14:paraId="7BBDB80E" w14:textId="6F7F53A3" w:rsidR="00B55654" w:rsidRDefault="00AA0446" w:rsidP="00F5056A">
      <w:pPr>
        <w:rPr>
          <w:sz w:val="24"/>
          <w:szCs w:val="24"/>
        </w:rPr>
      </w:pPr>
      <w:r>
        <w:rPr>
          <w:sz w:val="24"/>
          <w:szCs w:val="24"/>
        </w:rPr>
        <w:lastRenderedPageBreak/>
        <w:tab/>
      </w:r>
      <w:r>
        <w:rPr>
          <w:sz w:val="24"/>
          <w:szCs w:val="24"/>
        </w:rPr>
        <w:tab/>
      </w:r>
      <w:r>
        <w:rPr>
          <w:sz w:val="24"/>
          <w:szCs w:val="24"/>
        </w:rPr>
        <w:tab/>
        <w:t>G</w:t>
      </w:r>
      <w:r w:rsidR="00B55654">
        <w:rPr>
          <w:sz w:val="24"/>
          <w:szCs w:val="24"/>
        </w:rPr>
        <w:t>.</w:t>
      </w:r>
      <w:r w:rsidR="00B55654">
        <w:rPr>
          <w:sz w:val="24"/>
          <w:szCs w:val="24"/>
        </w:rPr>
        <w:tab/>
        <w:t>Maximum Height</w:t>
      </w:r>
    </w:p>
    <w:p w14:paraId="384AF2DD" w14:textId="7B066283" w:rsidR="00F626D0" w:rsidRDefault="00B55654" w:rsidP="00F5056A">
      <w:pPr>
        <w:rPr>
          <w:sz w:val="24"/>
          <w:szCs w:val="24"/>
        </w:rPr>
      </w:pPr>
      <w:r>
        <w:rPr>
          <w:sz w:val="24"/>
          <w:szCs w:val="24"/>
        </w:rPr>
        <w:tab/>
      </w:r>
      <w:r>
        <w:rPr>
          <w:sz w:val="24"/>
          <w:szCs w:val="24"/>
        </w:rPr>
        <w:tab/>
      </w:r>
      <w:r>
        <w:rPr>
          <w:sz w:val="24"/>
          <w:szCs w:val="24"/>
        </w:rPr>
        <w:tab/>
      </w:r>
      <w:r>
        <w:rPr>
          <w:sz w:val="24"/>
          <w:szCs w:val="24"/>
        </w:rPr>
        <w:tab/>
        <w:t xml:space="preserve">The maximum height for dwelling units permitted in R-2 Residential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85154">
        <w:rPr>
          <w:sz w:val="24"/>
          <w:szCs w:val="24"/>
        </w:rPr>
        <w:t>Developments is thirty</w:t>
      </w:r>
      <w:r w:rsidR="00A04371">
        <w:rPr>
          <w:sz w:val="24"/>
          <w:szCs w:val="24"/>
        </w:rPr>
        <w:t>-</w:t>
      </w:r>
      <w:r w:rsidR="00085154">
        <w:rPr>
          <w:sz w:val="24"/>
          <w:szCs w:val="24"/>
        </w:rPr>
        <w:t>five</w:t>
      </w:r>
      <w:r w:rsidR="00641E21">
        <w:rPr>
          <w:sz w:val="24"/>
          <w:szCs w:val="24"/>
        </w:rPr>
        <w:t xml:space="preserve"> feet (As listed in </w:t>
      </w:r>
      <w:r w:rsidR="00641E21" w:rsidRPr="00472066">
        <w:rPr>
          <w:b/>
          <w:sz w:val="24"/>
          <w:szCs w:val="24"/>
        </w:rPr>
        <w:t>Appendix K</w:t>
      </w:r>
      <w:r w:rsidR="00641E21">
        <w:rPr>
          <w:sz w:val="24"/>
          <w:szCs w:val="24"/>
        </w:rPr>
        <w:t>).</w:t>
      </w:r>
    </w:p>
    <w:p w14:paraId="2E53D2D7" w14:textId="77777777" w:rsidR="007D3445" w:rsidRDefault="007D3445" w:rsidP="00F5056A">
      <w:pPr>
        <w:rPr>
          <w:sz w:val="24"/>
          <w:szCs w:val="24"/>
        </w:rPr>
      </w:pPr>
    </w:p>
    <w:p w14:paraId="60CC51AD" w14:textId="77777777" w:rsidR="00B55654" w:rsidRDefault="00B55654" w:rsidP="00F5056A">
      <w:pPr>
        <w:rPr>
          <w:b/>
          <w:sz w:val="24"/>
          <w:szCs w:val="24"/>
        </w:rPr>
      </w:pPr>
      <w:r>
        <w:rPr>
          <w:sz w:val="24"/>
          <w:szCs w:val="24"/>
        </w:rPr>
        <w:tab/>
      </w:r>
      <w:r w:rsidR="00641E21">
        <w:rPr>
          <w:b/>
          <w:sz w:val="24"/>
          <w:szCs w:val="24"/>
        </w:rPr>
        <w:t>Sec. 302.4</w:t>
      </w:r>
      <w:r>
        <w:rPr>
          <w:b/>
          <w:sz w:val="24"/>
          <w:szCs w:val="24"/>
        </w:rPr>
        <w:tab/>
        <w:t>Site Development, Parking, Open Space and Other Requirements</w:t>
      </w:r>
    </w:p>
    <w:p w14:paraId="1966564E" w14:textId="77777777" w:rsidR="00B55654" w:rsidRDefault="00B55654" w:rsidP="00F5056A">
      <w:pPr>
        <w:rPr>
          <w:sz w:val="24"/>
          <w:szCs w:val="24"/>
        </w:rPr>
      </w:pPr>
      <w:r>
        <w:rPr>
          <w:b/>
          <w:sz w:val="24"/>
          <w:szCs w:val="24"/>
        </w:rPr>
        <w:tab/>
      </w:r>
      <w:r>
        <w:rPr>
          <w:b/>
          <w:sz w:val="24"/>
          <w:szCs w:val="24"/>
        </w:rPr>
        <w:tab/>
      </w:r>
      <w:r>
        <w:rPr>
          <w:b/>
          <w:sz w:val="24"/>
          <w:szCs w:val="24"/>
        </w:rPr>
        <w:tab/>
      </w:r>
      <w:r>
        <w:rPr>
          <w:sz w:val="24"/>
          <w:szCs w:val="24"/>
        </w:rPr>
        <w:t>A.</w:t>
      </w:r>
      <w:r>
        <w:rPr>
          <w:sz w:val="24"/>
          <w:szCs w:val="24"/>
        </w:rPr>
        <w:tab/>
        <w:t>Development Layout</w:t>
      </w:r>
    </w:p>
    <w:p w14:paraId="0609BCDD" w14:textId="77777777" w:rsidR="00B55654" w:rsidRDefault="00B55654"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When a proposed R-2 Planned Residential District abuts existing lots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containing single-family dwellings, proposed structures of the R-2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abutting those lots shall be restricted to single-family </w:t>
      </w:r>
      <w:r>
        <w:rPr>
          <w:sz w:val="24"/>
          <w:szCs w:val="24"/>
        </w:rPr>
        <w:tab/>
      </w:r>
      <w:r>
        <w:rPr>
          <w:sz w:val="24"/>
          <w:szCs w:val="24"/>
        </w:rPr>
        <w:tab/>
      </w:r>
      <w:r>
        <w:rPr>
          <w:sz w:val="24"/>
          <w:szCs w:val="24"/>
        </w:rPr>
        <w:tab/>
      </w:r>
      <w:r>
        <w:rPr>
          <w:sz w:val="24"/>
          <w:szCs w:val="24"/>
        </w:rPr>
        <w:tab/>
      </w:r>
      <w:r>
        <w:rPr>
          <w:sz w:val="24"/>
          <w:szCs w:val="24"/>
        </w:rPr>
        <w:tab/>
      </w:r>
      <w:r>
        <w:rPr>
          <w:sz w:val="24"/>
          <w:szCs w:val="24"/>
        </w:rPr>
        <w:tab/>
        <w:t>detached dwellings.</w:t>
      </w:r>
    </w:p>
    <w:p w14:paraId="3E9F2B8C" w14:textId="77777777" w:rsidR="00B55654" w:rsidRDefault="00B55654"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Dwelling units shall be grouped or clustered to break up the development </w:t>
      </w:r>
      <w:r>
        <w:rPr>
          <w:sz w:val="24"/>
          <w:szCs w:val="24"/>
        </w:rPr>
        <w:tab/>
      </w:r>
      <w:r>
        <w:rPr>
          <w:sz w:val="24"/>
          <w:szCs w:val="24"/>
        </w:rPr>
        <w:tab/>
      </w:r>
      <w:r>
        <w:rPr>
          <w:sz w:val="24"/>
          <w:szCs w:val="24"/>
        </w:rPr>
        <w:tab/>
      </w:r>
      <w:r>
        <w:rPr>
          <w:sz w:val="24"/>
          <w:szCs w:val="24"/>
        </w:rPr>
        <w:tab/>
      </w:r>
      <w:r>
        <w:rPr>
          <w:sz w:val="24"/>
          <w:szCs w:val="24"/>
        </w:rPr>
        <w:tab/>
        <w:t xml:space="preserve">arrangements, maximize privacy, collect and maximize common open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space, and promote the individual character and coordinated layout of </w:t>
      </w:r>
      <w:r>
        <w:rPr>
          <w:sz w:val="24"/>
          <w:szCs w:val="24"/>
        </w:rPr>
        <w:tab/>
      </w:r>
      <w:r>
        <w:rPr>
          <w:sz w:val="24"/>
          <w:szCs w:val="24"/>
        </w:rPr>
        <w:tab/>
      </w:r>
      <w:r>
        <w:rPr>
          <w:sz w:val="24"/>
          <w:szCs w:val="24"/>
        </w:rPr>
        <w:tab/>
      </w:r>
      <w:r>
        <w:rPr>
          <w:sz w:val="24"/>
          <w:szCs w:val="24"/>
        </w:rPr>
        <w:tab/>
      </w:r>
      <w:r>
        <w:rPr>
          <w:sz w:val="24"/>
          <w:szCs w:val="24"/>
        </w:rPr>
        <w:tab/>
      </w:r>
      <w:r>
        <w:rPr>
          <w:sz w:val="24"/>
          <w:szCs w:val="24"/>
        </w:rPr>
        <w:tab/>
        <w:t>each lot, cluster, and grouping.</w:t>
      </w:r>
    </w:p>
    <w:p w14:paraId="7B567BB6" w14:textId="2AC2CCC5" w:rsidR="00B55654" w:rsidRDefault="00B55654" w:rsidP="00F5056A">
      <w:pPr>
        <w:rPr>
          <w:sz w:val="24"/>
          <w:szCs w:val="24"/>
        </w:rPr>
      </w:pPr>
      <w:r>
        <w:rPr>
          <w:sz w:val="24"/>
          <w:szCs w:val="24"/>
        </w:rPr>
        <w:tab/>
      </w:r>
      <w:r>
        <w:rPr>
          <w:sz w:val="24"/>
          <w:szCs w:val="24"/>
        </w:rPr>
        <w:tab/>
      </w:r>
      <w:r>
        <w:rPr>
          <w:sz w:val="24"/>
          <w:szCs w:val="24"/>
        </w:rPr>
        <w:tab/>
      </w:r>
      <w:r>
        <w:rPr>
          <w:sz w:val="24"/>
          <w:szCs w:val="24"/>
        </w:rPr>
        <w:tab/>
      </w:r>
      <w:r w:rsidR="00641E21">
        <w:rPr>
          <w:sz w:val="24"/>
          <w:szCs w:val="24"/>
        </w:rPr>
        <w:t>3.</w:t>
      </w:r>
      <w:r w:rsidR="00641E21">
        <w:rPr>
          <w:sz w:val="24"/>
          <w:szCs w:val="24"/>
        </w:rPr>
        <w:tab/>
        <w:t>Streets and cu</w:t>
      </w:r>
      <w:r>
        <w:rPr>
          <w:sz w:val="24"/>
          <w:szCs w:val="24"/>
        </w:rPr>
        <w:t xml:space="preserve">l-de-sacs shall be laid out to utilize natural contours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discourage through and high</w:t>
      </w:r>
      <w:r w:rsidR="00A04371">
        <w:rPr>
          <w:sz w:val="24"/>
          <w:szCs w:val="24"/>
        </w:rPr>
        <w:t>-</w:t>
      </w:r>
      <w:r>
        <w:rPr>
          <w:sz w:val="24"/>
          <w:szCs w:val="24"/>
        </w:rPr>
        <w:t>speed traffic.</w:t>
      </w:r>
    </w:p>
    <w:p w14:paraId="3FD4FDDD" w14:textId="77777777" w:rsidR="00B55654" w:rsidRDefault="00B55654" w:rsidP="00F5056A">
      <w:pPr>
        <w:rPr>
          <w:sz w:val="24"/>
          <w:szCs w:val="24"/>
        </w:rPr>
      </w:pPr>
      <w:r>
        <w:rPr>
          <w:sz w:val="24"/>
          <w:szCs w:val="24"/>
        </w:rPr>
        <w:tab/>
      </w:r>
      <w:r>
        <w:rPr>
          <w:sz w:val="24"/>
          <w:szCs w:val="24"/>
        </w:rPr>
        <w:tab/>
      </w:r>
      <w:r>
        <w:rPr>
          <w:sz w:val="24"/>
          <w:szCs w:val="24"/>
        </w:rPr>
        <w:tab/>
        <w:t>B.</w:t>
      </w:r>
      <w:r>
        <w:rPr>
          <w:sz w:val="24"/>
          <w:szCs w:val="24"/>
        </w:rPr>
        <w:tab/>
        <w:t>Off-Street Parking</w:t>
      </w:r>
    </w:p>
    <w:p w14:paraId="691BCDCA" w14:textId="77777777" w:rsidR="00B55654" w:rsidRDefault="00B55654" w:rsidP="00F5056A">
      <w:pPr>
        <w:rPr>
          <w:sz w:val="24"/>
          <w:szCs w:val="24"/>
        </w:rPr>
      </w:pPr>
      <w:r>
        <w:rPr>
          <w:sz w:val="24"/>
          <w:szCs w:val="24"/>
        </w:rPr>
        <w:tab/>
      </w:r>
      <w:r>
        <w:rPr>
          <w:sz w:val="24"/>
          <w:szCs w:val="24"/>
        </w:rPr>
        <w:tab/>
      </w:r>
      <w:r>
        <w:rPr>
          <w:sz w:val="24"/>
          <w:szCs w:val="24"/>
        </w:rPr>
        <w:tab/>
      </w:r>
      <w:r>
        <w:rPr>
          <w:sz w:val="24"/>
          <w:szCs w:val="24"/>
        </w:rPr>
        <w:tab/>
        <w:t xml:space="preserve">There shall be provided outside the public right-of-way and off the primary </w:t>
      </w:r>
      <w:r>
        <w:rPr>
          <w:sz w:val="24"/>
          <w:szCs w:val="24"/>
        </w:rPr>
        <w:tab/>
      </w:r>
      <w:r>
        <w:rPr>
          <w:sz w:val="24"/>
          <w:szCs w:val="24"/>
        </w:rPr>
        <w:tab/>
      </w:r>
      <w:r>
        <w:rPr>
          <w:sz w:val="24"/>
          <w:szCs w:val="24"/>
        </w:rPr>
        <w:tab/>
      </w:r>
      <w:r>
        <w:rPr>
          <w:sz w:val="24"/>
          <w:szCs w:val="24"/>
        </w:rPr>
        <w:tab/>
      </w:r>
      <w:r>
        <w:rPr>
          <w:sz w:val="24"/>
          <w:szCs w:val="24"/>
        </w:rPr>
        <w:tab/>
        <w:t>access drives an average of three parking spaces per d</w:t>
      </w:r>
      <w:r w:rsidR="00AA0446">
        <w:rPr>
          <w:sz w:val="24"/>
          <w:szCs w:val="24"/>
        </w:rPr>
        <w:t xml:space="preserve">welling unit for the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085154">
        <w:rPr>
          <w:sz w:val="24"/>
          <w:szCs w:val="24"/>
        </w:rPr>
        <w:tab/>
      </w:r>
      <w:r w:rsidR="00AA0446">
        <w:rPr>
          <w:sz w:val="24"/>
          <w:szCs w:val="24"/>
        </w:rPr>
        <w:t xml:space="preserve">total </w:t>
      </w:r>
      <w:r>
        <w:rPr>
          <w:sz w:val="24"/>
          <w:szCs w:val="24"/>
        </w:rPr>
        <w:t>development.</w:t>
      </w:r>
    </w:p>
    <w:p w14:paraId="6AB2BBA9" w14:textId="77777777" w:rsidR="00B55654" w:rsidRDefault="00B55654" w:rsidP="00F5056A">
      <w:pPr>
        <w:rPr>
          <w:sz w:val="24"/>
          <w:szCs w:val="24"/>
        </w:rPr>
      </w:pPr>
      <w:r>
        <w:rPr>
          <w:sz w:val="24"/>
          <w:szCs w:val="24"/>
        </w:rPr>
        <w:tab/>
      </w:r>
      <w:r>
        <w:rPr>
          <w:sz w:val="24"/>
          <w:szCs w:val="24"/>
        </w:rPr>
        <w:tab/>
      </w:r>
      <w:r>
        <w:rPr>
          <w:sz w:val="24"/>
          <w:szCs w:val="24"/>
        </w:rPr>
        <w:tab/>
        <w:t>C.</w:t>
      </w:r>
      <w:r>
        <w:rPr>
          <w:sz w:val="24"/>
          <w:szCs w:val="24"/>
        </w:rPr>
        <w:tab/>
        <w:t>Streets and Driveways</w:t>
      </w:r>
    </w:p>
    <w:p w14:paraId="65D63735" w14:textId="77777777" w:rsidR="00B55654" w:rsidRDefault="00B55654" w:rsidP="00F5056A">
      <w:pPr>
        <w:rPr>
          <w:sz w:val="24"/>
          <w:szCs w:val="24"/>
        </w:rPr>
      </w:pPr>
      <w:r>
        <w:rPr>
          <w:sz w:val="24"/>
          <w:szCs w:val="24"/>
        </w:rPr>
        <w:tab/>
      </w:r>
      <w:r>
        <w:rPr>
          <w:sz w:val="24"/>
          <w:szCs w:val="24"/>
        </w:rPr>
        <w:tab/>
      </w:r>
      <w:r>
        <w:rPr>
          <w:sz w:val="24"/>
          <w:szCs w:val="24"/>
        </w:rPr>
        <w:tab/>
      </w:r>
      <w:r>
        <w:rPr>
          <w:sz w:val="24"/>
          <w:szCs w:val="24"/>
        </w:rPr>
        <w:tab/>
        <w:t xml:space="preserve">All streets and driveways, whether public or private, shall be designed and </w:t>
      </w:r>
      <w:r>
        <w:rPr>
          <w:sz w:val="24"/>
          <w:szCs w:val="24"/>
        </w:rPr>
        <w:tab/>
      </w:r>
      <w:r>
        <w:rPr>
          <w:sz w:val="24"/>
          <w:szCs w:val="24"/>
        </w:rPr>
        <w:tab/>
      </w:r>
      <w:r>
        <w:rPr>
          <w:sz w:val="24"/>
          <w:szCs w:val="24"/>
        </w:rPr>
        <w:tab/>
      </w:r>
      <w:r>
        <w:rPr>
          <w:sz w:val="24"/>
          <w:szCs w:val="24"/>
        </w:rPr>
        <w:tab/>
      </w:r>
      <w:r>
        <w:rPr>
          <w:sz w:val="24"/>
          <w:szCs w:val="24"/>
        </w:rPr>
        <w:tab/>
        <w:t>constructed to or greater than the county standards.</w:t>
      </w:r>
    </w:p>
    <w:p w14:paraId="6610CCE9" w14:textId="77777777" w:rsidR="00B55654" w:rsidRDefault="00B55654" w:rsidP="00F5056A">
      <w:pPr>
        <w:rPr>
          <w:sz w:val="24"/>
          <w:szCs w:val="24"/>
        </w:rPr>
      </w:pPr>
      <w:r>
        <w:rPr>
          <w:sz w:val="24"/>
          <w:szCs w:val="24"/>
        </w:rPr>
        <w:tab/>
      </w:r>
      <w:r>
        <w:rPr>
          <w:sz w:val="24"/>
          <w:szCs w:val="24"/>
        </w:rPr>
        <w:tab/>
      </w:r>
      <w:r>
        <w:rPr>
          <w:sz w:val="24"/>
          <w:szCs w:val="24"/>
        </w:rPr>
        <w:tab/>
        <w:t>D.</w:t>
      </w:r>
      <w:r>
        <w:rPr>
          <w:sz w:val="24"/>
          <w:szCs w:val="24"/>
        </w:rPr>
        <w:tab/>
        <w:t>Open Space</w:t>
      </w:r>
    </w:p>
    <w:p w14:paraId="2D91ECA0" w14:textId="77777777" w:rsidR="00B55654" w:rsidRDefault="00B55654" w:rsidP="00F5056A">
      <w:pPr>
        <w:rPr>
          <w:sz w:val="24"/>
          <w:szCs w:val="24"/>
        </w:rPr>
      </w:pPr>
      <w:r>
        <w:rPr>
          <w:sz w:val="24"/>
          <w:szCs w:val="24"/>
        </w:rPr>
        <w:tab/>
      </w:r>
      <w:r>
        <w:rPr>
          <w:sz w:val="24"/>
          <w:szCs w:val="24"/>
        </w:rPr>
        <w:tab/>
      </w:r>
      <w:r>
        <w:rPr>
          <w:sz w:val="24"/>
          <w:szCs w:val="24"/>
        </w:rPr>
        <w:tab/>
      </w:r>
      <w:r>
        <w:rPr>
          <w:sz w:val="24"/>
          <w:szCs w:val="24"/>
        </w:rPr>
        <w:tab/>
        <w:t>The minimum area devoted to open space in a develop</w:t>
      </w:r>
      <w:r w:rsidR="008A3AC0">
        <w:rPr>
          <w:sz w:val="24"/>
          <w:szCs w:val="24"/>
        </w:rPr>
        <w:t>ment permitted by the R-</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2 D</w:t>
      </w:r>
      <w:r>
        <w:rPr>
          <w:sz w:val="24"/>
          <w:szCs w:val="24"/>
        </w:rPr>
        <w:t>istrict shall be provided as follows:</w:t>
      </w:r>
    </w:p>
    <w:p w14:paraId="522F71C4" w14:textId="77777777" w:rsidR="00B55654" w:rsidRDefault="008A3AC0"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Ten percent</w:t>
      </w:r>
      <w:r w:rsidR="00B55654">
        <w:rPr>
          <w:sz w:val="24"/>
          <w:szCs w:val="24"/>
        </w:rPr>
        <w:t xml:space="preserve"> open space shall be required for a development with a </w:t>
      </w:r>
      <w:r w:rsidR="003C27AF">
        <w:rPr>
          <w:sz w:val="24"/>
          <w:szCs w:val="24"/>
        </w:rPr>
        <w:tab/>
      </w:r>
      <w:r w:rsidR="003C27AF">
        <w:rPr>
          <w:sz w:val="24"/>
          <w:szCs w:val="24"/>
        </w:rPr>
        <w:tab/>
      </w:r>
      <w:r w:rsidR="003C27AF">
        <w:rPr>
          <w:sz w:val="24"/>
          <w:szCs w:val="24"/>
        </w:rPr>
        <w:tab/>
      </w:r>
      <w:r w:rsidR="003C27AF">
        <w:rPr>
          <w:sz w:val="24"/>
          <w:szCs w:val="24"/>
        </w:rPr>
        <w:tab/>
      </w:r>
      <w:r w:rsidR="003C27AF">
        <w:rPr>
          <w:sz w:val="24"/>
          <w:szCs w:val="24"/>
        </w:rPr>
        <w:tab/>
      </w:r>
      <w:r>
        <w:rPr>
          <w:sz w:val="24"/>
          <w:szCs w:val="24"/>
        </w:rPr>
        <w:tab/>
      </w:r>
      <w:r w:rsidR="00B55654">
        <w:rPr>
          <w:sz w:val="24"/>
          <w:szCs w:val="24"/>
        </w:rPr>
        <w:t xml:space="preserve">density of </w:t>
      </w:r>
      <w:r>
        <w:rPr>
          <w:sz w:val="24"/>
          <w:szCs w:val="24"/>
        </w:rPr>
        <w:t xml:space="preserve">three </w:t>
      </w:r>
      <w:r w:rsidR="00B55654">
        <w:rPr>
          <w:sz w:val="24"/>
          <w:szCs w:val="24"/>
        </w:rPr>
        <w:t xml:space="preserve">or fewer single-family </w:t>
      </w:r>
      <w:r w:rsidR="003C27AF">
        <w:rPr>
          <w:sz w:val="24"/>
          <w:szCs w:val="24"/>
        </w:rPr>
        <w:t xml:space="preserve">dwelling </w:t>
      </w:r>
      <w:r>
        <w:rPr>
          <w:sz w:val="24"/>
          <w:szCs w:val="24"/>
        </w:rPr>
        <w:t xml:space="preserve">units per acre or five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C27AF">
        <w:rPr>
          <w:sz w:val="24"/>
          <w:szCs w:val="24"/>
        </w:rPr>
        <w:t xml:space="preserve"> or fewer attached single-family dwelling units per acre.</w:t>
      </w:r>
    </w:p>
    <w:p w14:paraId="012C5C86" w14:textId="77777777" w:rsidR="003C27AF" w:rsidRDefault="008A3AC0"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Twenty percent</w:t>
      </w:r>
      <w:r w:rsidR="003C27AF">
        <w:rPr>
          <w:sz w:val="24"/>
          <w:szCs w:val="24"/>
        </w:rPr>
        <w:t xml:space="preserve"> open space shall be required for a development </w:t>
      </w:r>
      <w:r w:rsidR="003C27AF">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with a density of three to four</w:t>
      </w:r>
      <w:r w:rsidR="003C27AF">
        <w:rPr>
          <w:sz w:val="24"/>
          <w:szCs w:val="24"/>
        </w:rPr>
        <w:t xml:space="preserve"> single-family dwelling u</w:t>
      </w:r>
      <w:r>
        <w:rPr>
          <w:sz w:val="24"/>
          <w:szCs w:val="24"/>
        </w:rPr>
        <w:t xml:space="preserve">nits per acre </w:t>
      </w:r>
      <w:r>
        <w:rPr>
          <w:sz w:val="24"/>
          <w:szCs w:val="24"/>
        </w:rPr>
        <w:tab/>
      </w:r>
      <w:r>
        <w:rPr>
          <w:sz w:val="24"/>
          <w:szCs w:val="24"/>
        </w:rPr>
        <w:tab/>
      </w:r>
      <w:r>
        <w:rPr>
          <w:sz w:val="24"/>
          <w:szCs w:val="24"/>
        </w:rPr>
        <w:tab/>
      </w:r>
      <w:r>
        <w:rPr>
          <w:sz w:val="24"/>
          <w:szCs w:val="24"/>
        </w:rPr>
        <w:tab/>
      </w:r>
      <w:r>
        <w:rPr>
          <w:sz w:val="24"/>
          <w:szCs w:val="24"/>
        </w:rPr>
        <w:tab/>
      </w:r>
      <w:r>
        <w:rPr>
          <w:sz w:val="24"/>
          <w:szCs w:val="24"/>
        </w:rPr>
        <w:tab/>
        <w:t>or five to six</w:t>
      </w:r>
      <w:r w:rsidR="003C27AF">
        <w:rPr>
          <w:sz w:val="24"/>
          <w:szCs w:val="24"/>
        </w:rPr>
        <w:t xml:space="preserve"> attached single-family dwelling units per acre.</w:t>
      </w:r>
    </w:p>
    <w:p w14:paraId="1DE63EDF" w14:textId="77777777" w:rsidR="003C27AF" w:rsidRDefault="008A3AC0"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Forty</w:t>
      </w:r>
      <w:r w:rsidR="003C27AF">
        <w:rPr>
          <w:sz w:val="24"/>
          <w:szCs w:val="24"/>
        </w:rPr>
        <w:t xml:space="preserve"> percent open space shall be required for a development with </w:t>
      </w:r>
      <w:r w:rsidR="003C27AF">
        <w:rPr>
          <w:sz w:val="24"/>
          <w:szCs w:val="24"/>
        </w:rPr>
        <w:tab/>
      </w:r>
      <w:r w:rsidR="003C27AF">
        <w:rPr>
          <w:sz w:val="24"/>
          <w:szCs w:val="24"/>
        </w:rPr>
        <w:tab/>
      </w:r>
      <w:r w:rsidR="003C27AF">
        <w:rPr>
          <w:sz w:val="24"/>
          <w:szCs w:val="24"/>
        </w:rPr>
        <w:tab/>
      </w:r>
      <w:r w:rsidR="003C27AF">
        <w:rPr>
          <w:sz w:val="24"/>
          <w:szCs w:val="24"/>
        </w:rPr>
        <w:tab/>
      </w:r>
      <w:r w:rsidR="003C27AF">
        <w:rPr>
          <w:sz w:val="24"/>
          <w:szCs w:val="24"/>
        </w:rPr>
        <w:tab/>
      </w:r>
      <w:r w:rsidR="003C27AF">
        <w:rPr>
          <w:sz w:val="24"/>
          <w:szCs w:val="24"/>
        </w:rPr>
        <w:tab/>
        <w:t>a d</w:t>
      </w:r>
      <w:r>
        <w:rPr>
          <w:sz w:val="24"/>
          <w:szCs w:val="24"/>
        </w:rPr>
        <w:t>ensity of greater than seven</w:t>
      </w:r>
      <w:r w:rsidR="003C27AF">
        <w:rPr>
          <w:sz w:val="24"/>
          <w:szCs w:val="24"/>
        </w:rPr>
        <w:t xml:space="preserve"> attached single-family dwelling units </w:t>
      </w:r>
      <w:r w:rsidR="003C27AF">
        <w:rPr>
          <w:sz w:val="24"/>
          <w:szCs w:val="24"/>
        </w:rPr>
        <w:tab/>
      </w:r>
      <w:r w:rsidR="003C27AF">
        <w:rPr>
          <w:sz w:val="24"/>
          <w:szCs w:val="24"/>
        </w:rPr>
        <w:tab/>
      </w:r>
      <w:r w:rsidR="003C27AF">
        <w:rPr>
          <w:sz w:val="24"/>
          <w:szCs w:val="24"/>
        </w:rPr>
        <w:tab/>
      </w:r>
      <w:r w:rsidR="003C27AF">
        <w:rPr>
          <w:sz w:val="24"/>
          <w:szCs w:val="24"/>
        </w:rPr>
        <w:tab/>
      </w:r>
      <w:r w:rsidR="003C27AF">
        <w:rPr>
          <w:sz w:val="24"/>
          <w:szCs w:val="24"/>
        </w:rPr>
        <w:tab/>
      </w:r>
      <w:r w:rsidR="003C27AF">
        <w:rPr>
          <w:sz w:val="24"/>
          <w:szCs w:val="24"/>
        </w:rPr>
        <w:tab/>
        <w:t>per acre.</w:t>
      </w:r>
    </w:p>
    <w:p w14:paraId="1C46486B" w14:textId="77777777" w:rsidR="005D6146" w:rsidRDefault="005D6146" w:rsidP="00F5056A">
      <w:pPr>
        <w:rPr>
          <w:sz w:val="24"/>
          <w:szCs w:val="24"/>
        </w:rPr>
      </w:pPr>
      <w:r>
        <w:rPr>
          <w:sz w:val="24"/>
          <w:szCs w:val="24"/>
        </w:rPr>
        <w:br/>
      </w:r>
    </w:p>
    <w:p w14:paraId="2506C1B6" w14:textId="111CE33D" w:rsidR="003C27AF" w:rsidRDefault="003C27AF" w:rsidP="005D6146">
      <w:pPr>
        <w:ind w:left="1440" w:firstLine="720"/>
        <w:rPr>
          <w:sz w:val="24"/>
          <w:szCs w:val="24"/>
        </w:rPr>
      </w:pPr>
      <w:r>
        <w:rPr>
          <w:sz w:val="24"/>
          <w:szCs w:val="24"/>
        </w:rPr>
        <w:lastRenderedPageBreak/>
        <w:t>E.</w:t>
      </w:r>
      <w:r>
        <w:rPr>
          <w:sz w:val="24"/>
          <w:szCs w:val="24"/>
        </w:rPr>
        <w:tab/>
        <w:t>Sanitary Sewer and Water Facilities</w:t>
      </w:r>
    </w:p>
    <w:p w14:paraId="0F423A26" w14:textId="77777777" w:rsidR="003C27AF" w:rsidRDefault="003C27AF" w:rsidP="00F5056A">
      <w:pPr>
        <w:rPr>
          <w:sz w:val="24"/>
          <w:szCs w:val="24"/>
        </w:rPr>
      </w:pPr>
      <w:r>
        <w:rPr>
          <w:sz w:val="24"/>
          <w:szCs w:val="24"/>
        </w:rPr>
        <w:tab/>
      </w:r>
      <w:r>
        <w:rPr>
          <w:sz w:val="24"/>
          <w:szCs w:val="24"/>
        </w:rPr>
        <w:tab/>
      </w:r>
      <w:r>
        <w:rPr>
          <w:sz w:val="24"/>
          <w:szCs w:val="24"/>
        </w:rPr>
        <w:tab/>
      </w:r>
      <w:r>
        <w:rPr>
          <w:sz w:val="24"/>
          <w:szCs w:val="24"/>
        </w:rPr>
        <w:tab/>
        <w:t xml:space="preserve">Sanitary sewer and water facilities shall be provided at the time of development.  </w:t>
      </w:r>
      <w:r>
        <w:rPr>
          <w:sz w:val="24"/>
          <w:szCs w:val="24"/>
        </w:rPr>
        <w:tab/>
      </w:r>
      <w:r>
        <w:rPr>
          <w:sz w:val="24"/>
          <w:szCs w:val="24"/>
        </w:rPr>
        <w:tab/>
      </w:r>
      <w:r>
        <w:rPr>
          <w:sz w:val="24"/>
          <w:szCs w:val="24"/>
        </w:rPr>
        <w:tab/>
      </w:r>
      <w:r>
        <w:rPr>
          <w:sz w:val="24"/>
          <w:szCs w:val="24"/>
        </w:rPr>
        <w:tab/>
        <w:t xml:space="preserve">Underground utilities, including telephone and electrical systems, are required </w:t>
      </w:r>
      <w:r>
        <w:rPr>
          <w:sz w:val="24"/>
          <w:szCs w:val="24"/>
        </w:rPr>
        <w:tab/>
      </w:r>
      <w:r>
        <w:rPr>
          <w:sz w:val="24"/>
          <w:szCs w:val="24"/>
        </w:rPr>
        <w:tab/>
      </w:r>
      <w:r>
        <w:rPr>
          <w:sz w:val="24"/>
          <w:szCs w:val="24"/>
        </w:rPr>
        <w:tab/>
      </w:r>
      <w:r>
        <w:rPr>
          <w:sz w:val="24"/>
          <w:szCs w:val="24"/>
        </w:rPr>
        <w:tab/>
      </w:r>
      <w:r>
        <w:rPr>
          <w:sz w:val="24"/>
          <w:szCs w:val="24"/>
        </w:rPr>
        <w:tab/>
        <w:t xml:space="preserve">within the limits of all planned unit developments.  Appurtenances to these </w:t>
      </w:r>
      <w:r>
        <w:rPr>
          <w:sz w:val="24"/>
          <w:szCs w:val="24"/>
        </w:rPr>
        <w:tab/>
      </w:r>
      <w:r>
        <w:rPr>
          <w:sz w:val="24"/>
          <w:szCs w:val="24"/>
        </w:rPr>
        <w:tab/>
      </w:r>
      <w:r>
        <w:rPr>
          <w:sz w:val="24"/>
          <w:szCs w:val="24"/>
        </w:rPr>
        <w:tab/>
      </w:r>
      <w:r>
        <w:rPr>
          <w:sz w:val="24"/>
          <w:szCs w:val="24"/>
        </w:rPr>
        <w:tab/>
      </w:r>
      <w:r>
        <w:rPr>
          <w:sz w:val="24"/>
          <w:szCs w:val="24"/>
        </w:rPr>
        <w:tab/>
        <w:t xml:space="preserve">systems, which can be effectively screened, may be exempted from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 if the planning commission finds that such exemption will not </w:t>
      </w:r>
      <w:r>
        <w:rPr>
          <w:sz w:val="24"/>
          <w:szCs w:val="24"/>
        </w:rPr>
        <w:tab/>
      </w:r>
      <w:r>
        <w:rPr>
          <w:sz w:val="24"/>
          <w:szCs w:val="24"/>
        </w:rPr>
        <w:tab/>
      </w:r>
      <w:r>
        <w:rPr>
          <w:sz w:val="24"/>
          <w:szCs w:val="24"/>
        </w:rPr>
        <w:tab/>
      </w:r>
      <w:r>
        <w:rPr>
          <w:sz w:val="24"/>
          <w:szCs w:val="24"/>
        </w:rPr>
        <w:tab/>
      </w:r>
      <w:r>
        <w:rPr>
          <w:sz w:val="24"/>
          <w:szCs w:val="24"/>
        </w:rPr>
        <w:tab/>
        <w:t>violate the intent or character of the proposed planned unit development.</w:t>
      </w:r>
    </w:p>
    <w:p w14:paraId="7ABD8986" w14:textId="77777777" w:rsidR="003C27AF" w:rsidRDefault="003C27AF" w:rsidP="00F5056A">
      <w:pPr>
        <w:rPr>
          <w:sz w:val="24"/>
          <w:szCs w:val="24"/>
        </w:rPr>
      </w:pPr>
      <w:r>
        <w:rPr>
          <w:sz w:val="24"/>
          <w:szCs w:val="24"/>
        </w:rPr>
        <w:tab/>
      </w:r>
      <w:r>
        <w:rPr>
          <w:sz w:val="24"/>
          <w:szCs w:val="24"/>
        </w:rPr>
        <w:tab/>
      </w:r>
      <w:r>
        <w:rPr>
          <w:sz w:val="24"/>
          <w:szCs w:val="24"/>
        </w:rPr>
        <w:tab/>
        <w:t>F.</w:t>
      </w:r>
      <w:r>
        <w:rPr>
          <w:sz w:val="24"/>
          <w:szCs w:val="24"/>
        </w:rPr>
        <w:tab/>
        <w:t>Topography, Natural Features and Site Planning</w:t>
      </w:r>
    </w:p>
    <w:p w14:paraId="5451C756" w14:textId="77777777" w:rsidR="003C27AF" w:rsidRDefault="003C27AF" w:rsidP="00F5056A">
      <w:pPr>
        <w:rPr>
          <w:sz w:val="24"/>
          <w:szCs w:val="24"/>
        </w:rPr>
      </w:pPr>
      <w:r>
        <w:rPr>
          <w:sz w:val="24"/>
          <w:szCs w:val="24"/>
        </w:rPr>
        <w:tab/>
      </w:r>
      <w:r>
        <w:rPr>
          <w:sz w:val="24"/>
          <w:szCs w:val="24"/>
        </w:rPr>
        <w:tab/>
      </w:r>
      <w:r>
        <w:rPr>
          <w:sz w:val="24"/>
          <w:szCs w:val="24"/>
        </w:rPr>
        <w:tab/>
      </w:r>
      <w:r>
        <w:rPr>
          <w:sz w:val="24"/>
          <w:szCs w:val="24"/>
        </w:rPr>
        <w:tab/>
        <w:t xml:space="preserve">Topography, natural features and site planning shall be designed to take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advantage of the topography of the land in order to utilize the natural contours, </w:t>
      </w:r>
      <w:r>
        <w:rPr>
          <w:sz w:val="24"/>
          <w:szCs w:val="24"/>
        </w:rPr>
        <w:tab/>
      </w:r>
      <w:r>
        <w:rPr>
          <w:sz w:val="24"/>
          <w:szCs w:val="24"/>
        </w:rPr>
        <w:tab/>
      </w:r>
      <w:r>
        <w:rPr>
          <w:sz w:val="24"/>
          <w:szCs w:val="24"/>
        </w:rPr>
        <w:tab/>
      </w:r>
      <w:r>
        <w:rPr>
          <w:sz w:val="24"/>
          <w:szCs w:val="24"/>
        </w:rPr>
        <w:tab/>
      </w:r>
      <w:r>
        <w:rPr>
          <w:sz w:val="24"/>
          <w:szCs w:val="24"/>
        </w:rPr>
        <w:tab/>
        <w:t xml:space="preserve">and to minimize destruction of watercourses, natural vegetation, trees, and </w:t>
      </w:r>
      <w:r>
        <w:rPr>
          <w:sz w:val="24"/>
          <w:szCs w:val="24"/>
        </w:rPr>
        <w:tab/>
      </w:r>
      <w:r>
        <w:rPr>
          <w:sz w:val="24"/>
          <w:szCs w:val="24"/>
        </w:rPr>
        <w:tab/>
      </w:r>
      <w:r>
        <w:rPr>
          <w:sz w:val="24"/>
          <w:szCs w:val="24"/>
        </w:rPr>
        <w:tab/>
      </w:r>
      <w:r>
        <w:rPr>
          <w:sz w:val="24"/>
          <w:szCs w:val="24"/>
        </w:rPr>
        <w:tab/>
      </w:r>
      <w:r>
        <w:rPr>
          <w:sz w:val="24"/>
          <w:szCs w:val="24"/>
        </w:rPr>
        <w:tab/>
        <w:t xml:space="preserve">topsoil.  The natural features and other distinctive characteristics of the site shall </w:t>
      </w:r>
      <w:r>
        <w:rPr>
          <w:sz w:val="24"/>
          <w:szCs w:val="24"/>
        </w:rPr>
        <w:tab/>
      </w:r>
      <w:r>
        <w:rPr>
          <w:sz w:val="24"/>
          <w:szCs w:val="24"/>
        </w:rPr>
        <w:tab/>
      </w:r>
      <w:r>
        <w:rPr>
          <w:sz w:val="24"/>
          <w:szCs w:val="24"/>
        </w:rPr>
        <w:tab/>
      </w:r>
      <w:r>
        <w:rPr>
          <w:sz w:val="24"/>
          <w:szCs w:val="24"/>
        </w:rPr>
        <w:tab/>
        <w:t xml:space="preserve">be integrated into the plan to create variations in the arrangements of buildings, </w:t>
      </w:r>
      <w:r>
        <w:rPr>
          <w:sz w:val="24"/>
          <w:szCs w:val="24"/>
        </w:rPr>
        <w:tab/>
      </w:r>
      <w:r>
        <w:rPr>
          <w:sz w:val="24"/>
          <w:szCs w:val="24"/>
        </w:rPr>
        <w:tab/>
      </w:r>
      <w:r>
        <w:rPr>
          <w:sz w:val="24"/>
          <w:szCs w:val="24"/>
        </w:rPr>
        <w:tab/>
      </w:r>
      <w:r>
        <w:rPr>
          <w:sz w:val="24"/>
          <w:szCs w:val="24"/>
        </w:rPr>
        <w:tab/>
      </w:r>
      <w:r>
        <w:rPr>
          <w:sz w:val="24"/>
          <w:szCs w:val="24"/>
        </w:rPr>
        <w:tab/>
        <w:t>open spaces, and site features.</w:t>
      </w:r>
    </w:p>
    <w:p w14:paraId="605914D1" w14:textId="77777777" w:rsidR="003C27AF" w:rsidRDefault="003C27AF" w:rsidP="00F5056A">
      <w:pPr>
        <w:rPr>
          <w:sz w:val="24"/>
          <w:szCs w:val="24"/>
        </w:rPr>
      </w:pPr>
      <w:r>
        <w:rPr>
          <w:sz w:val="24"/>
          <w:szCs w:val="24"/>
        </w:rPr>
        <w:tab/>
      </w:r>
      <w:r>
        <w:rPr>
          <w:sz w:val="24"/>
          <w:szCs w:val="24"/>
        </w:rPr>
        <w:tab/>
      </w:r>
      <w:r>
        <w:rPr>
          <w:sz w:val="24"/>
          <w:szCs w:val="24"/>
        </w:rPr>
        <w:tab/>
        <w:t>G.</w:t>
      </w:r>
      <w:r>
        <w:rPr>
          <w:sz w:val="24"/>
          <w:szCs w:val="24"/>
        </w:rPr>
        <w:tab/>
        <w:t>Development</w:t>
      </w:r>
    </w:p>
    <w:p w14:paraId="54808950" w14:textId="77777777" w:rsidR="003C27AF" w:rsidRDefault="003C27AF" w:rsidP="00F5056A">
      <w:pPr>
        <w:rPr>
          <w:sz w:val="24"/>
          <w:szCs w:val="24"/>
        </w:rPr>
      </w:pPr>
      <w:r>
        <w:rPr>
          <w:sz w:val="24"/>
          <w:szCs w:val="24"/>
        </w:rPr>
        <w:tab/>
      </w:r>
      <w:r>
        <w:rPr>
          <w:sz w:val="24"/>
          <w:szCs w:val="24"/>
        </w:rPr>
        <w:tab/>
      </w:r>
      <w:r>
        <w:rPr>
          <w:sz w:val="24"/>
          <w:szCs w:val="24"/>
        </w:rPr>
        <w:tab/>
      </w:r>
      <w:r>
        <w:rPr>
          <w:sz w:val="24"/>
          <w:szCs w:val="24"/>
        </w:rPr>
        <w:tab/>
        <w:t xml:space="preserve">Development must be in compliance with other applicable sections of the </w:t>
      </w:r>
      <w:r>
        <w:rPr>
          <w:sz w:val="24"/>
          <w:szCs w:val="24"/>
        </w:rPr>
        <w:tab/>
      </w:r>
      <w:r>
        <w:rPr>
          <w:sz w:val="24"/>
          <w:szCs w:val="24"/>
        </w:rPr>
        <w:tab/>
      </w:r>
      <w:r>
        <w:rPr>
          <w:sz w:val="24"/>
          <w:szCs w:val="24"/>
        </w:rPr>
        <w:tab/>
      </w:r>
      <w:r>
        <w:rPr>
          <w:sz w:val="24"/>
          <w:szCs w:val="24"/>
        </w:rPr>
        <w:tab/>
      </w:r>
      <w:r>
        <w:rPr>
          <w:sz w:val="24"/>
          <w:szCs w:val="24"/>
        </w:rPr>
        <w:tab/>
        <w:t>Township Zoning Resolution and County Subdivision Regulations.</w:t>
      </w:r>
    </w:p>
    <w:p w14:paraId="6220B7C6" w14:textId="77777777" w:rsidR="007D3445" w:rsidRDefault="007D3445" w:rsidP="00F5056A">
      <w:pPr>
        <w:rPr>
          <w:sz w:val="24"/>
          <w:szCs w:val="24"/>
        </w:rPr>
      </w:pPr>
    </w:p>
    <w:p w14:paraId="1C370E7C" w14:textId="77777777" w:rsidR="003C27AF" w:rsidRDefault="003C27AF" w:rsidP="00F5056A">
      <w:pPr>
        <w:rPr>
          <w:b/>
          <w:sz w:val="24"/>
          <w:szCs w:val="24"/>
        </w:rPr>
      </w:pPr>
      <w:r>
        <w:rPr>
          <w:sz w:val="24"/>
          <w:szCs w:val="24"/>
        </w:rPr>
        <w:tab/>
      </w:r>
      <w:r w:rsidR="00641E21">
        <w:rPr>
          <w:b/>
          <w:sz w:val="24"/>
          <w:szCs w:val="24"/>
        </w:rPr>
        <w:t>Sec. 302.5</w:t>
      </w:r>
      <w:r>
        <w:rPr>
          <w:b/>
          <w:sz w:val="24"/>
          <w:szCs w:val="24"/>
        </w:rPr>
        <w:tab/>
        <w:t>Plan for Development of Land; Approval Procedure</w:t>
      </w:r>
    </w:p>
    <w:p w14:paraId="07335F93" w14:textId="77777777" w:rsidR="003C27AF" w:rsidRDefault="003C27AF" w:rsidP="00F5056A">
      <w:pPr>
        <w:rPr>
          <w:sz w:val="24"/>
          <w:szCs w:val="24"/>
        </w:rPr>
      </w:pPr>
      <w:r>
        <w:rPr>
          <w:b/>
          <w:sz w:val="24"/>
          <w:szCs w:val="24"/>
        </w:rPr>
        <w:tab/>
      </w:r>
      <w:r>
        <w:rPr>
          <w:b/>
          <w:sz w:val="24"/>
          <w:szCs w:val="24"/>
        </w:rPr>
        <w:tab/>
      </w:r>
      <w:r w:rsidR="00AB61E1">
        <w:rPr>
          <w:sz w:val="24"/>
          <w:szCs w:val="24"/>
        </w:rPr>
        <w:tab/>
        <w:t>A.</w:t>
      </w:r>
      <w:r w:rsidR="00AB61E1">
        <w:rPr>
          <w:sz w:val="24"/>
          <w:szCs w:val="24"/>
        </w:rPr>
        <w:tab/>
        <w:t>General Plan Approval</w:t>
      </w:r>
    </w:p>
    <w:p w14:paraId="58E64A8A"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 xml:space="preserve">At the time of the application to the Township Zoning Commission for rezoning </w:t>
      </w:r>
      <w:r>
        <w:rPr>
          <w:sz w:val="24"/>
          <w:szCs w:val="24"/>
        </w:rPr>
        <w:tab/>
      </w:r>
      <w:r>
        <w:rPr>
          <w:sz w:val="24"/>
          <w:szCs w:val="24"/>
        </w:rPr>
        <w:tab/>
      </w:r>
      <w:r>
        <w:rPr>
          <w:sz w:val="24"/>
          <w:szCs w:val="24"/>
        </w:rPr>
        <w:tab/>
      </w:r>
      <w:r>
        <w:rPr>
          <w:sz w:val="24"/>
          <w:szCs w:val="24"/>
        </w:rPr>
        <w:tab/>
      </w:r>
      <w:r>
        <w:rPr>
          <w:sz w:val="24"/>
          <w:szCs w:val="24"/>
        </w:rPr>
        <w:tab/>
        <w:t xml:space="preserve">to R-2, a general plan for the development of the land shall have been filed with </w:t>
      </w:r>
      <w:r>
        <w:rPr>
          <w:sz w:val="24"/>
          <w:szCs w:val="24"/>
        </w:rPr>
        <w:tab/>
      </w:r>
      <w:r>
        <w:rPr>
          <w:sz w:val="24"/>
          <w:szCs w:val="24"/>
        </w:rPr>
        <w:tab/>
      </w:r>
      <w:r>
        <w:rPr>
          <w:sz w:val="24"/>
          <w:szCs w:val="24"/>
        </w:rPr>
        <w:tab/>
      </w:r>
      <w:r>
        <w:rPr>
          <w:sz w:val="24"/>
          <w:szCs w:val="24"/>
        </w:rPr>
        <w:tab/>
      </w:r>
      <w:r>
        <w:rPr>
          <w:sz w:val="24"/>
          <w:szCs w:val="24"/>
        </w:rPr>
        <w:tab/>
        <w:t xml:space="preserve">the Township and Regional Planning Commission by the owners of the land </w:t>
      </w:r>
      <w:r>
        <w:rPr>
          <w:sz w:val="24"/>
          <w:szCs w:val="24"/>
        </w:rPr>
        <w:tab/>
      </w:r>
      <w:r>
        <w:rPr>
          <w:sz w:val="24"/>
          <w:szCs w:val="24"/>
        </w:rPr>
        <w:tab/>
      </w:r>
      <w:r>
        <w:rPr>
          <w:sz w:val="24"/>
          <w:szCs w:val="24"/>
        </w:rPr>
        <w:tab/>
      </w:r>
      <w:r>
        <w:rPr>
          <w:sz w:val="24"/>
          <w:szCs w:val="24"/>
        </w:rPr>
        <w:tab/>
      </w:r>
      <w:r>
        <w:rPr>
          <w:sz w:val="24"/>
          <w:szCs w:val="24"/>
        </w:rPr>
        <w:tab/>
        <w:t>involved.  The general plan shall show the following:</w:t>
      </w:r>
    </w:p>
    <w:p w14:paraId="15C67C8F"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The boundaries of the development.</w:t>
      </w:r>
    </w:p>
    <w:p w14:paraId="7AA5270E"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 tabular summary of the total acreage of the proposed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maximum allowable number of dwelling units by type, area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acreage, and the number of acres proposed for recreational/open space </w:t>
      </w:r>
      <w:r>
        <w:rPr>
          <w:sz w:val="24"/>
          <w:szCs w:val="24"/>
        </w:rPr>
        <w:tab/>
      </w:r>
      <w:r>
        <w:rPr>
          <w:sz w:val="24"/>
          <w:szCs w:val="24"/>
        </w:rPr>
        <w:tab/>
      </w:r>
      <w:r>
        <w:rPr>
          <w:sz w:val="24"/>
          <w:szCs w:val="24"/>
        </w:rPr>
        <w:tab/>
      </w:r>
      <w:r>
        <w:rPr>
          <w:sz w:val="24"/>
          <w:szCs w:val="24"/>
        </w:rPr>
        <w:tab/>
      </w:r>
      <w:r>
        <w:rPr>
          <w:sz w:val="24"/>
          <w:szCs w:val="24"/>
        </w:rPr>
        <w:tab/>
      </w:r>
      <w:r>
        <w:rPr>
          <w:sz w:val="24"/>
          <w:szCs w:val="24"/>
        </w:rPr>
        <w:tab/>
        <w:t>development.</w:t>
      </w:r>
    </w:p>
    <w:p w14:paraId="2CD82B44"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The proposed street system, parking areas, access areas, access drives,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general pedestrian circulation system for the proposed development.</w:t>
      </w:r>
    </w:p>
    <w:p w14:paraId="7C0087D2"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The proposed locations of all areas for single-family dwellings, both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attached and detached, and all accessory and other uses, such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recreational service buildings.</w:t>
      </w:r>
    </w:p>
    <w:p w14:paraId="3B67855D"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general plan for proposed sewer and water facilities.  Storm water </w:t>
      </w:r>
      <w:r>
        <w:rPr>
          <w:sz w:val="24"/>
          <w:szCs w:val="24"/>
        </w:rPr>
        <w:tab/>
      </w:r>
      <w:r>
        <w:rPr>
          <w:sz w:val="24"/>
          <w:szCs w:val="24"/>
        </w:rPr>
        <w:tab/>
      </w:r>
      <w:r>
        <w:rPr>
          <w:sz w:val="24"/>
          <w:szCs w:val="24"/>
        </w:rPr>
        <w:tab/>
      </w:r>
      <w:r>
        <w:rPr>
          <w:sz w:val="24"/>
          <w:szCs w:val="24"/>
        </w:rPr>
        <w:tab/>
      </w:r>
      <w:r>
        <w:rPr>
          <w:sz w:val="24"/>
          <w:szCs w:val="24"/>
        </w:rPr>
        <w:tab/>
      </w:r>
      <w:r>
        <w:rPr>
          <w:sz w:val="24"/>
          <w:szCs w:val="24"/>
        </w:rPr>
        <w:tab/>
        <w:t>drainage must be taken into consideration.</w:t>
      </w:r>
    </w:p>
    <w:p w14:paraId="0D742737" w14:textId="77777777" w:rsidR="00AB61E1" w:rsidRDefault="00AB61E1" w:rsidP="00F5056A">
      <w:pPr>
        <w:rPr>
          <w:sz w:val="24"/>
          <w:szCs w:val="24"/>
        </w:rPr>
      </w:pPr>
      <w:r>
        <w:rPr>
          <w:sz w:val="24"/>
          <w:szCs w:val="24"/>
        </w:rPr>
        <w:lastRenderedPageBreak/>
        <w:tab/>
      </w:r>
      <w:r>
        <w:rPr>
          <w:sz w:val="24"/>
          <w:szCs w:val="24"/>
        </w:rPr>
        <w:tab/>
      </w:r>
      <w:r>
        <w:rPr>
          <w:sz w:val="24"/>
          <w:szCs w:val="24"/>
        </w:rPr>
        <w:tab/>
      </w:r>
      <w:r>
        <w:rPr>
          <w:sz w:val="24"/>
          <w:szCs w:val="24"/>
        </w:rPr>
        <w:tab/>
        <w:t>6.</w:t>
      </w:r>
      <w:r>
        <w:rPr>
          <w:sz w:val="24"/>
          <w:szCs w:val="24"/>
        </w:rPr>
        <w:tab/>
        <w:t xml:space="preserve">The proposed reservations for recreational areas, including parks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playgrounds, open spaces, and other community facilities, with 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statement of the proposed methods to be employed to preserve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maintain recreational areas and open spaces.</w:t>
      </w:r>
    </w:p>
    <w:p w14:paraId="3C112812" w14:textId="77777777" w:rsidR="00F626D0" w:rsidRDefault="00AB61E1" w:rsidP="00F5056A">
      <w:pPr>
        <w:rPr>
          <w:sz w:val="24"/>
          <w:szCs w:val="24"/>
        </w:rPr>
      </w:pPr>
      <w:r>
        <w:rPr>
          <w:sz w:val="24"/>
          <w:szCs w:val="24"/>
        </w:rPr>
        <w:tab/>
      </w:r>
      <w:r>
        <w:rPr>
          <w:sz w:val="24"/>
          <w:szCs w:val="24"/>
        </w:rPr>
        <w:tab/>
      </w:r>
      <w:r>
        <w:rPr>
          <w:sz w:val="24"/>
          <w:szCs w:val="24"/>
        </w:rPr>
        <w:tab/>
      </w:r>
      <w:r>
        <w:rPr>
          <w:sz w:val="24"/>
          <w:szCs w:val="24"/>
        </w:rPr>
        <w:tab/>
        <w:t>7.</w:t>
      </w:r>
      <w:r>
        <w:rPr>
          <w:sz w:val="24"/>
          <w:szCs w:val="24"/>
        </w:rPr>
        <w:tab/>
        <w:t xml:space="preserve">The plan shall show the location of flood hazard areas from the current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Tuscarawas County Flood Insurance Rate Map and Corp. of Engineers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74C8A">
        <w:rPr>
          <w:sz w:val="24"/>
          <w:szCs w:val="24"/>
        </w:rPr>
        <w:t>flowage easements.</w:t>
      </w:r>
    </w:p>
    <w:p w14:paraId="793B1221" w14:textId="77777777" w:rsidR="00AB61E1" w:rsidRDefault="00AB61E1" w:rsidP="00F5056A">
      <w:pPr>
        <w:rPr>
          <w:sz w:val="24"/>
          <w:szCs w:val="24"/>
        </w:rPr>
      </w:pPr>
      <w:r>
        <w:rPr>
          <w:sz w:val="24"/>
          <w:szCs w:val="24"/>
        </w:rPr>
        <w:tab/>
      </w:r>
      <w:r>
        <w:rPr>
          <w:sz w:val="24"/>
          <w:szCs w:val="24"/>
        </w:rPr>
        <w:tab/>
      </w:r>
      <w:r>
        <w:rPr>
          <w:sz w:val="24"/>
          <w:szCs w:val="24"/>
        </w:rPr>
        <w:tab/>
        <w:t>B.</w:t>
      </w:r>
      <w:r>
        <w:rPr>
          <w:sz w:val="24"/>
          <w:szCs w:val="24"/>
        </w:rPr>
        <w:tab/>
        <w:t>Final Approval of Uses in a Planned Residential District</w:t>
      </w:r>
    </w:p>
    <w:p w14:paraId="6A3362CA"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 xml:space="preserve">Before such uses may begin as provided for by this chapter, the owner shall file a </w:t>
      </w:r>
      <w:r>
        <w:rPr>
          <w:sz w:val="24"/>
          <w:szCs w:val="24"/>
        </w:rPr>
        <w:tab/>
      </w:r>
      <w:r>
        <w:rPr>
          <w:sz w:val="24"/>
          <w:szCs w:val="24"/>
        </w:rPr>
        <w:tab/>
      </w:r>
      <w:r>
        <w:rPr>
          <w:sz w:val="24"/>
          <w:szCs w:val="24"/>
        </w:rPr>
        <w:tab/>
      </w:r>
      <w:r>
        <w:rPr>
          <w:sz w:val="24"/>
          <w:szCs w:val="24"/>
        </w:rPr>
        <w:tab/>
        <w:t xml:space="preserve">final development plat for any specific area within the project, or the overall </w:t>
      </w:r>
      <w:r>
        <w:rPr>
          <w:sz w:val="24"/>
          <w:szCs w:val="24"/>
        </w:rPr>
        <w:tab/>
      </w:r>
      <w:r>
        <w:rPr>
          <w:sz w:val="24"/>
          <w:szCs w:val="24"/>
        </w:rPr>
        <w:tab/>
      </w:r>
      <w:r>
        <w:rPr>
          <w:sz w:val="24"/>
          <w:szCs w:val="24"/>
        </w:rPr>
        <w:tab/>
      </w:r>
      <w:r>
        <w:rPr>
          <w:sz w:val="24"/>
          <w:szCs w:val="24"/>
        </w:rPr>
        <w:tab/>
      </w:r>
      <w:r>
        <w:rPr>
          <w:sz w:val="24"/>
          <w:szCs w:val="24"/>
        </w:rPr>
        <w:tab/>
        <w:t xml:space="preserve">project, with the Township and Regional Planning Commission, together with a </w:t>
      </w:r>
      <w:r>
        <w:rPr>
          <w:sz w:val="24"/>
          <w:szCs w:val="24"/>
        </w:rPr>
        <w:tab/>
      </w:r>
      <w:r>
        <w:rPr>
          <w:sz w:val="24"/>
          <w:szCs w:val="24"/>
        </w:rPr>
        <w:tab/>
      </w:r>
      <w:r>
        <w:rPr>
          <w:sz w:val="24"/>
          <w:szCs w:val="24"/>
        </w:rPr>
        <w:tab/>
      </w:r>
      <w:r>
        <w:rPr>
          <w:sz w:val="24"/>
          <w:szCs w:val="24"/>
        </w:rPr>
        <w:tab/>
      </w:r>
      <w:r>
        <w:rPr>
          <w:sz w:val="24"/>
          <w:szCs w:val="24"/>
        </w:rPr>
        <w:tab/>
        <w:t xml:space="preserve">letter of application for such approval.  Such final development plat shall show </w:t>
      </w:r>
      <w:r>
        <w:rPr>
          <w:sz w:val="24"/>
          <w:szCs w:val="24"/>
        </w:rPr>
        <w:tab/>
      </w:r>
      <w:r>
        <w:rPr>
          <w:sz w:val="24"/>
          <w:szCs w:val="24"/>
        </w:rPr>
        <w:tab/>
      </w:r>
      <w:r>
        <w:rPr>
          <w:sz w:val="24"/>
          <w:szCs w:val="24"/>
        </w:rPr>
        <w:tab/>
      </w:r>
      <w:r>
        <w:rPr>
          <w:sz w:val="24"/>
          <w:szCs w:val="24"/>
        </w:rPr>
        <w:tab/>
      </w:r>
      <w:r>
        <w:rPr>
          <w:sz w:val="24"/>
          <w:szCs w:val="24"/>
        </w:rPr>
        <w:tab/>
        <w:t>the following:</w:t>
      </w:r>
    </w:p>
    <w:p w14:paraId="5061C150"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area to be developed and the area to be devoted to open spaces for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use of all residents of the area with accurate acreage, courses,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distances, as determined by a licensed surveyor who shall sign such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certify to accuracy thereof.</w:t>
      </w:r>
    </w:p>
    <w:p w14:paraId="51420369" w14:textId="77777777" w:rsidR="00AB61E1" w:rsidRDefault="00AB61E1"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location of all buildings, descriptive data as to the type of buildings,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number of dwelling units in each separate residential type, and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number of bedrooms for each singe family dwelling.</w:t>
      </w:r>
    </w:p>
    <w:p w14:paraId="6C89BBD1" w14:textId="4590631A" w:rsidR="00AB61E1" w:rsidRDefault="00AB61E1"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 detailed plan setting forth the manner and means whereby all open </w:t>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Pr>
          <w:sz w:val="24"/>
          <w:szCs w:val="24"/>
        </w:rPr>
        <w:t xml:space="preserve">space, properties held in common, rental properties, and private </w:t>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Pr>
          <w:sz w:val="24"/>
          <w:szCs w:val="24"/>
        </w:rPr>
        <w:t xml:space="preserve">properties, including all facilities of the storm water management and </w:t>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Pr>
          <w:sz w:val="24"/>
          <w:szCs w:val="24"/>
        </w:rPr>
        <w:t xml:space="preserve">sedimentation control systems, shall be properly </w:t>
      </w:r>
      <w:r w:rsidR="001831BF">
        <w:rPr>
          <w:sz w:val="24"/>
          <w:szCs w:val="24"/>
        </w:rPr>
        <w:t xml:space="preserve">maintained.  Such plan </w:t>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t xml:space="preserve">shall be in the form of a </w:t>
      </w:r>
      <w:r w:rsidR="004E53D8">
        <w:rPr>
          <w:sz w:val="24"/>
          <w:szCs w:val="24"/>
        </w:rPr>
        <w:t>homeowner’s</w:t>
      </w:r>
      <w:r w:rsidR="001831BF">
        <w:rPr>
          <w:sz w:val="24"/>
          <w:szCs w:val="24"/>
        </w:rPr>
        <w:t xml:space="preserve"> association or some such similar </w:t>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r>
      <w:r w:rsidR="001831BF">
        <w:rPr>
          <w:sz w:val="24"/>
          <w:szCs w:val="24"/>
        </w:rPr>
        <w:tab/>
        <w:t>instrument.</w:t>
      </w:r>
    </w:p>
    <w:p w14:paraId="7AF7379C" w14:textId="77777777" w:rsidR="001831BF" w:rsidRDefault="001831BF" w:rsidP="00F5056A">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Approved plans for sanitary sewer, water supply facilities, and other </w:t>
      </w:r>
      <w:r>
        <w:rPr>
          <w:sz w:val="24"/>
          <w:szCs w:val="24"/>
        </w:rPr>
        <w:tab/>
      </w:r>
      <w:r>
        <w:rPr>
          <w:sz w:val="24"/>
          <w:szCs w:val="24"/>
        </w:rPr>
        <w:tab/>
      </w:r>
      <w:r>
        <w:rPr>
          <w:sz w:val="24"/>
          <w:szCs w:val="24"/>
        </w:rPr>
        <w:tab/>
      </w:r>
      <w:r>
        <w:rPr>
          <w:sz w:val="24"/>
          <w:szCs w:val="24"/>
        </w:rPr>
        <w:tab/>
      </w:r>
      <w:r>
        <w:rPr>
          <w:sz w:val="24"/>
          <w:szCs w:val="24"/>
        </w:rPr>
        <w:tab/>
      </w:r>
      <w:r>
        <w:rPr>
          <w:sz w:val="24"/>
          <w:szCs w:val="24"/>
        </w:rPr>
        <w:tab/>
        <w:t>utilities.</w:t>
      </w:r>
    </w:p>
    <w:p w14:paraId="791D5115" w14:textId="77777777" w:rsidR="001831BF" w:rsidRDefault="001831BF" w:rsidP="00F5056A">
      <w:pPr>
        <w:rPr>
          <w:sz w:val="24"/>
          <w:szCs w:val="24"/>
        </w:rPr>
      </w:pPr>
      <w:r>
        <w:rPr>
          <w:sz w:val="24"/>
          <w:szCs w:val="24"/>
        </w:rPr>
        <w:tab/>
      </w:r>
      <w:r>
        <w:rPr>
          <w:sz w:val="24"/>
          <w:szCs w:val="24"/>
        </w:rPr>
        <w:tab/>
      </w:r>
      <w:r>
        <w:rPr>
          <w:sz w:val="24"/>
          <w:szCs w:val="24"/>
        </w:rPr>
        <w:tab/>
        <w:t>C.</w:t>
      </w:r>
      <w:r>
        <w:rPr>
          <w:sz w:val="24"/>
          <w:szCs w:val="24"/>
        </w:rPr>
        <w:tab/>
        <w:t>Conditions for Final Approval of Uses</w:t>
      </w:r>
    </w:p>
    <w:p w14:paraId="74BC84BE" w14:textId="77777777" w:rsidR="001831BF" w:rsidRDefault="001831BF" w:rsidP="00F5056A">
      <w:pPr>
        <w:rPr>
          <w:sz w:val="24"/>
          <w:szCs w:val="24"/>
        </w:rPr>
      </w:pPr>
      <w:r>
        <w:rPr>
          <w:sz w:val="24"/>
          <w:szCs w:val="24"/>
        </w:rPr>
        <w:tab/>
      </w:r>
      <w:r>
        <w:rPr>
          <w:sz w:val="24"/>
          <w:szCs w:val="24"/>
        </w:rPr>
        <w:tab/>
      </w:r>
      <w:r>
        <w:rPr>
          <w:sz w:val="24"/>
          <w:szCs w:val="24"/>
        </w:rPr>
        <w:tab/>
      </w:r>
      <w:r>
        <w:rPr>
          <w:sz w:val="24"/>
          <w:szCs w:val="24"/>
        </w:rPr>
        <w:tab/>
      </w:r>
      <w:r w:rsidR="00CF3627">
        <w:rPr>
          <w:sz w:val="24"/>
          <w:szCs w:val="24"/>
        </w:rPr>
        <w:t>The Township</w:t>
      </w:r>
      <w:r>
        <w:rPr>
          <w:sz w:val="24"/>
          <w:szCs w:val="24"/>
        </w:rPr>
        <w:t xml:space="preserve"> </w:t>
      </w:r>
      <w:r w:rsidR="00C0528D">
        <w:rPr>
          <w:sz w:val="24"/>
          <w:szCs w:val="24"/>
        </w:rPr>
        <w:t xml:space="preserve">Zoning </w:t>
      </w:r>
      <w:r>
        <w:rPr>
          <w:sz w:val="24"/>
          <w:szCs w:val="24"/>
        </w:rPr>
        <w:t>Commission shall give the final a</w:t>
      </w:r>
      <w:r w:rsidR="00C0528D">
        <w:rPr>
          <w:sz w:val="24"/>
          <w:szCs w:val="24"/>
        </w:rPr>
        <w:t xml:space="preserve">pproval of uses only on </w:t>
      </w:r>
      <w:r w:rsidR="00C0528D">
        <w:rPr>
          <w:sz w:val="24"/>
          <w:szCs w:val="24"/>
        </w:rPr>
        <w:tab/>
      </w:r>
      <w:r w:rsidR="00C0528D">
        <w:rPr>
          <w:sz w:val="24"/>
          <w:szCs w:val="24"/>
        </w:rPr>
        <w:tab/>
      </w:r>
      <w:r w:rsidR="00C0528D">
        <w:rPr>
          <w:sz w:val="24"/>
          <w:szCs w:val="24"/>
        </w:rPr>
        <w:tab/>
      </w:r>
      <w:r w:rsidR="00C0528D">
        <w:rPr>
          <w:sz w:val="24"/>
          <w:szCs w:val="24"/>
        </w:rPr>
        <w:tab/>
      </w:r>
      <w:r w:rsidR="00C0528D">
        <w:rPr>
          <w:sz w:val="24"/>
          <w:szCs w:val="24"/>
        </w:rPr>
        <w:tab/>
        <w:t xml:space="preserve">finding </w:t>
      </w:r>
      <w:r>
        <w:rPr>
          <w:sz w:val="24"/>
          <w:szCs w:val="24"/>
        </w:rPr>
        <w:t>that the following conditions are met:</w:t>
      </w:r>
    </w:p>
    <w:p w14:paraId="7F3D5F6F" w14:textId="77777777" w:rsidR="001831BF" w:rsidRDefault="001831BF"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No applicable, general, or specific requirements of the Township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Resolution and the County Subdivision Regulations, as existing at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time of general plan approval, is violated by the final development plat.</w:t>
      </w:r>
    </w:p>
    <w:p w14:paraId="7083339C" w14:textId="77777777" w:rsidR="001831BF" w:rsidRDefault="001831BF"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final development plat is substantially in accordance with the general </w:t>
      </w:r>
      <w:r>
        <w:rPr>
          <w:sz w:val="24"/>
          <w:szCs w:val="24"/>
        </w:rPr>
        <w:tab/>
      </w:r>
      <w:r>
        <w:rPr>
          <w:sz w:val="24"/>
          <w:szCs w:val="24"/>
        </w:rPr>
        <w:tab/>
      </w:r>
      <w:r>
        <w:rPr>
          <w:sz w:val="24"/>
          <w:szCs w:val="24"/>
        </w:rPr>
        <w:tab/>
      </w:r>
      <w:r>
        <w:rPr>
          <w:sz w:val="24"/>
          <w:szCs w:val="24"/>
        </w:rPr>
        <w:tab/>
      </w:r>
      <w:r>
        <w:rPr>
          <w:sz w:val="24"/>
          <w:szCs w:val="24"/>
        </w:rPr>
        <w:tab/>
        <w:t xml:space="preserve">plan that has been previously filed with and approved by the Township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 xml:space="preserve">and Regional Planning Commission as the basis for establishing an R-2 </w:t>
      </w:r>
      <w:r>
        <w:rPr>
          <w:sz w:val="24"/>
          <w:szCs w:val="24"/>
        </w:rPr>
        <w:tab/>
      </w:r>
      <w:r>
        <w:rPr>
          <w:sz w:val="24"/>
          <w:szCs w:val="24"/>
        </w:rPr>
        <w:tab/>
      </w:r>
      <w:r>
        <w:rPr>
          <w:sz w:val="24"/>
          <w:szCs w:val="24"/>
        </w:rPr>
        <w:tab/>
      </w:r>
      <w:r>
        <w:rPr>
          <w:sz w:val="24"/>
          <w:szCs w:val="24"/>
        </w:rPr>
        <w:tab/>
      </w:r>
      <w:r>
        <w:rPr>
          <w:sz w:val="24"/>
          <w:szCs w:val="24"/>
        </w:rPr>
        <w:tab/>
      </w:r>
      <w:r>
        <w:rPr>
          <w:sz w:val="24"/>
          <w:szCs w:val="24"/>
        </w:rPr>
        <w:tab/>
        <w:t>Planned Residential District.</w:t>
      </w:r>
    </w:p>
    <w:p w14:paraId="745FE579" w14:textId="77777777" w:rsidR="00F626D0" w:rsidRDefault="001831BF"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The density of dwelling units in any area does not exceed that shown 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general plan and that the overall density of the development has not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been exceeded with respect to the total figure shown on the general </w:t>
      </w:r>
      <w:r>
        <w:rPr>
          <w:sz w:val="24"/>
          <w:szCs w:val="24"/>
        </w:rPr>
        <w:tab/>
      </w:r>
      <w:r>
        <w:rPr>
          <w:sz w:val="24"/>
          <w:szCs w:val="24"/>
        </w:rPr>
        <w:tab/>
      </w:r>
      <w:r>
        <w:rPr>
          <w:sz w:val="24"/>
          <w:szCs w:val="24"/>
        </w:rPr>
        <w:tab/>
      </w:r>
      <w:r>
        <w:rPr>
          <w:sz w:val="24"/>
          <w:szCs w:val="24"/>
        </w:rPr>
        <w:tab/>
      </w:r>
      <w:r>
        <w:rPr>
          <w:sz w:val="24"/>
          <w:szCs w:val="24"/>
        </w:rPr>
        <w:tab/>
      </w:r>
      <w:r>
        <w:rPr>
          <w:sz w:val="24"/>
          <w:szCs w:val="24"/>
        </w:rPr>
        <w:tab/>
        <w:t>plan.</w:t>
      </w:r>
    </w:p>
    <w:p w14:paraId="1DF35243" w14:textId="77777777" w:rsidR="001831BF" w:rsidRDefault="001831BF" w:rsidP="00F5056A">
      <w:pPr>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The area reserved for open space and recreation in the sum of all areas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for which final development plat approval has been given or is requested </w:t>
      </w:r>
      <w:r>
        <w:rPr>
          <w:sz w:val="24"/>
          <w:szCs w:val="24"/>
        </w:rPr>
        <w:tab/>
      </w:r>
      <w:r>
        <w:rPr>
          <w:sz w:val="24"/>
          <w:szCs w:val="24"/>
        </w:rPr>
        <w:tab/>
      </w:r>
      <w:r>
        <w:rPr>
          <w:sz w:val="24"/>
          <w:szCs w:val="24"/>
        </w:rPr>
        <w:tab/>
      </w:r>
      <w:r>
        <w:rPr>
          <w:sz w:val="24"/>
          <w:szCs w:val="24"/>
        </w:rPr>
        <w:tab/>
      </w:r>
      <w:r>
        <w:rPr>
          <w:sz w:val="24"/>
          <w:szCs w:val="24"/>
        </w:rPr>
        <w:tab/>
      </w:r>
      <w:r>
        <w:rPr>
          <w:sz w:val="24"/>
          <w:szCs w:val="24"/>
        </w:rPr>
        <w:tab/>
        <w:t>sha</w:t>
      </w:r>
      <w:r w:rsidR="008A3AC0">
        <w:rPr>
          <w:sz w:val="24"/>
          <w:szCs w:val="24"/>
        </w:rPr>
        <w:t xml:space="preserve">ll never be less than four </w:t>
      </w:r>
      <w:r>
        <w:rPr>
          <w:sz w:val="24"/>
          <w:szCs w:val="24"/>
        </w:rPr>
        <w:t xml:space="preserve">percent of the cumulative acreage of all </w:t>
      </w:r>
      <w:r>
        <w:rPr>
          <w:sz w:val="24"/>
          <w:szCs w:val="24"/>
        </w:rPr>
        <w:tab/>
      </w:r>
      <w:r>
        <w:rPr>
          <w:sz w:val="24"/>
          <w:szCs w:val="24"/>
        </w:rPr>
        <w:tab/>
      </w:r>
      <w:r>
        <w:rPr>
          <w:sz w:val="24"/>
          <w:szCs w:val="24"/>
        </w:rPr>
        <w:tab/>
      </w:r>
      <w:r>
        <w:rPr>
          <w:sz w:val="24"/>
          <w:szCs w:val="24"/>
        </w:rPr>
        <w:tab/>
      </w:r>
      <w:r>
        <w:rPr>
          <w:sz w:val="24"/>
          <w:szCs w:val="24"/>
        </w:rPr>
        <w:tab/>
      </w:r>
      <w:r w:rsidR="008A3AC0">
        <w:rPr>
          <w:sz w:val="24"/>
          <w:szCs w:val="24"/>
        </w:rPr>
        <w:tab/>
      </w:r>
      <w:r>
        <w:rPr>
          <w:sz w:val="24"/>
          <w:szCs w:val="24"/>
        </w:rPr>
        <w:t xml:space="preserve">areas for which final development plat approval has been given or is </w:t>
      </w:r>
      <w:r>
        <w:rPr>
          <w:sz w:val="24"/>
          <w:szCs w:val="24"/>
        </w:rPr>
        <w:tab/>
      </w:r>
      <w:r>
        <w:rPr>
          <w:sz w:val="24"/>
          <w:szCs w:val="24"/>
        </w:rPr>
        <w:tab/>
      </w:r>
      <w:r>
        <w:rPr>
          <w:sz w:val="24"/>
          <w:szCs w:val="24"/>
        </w:rPr>
        <w:tab/>
      </w:r>
      <w:r>
        <w:rPr>
          <w:sz w:val="24"/>
          <w:szCs w:val="24"/>
        </w:rPr>
        <w:tab/>
      </w:r>
      <w:r>
        <w:rPr>
          <w:sz w:val="24"/>
          <w:szCs w:val="24"/>
        </w:rPr>
        <w:tab/>
      </w:r>
      <w:r>
        <w:rPr>
          <w:sz w:val="24"/>
          <w:szCs w:val="24"/>
        </w:rPr>
        <w:tab/>
        <w:t>requested.</w:t>
      </w:r>
    </w:p>
    <w:p w14:paraId="1AA79F32" w14:textId="77777777" w:rsidR="007D3445" w:rsidRDefault="001831BF" w:rsidP="00F5056A">
      <w:pPr>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zoning certificate for a planned unit development shall be for a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8A3AC0">
        <w:rPr>
          <w:sz w:val="24"/>
          <w:szCs w:val="24"/>
        </w:rPr>
        <w:t>period of five</w:t>
      </w:r>
      <w:r>
        <w:rPr>
          <w:sz w:val="24"/>
          <w:szCs w:val="24"/>
        </w:rPr>
        <w:t xml:space="preserve"> years to allow the preparation and recording of the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8A3AC0">
        <w:rPr>
          <w:sz w:val="24"/>
          <w:szCs w:val="24"/>
        </w:rPr>
        <w:tab/>
      </w:r>
      <w:r>
        <w:rPr>
          <w:sz w:val="24"/>
          <w:szCs w:val="24"/>
        </w:rPr>
        <w:t xml:space="preserve">required subdivision plat and the development of the project.  If no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Pr>
          <w:sz w:val="24"/>
          <w:szCs w:val="24"/>
        </w:rPr>
        <w:t>development has occurred to effe</w:t>
      </w:r>
      <w:r w:rsidR="008A3AC0">
        <w:rPr>
          <w:sz w:val="24"/>
          <w:szCs w:val="24"/>
        </w:rPr>
        <w:t xml:space="preserve">ctuate the plan within five </w:t>
      </w:r>
      <w:r>
        <w:rPr>
          <w:sz w:val="24"/>
          <w:szCs w:val="24"/>
        </w:rPr>
        <w:t xml:space="preserve">years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Pr>
          <w:sz w:val="24"/>
          <w:szCs w:val="24"/>
        </w:rPr>
        <w:t xml:space="preserve">after approval is granted, the approval shall be voided and the land shall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Pr>
          <w:sz w:val="24"/>
          <w:szCs w:val="24"/>
        </w:rPr>
        <w:t xml:space="preserve">revert to the district regulations in which it is located.  An extension of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Pr>
          <w:sz w:val="24"/>
          <w:szCs w:val="24"/>
        </w:rPr>
        <w:t xml:space="preserve">the limit or modification of the approval development plan may be </w:t>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sidR="003F6B77">
        <w:rPr>
          <w:sz w:val="24"/>
          <w:szCs w:val="24"/>
        </w:rPr>
        <w:tab/>
      </w:r>
      <w:r>
        <w:rPr>
          <w:sz w:val="24"/>
          <w:szCs w:val="24"/>
        </w:rPr>
        <w:t>approve</w:t>
      </w:r>
      <w:r w:rsidR="00AA0446">
        <w:rPr>
          <w:sz w:val="24"/>
          <w:szCs w:val="24"/>
        </w:rPr>
        <w:t xml:space="preserve">d if the planning commission and </w:t>
      </w:r>
      <w:r>
        <w:rPr>
          <w:sz w:val="24"/>
          <w:szCs w:val="24"/>
        </w:rPr>
        <w:t xml:space="preserve">the board of zoning appeals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Pr>
          <w:sz w:val="24"/>
          <w:szCs w:val="24"/>
        </w:rPr>
        <w:t xml:space="preserve">find that such extension or modification is not in conflict with the public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F626D0">
        <w:rPr>
          <w:sz w:val="24"/>
          <w:szCs w:val="24"/>
        </w:rPr>
        <w:t>interest.</w:t>
      </w:r>
    </w:p>
    <w:p w14:paraId="2B930640" w14:textId="77777777" w:rsidR="00F626D0" w:rsidRDefault="00F626D0" w:rsidP="00F5056A">
      <w:pPr>
        <w:rPr>
          <w:sz w:val="24"/>
          <w:szCs w:val="24"/>
        </w:rPr>
      </w:pPr>
    </w:p>
    <w:p w14:paraId="42638ADC" w14:textId="77777777" w:rsidR="003F6B77" w:rsidRDefault="00641E21" w:rsidP="00F5056A">
      <w:pPr>
        <w:rPr>
          <w:b/>
          <w:sz w:val="24"/>
          <w:szCs w:val="24"/>
        </w:rPr>
      </w:pPr>
      <w:r>
        <w:rPr>
          <w:b/>
          <w:sz w:val="24"/>
          <w:szCs w:val="24"/>
        </w:rPr>
        <w:tab/>
        <w:t>Sec. 302.6</w:t>
      </w:r>
      <w:r w:rsidR="003F6B77">
        <w:rPr>
          <w:b/>
          <w:sz w:val="24"/>
          <w:szCs w:val="24"/>
        </w:rPr>
        <w:tab/>
        <w:t>Residential Specifications</w:t>
      </w:r>
    </w:p>
    <w:p w14:paraId="7FD2E9F1" w14:textId="77777777" w:rsidR="003F6B77" w:rsidRDefault="003F6B77" w:rsidP="00F5056A">
      <w:pPr>
        <w:rPr>
          <w:sz w:val="24"/>
          <w:szCs w:val="24"/>
        </w:rPr>
      </w:pPr>
      <w:r>
        <w:rPr>
          <w:sz w:val="24"/>
          <w:szCs w:val="24"/>
        </w:rPr>
        <w:tab/>
      </w:r>
      <w:r>
        <w:rPr>
          <w:sz w:val="24"/>
          <w:szCs w:val="24"/>
        </w:rPr>
        <w:tab/>
      </w:r>
      <w:r>
        <w:rPr>
          <w:sz w:val="24"/>
          <w:szCs w:val="24"/>
        </w:rPr>
        <w:tab/>
        <w:t xml:space="preserve">A. </w:t>
      </w:r>
      <w:r>
        <w:rPr>
          <w:sz w:val="24"/>
          <w:szCs w:val="24"/>
        </w:rPr>
        <w:tab/>
        <w:t>Building Setback, Ownership’s, and Specifications</w:t>
      </w:r>
    </w:p>
    <w:p w14:paraId="5965C274"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t>All setback dimensions are minimums unless otherwise specified.</w:t>
      </w:r>
    </w:p>
    <w:p w14:paraId="2FE1B861"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For the purpose of this section the following definitions shall apply unless </w:t>
      </w:r>
      <w:r>
        <w:rPr>
          <w:sz w:val="24"/>
          <w:szCs w:val="24"/>
        </w:rPr>
        <w:tab/>
      </w:r>
      <w:r>
        <w:rPr>
          <w:sz w:val="24"/>
          <w:szCs w:val="24"/>
        </w:rPr>
        <w:tab/>
      </w:r>
      <w:r>
        <w:rPr>
          <w:sz w:val="24"/>
          <w:szCs w:val="24"/>
        </w:rPr>
        <w:tab/>
      </w:r>
      <w:r>
        <w:rPr>
          <w:sz w:val="24"/>
          <w:szCs w:val="24"/>
        </w:rPr>
        <w:tab/>
      </w:r>
      <w:r>
        <w:rPr>
          <w:sz w:val="24"/>
          <w:szCs w:val="24"/>
        </w:rPr>
        <w:tab/>
        <w:t>the context clearly indicates or requires a different meaning.</w:t>
      </w:r>
    </w:p>
    <w:p w14:paraId="016B2BB9"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Condominium Association involves mandatory membership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support.</w:t>
      </w:r>
    </w:p>
    <w:p w14:paraId="0778FA74"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Homeowners Association involves voluntary membership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member support.</w:t>
      </w:r>
    </w:p>
    <w:p w14:paraId="472CE7FE" w14:textId="77777777" w:rsidR="00674C8A" w:rsidRDefault="003F6B77"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Single-family detached.  A separate single-family dwelling on its own, </w:t>
      </w:r>
      <w:r>
        <w:rPr>
          <w:sz w:val="24"/>
          <w:szCs w:val="24"/>
        </w:rPr>
        <w:tab/>
      </w:r>
      <w:r>
        <w:rPr>
          <w:sz w:val="24"/>
          <w:szCs w:val="24"/>
        </w:rPr>
        <w:tab/>
      </w:r>
      <w:r>
        <w:rPr>
          <w:sz w:val="24"/>
          <w:szCs w:val="24"/>
        </w:rPr>
        <w:tab/>
      </w:r>
      <w:r>
        <w:rPr>
          <w:sz w:val="24"/>
          <w:szCs w:val="24"/>
        </w:rPr>
        <w:tab/>
      </w:r>
      <w:r>
        <w:rPr>
          <w:sz w:val="24"/>
          <w:szCs w:val="24"/>
        </w:rPr>
        <w:tab/>
      </w:r>
      <w:r>
        <w:rPr>
          <w:sz w:val="24"/>
          <w:szCs w:val="24"/>
        </w:rPr>
        <w:tab/>
        <w:t>legally described lot.</w:t>
      </w:r>
    </w:p>
    <w:p w14:paraId="20CCD4ED"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sidRPr="00E96E1D">
        <w:rPr>
          <w:sz w:val="24"/>
          <w:szCs w:val="24"/>
          <w:u w:val="single"/>
        </w:rPr>
        <w:t>Individual Lot</w:t>
      </w:r>
      <w:r>
        <w:rPr>
          <w:sz w:val="24"/>
          <w:szCs w:val="24"/>
        </w:rPr>
        <w:tab/>
      </w:r>
      <w:r>
        <w:rPr>
          <w:sz w:val="24"/>
          <w:szCs w:val="24"/>
        </w:rPr>
        <w:tab/>
      </w:r>
      <w:r>
        <w:rPr>
          <w:sz w:val="24"/>
          <w:szCs w:val="24"/>
        </w:rPr>
        <w:tab/>
      </w:r>
      <w:r>
        <w:rPr>
          <w:sz w:val="24"/>
          <w:szCs w:val="24"/>
        </w:rPr>
        <w:tab/>
      </w:r>
      <w:r w:rsidRPr="00E96E1D">
        <w:rPr>
          <w:sz w:val="24"/>
          <w:szCs w:val="24"/>
          <w:u w:val="single"/>
        </w:rPr>
        <w:t>Rental</w:t>
      </w:r>
    </w:p>
    <w:p w14:paraId="6D115B91"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Ten thousand eight hundred sq. ft.</w:t>
      </w:r>
      <w:r>
        <w:rPr>
          <w:sz w:val="24"/>
          <w:szCs w:val="24"/>
        </w:rPr>
        <w:tab/>
        <w:t>Ten thousand eight hundred</w:t>
      </w:r>
      <w:r w:rsidR="003F6B77">
        <w:rPr>
          <w:sz w:val="24"/>
          <w:szCs w:val="24"/>
        </w:rPr>
        <w:t xml:space="preserve"> sq. ft.</w:t>
      </w:r>
    </w:p>
    <w:p w14:paraId="4DF2B0DA"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Thirty ft. Front Yard</w:t>
      </w:r>
      <w:r>
        <w:rPr>
          <w:sz w:val="24"/>
          <w:szCs w:val="24"/>
        </w:rPr>
        <w:tab/>
      </w:r>
      <w:r>
        <w:rPr>
          <w:sz w:val="24"/>
          <w:szCs w:val="24"/>
        </w:rPr>
        <w:tab/>
      </w:r>
      <w:r>
        <w:rPr>
          <w:sz w:val="24"/>
          <w:szCs w:val="24"/>
        </w:rPr>
        <w:tab/>
        <w:t>Thirty</w:t>
      </w:r>
      <w:r w:rsidR="003F6B77">
        <w:rPr>
          <w:sz w:val="24"/>
          <w:szCs w:val="24"/>
        </w:rPr>
        <w:t xml:space="preserve"> ft. Front Yard</w:t>
      </w:r>
    </w:p>
    <w:p w14:paraId="727779AD"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Forty ft. Rear Yard</w:t>
      </w:r>
      <w:r>
        <w:rPr>
          <w:sz w:val="24"/>
          <w:szCs w:val="24"/>
        </w:rPr>
        <w:tab/>
      </w:r>
      <w:r>
        <w:rPr>
          <w:sz w:val="24"/>
          <w:szCs w:val="24"/>
        </w:rPr>
        <w:tab/>
      </w:r>
      <w:r>
        <w:rPr>
          <w:sz w:val="24"/>
          <w:szCs w:val="24"/>
        </w:rPr>
        <w:tab/>
        <w:t>Forty</w:t>
      </w:r>
      <w:r w:rsidR="003F6B77">
        <w:rPr>
          <w:sz w:val="24"/>
          <w:szCs w:val="24"/>
        </w:rPr>
        <w:t xml:space="preserve"> ft. Rear Yard</w:t>
      </w:r>
    </w:p>
    <w:p w14:paraId="6C83E3EC" w14:textId="21C84A55" w:rsidR="00472066" w:rsidRDefault="008A3AC0" w:rsidP="00F5056A">
      <w:pP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Ten</w:t>
      </w:r>
      <w:r w:rsidR="00472066">
        <w:rPr>
          <w:sz w:val="24"/>
          <w:szCs w:val="24"/>
        </w:rPr>
        <w:t xml:space="preserve"> feet</w:t>
      </w:r>
      <w:r w:rsidR="003F6B77">
        <w:rPr>
          <w:sz w:val="24"/>
          <w:szCs w:val="24"/>
        </w:rPr>
        <w:t xml:space="preserve"> Side yard minimum</w:t>
      </w:r>
      <w:r>
        <w:rPr>
          <w:sz w:val="24"/>
          <w:szCs w:val="24"/>
        </w:rPr>
        <w:t xml:space="preserve"> with sum of both sides being </w:t>
      </w:r>
      <w:r w:rsidR="00411E9E">
        <w:rPr>
          <w:sz w:val="24"/>
          <w:szCs w:val="24"/>
        </w:rPr>
        <w:t>twenty-five</w:t>
      </w:r>
      <w:r>
        <w:rPr>
          <w:sz w:val="24"/>
          <w:szCs w:val="24"/>
        </w:rPr>
        <w:t xml:space="preserve"> </w:t>
      </w:r>
      <w:r w:rsidR="00472066">
        <w:rPr>
          <w:sz w:val="24"/>
          <w:szCs w:val="24"/>
        </w:rPr>
        <w:tab/>
      </w:r>
      <w:r w:rsidR="00472066">
        <w:rPr>
          <w:sz w:val="24"/>
          <w:szCs w:val="24"/>
        </w:rPr>
        <w:tab/>
      </w:r>
      <w:r w:rsidR="00472066">
        <w:rPr>
          <w:sz w:val="24"/>
          <w:szCs w:val="24"/>
        </w:rPr>
        <w:tab/>
      </w:r>
      <w:r w:rsidR="00472066">
        <w:rPr>
          <w:sz w:val="24"/>
          <w:szCs w:val="24"/>
        </w:rPr>
        <w:tab/>
      </w:r>
      <w:r w:rsidR="00472066">
        <w:rPr>
          <w:sz w:val="24"/>
          <w:szCs w:val="24"/>
        </w:rPr>
        <w:tab/>
      </w:r>
      <w:r w:rsidR="00472066">
        <w:rPr>
          <w:sz w:val="24"/>
          <w:szCs w:val="24"/>
        </w:rPr>
        <w:tab/>
      </w:r>
      <w:r>
        <w:rPr>
          <w:sz w:val="24"/>
          <w:szCs w:val="24"/>
        </w:rPr>
        <w:t>feet minimum fifty feet drainage</w:t>
      </w:r>
    </w:p>
    <w:p w14:paraId="1ACBBB2A"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sidR="00474031">
        <w:rPr>
          <w:sz w:val="24"/>
          <w:szCs w:val="24"/>
        </w:rPr>
        <w:t>Condominium</w:t>
      </w:r>
    </w:p>
    <w:p w14:paraId="14D7F96D" w14:textId="77777777" w:rsidR="00F626D0"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Yes, Limited to lot; common lands</w:t>
      </w:r>
    </w:p>
    <w:p w14:paraId="3C8882CB"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Single-family attached</w:t>
      </w:r>
    </w:p>
    <w:p w14:paraId="5C0E886D" w14:textId="77777777" w:rsidR="00674C8A"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Independent dwellings with separate identities, entrances, and services,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but with contiguous or attached structural elements.  These dwellings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be located on separate lots or grouped on commonly owned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maintained acreage.  For purposes of flexibility, variety, and ident</w:t>
      </w:r>
      <w:r w:rsidR="008A3AC0">
        <w:rPr>
          <w:sz w:val="24"/>
          <w:szCs w:val="24"/>
        </w:rPr>
        <w:t xml:space="preserve">ity, no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more than five</w:t>
      </w:r>
      <w:r>
        <w:rPr>
          <w:sz w:val="24"/>
          <w:szCs w:val="24"/>
        </w:rPr>
        <w:t xml:space="preserve"> dwellings shall be in an attached or contiguous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grouping.</w:t>
      </w:r>
    </w:p>
    <w:p w14:paraId="34949FE8" w14:textId="77777777" w:rsidR="003F6B77" w:rsidRDefault="003F6B77"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sidRPr="00E96E1D">
        <w:rPr>
          <w:sz w:val="24"/>
          <w:szCs w:val="24"/>
          <w:u w:val="single"/>
        </w:rPr>
        <w:t>Individual Lot</w:t>
      </w:r>
      <w:r w:rsidRPr="00E96E1D">
        <w:rPr>
          <w:sz w:val="24"/>
          <w:szCs w:val="24"/>
        </w:rPr>
        <w:tab/>
      </w:r>
      <w:r>
        <w:rPr>
          <w:sz w:val="24"/>
          <w:szCs w:val="24"/>
        </w:rPr>
        <w:tab/>
      </w:r>
      <w:r>
        <w:rPr>
          <w:sz w:val="24"/>
          <w:szCs w:val="24"/>
        </w:rPr>
        <w:tab/>
      </w:r>
      <w:r>
        <w:rPr>
          <w:sz w:val="24"/>
          <w:szCs w:val="24"/>
        </w:rPr>
        <w:tab/>
      </w:r>
      <w:r w:rsidRPr="00E96E1D">
        <w:rPr>
          <w:sz w:val="24"/>
          <w:szCs w:val="24"/>
          <w:u w:val="single"/>
        </w:rPr>
        <w:t>Rental</w:t>
      </w:r>
    </w:p>
    <w:p w14:paraId="44C746BF"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Eight thousand sq. ft.</w:t>
      </w:r>
      <w:r>
        <w:rPr>
          <w:sz w:val="24"/>
          <w:szCs w:val="24"/>
        </w:rPr>
        <w:tab/>
      </w:r>
      <w:r>
        <w:rPr>
          <w:sz w:val="24"/>
          <w:szCs w:val="24"/>
        </w:rPr>
        <w:tab/>
      </w:r>
      <w:r>
        <w:rPr>
          <w:sz w:val="24"/>
          <w:szCs w:val="24"/>
        </w:rPr>
        <w:tab/>
        <w:t>Eight thousand</w:t>
      </w:r>
      <w:r w:rsidR="003F6B77">
        <w:rPr>
          <w:sz w:val="24"/>
          <w:szCs w:val="24"/>
        </w:rPr>
        <w:t xml:space="preserve"> sq. ft.</w:t>
      </w:r>
    </w:p>
    <w:p w14:paraId="2BF1E175"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Thirty ft. Front Yard</w:t>
      </w:r>
      <w:r>
        <w:rPr>
          <w:sz w:val="24"/>
          <w:szCs w:val="24"/>
        </w:rPr>
        <w:tab/>
      </w:r>
      <w:r>
        <w:rPr>
          <w:sz w:val="24"/>
          <w:szCs w:val="24"/>
        </w:rPr>
        <w:tab/>
      </w:r>
      <w:r>
        <w:rPr>
          <w:sz w:val="24"/>
          <w:szCs w:val="24"/>
        </w:rPr>
        <w:tab/>
        <w:t>Thirty</w:t>
      </w:r>
      <w:r w:rsidR="003F6B77">
        <w:rPr>
          <w:sz w:val="24"/>
          <w:szCs w:val="24"/>
        </w:rPr>
        <w:t xml:space="preserve"> ft. Front Yard</w:t>
      </w:r>
    </w:p>
    <w:p w14:paraId="796317B2" w14:textId="7777777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Forty ft. Rear Yard</w:t>
      </w:r>
      <w:r>
        <w:rPr>
          <w:sz w:val="24"/>
          <w:szCs w:val="24"/>
        </w:rPr>
        <w:tab/>
      </w:r>
      <w:r>
        <w:rPr>
          <w:sz w:val="24"/>
          <w:szCs w:val="24"/>
        </w:rPr>
        <w:tab/>
      </w:r>
      <w:r>
        <w:rPr>
          <w:sz w:val="24"/>
          <w:szCs w:val="24"/>
        </w:rPr>
        <w:tab/>
        <w:t>Forty</w:t>
      </w:r>
      <w:r w:rsidR="003F6B77">
        <w:rPr>
          <w:sz w:val="24"/>
          <w:szCs w:val="24"/>
        </w:rPr>
        <w:t xml:space="preserve"> ft. Rear Yard</w:t>
      </w:r>
    </w:p>
    <w:p w14:paraId="699111D4" w14:textId="69EBCA57" w:rsidR="003F6B77"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Ten</w:t>
      </w:r>
      <w:r w:rsidR="00BE71B8">
        <w:rPr>
          <w:sz w:val="24"/>
          <w:szCs w:val="24"/>
        </w:rPr>
        <w:t xml:space="preserve"> feet</w:t>
      </w:r>
      <w:r w:rsidR="003F6B77">
        <w:rPr>
          <w:sz w:val="24"/>
          <w:szCs w:val="24"/>
        </w:rPr>
        <w:t xml:space="preserve"> Side yard minimum </w:t>
      </w:r>
      <w:r>
        <w:rPr>
          <w:sz w:val="24"/>
          <w:szCs w:val="24"/>
        </w:rPr>
        <w:t xml:space="preserve">with combined two sides being </w:t>
      </w:r>
      <w:r w:rsidR="00E96E1D">
        <w:rPr>
          <w:sz w:val="24"/>
          <w:szCs w:val="24"/>
        </w:rPr>
        <w:t>twenty-five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feet </w:t>
      </w:r>
      <w:r w:rsidR="003F6B77">
        <w:rPr>
          <w:sz w:val="24"/>
          <w:szCs w:val="24"/>
        </w:rPr>
        <w:t>minimum.</w:t>
      </w:r>
    </w:p>
    <w:p w14:paraId="7D65F01E" w14:textId="77777777" w:rsidR="00474031"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Fifty</w:t>
      </w:r>
      <w:r w:rsidR="00BE71B8">
        <w:rPr>
          <w:sz w:val="24"/>
          <w:szCs w:val="24"/>
        </w:rPr>
        <w:t xml:space="preserve"> feet</w:t>
      </w:r>
      <w:r w:rsidR="00474031">
        <w:rPr>
          <w:sz w:val="24"/>
          <w:szCs w:val="24"/>
        </w:rPr>
        <w:t xml:space="preserve"> frontage</w:t>
      </w:r>
    </w:p>
    <w:p w14:paraId="4AB9A3A3" w14:textId="77777777" w:rsidR="00474031" w:rsidRDefault="00474031"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Condominium </w:t>
      </w:r>
    </w:p>
    <w:p w14:paraId="4EC77E0E" w14:textId="77777777" w:rsidR="00474031" w:rsidRDefault="00474031"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t>Yes, limited</w:t>
      </w:r>
      <w:r w:rsidR="00641E21">
        <w:rPr>
          <w:sz w:val="24"/>
          <w:szCs w:val="24"/>
        </w:rPr>
        <w:t xml:space="preserve"> to</w:t>
      </w:r>
      <w:r>
        <w:rPr>
          <w:sz w:val="24"/>
          <w:szCs w:val="24"/>
        </w:rPr>
        <w:t xml:space="preserve"> lot; common lands.</w:t>
      </w:r>
    </w:p>
    <w:p w14:paraId="563BB0C2" w14:textId="77777777" w:rsidR="00474031" w:rsidRDefault="00474031" w:rsidP="00F5056A">
      <w:pPr>
        <w:rPr>
          <w:sz w:val="24"/>
          <w:szCs w:val="24"/>
        </w:rPr>
      </w:pPr>
      <w:r>
        <w:rPr>
          <w:sz w:val="24"/>
          <w:szCs w:val="24"/>
        </w:rPr>
        <w:tab/>
      </w:r>
      <w:r>
        <w:rPr>
          <w:sz w:val="24"/>
          <w:szCs w:val="24"/>
        </w:rPr>
        <w:tab/>
      </w:r>
      <w:r>
        <w:rPr>
          <w:sz w:val="24"/>
          <w:szCs w:val="24"/>
        </w:rPr>
        <w:tab/>
      </w:r>
      <w:r w:rsidR="00AA0446">
        <w:rPr>
          <w:sz w:val="24"/>
          <w:szCs w:val="24"/>
        </w:rPr>
        <w:tab/>
        <w:t>4</w:t>
      </w:r>
      <w:r>
        <w:rPr>
          <w:sz w:val="24"/>
          <w:szCs w:val="24"/>
        </w:rPr>
        <w:t>.</w:t>
      </w:r>
      <w:r>
        <w:rPr>
          <w:sz w:val="24"/>
          <w:szCs w:val="24"/>
        </w:rPr>
        <w:tab/>
        <w:t>Town Houses</w:t>
      </w:r>
    </w:p>
    <w:p w14:paraId="4AF8DBDE" w14:textId="77777777" w:rsidR="00BE71B8" w:rsidRDefault="00474031"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r>
      <w:r>
        <w:rPr>
          <w:sz w:val="24"/>
          <w:szCs w:val="24"/>
        </w:rPr>
        <w:t xml:space="preserve">Independent dwelling with separate identities and </w:t>
      </w:r>
      <w:r w:rsidR="00AA0446">
        <w:rPr>
          <w:sz w:val="24"/>
          <w:szCs w:val="24"/>
        </w:rPr>
        <w:t xml:space="preserve">entrances but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t xml:space="preserve">structurally </w:t>
      </w:r>
      <w:r>
        <w:rPr>
          <w:sz w:val="24"/>
          <w:szCs w:val="24"/>
        </w:rPr>
        <w:t>connected or having common walls or roofs.  All dwell</w:t>
      </w:r>
      <w:r w:rsidR="00AA0446">
        <w:rPr>
          <w:sz w:val="24"/>
          <w:szCs w:val="24"/>
        </w:rPr>
        <w:t xml:space="preserve">ings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t xml:space="preserve">have direct access to </w:t>
      </w:r>
      <w:r>
        <w:rPr>
          <w:sz w:val="24"/>
          <w:szCs w:val="24"/>
        </w:rPr>
        <w:t>the outside at grade, and no dwellings are loc</w:t>
      </w:r>
      <w:r w:rsidR="00AA0446">
        <w:rPr>
          <w:sz w:val="24"/>
          <w:szCs w:val="24"/>
        </w:rPr>
        <w:t xml:space="preserve">ated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t xml:space="preserve">one over the other.  </w:t>
      </w:r>
      <w:r>
        <w:rPr>
          <w:sz w:val="24"/>
          <w:szCs w:val="24"/>
        </w:rPr>
        <w:t>Townhouse buil</w:t>
      </w:r>
      <w:r w:rsidR="008A3AC0">
        <w:rPr>
          <w:sz w:val="24"/>
          <w:szCs w:val="24"/>
        </w:rPr>
        <w:t xml:space="preserve">dings may include up to six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8A3AC0">
        <w:rPr>
          <w:sz w:val="24"/>
          <w:szCs w:val="24"/>
        </w:rPr>
        <w:tab/>
      </w:r>
      <w:r>
        <w:rPr>
          <w:sz w:val="24"/>
          <w:szCs w:val="24"/>
        </w:rPr>
        <w:t>dwell</w:t>
      </w:r>
      <w:r w:rsidR="00AA0446">
        <w:rPr>
          <w:sz w:val="24"/>
          <w:szCs w:val="24"/>
        </w:rPr>
        <w:t xml:space="preserve">ings and may be located on </w:t>
      </w:r>
      <w:r>
        <w:rPr>
          <w:sz w:val="24"/>
          <w:szCs w:val="24"/>
        </w:rPr>
        <w:t xml:space="preserve">acreage that is either under single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Pr>
          <w:sz w:val="24"/>
          <w:szCs w:val="24"/>
        </w:rPr>
        <w:t>owners</w:t>
      </w:r>
      <w:r w:rsidR="00AA0446">
        <w:rPr>
          <w:sz w:val="24"/>
          <w:szCs w:val="24"/>
        </w:rPr>
        <w:t xml:space="preserve">hip or commonly owned and </w:t>
      </w:r>
      <w:r w:rsidR="00AA0446">
        <w:rPr>
          <w:sz w:val="24"/>
          <w:szCs w:val="24"/>
        </w:rPr>
        <w:tab/>
      </w:r>
      <w:r w:rsidR="002618DE">
        <w:rPr>
          <w:sz w:val="24"/>
          <w:szCs w:val="24"/>
        </w:rPr>
        <w:t>maintained.</w:t>
      </w:r>
    </w:p>
    <w:p w14:paraId="4817A1E0" w14:textId="77777777" w:rsidR="00474031" w:rsidRDefault="00474031"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r>
      <w:r w:rsidR="00AA0446" w:rsidRPr="00E96E1D">
        <w:rPr>
          <w:sz w:val="24"/>
          <w:szCs w:val="24"/>
          <w:u w:val="single"/>
        </w:rPr>
        <w:t>Individual Lot</w:t>
      </w:r>
      <w:r w:rsidR="00AA0446">
        <w:rPr>
          <w:sz w:val="24"/>
          <w:szCs w:val="24"/>
        </w:rPr>
        <w:tab/>
      </w:r>
      <w:r w:rsidR="00AA0446">
        <w:rPr>
          <w:sz w:val="24"/>
          <w:szCs w:val="24"/>
        </w:rPr>
        <w:tab/>
      </w:r>
      <w:r w:rsidR="00AA0446">
        <w:rPr>
          <w:sz w:val="24"/>
          <w:szCs w:val="24"/>
        </w:rPr>
        <w:tab/>
      </w:r>
      <w:r>
        <w:rPr>
          <w:sz w:val="24"/>
          <w:szCs w:val="24"/>
        </w:rPr>
        <w:tab/>
      </w:r>
      <w:r w:rsidRPr="00E96E1D">
        <w:rPr>
          <w:sz w:val="24"/>
          <w:szCs w:val="24"/>
          <w:u w:val="single"/>
        </w:rPr>
        <w:t>Rental</w:t>
      </w:r>
    </w:p>
    <w:p w14:paraId="4DA9DA21" w14:textId="77777777" w:rsidR="00474031" w:rsidRDefault="00474031"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t>No</w:t>
      </w:r>
      <w:r w:rsidR="00AA0446">
        <w:rPr>
          <w:sz w:val="24"/>
          <w:szCs w:val="24"/>
        </w:rPr>
        <w:tab/>
      </w:r>
      <w:r w:rsidR="00AA0446">
        <w:rPr>
          <w:sz w:val="24"/>
          <w:szCs w:val="24"/>
        </w:rPr>
        <w:tab/>
      </w:r>
      <w:r w:rsidR="00AA0446">
        <w:rPr>
          <w:sz w:val="24"/>
          <w:szCs w:val="24"/>
        </w:rPr>
        <w:tab/>
      </w:r>
      <w:r w:rsidR="00AA0446">
        <w:rPr>
          <w:sz w:val="24"/>
          <w:szCs w:val="24"/>
        </w:rPr>
        <w:tab/>
      </w:r>
      <w:r>
        <w:rPr>
          <w:sz w:val="24"/>
          <w:szCs w:val="24"/>
        </w:rPr>
        <w:tab/>
        <w:t>Maximum six dwellings/ac.</w:t>
      </w:r>
    </w:p>
    <w:p w14:paraId="0821EFF8" w14:textId="77777777" w:rsidR="00474031" w:rsidRDefault="00EB032C"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Front Y</w:t>
      </w:r>
      <w:r w:rsidR="008A3AC0">
        <w:rPr>
          <w:sz w:val="24"/>
          <w:szCs w:val="24"/>
        </w:rPr>
        <w:t>ard is thirty</w:t>
      </w:r>
      <w:r w:rsidR="00474031">
        <w:rPr>
          <w:sz w:val="24"/>
          <w:szCs w:val="24"/>
        </w:rPr>
        <w:t xml:space="preserve"> ft.</w:t>
      </w:r>
    </w:p>
    <w:p w14:paraId="18FFB79E" w14:textId="77777777" w:rsidR="00474031" w:rsidRDefault="00EB032C"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Rear Y</w:t>
      </w:r>
      <w:r w:rsidR="008A3AC0">
        <w:rPr>
          <w:sz w:val="24"/>
          <w:szCs w:val="24"/>
        </w:rPr>
        <w:t>ard is forty</w:t>
      </w:r>
      <w:r w:rsidR="00474031">
        <w:rPr>
          <w:sz w:val="24"/>
          <w:szCs w:val="24"/>
        </w:rPr>
        <w:t xml:space="preserve"> ft.</w:t>
      </w:r>
    </w:p>
    <w:p w14:paraId="2533D68E" w14:textId="77777777" w:rsidR="00474031" w:rsidRDefault="00EB032C"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Side Y</w:t>
      </w:r>
      <w:r w:rsidR="00474031">
        <w:rPr>
          <w:sz w:val="24"/>
          <w:szCs w:val="24"/>
        </w:rPr>
        <w:t>ard Min</w:t>
      </w:r>
      <w:r w:rsidR="008A3AC0">
        <w:rPr>
          <w:sz w:val="24"/>
          <w:szCs w:val="24"/>
        </w:rPr>
        <w:t>imum is ten</w:t>
      </w:r>
      <w:r w:rsidR="00474031">
        <w:rPr>
          <w:sz w:val="24"/>
          <w:szCs w:val="24"/>
        </w:rPr>
        <w:t xml:space="preserve"> ft.</w:t>
      </w:r>
    </w:p>
    <w:p w14:paraId="50BADB3A" w14:textId="77777777" w:rsidR="00474031"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Frontage is twenty</w:t>
      </w:r>
      <w:r w:rsidR="00474031">
        <w:rPr>
          <w:sz w:val="24"/>
          <w:szCs w:val="24"/>
        </w:rPr>
        <w:t xml:space="preserve"> ft. bldg. Sep.</w:t>
      </w:r>
    </w:p>
    <w:p w14:paraId="2B793183" w14:textId="77777777" w:rsidR="00674C8A" w:rsidRDefault="00474031"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r>
      <w:r>
        <w:rPr>
          <w:sz w:val="24"/>
          <w:szCs w:val="24"/>
        </w:rPr>
        <w:t>Condominium – Same as Rental</w:t>
      </w:r>
    </w:p>
    <w:p w14:paraId="636D4894" w14:textId="77777777" w:rsidR="00474031" w:rsidRDefault="00AA0446" w:rsidP="00F5056A">
      <w:pPr>
        <w:rPr>
          <w:sz w:val="24"/>
          <w:szCs w:val="24"/>
        </w:rPr>
      </w:pPr>
      <w:r>
        <w:rPr>
          <w:sz w:val="24"/>
          <w:szCs w:val="24"/>
        </w:rPr>
        <w:tab/>
      </w:r>
      <w:r>
        <w:rPr>
          <w:sz w:val="24"/>
          <w:szCs w:val="24"/>
        </w:rPr>
        <w:tab/>
      </w:r>
      <w:r>
        <w:rPr>
          <w:sz w:val="24"/>
          <w:szCs w:val="24"/>
        </w:rPr>
        <w:tab/>
      </w:r>
      <w:r>
        <w:rPr>
          <w:sz w:val="24"/>
          <w:szCs w:val="24"/>
        </w:rPr>
        <w:tab/>
        <w:t>5</w:t>
      </w:r>
      <w:r w:rsidR="00474031">
        <w:rPr>
          <w:sz w:val="24"/>
          <w:szCs w:val="24"/>
        </w:rPr>
        <w:t>.</w:t>
      </w:r>
      <w:r w:rsidR="00474031">
        <w:rPr>
          <w:sz w:val="24"/>
          <w:szCs w:val="24"/>
        </w:rPr>
        <w:tab/>
        <w:t>Garden Apartment</w:t>
      </w:r>
    </w:p>
    <w:p w14:paraId="7286355F" w14:textId="77777777" w:rsidR="00674C8A" w:rsidRDefault="00474031" w:rsidP="00F5056A">
      <w:pPr>
        <w:rPr>
          <w:sz w:val="24"/>
          <w:szCs w:val="24"/>
        </w:rPr>
      </w:pPr>
      <w:r>
        <w:rPr>
          <w:sz w:val="24"/>
          <w:szCs w:val="24"/>
        </w:rPr>
        <w:tab/>
      </w:r>
      <w:r>
        <w:rPr>
          <w:sz w:val="24"/>
          <w:szCs w:val="24"/>
        </w:rPr>
        <w:tab/>
      </w:r>
      <w:r>
        <w:rPr>
          <w:sz w:val="24"/>
          <w:szCs w:val="24"/>
        </w:rPr>
        <w:tab/>
      </w:r>
      <w:r w:rsidR="00AA0446">
        <w:rPr>
          <w:sz w:val="24"/>
          <w:szCs w:val="24"/>
        </w:rPr>
        <w:tab/>
      </w:r>
      <w:r>
        <w:rPr>
          <w:sz w:val="24"/>
          <w:szCs w:val="24"/>
        </w:rPr>
        <w:tab/>
        <w:t>A multi-family structure containing four self-contain</w:t>
      </w:r>
      <w:r w:rsidR="00AA0446">
        <w:rPr>
          <w:sz w:val="24"/>
          <w:szCs w:val="24"/>
        </w:rPr>
        <w:t xml:space="preserve">ed dwellings, which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t xml:space="preserve">may be </w:t>
      </w:r>
      <w:r>
        <w:rPr>
          <w:sz w:val="24"/>
          <w:szCs w:val="24"/>
        </w:rPr>
        <w:t xml:space="preserve">located one over the other and which may have </w:t>
      </w:r>
      <w:r w:rsidR="00AA0446">
        <w:rPr>
          <w:sz w:val="24"/>
          <w:szCs w:val="24"/>
        </w:rPr>
        <w:t xml:space="preserve">common building </w:t>
      </w:r>
      <w:r w:rsidR="00AA0446">
        <w:rPr>
          <w:sz w:val="24"/>
          <w:szCs w:val="24"/>
        </w:rPr>
        <w:lastRenderedPageBreak/>
        <w:tab/>
      </w:r>
      <w:r w:rsidR="00AA0446">
        <w:rPr>
          <w:sz w:val="24"/>
          <w:szCs w:val="24"/>
        </w:rPr>
        <w:tab/>
      </w:r>
      <w:r w:rsidR="00AA0446">
        <w:rPr>
          <w:sz w:val="24"/>
          <w:szCs w:val="24"/>
        </w:rPr>
        <w:tab/>
      </w:r>
      <w:r w:rsidR="00AA0446">
        <w:rPr>
          <w:sz w:val="24"/>
          <w:szCs w:val="24"/>
        </w:rPr>
        <w:tab/>
      </w:r>
      <w:r w:rsidR="00AA0446">
        <w:rPr>
          <w:sz w:val="24"/>
          <w:szCs w:val="24"/>
        </w:rPr>
        <w:tab/>
        <w:t xml:space="preserve">entrances, </w:t>
      </w:r>
      <w:r>
        <w:rPr>
          <w:sz w:val="24"/>
          <w:szCs w:val="24"/>
        </w:rPr>
        <w:t xml:space="preserve">stairway, and other common services and facilities.  </w:t>
      </w:r>
      <w:r w:rsidR="00AA0446">
        <w:rPr>
          <w:sz w:val="24"/>
          <w:szCs w:val="24"/>
        </w:rPr>
        <w:t xml:space="preserve">Garden </w:t>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r>
      <w:r w:rsidR="00AA0446">
        <w:rPr>
          <w:sz w:val="24"/>
          <w:szCs w:val="24"/>
        </w:rPr>
        <w:tab/>
        <w:t xml:space="preserve">apartment buildings </w:t>
      </w:r>
      <w:r>
        <w:rPr>
          <w:sz w:val="24"/>
          <w:szCs w:val="24"/>
        </w:rPr>
        <w:t>may have two floors above ground.</w:t>
      </w:r>
    </w:p>
    <w:p w14:paraId="21BA7506" w14:textId="77777777" w:rsidR="00EB032C" w:rsidRDefault="00EB032C"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r>
      <w:r w:rsidR="00AA0446" w:rsidRPr="00E96E1D">
        <w:rPr>
          <w:sz w:val="24"/>
          <w:szCs w:val="24"/>
          <w:u w:val="single"/>
        </w:rPr>
        <w:t>Individual Lot</w:t>
      </w:r>
      <w:r w:rsidR="00AA0446">
        <w:rPr>
          <w:sz w:val="24"/>
          <w:szCs w:val="24"/>
        </w:rPr>
        <w:tab/>
      </w:r>
      <w:r w:rsidR="00AA0446">
        <w:rPr>
          <w:sz w:val="24"/>
          <w:szCs w:val="24"/>
        </w:rPr>
        <w:tab/>
      </w:r>
      <w:r w:rsidR="00AA0446">
        <w:rPr>
          <w:sz w:val="24"/>
          <w:szCs w:val="24"/>
        </w:rPr>
        <w:tab/>
      </w:r>
      <w:r>
        <w:rPr>
          <w:sz w:val="24"/>
          <w:szCs w:val="24"/>
        </w:rPr>
        <w:tab/>
      </w:r>
      <w:r w:rsidRPr="00E96E1D">
        <w:rPr>
          <w:sz w:val="24"/>
          <w:szCs w:val="24"/>
          <w:u w:val="single"/>
        </w:rPr>
        <w:t>Rental</w:t>
      </w:r>
    </w:p>
    <w:p w14:paraId="0928363C" w14:textId="77777777" w:rsidR="00EB032C" w:rsidRDefault="00EB032C"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t>No</w:t>
      </w:r>
      <w:r w:rsidR="00AA0446">
        <w:rPr>
          <w:sz w:val="24"/>
          <w:szCs w:val="24"/>
        </w:rPr>
        <w:tab/>
      </w:r>
      <w:r w:rsidR="00AA0446">
        <w:rPr>
          <w:sz w:val="24"/>
          <w:szCs w:val="24"/>
        </w:rPr>
        <w:tab/>
      </w:r>
      <w:r w:rsidR="00AA0446">
        <w:rPr>
          <w:sz w:val="24"/>
          <w:szCs w:val="24"/>
        </w:rPr>
        <w:tab/>
      </w:r>
      <w:r w:rsidR="00AA0446">
        <w:rPr>
          <w:sz w:val="24"/>
          <w:szCs w:val="24"/>
        </w:rPr>
        <w:tab/>
      </w:r>
      <w:r>
        <w:rPr>
          <w:sz w:val="24"/>
          <w:szCs w:val="24"/>
        </w:rPr>
        <w:tab/>
        <w:t>Maximum six dwellings/ac.</w:t>
      </w:r>
    </w:p>
    <w:p w14:paraId="66B5411C" w14:textId="77777777" w:rsidR="00EB032C"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Front Yard is forty</w:t>
      </w:r>
      <w:r w:rsidR="00EB032C">
        <w:rPr>
          <w:sz w:val="24"/>
          <w:szCs w:val="24"/>
        </w:rPr>
        <w:t xml:space="preserve"> ft.</w:t>
      </w:r>
    </w:p>
    <w:p w14:paraId="528FBA8B" w14:textId="77777777" w:rsidR="00EB032C" w:rsidRDefault="00EB032C" w:rsidP="00F5056A">
      <w:pPr>
        <w:rPr>
          <w:sz w:val="24"/>
          <w:szCs w:val="24"/>
        </w:rPr>
      </w:pPr>
      <w:r>
        <w:rPr>
          <w:sz w:val="24"/>
          <w:szCs w:val="24"/>
        </w:rPr>
        <w:tab/>
      </w:r>
      <w:r>
        <w:rPr>
          <w:sz w:val="24"/>
          <w:szCs w:val="24"/>
        </w:rPr>
        <w:tab/>
      </w:r>
      <w:r>
        <w:rPr>
          <w:sz w:val="24"/>
          <w:szCs w:val="24"/>
        </w:rPr>
        <w:tab/>
      </w:r>
      <w:r>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Rear Yard is twenty</w:t>
      </w:r>
      <w:r>
        <w:rPr>
          <w:sz w:val="24"/>
          <w:szCs w:val="24"/>
        </w:rPr>
        <w:t xml:space="preserve"> ft.</w:t>
      </w:r>
    </w:p>
    <w:p w14:paraId="6EF44B7F" w14:textId="77777777" w:rsidR="00EB032C" w:rsidRDefault="00EB032C" w:rsidP="00F5056A">
      <w:pPr>
        <w:rPr>
          <w:sz w:val="24"/>
          <w:szCs w:val="24"/>
        </w:rPr>
      </w:pPr>
      <w:r>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Side Yard Minimum is ten</w:t>
      </w:r>
      <w:r>
        <w:rPr>
          <w:sz w:val="24"/>
          <w:szCs w:val="24"/>
        </w:rPr>
        <w:t xml:space="preserve"> ft.</w:t>
      </w:r>
    </w:p>
    <w:p w14:paraId="2D0141A5" w14:textId="77777777" w:rsidR="00EB032C" w:rsidRDefault="008A3AC0"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Bldg. Sep. is twenty</w:t>
      </w:r>
      <w:r w:rsidR="00EB032C">
        <w:rPr>
          <w:sz w:val="24"/>
          <w:szCs w:val="24"/>
        </w:rPr>
        <w:t xml:space="preserve"> ft.</w:t>
      </w:r>
    </w:p>
    <w:p w14:paraId="2440302F" w14:textId="77777777" w:rsidR="00EB032C" w:rsidRDefault="00EB032C"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A3AC0">
        <w:rPr>
          <w:sz w:val="24"/>
          <w:szCs w:val="24"/>
        </w:rPr>
        <w:t>Frontage is fifty</w:t>
      </w:r>
      <w:r w:rsidR="0077301A">
        <w:rPr>
          <w:sz w:val="24"/>
          <w:szCs w:val="24"/>
        </w:rPr>
        <w:t xml:space="preserve"> ft.</w:t>
      </w:r>
    </w:p>
    <w:p w14:paraId="4D853B5D" w14:textId="77777777" w:rsidR="0077301A" w:rsidRDefault="0077301A" w:rsidP="00F5056A">
      <w:pPr>
        <w:rPr>
          <w:sz w:val="24"/>
          <w:szCs w:val="24"/>
        </w:rPr>
      </w:pPr>
      <w:r>
        <w:rPr>
          <w:sz w:val="24"/>
          <w:szCs w:val="24"/>
        </w:rPr>
        <w:tab/>
      </w:r>
      <w:r>
        <w:rPr>
          <w:sz w:val="24"/>
          <w:szCs w:val="24"/>
        </w:rPr>
        <w:tab/>
      </w:r>
      <w:r>
        <w:rPr>
          <w:sz w:val="24"/>
          <w:szCs w:val="24"/>
        </w:rPr>
        <w:tab/>
      </w:r>
      <w:r>
        <w:rPr>
          <w:sz w:val="24"/>
          <w:szCs w:val="24"/>
        </w:rPr>
        <w:tab/>
      </w:r>
      <w:r w:rsidR="00AA0446">
        <w:rPr>
          <w:sz w:val="24"/>
          <w:szCs w:val="24"/>
        </w:rPr>
        <w:tab/>
      </w:r>
      <w:r>
        <w:rPr>
          <w:sz w:val="24"/>
          <w:szCs w:val="24"/>
        </w:rPr>
        <w:t>Condominium – Same as rental</w:t>
      </w:r>
    </w:p>
    <w:p w14:paraId="0B4332C9" w14:textId="77777777" w:rsidR="0077301A" w:rsidRDefault="00AA0446" w:rsidP="00F5056A">
      <w:pPr>
        <w:rPr>
          <w:sz w:val="24"/>
          <w:szCs w:val="24"/>
        </w:rPr>
      </w:pPr>
      <w:r>
        <w:rPr>
          <w:sz w:val="24"/>
          <w:szCs w:val="24"/>
        </w:rPr>
        <w:tab/>
      </w:r>
      <w:r>
        <w:rPr>
          <w:sz w:val="24"/>
          <w:szCs w:val="24"/>
        </w:rPr>
        <w:tab/>
      </w:r>
      <w:r>
        <w:rPr>
          <w:sz w:val="24"/>
          <w:szCs w:val="24"/>
        </w:rPr>
        <w:tab/>
        <w:t>B</w:t>
      </w:r>
      <w:r w:rsidR="0077301A">
        <w:rPr>
          <w:sz w:val="24"/>
          <w:szCs w:val="24"/>
        </w:rPr>
        <w:t>.</w:t>
      </w:r>
      <w:r w:rsidR="0077301A">
        <w:rPr>
          <w:sz w:val="24"/>
          <w:szCs w:val="24"/>
        </w:rPr>
        <w:tab/>
        <w:t>Open Space</w:t>
      </w:r>
    </w:p>
    <w:p w14:paraId="2BFFEDE3" w14:textId="77777777" w:rsidR="0077301A" w:rsidRDefault="0077301A" w:rsidP="00F5056A">
      <w:pPr>
        <w:rPr>
          <w:sz w:val="24"/>
          <w:szCs w:val="24"/>
        </w:rPr>
      </w:pPr>
      <w:r>
        <w:rPr>
          <w:sz w:val="24"/>
          <w:szCs w:val="24"/>
        </w:rPr>
        <w:tab/>
      </w:r>
      <w:r>
        <w:rPr>
          <w:sz w:val="24"/>
          <w:szCs w:val="24"/>
        </w:rPr>
        <w:tab/>
      </w:r>
      <w:r>
        <w:rPr>
          <w:sz w:val="24"/>
          <w:szCs w:val="24"/>
        </w:rPr>
        <w:tab/>
      </w:r>
      <w:r>
        <w:rPr>
          <w:sz w:val="24"/>
          <w:szCs w:val="24"/>
        </w:rPr>
        <w:tab/>
        <w:t xml:space="preserve">Land not occupied by buildings, parking lots, or other structures and set aside for </w:t>
      </w:r>
      <w:r>
        <w:rPr>
          <w:sz w:val="24"/>
          <w:szCs w:val="24"/>
        </w:rPr>
        <w:tab/>
      </w:r>
      <w:r>
        <w:rPr>
          <w:sz w:val="24"/>
          <w:szCs w:val="24"/>
        </w:rPr>
        <w:tab/>
      </w:r>
      <w:r>
        <w:rPr>
          <w:sz w:val="24"/>
          <w:szCs w:val="24"/>
        </w:rPr>
        <w:tab/>
      </w:r>
      <w:r>
        <w:rPr>
          <w:sz w:val="24"/>
          <w:szCs w:val="24"/>
        </w:rPr>
        <w:tab/>
        <w:t xml:space="preserve">the preservation, provision, and maintenance of the natural environment, such </w:t>
      </w:r>
      <w:r>
        <w:rPr>
          <w:sz w:val="24"/>
          <w:szCs w:val="24"/>
        </w:rPr>
        <w:tab/>
      </w:r>
      <w:r>
        <w:rPr>
          <w:sz w:val="24"/>
          <w:szCs w:val="24"/>
        </w:rPr>
        <w:tab/>
      </w:r>
      <w:r>
        <w:rPr>
          <w:sz w:val="24"/>
          <w:szCs w:val="24"/>
        </w:rPr>
        <w:tab/>
      </w:r>
      <w:r>
        <w:rPr>
          <w:sz w:val="24"/>
          <w:szCs w:val="24"/>
        </w:rPr>
        <w:tab/>
      </w:r>
      <w:r>
        <w:rPr>
          <w:sz w:val="24"/>
          <w:szCs w:val="24"/>
        </w:rPr>
        <w:tab/>
        <w:t xml:space="preserve">as unusual, interesting, or significant areas of vegetation, wildlife, habitat, </w:t>
      </w:r>
      <w:r>
        <w:rPr>
          <w:sz w:val="24"/>
          <w:szCs w:val="24"/>
        </w:rPr>
        <w:tab/>
      </w:r>
      <w:r>
        <w:rPr>
          <w:sz w:val="24"/>
          <w:szCs w:val="24"/>
        </w:rPr>
        <w:tab/>
      </w:r>
      <w:r>
        <w:rPr>
          <w:sz w:val="24"/>
          <w:szCs w:val="24"/>
        </w:rPr>
        <w:tab/>
      </w:r>
      <w:r>
        <w:rPr>
          <w:sz w:val="24"/>
          <w:szCs w:val="24"/>
        </w:rPr>
        <w:tab/>
      </w:r>
      <w:r>
        <w:rPr>
          <w:sz w:val="24"/>
          <w:szCs w:val="24"/>
        </w:rPr>
        <w:tab/>
        <w:t xml:space="preserve">natural panoramas, unusual land forms, water bodies and water courses, </w:t>
      </w:r>
      <w:r>
        <w:rPr>
          <w:sz w:val="24"/>
          <w:szCs w:val="24"/>
        </w:rPr>
        <w:tab/>
      </w:r>
      <w:r>
        <w:rPr>
          <w:sz w:val="24"/>
          <w:szCs w:val="24"/>
        </w:rPr>
        <w:tab/>
      </w:r>
      <w:r>
        <w:rPr>
          <w:sz w:val="24"/>
          <w:szCs w:val="24"/>
        </w:rPr>
        <w:tab/>
      </w:r>
      <w:r>
        <w:rPr>
          <w:sz w:val="24"/>
          <w:szCs w:val="24"/>
        </w:rPr>
        <w:tab/>
      </w:r>
      <w:r>
        <w:rPr>
          <w:sz w:val="24"/>
          <w:szCs w:val="24"/>
        </w:rPr>
        <w:tab/>
      </w:r>
      <w:r>
        <w:rPr>
          <w:sz w:val="24"/>
          <w:szCs w:val="24"/>
        </w:rPr>
        <w:tab/>
        <w:t>wetland, and floodplains, and other natural amenities.</w:t>
      </w:r>
    </w:p>
    <w:p w14:paraId="1455DF08" w14:textId="77777777" w:rsidR="0077301A" w:rsidRDefault="00AA0446" w:rsidP="00F5056A">
      <w:pPr>
        <w:rPr>
          <w:sz w:val="24"/>
          <w:szCs w:val="24"/>
        </w:rPr>
      </w:pPr>
      <w:r>
        <w:rPr>
          <w:sz w:val="24"/>
          <w:szCs w:val="24"/>
        </w:rPr>
        <w:tab/>
      </w:r>
      <w:r>
        <w:rPr>
          <w:sz w:val="24"/>
          <w:szCs w:val="24"/>
        </w:rPr>
        <w:tab/>
      </w:r>
      <w:r>
        <w:rPr>
          <w:sz w:val="24"/>
          <w:szCs w:val="24"/>
        </w:rPr>
        <w:tab/>
        <w:t>C</w:t>
      </w:r>
      <w:r w:rsidR="0077301A">
        <w:rPr>
          <w:sz w:val="24"/>
          <w:szCs w:val="24"/>
        </w:rPr>
        <w:t>.</w:t>
      </w:r>
      <w:r w:rsidR="0077301A">
        <w:rPr>
          <w:sz w:val="24"/>
          <w:szCs w:val="24"/>
        </w:rPr>
        <w:tab/>
        <w:t>Recreation Areas</w:t>
      </w:r>
    </w:p>
    <w:p w14:paraId="3D59E6E9" w14:textId="77777777" w:rsidR="008027D6" w:rsidRDefault="0077301A" w:rsidP="00F5056A">
      <w:pPr>
        <w:rPr>
          <w:sz w:val="24"/>
          <w:szCs w:val="24"/>
        </w:rPr>
      </w:pPr>
      <w:r>
        <w:rPr>
          <w:sz w:val="24"/>
          <w:szCs w:val="24"/>
        </w:rPr>
        <w:tab/>
      </w:r>
      <w:r>
        <w:rPr>
          <w:sz w:val="24"/>
          <w:szCs w:val="24"/>
        </w:rPr>
        <w:tab/>
      </w:r>
      <w:r>
        <w:rPr>
          <w:sz w:val="24"/>
          <w:szCs w:val="24"/>
        </w:rPr>
        <w:tab/>
      </w:r>
      <w:r>
        <w:rPr>
          <w:sz w:val="24"/>
          <w:szCs w:val="24"/>
        </w:rPr>
        <w:tab/>
        <w:t xml:space="preserve">Open space developed for or intended to be developed for recreational activities </w:t>
      </w:r>
      <w:r>
        <w:rPr>
          <w:sz w:val="24"/>
          <w:szCs w:val="24"/>
        </w:rPr>
        <w:tab/>
      </w:r>
      <w:r>
        <w:rPr>
          <w:sz w:val="24"/>
          <w:szCs w:val="24"/>
        </w:rPr>
        <w:tab/>
      </w:r>
      <w:r>
        <w:rPr>
          <w:sz w:val="24"/>
          <w:szCs w:val="24"/>
        </w:rPr>
        <w:tab/>
      </w:r>
      <w:r>
        <w:rPr>
          <w:sz w:val="24"/>
          <w:szCs w:val="24"/>
        </w:rPr>
        <w:tab/>
        <w:t xml:space="preserve">requiring land areas outside of buildings and other structures, including such </w:t>
      </w:r>
      <w:r>
        <w:rPr>
          <w:sz w:val="24"/>
          <w:szCs w:val="24"/>
        </w:rPr>
        <w:tab/>
      </w:r>
      <w:r>
        <w:rPr>
          <w:sz w:val="24"/>
          <w:szCs w:val="24"/>
        </w:rPr>
        <w:tab/>
      </w:r>
      <w:r>
        <w:rPr>
          <w:sz w:val="24"/>
          <w:szCs w:val="24"/>
        </w:rPr>
        <w:tab/>
      </w:r>
      <w:r>
        <w:rPr>
          <w:sz w:val="24"/>
          <w:szCs w:val="24"/>
        </w:rPr>
        <w:tab/>
      </w:r>
      <w:r>
        <w:rPr>
          <w:sz w:val="24"/>
          <w:szCs w:val="24"/>
        </w:rPr>
        <w:tab/>
        <w:t xml:space="preserve">facilities as play fields, ball fields, golf courses, hiking and riding trails, and picnic </w:t>
      </w:r>
      <w:r>
        <w:rPr>
          <w:sz w:val="24"/>
          <w:szCs w:val="24"/>
        </w:rPr>
        <w:tab/>
      </w:r>
      <w:r>
        <w:rPr>
          <w:sz w:val="24"/>
          <w:szCs w:val="24"/>
        </w:rPr>
        <w:tab/>
      </w:r>
      <w:r>
        <w:rPr>
          <w:sz w:val="24"/>
          <w:szCs w:val="24"/>
        </w:rPr>
        <w:tab/>
      </w:r>
      <w:r>
        <w:rPr>
          <w:sz w:val="24"/>
          <w:szCs w:val="24"/>
        </w:rPr>
        <w:tab/>
      </w:r>
      <w:r>
        <w:rPr>
          <w:sz w:val="24"/>
          <w:szCs w:val="24"/>
        </w:rPr>
        <w:tab/>
        <w:t>areas.</w:t>
      </w:r>
    </w:p>
    <w:p w14:paraId="3CFC4A8B" w14:textId="77777777" w:rsidR="0077301A" w:rsidRDefault="00AA0446" w:rsidP="00F5056A">
      <w:pPr>
        <w:rPr>
          <w:sz w:val="24"/>
          <w:szCs w:val="24"/>
        </w:rPr>
      </w:pPr>
      <w:r>
        <w:rPr>
          <w:sz w:val="24"/>
          <w:szCs w:val="24"/>
        </w:rPr>
        <w:tab/>
      </w:r>
      <w:r>
        <w:rPr>
          <w:sz w:val="24"/>
          <w:szCs w:val="24"/>
        </w:rPr>
        <w:tab/>
      </w:r>
      <w:r>
        <w:rPr>
          <w:sz w:val="24"/>
          <w:szCs w:val="24"/>
        </w:rPr>
        <w:tab/>
        <w:t>D</w:t>
      </w:r>
      <w:r w:rsidR="0077301A">
        <w:rPr>
          <w:sz w:val="24"/>
          <w:szCs w:val="24"/>
        </w:rPr>
        <w:t>.</w:t>
      </w:r>
      <w:r w:rsidR="0077301A">
        <w:rPr>
          <w:sz w:val="24"/>
          <w:szCs w:val="24"/>
        </w:rPr>
        <w:tab/>
        <w:t>Disposition of Open Space</w:t>
      </w:r>
    </w:p>
    <w:p w14:paraId="35C47E6E" w14:textId="77777777" w:rsidR="00877EA1" w:rsidRDefault="0077301A" w:rsidP="00F5056A">
      <w:pPr>
        <w:rPr>
          <w:sz w:val="24"/>
          <w:szCs w:val="24"/>
        </w:rPr>
      </w:pPr>
      <w:r>
        <w:rPr>
          <w:sz w:val="24"/>
          <w:szCs w:val="24"/>
        </w:rPr>
        <w:tab/>
      </w:r>
      <w:r>
        <w:rPr>
          <w:sz w:val="24"/>
          <w:szCs w:val="24"/>
        </w:rPr>
        <w:tab/>
      </w:r>
      <w:r>
        <w:rPr>
          <w:sz w:val="24"/>
          <w:szCs w:val="24"/>
        </w:rPr>
        <w:tab/>
      </w:r>
      <w:r>
        <w:rPr>
          <w:sz w:val="24"/>
          <w:szCs w:val="24"/>
        </w:rPr>
        <w:tab/>
        <w:t xml:space="preserve">The amount of open space reserved under a planned-unit development shall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either be held in corporate ownership by the owners of the project area building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sites for the use of each owner who buys property within the development or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dedicated to the Township and retained as open space for parks, recreation, and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related uses.  All land dedicated to the Township must meet the planning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commission’s requirements as to shape, size, and location.  Public utility and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 xml:space="preserve">similar easements and right-of-way for watercourses and other similar channels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r>
      <w:r>
        <w:rPr>
          <w:sz w:val="24"/>
          <w:szCs w:val="24"/>
        </w:rPr>
        <w:t>are not acceptable for open space dedication to the Township u</w:t>
      </w:r>
      <w:r w:rsidR="00A47B8A">
        <w:rPr>
          <w:sz w:val="24"/>
          <w:szCs w:val="24"/>
        </w:rPr>
        <w:t xml:space="preserve">nless such land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t xml:space="preserve">or right-of-way is usable as a trail or similar way and approved by the planning </w:t>
      </w:r>
      <w:r w:rsidR="00A47B8A">
        <w:rPr>
          <w:sz w:val="24"/>
          <w:szCs w:val="24"/>
        </w:rPr>
        <w:tab/>
      </w:r>
      <w:r w:rsidR="00A47B8A">
        <w:rPr>
          <w:sz w:val="24"/>
          <w:szCs w:val="24"/>
        </w:rPr>
        <w:tab/>
      </w:r>
      <w:r w:rsidR="00A47B8A">
        <w:rPr>
          <w:sz w:val="24"/>
          <w:szCs w:val="24"/>
        </w:rPr>
        <w:tab/>
      </w:r>
      <w:r w:rsidR="00A47B8A">
        <w:rPr>
          <w:sz w:val="24"/>
          <w:szCs w:val="24"/>
        </w:rPr>
        <w:tab/>
      </w:r>
      <w:r w:rsidR="00A47B8A">
        <w:rPr>
          <w:sz w:val="24"/>
          <w:szCs w:val="24"/>
        </w:rPr>
        <w:tab/>
        <w:t>commission.</w:t>
      </w:r>
    </w:p>
    <w:p w14:paraId="4E3303D3" w14:textId="77777777" w:rsidR="00A47B8A" w:rsidRDefault="00A47B8A" w:rsidP="00F5056A">
      <w:pPr>
        <w:rPr>
          <w:sz w:val="24"/>
          <w:szCs w:val="24"/>
        </w:rPr>
      </w:pPr>
      <w:r>
        <w:rPr>
          <w:sz w:val="24"/>
          <w:szCs w:val="24"/>
        </w:rPr>
        <w:tab/>
      </w:r>
      <w:r w:rsidR="00AA0446">
        <w:rPr>
          <w:sz w:val="24"/>
          <w:szCs w:val="24"/>
        </w:rPr>
        <w:tab/>
      </w:r>
      <w:r w:rsidR="00AA0446">
        <w:rPr>
          <w:sz w:val="24"/>
          <w:szCs w:val="24"/>
        </w:rPr>
        <w:tab/>
        <w:t>E</w:t>
      </w:r>
      <w:r>
        <w:rPr>
          <w:sz w:val="24"/>
          <w:szCs w:val="24"/>
        </w:rPr>
        <w:t>.</w:t>
      </w:r>
      <w:r>
        <w:rPr>
          <w:sz w:val="24"/>
          <w:szCs w:val="24"/>
        </w:rPr>
        <w:tab/>
        <w:t>Recreation Facilities</w:t>
      </w:r>
    </w:p>
    <w:p w14:paraId="16268288" w14:textId="77777777" w:rsidR="00F626D0" w:rsidRDefault="00A47B8A" w:rsidP="00F5056A">
      <w:pPr>
        <w:rPr>
          <w:sz w:val="24"/>
          <w:szCs w:val="24"/>
        </w:rPr>
      </w:pPr>
      <w:r>
        <w:rPr>
          <w:sz w:val="24"/>
          <w:szCs w:val="24"/>
        </w:rPr>
        <w:tab/>
      </w:r>
      <w:r>
        <w:rPr>
          <w:sz w:val="24"/>
          <w:szCs w:val="24"/>
        </w:rPr>
        <w:tab/>
      </w:r>
      <w:r>
        <w:rPr>
          <w:sz w:val="24"/>
          <w:szCs w:val="24"/>
        </w:rPr>
        <w:tab/>
      </w:r>
      <w:r>
        <w:rPr>
          <w:sz w:val="24"/>
          <w:szCs w:val="24"/>
        </w:rPr>
        <w:tab/>
        <w:t xml:space="preserve">Building, equipment, and their structures developed for recreational activities, </w:t>
      </w:r>
      <w:r>
        <w:rPr>
          <w:sz w:val="24"/>
          <w:szCs w:val="24"/>
        </w:rPr>
        <w:tab/>
      </w:r>
      <w:r>
        <w:rPr>
          <w:sz w:val="24"/>
          <w:szCs w:val="24"/>
        </w:rPr>
        <w:tab/>
      </w:r>
      <w:r>
        <w:rPr>
          <w:sz w:val="24"/>
          <w:szCs w:val="24"/>
        </w:rPr>
        <w:tab/>
      </w:r>
      <w:r>
        <w:rPr>
          <w:sz w:val="24"/>
          <w:szCs w:val="24"/>
        </w:rPr>
        <w:tab/>
      </w:r>
      <w:r>
        <w:rPr>
          <w:sz w:val="24"/>
          <w:szCs w:val="24"/>
        </w:rPr>
        <w:tab/>
        <w:t xml:space="preserve">including tennis, basketball, volleyball, and other type of court facilities,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swimming pools, play equipment, party and meeting rooms and buildings, and </w:t>
      </w:r>
      <w:r>
        <w:rPr>
          <w:sz w:val="24"/>
          <w:szCs w:val="24"/>
        </w:rPr>
        <w:tab/>
      </w:r>
      <w:r>
        <w:rPr>
          <w:sz w:val="24"/>
          <w:szCs w:val="24"/>
        </w:rPr>
        <w:tab/>
      </w:r>
      <w:r>
        <w:rPr>
          <w:sz w:val="24"/>
          <w:szCs w:val="24"/>
        </w:rPr>
        <w:tab/>
      </w:r>
      <w:r>
        <w:rPr>
          <w:sz w:val="24"/>
          <w:szCs w:val="24"/>
        </w:rPr>
        <w:tab/>
      </w:r>
      <w:r>
        <w:rPr>
          <w:sz w:val="24"/>
          <w:szCs w:val="24"/>
        </w:rPr>
        <w:tab/>
        <w:t>landscaping, flower beds and other aesthetic features.</w:t>
      </w:r>
    </w:p>
    <w:p w14:paraId="5E6A5CD1" w14:textId="77777777" w:rsidR="00A47B8A" w:rsidRDefault="00AA0446" w:rsidP="00F5056A">
      <w:pPr>
        <w:rPr>
          <w:sz w:val="24"/>
          <w:szCs w:val="24"/>
        </w:rPr>
      </w:pPr>
      <w:r>
        <w:rPr>
          <w:sz w:val="24"/>
          <w:szCs w:val="24"/>
        </w:rPr>
        <w:lastRenderedPageBreak/>
        <w:tab/>
      </w:r>
      <w:r>
        <w:rPr>
          <w:sz w:val="24"/>
          <w:szCs w:val="24"/>
        </w:rPr>
        <w:tab/>
      </w:r>
      <w:r>
        <w:rPr>
          <w:sz w:val="24"/>
          <w:szCs w:val="24"/>
        </w:rPr>
        <w:tab/>
        <w:t>F</w:t>
      </w:r>
      <w:r w:rsidR="00A47B8A">
        <w:rPr>
          <w:sz w:val="24"/>
          <w:szCs w:val="24"/>
        </w:rPr>
        <w:t>.</w:t>
      </w:r>
      <w:r w:rsidR="00A47B8A">
        <w:rPr>
          <w:sz w:val="24"/>
          <w:szCs w:val="24"/>
        </w:rPr>
        <w:tab/>
        <w:t>Public Facility Sites</w:t>
      </w:r>
    </w:p>
    <w:p w14:paraId="3177ADB8" w14:textId="77777777" w:rsidR="00A47B8A" w:rsidRDefault="00A47B8A" w:rsidP="00F5056A">
      <w:pPr>
        <w:rPr>
          <w:sz w:val="24"/>
          <w:szCs w:val="24"/>
        </w:rPr>
      </w:pPr>
      <w:r>
        <w:rPr>
          <w:sz w:val="24"/>
          <w:szCs w:val="24"/>
        </w:rPr>
        <w:tab/>
      </w:r>
      <w:r>
        <w:rPr>
          <w:sz w:val="24"/>
          <w:szCs w:val="24"/>
        </w:rPr>
        <w:tab/>
      </w:r>
      <w:r>
        <w:rPr>
          <w:sz w:val="24"/>
          <w:szCs w:val="24"/>
        </w:rPr>
        <w:tab/>
      </w:r>
      <w:r>
        <w:rPr>
          <w:sz w:val="24"/>
          <w:szCs w:val="24"/>
        </w:rPr>
        <w:tab/>
        <w:t xml:space="preserve">Land designated for future facilities or land containing facilities such as water </w:t>
      </w:r>
      <w:r>
        <w:rPr>
          <w:sz w:val="24"/>
          <w:szCs w:val="24"/>
        </w:rPr>
        <w:tab/>
      </w:r>
      <w:r>
        <w:rPr>
          <w:sz w:val="24"/>
          <w:szCs w:val="24"/>
        </w:rPr>
        <w:tab/>
      </w:r>
      <w:r>
        <w:rPr>
          <w:sz w:val="24"/>
          <w:szCs w:val="24"/>
        </w:rPr>
        <w:tab/>
      </w:r>
      <w:r>
        <w:rPr>
          <w:sz w:val="24"/>
          <w:szCs w:val="24"/>
        </w:rPr>
        <w:tab/>
      </w:r>
      <w:r>
        <w:rPr>
          <w:sz w:val="24"/>
          <w:szCs w:val="24"/>
        </w:rPr>
        <w:tab/>
        <w:t xml:space="preserve">and sewerage pump stations, storm water systems and detention basins, school </w:t>
      </w:r>
      <w:r>
        <w:rPr>
          <w:sz w:val="24"/>
          <w:szCs w:val="24"/>
        </w:rPr>
        <w:tab/>
      </w:r>
      <w:r>
        <w:rPr>
          <w:sz w:val="24"/>
          <w:szCs w:val="24"/>
        </w:rPr>
        <w:tab/>
      </w:r>
      <w:r>
        <w:rPr>
          <w:sz w:val="24"/>
          <w:szCs w:val="24"/>
        </w:rPr>
        <w:tab/>
      </w:r>
      <w:r>
        <w:rPr>
          <w:sz w:val="24"/>
          <w:szCs w:val="24"/>
        </w:rPr>
        <w:tab/>
      </w:r>
      <w:r>
        <w:rPr>
          <w:sz w:val="24"/>
          <w:szCs w:val="24"/>
        </w:rPr>
        <w:tab/>
        <w:t xml:space="preserve">and fire station sites, and sites for other publicly owned or operated facilities and </w:t>
      </w:r>
      <w:r>
        <w:rPr>
          <w:sz w:val="24"/>
          <w:szCs w:val="24"/>
        </w:rPr>
        <w:tab/>
      </w:r>
      <w:r>
        <w:rPr>
          <w:sz w:val="24"/>
          <w:szCs w:val="24"/>
        </w:rPr>
        <w:tab/>
      </w:r>
      <w:r>
        <w:rPr>
          <w:sz w:val="24"/>
          <w:szCs w:val="24"/>
        </w:rPr>
        <w:tab/>
      </w:r>
      <w:r>
        <w:rPr>
          <w:sz w:val="24"/>
          <w:szCs w:val="24"/>
        </w:rPr>
        <w:tab/>
        <w:t>services.</w:t>
      </w:r>
    </w:p>
    <w:p w14:paraId="575045FB" w14:textId="77777777" w:rsidR="00636853" w:rsidRDefault="00636853" w:rsidP="00F5056A">
      <w:pPr>
        <w:rPr>
          <w:sz w:val="24"/>
          <w:szCs w:val="24"/>
        </w:rPr>
      </w:pPr>
    </w:p>
    <w:p w14:paraId="3D999BBB" w14:textId="77777777" w:rsidR="00636853" w:rsidRPr="0068445B" w:rsidRDefault="00636853" w:rsidP="00F5056A">
      <w:pPr>
        <w:rPr>
          <w:b/>
          <w:sz w:val="24"/>
          <w:szCs w:val="24"/>
        </w:rPr>
      </w:pPr>
      <w:r>
        <w:rPr>
          <w:sz w:val="24"/>
          <w:szCs w:val="24"/>
        </w:rPr>
        <w:tab/>
      </w:r>
      <w:r w:rsidRPr="0068445B">
        <w:rPr>
          <w:b/>
          <w:sz w:val="24"/>
          <w:szCs w:val="24"/>
        </w:rPr>
        <w:t>Sec. 302.7</w:t>
      </w:r>
      <w:r w:rsidRPr="0068445B">
        <w:rPr>
          <w:b/>
          <w:sz w:val="24"/>
          <w:szCs w:val="24"/>
        </w:rPr>
        <w:tab/>
        <w:t>Permitted Use Certificate Required</w:t>
      </w:r>
    </w:p>
    <w:p w14:paraId="48F81DD7" w14:textId="77777777" w:rsidR="00246951" w:rsidRPr="0068445B" w:rsidRDefault="00636853" w:rsidP="00246951">
      <w:pPr>
        <w:rPr>
          <w:b/>
          <w:sz w:val="24"/>
          <w:szCs w:val="24"/>
        </w:rPr>
      </w:pPr>
      <w:r w:rsidRPr="0068445B">
        <w:rPr>
          <w:b/>
          <w:sz w:val="24"/>
          <w:szCs w:val="24"/>
        </w:rPr>
        <w:tab/>
      </w:r>
      <w:r w:rsidRPr="0068445B">
        <w:rPr>
          <w:b/>
          <w:sz w:val="24"/>
          <w:szCs w:val="24"/>
        </w:rPr>
        <w:tab/>
      </w:r>
      <w:r w:rsidR="00246951" w:rsidRPr="0068445B">
        <w:rPr>
          <w:b/>
          <w:sz w:val="24"/>
          <w:szCs w:val="24"/>
        </w:rPr>
        <w:tab/>
      </w:r>
      <w:r w:rsidRPr="0068445B">
        <w:rPr>
          <w:sz w:val="24"/>
          <w:szCs w:val="24"/>
        </w:rPr>
        <w:t xml:space="preserve">According to </w:t>
      </w:r>
      <w:r w:rsidRPr="0068445B">
        <w:rPr>
          <w:b/>
          <w:sz w:val="24"/>
          <w:szCs w:val="24"/>
        </w:rPr>
        <w:t>Section 1001.9</w:t>
      </w:r>
      <w:r w:rsidRPr="0068445B">
        <w:rPr>
          <w:sz w:val="24"/>
          <w:szCs w:val="24"/>
        </w:rPr>
        <w:t xml:space="preserve"> a permitted use certificate shall be required prior to </w:t>
      </w:r>
    </w:p>
    <w:p w14:paraId="719D90D4" w14:textId="77777777" w:rsidR="00246951" w:rsidRPr="0068445B" w:rsidRDefault="00246951" w:rsidP="00246951">
      <w:pPr>
        <w:ind w:left="720"/>
        <w:rPr>
          <w:sz w:val="24"/>
          <w:szCs w:val="24"/>
        </w:rPr>
      </w:pPr>
      <w:r w:rsidRPr="0068445B">
        <w:rPr>
          <w:sz w:val="24"/>
          <w:szCs w:val="24"/>
        </w:rPr>
        <w:tab/>
      </w:r>
      <w:r w:rsidRPr="0068445B">
        <w:rPr>
          <w:sz w:val="24"/>
          <w:szCs w:val="24"/>
        </w:rPr>
        <w:tab/>
      </w:r>
      <w:r w:rsidR="00636853" w:rsidRPr="0068445B">
        <w:rPr>
          <w:sz w:val="24"/>
          <w:szCs w:val="24"/>
        </w:rPr>
        <w:t xml:space="preserve">occupancy of any </w:t>
      </w:r>
      <w:r w:rsidRPr="0068445B">
        <w:rPr>
          <w:sz w:val="24"/>
          <w:szCs w:val="24"/>
        </w:rPr>
        <w:t>nonresidential</w:t>
      </w:r>
      <w:r w:rsidR="00636853" w:rsidRPr="0068445B">
        <w:rPr>
          <w:sz w:val="24"/>
          <w:szCs w:val="24"/>
        </w:rPr>
        <w:t xml:space="preserve"> use permitted or conditionally permitte</w:t>
      </w:r>
      <w:r w:rsidRPr="0068445B">
        <w:rPr>
          <w:sz w:val="24"/>
          <w:szCs w:val="24"/>
        </w:rPr>
        <w:t xml:space="preserve">d in a “R” </w:t>
      </w:r>
    </w:p>
    <w:p w14:paraId="44C9F90C" w14:textId="77777777" w:rsidR="00636853" w:rsidRPr="00246951" w:rsidRDefault="00246951" w:rsidP="00246951">
      <w:pPr>
        <w:ind w:left="720"/>
        <w:rPr>
          <w:b/>
          <w:sz w:val="24"/>
          <w:szCs w:val="24"/>
        </w:rPr>
      </w:pPr>
      <w:r w:rsidRPr="0068445B">
        <w:rPr>
          <w:sz w:val="24"/>
          <w:szCs w:val="24"/>
        </w:rPr>
        <w:tab/>
      </w:r>
      <w:r w:rsidRPr="0068445B">
        <w:rPr>
          <w:sz w:val="24"/>
          <w:szCs w:val="24"/>
        </w:rPr>
        <w:tab/>
        <w:t xml:space="preserve">District.                                                                                                                      </w:t>
      </w:r>
    </w:p>
    <w:p w14:paraId="136407B8" w14:textId="77777777" w:rsidR="00636853" w:rsidRPr="00636853" w:rsidRDefault="00636853" w:rsidP="00F5056A">
      <w:pPr>
        <w:rPr>
          <w:i/>
          <w:sz w:val="24"/>
          <w:szCs w:val="24"/>
        </w:rPr>
      </w:pPr>
    </w:p>
    <w:p w14:paraId="7F88E6D2" w14:textId="77777777" w:rsidR="007D3445" w:rsidRDefault="007D3445" w:rsidP="00F5056A">
      <w:pPr>
        <w:rPr>
          <w:sz w:val="24"/>
          <w:szCs w:val="24"/>
        </w:rPr>
      </w:pPr>
    </w:p>
    <w:p w14:paraId="420C0358" w14:textId="77777777" w:rsidR="007D3445" w:rsidRDefault="007D3445" w:rsidP="00F5056A">
      <w:pPr>
        <w:rPr>
          <w:sz w:val="24"/>
          <w:szCs w:val="24"/>
        </w:rPr>
      </w:pPr>
    </w:p>
    <w:p w14:paraId="61E926F3" w14:textId="77777777" w:rsidR="007D3445" w:rsidRDefault="007D3445" w:rsidP="00F5056A">
      <w:pPr>
        <w:rPr>
          <w:sz w:val="24"/>
          <w:szCs w:val="24"/>
        </w:rPr>
      </w:pPr>
    </w:p>
    <w:p w14:paraId="48882C44" w14:textId="77777777" w:rsidR="007D3445" w:rsidRDefault="007D3445" w:rsidP="00F5056A">
      <w:pPr>
        <w:rPr>
          <w:sz w:val="24"/>
          <w:szCs w:val="24"/>
        </w:rPr>
      </w:pPr>
    </w:p>
    <w:p w14:paraId="2B170D70" w14:textId="77777777" w:rsidR="007D3445" w:rsidRDefault="007D3445" w:rsidP="00F5056A">
      <w:pPr>
        <w:rPr>
          <w:sz w:val="24"/>
          <w:szCs w:val="24"/>
        </w:rPr>
      </w:pPr>
    </w:p>
    <w:p w14:paraId="2E6B4845" w14:textId="77777777" w:rsidR="002B649E" w:rsidRDefault="002B649E" w:rsidP="00F5056A">
      <w:pPr>
        <w:rPr>
          <w:sz w:val="24"/>
          <w:szCs w:val="24"/>
        </w:rPr>
      </w:pPr>
    </w:p>
    <w:p w14:paraId="64C05CF3" w14:textId="77777777" w:rsidR="002618DE" w:rsidRDefault="002618DE" w:rsidP="00F5056A">
      <w:pPr>
        <w:rPr>
          <w:sz w:val="24"/>
          <w:szCs w:val="24"/>
        </w:rPr>
      </w:pPr>
    </w:p>
    <w:p w14:paraId="42BAC6F8" w14:textId="77777777" w:rsidR="002618DE" w:rsidRDefault="002618DE" w:rsidP="00F5056A">
      <w:pPr>
        <w:rPr>
          <w:sz w:val="24"/>
          <w:szCs w:val="24"/>
        </w:rPr>
      </w:pPr>
    </w:p>
    <w:p w14:paraId="126FF921" w14:textId="77777777" w:rsidR="00FB4E2D" w:rsidRDefault="00FB4E2D" w:rsidP="00F5056A">
      <w:pPr>
        <w:rPr>
          <w:b/>
          <w:sz w:val="24"/>
          <w:szCs w:val="24"/>
        </w:rPr>
      </w:pPr>
    </w:p>
    <w:p w14:paraId="6CB52314" w14:textId="77777777" w:rsidR="00FB4E2D" w:rsidRDefault="00FB4E2D" w:rsidP="00F5056A">
      <w:pPr>
        <w:rPr>
          <w:b/>
          <w:sz w:val="24"/>
          <w:szCs w:val="24"/>
        </w:rPr>
      </w:pPr>
    </w:p>
    <w:p w14:paraId="7C0FAA07" w14:textId="77777777" w:rsidR="00FB4E2D" w:rsidRDefault="00FB4E2D" w:rsidP="00F5056A">
      <w:pPr>
        <w:rPr>
          <w:b/>
          <w:sz w:val="24"/>
          <w:szCs w:val="24"/>
        </w:rPr>
      </w:pPr>
    </w:p>
    <w:p w14:paraId="7FFAC0CE" w14:textId="77777777" w:rsidR="00FB4E2D" w:rsidRDefault="00FB4E2D" w:rsidP="00F5056A">
      <w:pPr>
        <w:rPr>
          <w:b/>
          <w:sz w:val="24"/>
          <w:szCs w:val="24"/>
        </w:rPr>
      </w:pPr>
    </w:p>
    <w:p w14:paraId="51C39F30" w14:textId="77777777" w:rsidR="00FB4E2D" w:rsidRDefault="00FB4E2D" w:rsidP="00F5056A">
      <w:pPr>
        <w:rPr>
          <w:b/>
          <w:sz w:val="24"/>
          <w:szCs w:val="24"/>
        </w:rPr>
      </w:pPr>
    </w:p>
    <w:p w14:paraId="58BED41F" w14:textId="77777777" w:rsidR="00FB4E2D" w:rsidRDefault="00FB4E2D" w:rsidP="00F5056A">
      <w:pPr>
        <w:rPr>
          <w:b/>
          <w:sz w:val="24"/>
          <w:szCs w:val="24"/>
        </w:rPr>
      </w:pPr>
    </w:p>
    <w:p w14:paraId="2BDC8161" w14:textId="77777777" w:rsidR="00FB4E2D" w:rsidRDefault="00FB4E2D" w:rsidP="00F5056A">
      <w:pPr>
        <w:rPr>
          <w:b/>
          <w:sz w:val="24"/>
          <w:szCs w:val="24"/>
        </w:rPr>
      </w:pPr>
    </w:p>
    <w:p w14:paraId="455C3117" w14:textId="77777777" w:rsidR="00FB4E2D" w:rsidRDefault="00FB4E2D" w:rsidP="00F5056A">
      <w:pPr>
        <w:rPr>
          <w:b/>
          <w:sz w:val="24"/>
          <w:szCs w:val="24"/>
        </w:rPr>
      </w:pPr>
    </w:p>
    <w:p w14:paraId="7CD42ACD" w14:textId="77777777" w:rsidR="00FB4E2D" w:rsidRDefault="00FB4E2D" w:rsidP="00F5056A">
      <w:pPr>
        <w:rPr>
          <w:b/>
          <w:sz w:val="24"/>
          <w:szCs w:val="24"/>
        </w:rPr>
      </w:pPr>
    </w:p>
    <w:p w14:paraId="727AE671" w14:textId="77777777" w:rsidR="00FB4E2D" w:rsidRDefault="00FB4E2D" w:rsidP="00F5056A">
      <w:pPr>
        <w:rPr>
          <w:b/>
          <w:sz w:val="24"/>
          <w:szCs w:val="24"/>
        </w:rPr>
      </w:pPr>
    </w:p>
    <w:p w14:paraId="6FE77383" w14:textId="77777777" w:rsidR="00FB4E2D" w:rsidRDefault="00FB4E2D" w:rsidP="00F5056A">
      <w:pPr>
        <w:rPr>
          <w:b/>
          <w:sz w:val="24"/>
          <w:szCs w:val="24"/>
        </w:rPr>
      </w:pPr>
    </w:p>
    <w:p w14:paraId="1D47492D" w14:textId="77777777" w:rsidR="00FB4E2D" w:rsidRDefault="00FB4E2D" w:rsidP="00F5056A">
      <w:pPr>
        <w:rPr>
          <w:b/>
          <w:sz w:val="24"/>
          <w:szCs w:val="24"/>
        </w:rPr>
      </w:pPr>
    </w:p>
    <w:p w14:paraId="52CEFC11" w14:textId="77777777" w:rsidR="00FB4E2D" w:rsidRDefault="00FB4E2D" w:rsidP="00F5056A">
      <w:pPr>
        <w:rPr>
          <w:b/>
          <w:sz w:val="24"/>
          <w:szCs w:val="24"/>
        </w:rPr>
      </w:pPr>
    </w:p>
    <w:p w14:paraId="69A90545" w14:textId="77777777" w:rsidR="00FB4E2D" w:rsidRDefault="00FB4E2D" w:rsidP="00F5056A">
      <w:pPr>
        <w:rPr>
          <w:b/>
          <w:sz w:val="24"/>
          <w:szCs w:val="24"/>
        </w:rPr>
      </w:pPr>
    </w:p>
    <w:p w14:paraId="143C13E4" w14:textId="77777777" w:rsidR="00FB4E2D" w:rsidRDefault="00FB4E2D" w:rsidP="00F5056A">
      <w:pPr>
        <w:rPr>
          <w:b/>
          <w:sz w:val="24"/>
          <w:szCs w:val="24"/>
        </w:rPr>
      </w:pPr>
    </w:p>
    <w:p w14:paraId="5FD3D3EA" w14:textId="77777777" w:rsidR="00FB4E2D" w:rsidRDefault="00FB4E2D" w:rsidP="00F5056A">
      <w:pPr>
        <w:rPr>
          <w:b/>
          <w:sz w:val="24"/>
          <w:szCs w:val="24"/>
        </w:rPr>
      </w:pPr>
    </w:p>
    <w:p w14:paraId="5C7599CA" w14:textId="77777777" w:rsidR="00FB4E2D" w:rsidRDefault="00FB4E2D" w:rsidP="00F5056A">
      <w:pPr>
        <w:rPr>
          <w:b/>
          <w:sz w:val="24"/>
          <w:szCs w:val="24"/>
        </w:rPr>
      </w:pPr>
    </w:p>
    <w:p w14:paraId="2699B5CC" w14:textId="77777777" w:rsidR="00FB4E2D" w:rsidRDefault="00FB4E2D" w:rsidP="00F5056A">
      <w:pPr>
        <w:rPr>
          <w:b/>
          <w:sz w:val="24"/>
          <w:szCs w:val="24"/>
        </w:rPr>
      </w:pPr>
    </w:p>
    <w:p w14:paraId="71E01DA9" w14:textId="77777777" w:rsidR="00A47B8A" w:rsidRDefault="00A47B8A" w:rsidP="00F5056A">
      <w:pPr>
        <w:rPr>
          <w:b/>
          <w:sz w:val="24"/>
          <w:szCs w:val="24"/>
        </w:rPr>
      </w:pPr>
      <w:r>
        <w:rPr>
          <w:b/>
          <w:sz w:val="24"/>
          <w:szCs w:val="24"/>
        </w:rPr>
        <w:lastRenderedPageBreak/>
        <w:t>Sec 303</w:t>
      </w:r>
      <w:r>
        <w:rPr>
          <w:b/>
          <w:sz w:val="24"/>
          <w:szCs w:val="24"/>
        </w:rPr>
        <w:tab/>
        <w:t>R-3 High Density Residential District</w:t>
      </w:r>
    </w:p>
    <w:p w14:paraId="3DDED255" w14:textId="77777777" w:rsidR="007D3445" w:rsidRDefault="007D3445" w:rsidP="00F5056A">
      <w:pPr>
        <w:rPr>
          <w:b/>
          <w:sz w:val="24"/>
          <w:szCs w:val="24"/>
        </w:rPr>
      </w:pPr>
    </w:p>
    <w:p w14:paraId="2837DD20" w14:textId="77777777" w:rsidR="00A47B8A" w:rsidRDefault="00A47B8A" w:rsidP="00F5056A">
      <w:pPr>
        <w:rPr>
          <w:b/>
          <w:sz w:val="24"/>
          <w:szCs w:val="24"/>
        </w:rPr>
      </w:pPr>
      <w:r>
        <w:rPr>
          <w:b/>
          <w:sz w:val="24"/>
          <w:szCs w:val="24"/>
        </w:rPr>
        <w:tab/>
        <w:t>Sec. 303.1</w:t>
      </w:r>
      <w:r>
        <w:rPr>
          <w:b/>
          <w:sz w:val="24"/>
          <w:szCs w:val="24"/>
        </w:rPr>
        <w:tab/>
        <w:t>Purpose</w:t>
      </w:r>
    </w:p>
    <w:p w14:paraId="022ACABA" w14:textId="77777777" w:rsidR="00A47B8A" w:rsidRDefault="00A47B8A" w:rsidP="00F5056A">
      <w:pPr>
        <w:rPr>
          <w:sz w:val="24"/>
          <w:szCs w:val="24"/>
        </w:rPr>
      </w:pPr>
      <w:r>
        <w:rPr>
          <w:b/>
          <w:sz w:val="24"/>
          <w:szCs w:val="24"/>
        </w:rPr>
        <w:tab/>
      </w:r>
      <w:r>
        <w:rPr>
          <w:b/>
          <w:sz w:val="24"/>
          <w:szCs w:val="24"/>
        </w:rPr>
        <w:tab/>
      </w:r>
      <w:r>
        <w:rPr>
          <w:b/>
          <w:sz w:val="24"/>
          <w:szCs w:val="24"/>
        </w:rPr>
        <w:tab/>
      </w:r>
      <w:r>
        <w:rPr>
          <w:sz w:val="24"/>
          <w:szCs w:val="24"/>
        </w:rPr>
        <w:t xml:space="preserve">The purpose of this district is to encourage relatively high-density residential </w:t>
      </w:r>
      <w:r w:rsidR="00AF2B35">
        <w:rPr>
          <w:sz w:val="24"/>
          <w:szCs w:val="24"/>
        </w:rPr>
        <w:tab/>
      </w:r>
      <w:r w:rsidR="00AF2B35">
        <w:rPr>
          <w:sz w:val="24"/>
          <w:szCs w:val="24"/>
        </w:rPr>
        <w:tab/>
      </w:r>
      <w:r w:rsidR="00AF2B35">
        <w:rPr>
          <w:sz w:val="24"/>
          <w:szCs w:val="24"/>
        </w:rPr>
        <w:tab/>
      </w:r>
      <w:r w:rsidR="00AF2B35">
        <w:rPr>
          <w:sz w:val="24"/>
          <w:szCs w:val="24"/>
        </w:rPr>
        <w:tab/>
      </w:r>
      <w:r w:rsidR="00AF2B35">
        <w:rPr>
          <w:sz w:val="24"/>
          <w:szCs w:val="24"/>
        </w:rPr>
        <w:tab/>
      </w:r>
      <w:r>
        <w:rPr>
          <w:sz w:val="24"/>
          <w:szCs w:val="24"/>
        </w:rPr>
        <w:t xml:space="preserve">development in area adjacent to community facilities, neighborhood shops and major </w:t>
      </w:r>
      <w:r w:rsidR="00AF2B35">
        <w:rPr>
          <w:sz w:val="24"/>
          <w:szCs w:val="24"/>
        </w:rPr>
        <w:tab/>
      </w:r>
      <w:r w:rsidR="00AF2B35">
        <w:rPr>
          <w:sz w:val="24"/>
          <w:szCs w:val="24"/>
        </w:rPr>
        <w:tab/>
      </w:r>
      <w:r w:rsidR="00AF2B35">
        <w:rPr>
          <w:sz w:val="24"/>
          <w:szCs w:val="24"/>
        </w:rPr>
        <w:tab/>
      </w:r>
      <w:r w:rsidR="00AF2B35">
        <w:rPr>
          <w:sz w:val="24"/>
          <w:szCs w:val="24"/>
        </w:rPr>
        <w:tab/>
      </w:r>
      <w:r>
        <w:rPr>
          <w:sz w:val="24"/>
          <w:szCs w:val="24"/>
        </w:rPr>
        <w:t xml:space="preserve">highways.  Development is to consist primarily of townhouses and garden apartments at </w:t>
      </w:r>
      <w:r w:rsidR="00AF2B35">
        <w:rPr>
          <w:sz w:val="24"/>
          <w:szCs w:val="24"/>
        </w:rPr>
        <w:tab/>
      </w:r>
      <w:r w:rsidR="00AF2B35">
        <w:rPr>
          <w:sz w:val="24"/>
          <w:szCs w:val="24"/>
        </w:rPr>
        <w:tab/>
      </w:r>
      <w:r w:rsidR="00AF2B35">
        <w:rPr>
          <w:sz w:val="24"/>
          <w:szCs w:val="24"/>
        </w:rPr>
        <w:tab/>
      </w:r>
      <w:r w:rsidR="008A3AC0">
        <w:rPr>
          <w:sz w:val="24"/>
          <w:szCs w:val="24"/>
        </w:rPr>
        <w:t>densities up to sixteen</w:t>
      </w:r>
      <w:r>
        <w:rPr>
          <w:sz w:val="24"/>
          <w:szCs w:val="24"/>
        </w:rPr>
        <w:t xml:space="preserve"> units per acre in groupings that will provide for efficient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Pr>
          <w:sz w:val="24"/>
          <w:szCs w:val="24"/>
        </w:rPr>
        <w:t xml:space="preserve">development and utilization of community </w:t>
      </w:r>
      <w:r w:rsidR="00AF2B35">
        <w:rPr>
          <w:sz w:val="24"/>
          <w:szCs w:val="24"/>
        </w:rPr>
        <w:t>facilities</w:t>
      </w:r>
      <w:r>
        <w:rPr>
          <w:sz w:val="24"/>
          <w:szCs w:val="24"/>
        </w:rPr>
        <w:t xml:space="preserve"> including central water and sewer.</w:t>
      </w:r>
    </w:p>
    <w:p w14:paraId="3EAFFA97" w14:textId="77777777" w:rsidR="007D3445" w:rsidRPr="00A47B8A" w:rsidRDefault="007D3445" w:rsidP="00F5056A">
      <w:pPr>
        <w:rPr>
          <w:sz w:val="24"/>
          <w:szCs w:val="24"/>
        </w:rPr>
      </w:pPr>
    </w:p>
    <w:p w14:paraId="002D5578" w14:textId="77777777" w:rsidR="00A47B8A" w:rsidRDefault="00AF2B35" w:rsidP="00F5056A">
      <w:pPr>
        <w:rPr>
          <w:b/>
          <w:sz w:val="24"/>
          <w:szCs w:val="24"/>
        </w:rPr>
      </w:pPr>
      <w:r>
        <w:rPr>
          <w:sz w:val="24"/>
          <w:szCs w:val="24"/>
        </w:rPr>
        <w:tab/>
      </w:r>
      <w:r>
        <w:rPr>
          <w:b/>
          <w:sz w:val="24"/>
          <w:szCs w:val="24"/>
        </w:rPr>
        <w:t>Sec. 303.2</w:t>
      </w:r>
      <w:r>
        <w:rPr>
          <w:b/>
          <w:sz w:val="24"/>
          <w:szCs w:val="24"/>
        </w:rPr>
        <w:tab/>
        <w:t>Uses</w:t>
      </w:r>
    </w:p>
    <w:p w14:paraId="66348235" w14:textId="77777777" w:rsidR="00AF2B35" w:rsidRDefault="00AF2B35" w:rsidP="00F5056A">
      <w:pPr>
        <w:rPr>
          <w:sz w:val="24"/>
          <w:szCs w:val="24"/>
        </w:rPr>
      </w:pPr>
      <w:r>
        <w:rPr>
          <w:b/>
          <w:sz w:val="24"/>
          <w:szCs w:val="24"/>
        </w:rPr>
        <w:tab/>
      </w:r>
      <w:r>
        <w:rPr>
          <w:b/>
          <w:sz w:val="24"/>
          <w:szCs w:val="24"/>
        </w:rPr>
        <w:tab/>
      </w:r>
      <w:r>
        <w:rPr>
          <w:b/>
          <w:sz w:val="24"/>
          <w:szCs w:val="24"/>
        </w:rPr>
        <w:tab/>
      </w:r>
      <w:r>
        <w:rPr>
          <w:sz w:val="24"/>
          <w:szCs w:val="24"/>
        </w:rPr>
        <w:t xml:space="preserve">Within an R-3 High Density Residential District no building, structure or premises shall </w:t>
      </w:r>
      <w:r>
        <w:rPr>
          <w:sz w:val="24"/>
          <w:szCs w:val="24"/>
        </w:rPr>
        <w:tab/>
      </w:r>
      <w:r>
        <w:rPr>
          <w:sz w:val="24"/>
          <w:szCs w:val="24"/>
        </w:rPr>
        <w:tab/>
      </w:r>
      <w:r>
        <w:rPr>
          <w:sz w:val="24"/>
          <w:szCs w:val="24"/>
        </w:rPr>
        <w:tab/>
      </w:r>
      <w:r>
        <w:rPr>
          <w:sz w:val="24"/>
          <w:szCs w:val="24"/>
        </w:rPr>
        <w:tab/>
        <w:t xml:space="preserve">be used, arranged to be used or designed to be used except for one or more of the </w:t>
      </w:r>
      <w:r>
        <w:rPr>
          <w:sz w:val="24"/>
          <w:szCs w:val="24"/>
        </w:rPr>
        <w:tab/>
      </w:r>
      <w:r>
        <w:rPr>
          <w:sz w:val="24"/>
          <w:szCs w:val="24"/>
        </w:rPr>
        <w:tab/>
      </w:r>
      <w:r>
        <w:rPr>
          <w:sz w:val="24"/>
          <w:szCs w:val="24"/>
        </w:rPr>
        <w:tab/>
      </w:r>
      <w:r>
        <w:rPr>
          <w:sz w:val="24"/>
          <w:szCs w:val="24"/>
        </w:rPr>
        <w:tab/>
        <w:t>following uses:</w:t>
      </w:r>
    </w:p>
    <w:p w14:paraId="07740C24" w14:textId="77777777" w:rsidR="00AF2B35" w:rsidRDefault="00AF2B35" w:rsidP="00F5056A">
      <w:pPr>
        <w:rPr>
          <w:sz w:val="24"/>
          <w:szCs w:val="24"/>
        </w:rPr>
      </w:pPr>
      <w:r>
        <w:rPr>
          <w:sz w:val="24"/>
          <w:szCs w:val="24"/>
        </w:rPr>
        <w:tab/>
      </w:r>
      <w:r>
        <w:rPr>
          <w:sz w:val="24"/>
          <w:szCs w:val="24"/>
        </w:rPr>
        <w:tab/>
      </w:r>
      <w:r>
        <w:rPr>
          <w:sz w:val="24"/>
          <w:szCs w:val="24"/>
        </w:rPr>
        <w:tab/>
        <w:t>A.</w:t>
      </w:r>
      <w:r>
        <w:rPr>
          <w:sz w:val="24"/>
          <w:szCs w:val="24"/>
        </w:rPr>
        <w:tab/>
        <w:t>Permitted Uses</w:t>
      </w:r>
    </w:p>
    <w:p w14:paraId="0A027DA0"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 Single-family dwelling including home occupation.</w:t>
      </w:r>
    </w:p>
    <w:p w14:paraId="1C9A0D9D"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Two-family dwelling</w:t>
      </w:r>
      <w:r w:rsidR="00AA0446">
        <w:rPr>
          <w:sz w:val="24"/>
          <w:szCs w:val="24"/>
        </w:rPr>
        <w:t>s</w:t>
      </w:r>
      <w:r>
        <w:rPr>
          <w:sz w:val="24"/>
          <w:szCs w:val="24"/>
        </w:rPr>
        <w:t>.</w:t>
      </w:r>
    </w:p>
    <w:p w14:paraId="5D08F323"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Multi-family dwelling</w:t>
      </w:r>
      <w:r w:rsidR="00AA0446">
        <w:rPr>
          <w:sz w:val="24"/>
          <w:szCs w:val="24"/>
        </w:rPr>
        <w:t>s</w:t>
      </w:r>
      <w:r>
        <w:rPr>
          <w:sz w:val="24"/>
          <w:szCs w:val="24"/>
        </w:rPr>
        <w:t>.</w:t>
      </w:r>
    </w:p>
    <w:p w14:paraId="3B645AE9" w14:textId="77777777" w:rsidR="00110DF4" w:rsidRDefault="00AF2B35" w:rsidP="00F5056A">
      <w:pPr>
        <w:rPr>
          <w:sz w:val="24"/>
          <w:szCs w:val="24"/>
        </w:rPr>
      </w:pPr>
      <w:r>
        <w:rPr>
          <w:sz w:val="24"/>
          <w:szCs w:val="24"/>
        </w:rPr>
        <w:tab/>
      </w:r>
      <w:r>
        <w:rPr>
          <w:sz w:val="24"/>
          <w:szCs w:val="24"/>
        </w:rPr>
        <w:tab/>
      </w:r>
      <w:r>
        <w:rPr>
          <w:sz w:val="24"/>
          <w:szCs w:val="24"/>
        </w:rPr>
        <w:tab/>
      </w:r>
      <w:r>
        <w:rPr>
          <w:sz w:val="24"/>
          <w:szCs w:val="24"/>
        </w:rPr>
        <w:tab/>
        <w:t>4.</w:t>
      </w:r>
      <w:r>
        <w:rPr>
          <w:sz w:val="24"/>
          <w:szCs w:val="24"/>
        </w:rPr>
        <w:tab/>
        <w:t>Accessory</w:t>
      </w:r>
      <w:r w:rsidR="00D112E5">
        <w:rPr>
          <w:sz w:val="24"/>
          <w:szCs w:val="24"/>
        </w:rPr>
        <w:t xml:space="preserve"> buildings</w:t>
      </w:r>
      <w:r>
        <w:rPr>
          <w:sz w:val="24"/>
          <w:szCs w:val="24"/>
        </w:rPr>
        <w:tab/>
      </w:r>
      <w:r>
        <w:rPr>
          <w:sz w:val="24"/>
          <w:szCs w:val="24"/>
        </w:rPr>
        <w:tab/>
      </w:r>
      <w:r>
        <w:rPr>
          <w:sz w:val="24"/>
          <w:szCs w:val="24"/>
        </w:rPr>
        <w:tab/>
      </w:r>
    </w:p>
    <w:p w14:paraId="14006447" w14:textId="77777777" w:rsidR="00AF2B35" w:rsidRDefault="00110DF4" w:rsidP="00F5056A">
      <w:pPr>
        <w:rPr>
          <w:sz w:val="24"/>
          <w:szCs w:val="24"/>
        </w:rPr>
      </w:pPr>
      <w:r>
        <w:rPr>
          <w:sz w:val="24"/>
          <w:szCs w:val="24"/>
        </w:rPr>
        <w:tab/>
      </w:r>
      <w:r>
        <w:rPr>
          <w:sz w:val="24"/>
          <w:szCs w:val="24"/>
        </w:rPr>
        <w:tab/>
      </w:r>
      <w:r>
        <w:rPr>
          <w:sz w:val="24"/>
          <w:szCs w:val="24"/>
        </w:rPr>
        <w:tab/>
      </w:r>
      <w:r w:rsidR="00AF2B35">
        <w:rPr>
          <w:sz w:val="24"/>
          <w:szCs w:val="24"/>
        </w:rPr>
        <w:tab/>
        <w:t>5.</w:t>
      </w:r>
      <w:r w:rsidR="00AF2B35">
        <w:rPr>
          <w:sz w:val="24"/>
          <w:szCs w:val="24"/>
        </w:rPr>
        <w:tab/>
        <w:t xml:space="preserve">Signs as regulated by </w:t>
      </w:r>
      <w:r w:rsidR="00AF2B35" w:rsidRPr="00110DF4">
        <w:rPr>
          <w:b/>
          <w:sz w:val="24"/>
          <w:szCs w:val="24"/>
        </w:rPr>
        <w:t>Article IV</w:t>
      </w:r>
      <w:r w:rsidR="00AF2B35">
        <w:rPr>
          <w:sz w:val="24"/>
          <w:szCs w:val="24"/>
        </w:rPr>
        <w:t xml:space="preserve"> hereof.</w:t>
      </w:r>
    </w:p>
    <w:p w14:paraId="6E13C424"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t>6.</w:t>
      </w:r>
      <w:r>
        <w:rPr>
          <w:sz w:val="24"/>
          <w:szCs w:val="24"/>
        </w:rPr>
        <w:tab/>
        <w:t>Permanently sited manufactured homes.</w:t>
      </w:r>
    </w:p>
    <w:p w14:paraId="07589CCE" w14:textId="77777777" w:rsidR="00FD1B7D" w:rsidRDefault="002725C2" w:rsidP="00F5056A">
      <w:pPr>
        <w:rPr>
          <w:sz w:val="24"/>
          <w:szCs w:val="24"/>
        </w:rPr>
      </w:pPr>
      <w:r>
        <w:rPr>
          <w:sz w:val="24"/>
          <w:szCs w:val="24"/>
        </w:rPr>
        <w:tab/>
      </w:r>
      <w:r>
        <w:rPr>
          <w:sz w:val="24"/>
          <w:szCs w:val="24"/>
        </w:rPr>
        <w:tab/>
      </w:r>
      <w:r>
        <w:rPr>
          <w:sz w:val="24"/>
          <w:szCs w:val="24"/>
        </w:rPr>
        <w:tab/>
      </w:r>
      <w:r>
        <w:rPr>
          <w:sz w:val="24"/>
          <w:szCs w:val="24"/>
        </w:rPr>
        <w:tab/>
      </w:r>
      <w:r w:rsidRPr="00246951">
        <w:rPr>
          <w:sz w:val="24"/>
          <w:szCs w:val="24"/>
        </w:rPr>
        <w:t>7.</w:t>
      </w:r>
      <w:r w:rsidRPr="00246951">
        <w:rPr>
          <w:sz w:val="24"/>
          <w:szCs w:val="24"/>
        </w:rPr>
        <w:tab/>
        <w:t xml:space="preserve">Adult Group Home, Small. </w:t>
      </w:r>
    </w:p>
    <w:p w14:paraId="6D844AE6" w14:textId="6CCED884" w:rsidR="00FD1B7D" w:rsidRPr="00E96E1D" w:rsidRDefault="00FD1B7D" w:rsidP="00F5056A">
      <w:pPr>
        <w:rPr>
          <w:sz w:val="24"/>
          <w:szCs w:val="24"/>
        </w:rPr>
      </w:pPr>
      <w:r>
        <w:rPr>
          <w:sz w:val="24"/>
          <w:szCs w:val="24"/>
        </w:rPr>
        <w:tab/>
      </w:r>
      <w:r>
        <w:rPr>
          <w:sz w:val="24"/>
          <w:szCs w:val="24"/>
        </w:rPr>
        <w:tab/>
      </w:r>
      <w:r>
        <w:rPr>
          <w:sz w:val="24"/>
          <w:szCs w:val="24"/>
        </w:rPr>
        <w:tab/>
      </w:r>
      <w:r>
        <w:rPr>
          <w:sz w:val="24"/>
          <w:szCs w:val="24"/>
        </w:rPr>
        <w:tab/>
      </w:r>
      <w:r w:rsidRPr="00E96E1D">
        <w:rPr>
          <w:bCs/>
          <w:sz w:val="24"/>
          <w:szCs w:val="24"/>
        </w:rPr>
        <w:t>8.</w:t>
      </w:r>
      <w:r w:rsidRPr="00E96E1D">
        <w:rPr>
          <w:bCs/>
          <w:sz w:val="24"/>
          <w:szCs w:val="24"/>
        </w:rPr>
        <w:tab/>
        <w:t>TYPE B FAMILY DAY CARE HOMES</w:t>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002725C2" w:rsidRPr="00E96E1D">
        <w:rPr>
          <w:sz w:val="24"/>
          <w:szCs w:val="24"/>
        </w:rPr>
        <w:t xml:space="preserve">                                  </w:t>
      </w:r>
      <w:r w:rsidR="00BE71B8" w:rsidRPr="00E96E1D">
        <w:rPr>
          <w:sz w:val="24"/>
          <w:szCs w:val="24"/>
        </w:rPr>
        <w:tab/>
      </w:r>
      <w:r w:rsidR="00BE71B8" w:rsidRPr="00E96E1D">
        <w:rPr>
          <w:sz w:val="24"/>
          <w:szCs w:val="24"/>
        </w:rPr>
        <w:tab/>
      </w:r>
      <w:r w:rsidR="00246951" w:rsidRPr="00E96E1D">
        <w:rPr>
          <w:sz w:val="24"/>
          <w:szCs w:val="24"/>
        </w:rPr>
        <w:t xml:space="preserve"> </w:t>
      </w:r>
      <w:r w:rsidRPr="00E96E1D">
        <w:rPr>
          <w:sz w:val="24"/>
          <w:szCs w:val="24"/>
        </w:rPr>
        <w:tab/>
      </w:r>
      <w:r w:rsidR="00F514F2" w:rsidRPr="00E96E1D">
        <w:rPr>
          <w:b/>
          <w:color w:val="0070C0"/>
          <w:sz w:val="24"/>
          <w:szCs w:val="24"/>
        </w:rPr>
        <w:tab/>
      </w:r>
      <w:r w:rsidR="00F514F2" w:rsidRPr="00E96E1D">
        <w:rPr>
          <w:sz w:val="24"/>
          <w:szCs w:val="24"/>
        </w:rPr>
        <w:t>9.</w:t>
      </w:r>
      <w:r w:rsidR="00F514F2" w:rsidRPr="00E96E1D">
        <w:rPr>
          <w:sz w:val="24"/>
          <w:szCs w:val="24"/>
        </w:rPr>
        <w:tab/>
        <w:t xml:space="preserve">Agriculture, in conjunction with </w:t>
      </w:r>
      <w:r w:rsidR="00F514F2" w:rsidRPr="00E96E1D">
        <w:rPr>
          <w:b/>
          <w:sz w:val="24"/>
          <w:szCs w:val="24"/>
        </w:rPr>
        <w:t>Sec. 203.1 A</w:t>
      </w:r>
      <w:r w:rsidR="00F514F2" w:rsidRPr="00E96E1D">
        <w:rPr>
          <w:sz w:val="24"/>
          <w:szCs w:val="24"/>
        </w:rPr>
        <w:t xml:space="preserve"> and </w:t>
      </w:r>
      <w:r w:rsidR="00F514F2" w:rsidRPr="00E96E1D">
        <w:rPr>
          <w:b/>
          <w:sz w:val="24"/>
          <w:szCs w:val="24"/>
        </w:rPr>
        <w:t>Sec. 601.13 N</w:t>
      </w:r>
      <w:r w:rsidR="00F514F2" w:rsidRPr="00E96E1D">
        <w:rPr>
          <w:sz w:val="24"/>
          <w:szCs w:val="24"/>
        </w:rPr>
        <w:t>.</w:t>
      </w:r>
      <w:r w:rsidR="00246951" w:rsidRPr="00E96E1D">
        <w:rPr>
          <w:sz w:val="24"/>
          <w:szCs w:val="24"/>
        </w:rPr>
        <w:t xml:space="preserve"> </w:t>
      </w:r>
    </w:p>
    <w:p w14:paraId="073A3F03" w14:textId="565527BA" w:rsidR="00FD1B7D" w:rsidRPr="00E96E1D" w:rsidRDefault="00FD1B7D" w:rsidP="00FD1B7D">
      <w:pPr>
        <w:jc w:val="both"/>
        <w:rPr>
          <w:b/>
          <w:color w:val="FF0000"/>
          <w:sz w:val="24"/>
          <w:szCs w:val="24"/>
        </w:rPr>
      </w:pP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Cs/>
          <w:sz w:val="24"/>
          <w:szCs w:val="24"/>
        </w:rPr>
        <w:t>10.</w:t>
      </w:r>
      <w:r w:rsidRPr="00E96E1D">
        <w:rPr>
          <w:bCs/>
          <w:sz w:val="24"/>
          <w:szCs w:val="24"/>
        </w:rPr>
        <w:tab/>
        <w:t>Recreational Facility/Use, Type A</w:t>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Pr="00E96E1D">
        <w:rPr>
          <w:sz w:val="24"/>
          <w:szCs w:val="24"/>
        </w:rPr>
        <w:t xml:space="preserve">                                  </w:t>
      </w:r>
    </w:p>
    <w:p w14:paraId="60900777" w14:textId="1BE1FA71" w:rsidR="00F514F2" w:rsidRPr="00E96E1D" w:rsidRDefault="00FD1B7D" w:rsidP="00FD1B7D">
      <w:pPr>
        <w:rPr>
          <w:b/>
          <w:sz w:val="24"/>
          <w:szCs w:val="24"/>
        </w:rPr>
      </w:pP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Cs/>
          <w:sz w:val="24"/>
          <w:szCs w:val="24"/>
        </w:rPr>
        <w:t>11.</w:t>
      </w:r>
      <w:r w:rsidRPr="00E96E1D">
        <w:rPr>
          <w:bCs/>
          <w:sz w:val="24"/>
          <w:szCs w:val="24"/>
        </w:rPr>
        <w:tab/>
        <w:t>TEMPORARY STORAGE POD/ Portable Storage Container</w:t>
      </w:r>
      <w:r w:rsidR="00246951" w:rsidRPr="00E96E1D">
        <w:rPr>
          <w:sz w:val="24"/>
          <w:szCs w:val="24"/>
        </w:rPr>
        <w:t xml:space="preserve"> </w:t>
      </w:r>
      <w:r w:rsidR="00394A00" w:rsidRPr="00E96E1D">
        <w:rPr>
          <w:sz w:val="24"/>
          <w:szCs w:val="24"/>
        </w:rPr>
        <w:tab/>
      </w:r>
      <w:r w:rsidRPr="00E96E1D">
        <w:rPr>
          <w:sz w:val="24"/>
          <w:szCs w:val="24"/>
        </w:rPr>
        <w:t xml:space="preserve">                                 </w:t>
      </w:r>
    </w:p>
    <w:p w14:paraId="107B54F9" w14:textId="77777777" w:rsidR="00AF2B35" w:rsidRDefault="00AF2B35" w:rsidP="00F5056A">
      <w:pPr>
        <w:rPr>
          <w:sz w:val="24"/>
          <w:szCs w:val="24"/>
        </w:rPr>
      </w:pPr>
      <w:r>
        <w:rPr>
          <w:sz w:val="24"/>
          <w:szCs w:val="24"/>
        </w:rPr>
        <w:tab/>
      </w:r>
      <w:r>
        <w:rPr>
          <w:sz w:val="24"/>
          <w:szCs w:val="24"/>
        </w:rPr>
        <w:tab/>
      </w:r>
      <w:r>
        <w:rPr>
          <w:sz w:val="24"/>
          <w:szCs w:val="24"/>
        </w:rPr>
        <w:tab/>
        <w:t>B.</w:t>
      </w:r>
      <w:r>
        <w:rPr>
          <w:sz w:val="24"/>
          <w:szCs w:val="24"/>
        </w:rPr>
        <w:tab/>
        <w:t>Accessory permitted use</w:t>
      </w:r>
    </w:p>
    <w:p w14:paraId="667787C8"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r>
      <w:r w:rsidR="00F626D0">
        <w:rPr>
          <w:sz w:val="24"/>
          <w:szCs w:val="24"/>
        </w:rPr>
        <w:t>1.</w:t>
      </w:r>
      <w:r w:rsidR="00F626D0">
        <w:rPr>
          <w:sz w:val="24"/>
          <w:szCs w:val="24"/>
        </w:rPr>
        <w:tab/>
      </w:r>
      <w:r>
        <w:rPr>
          <w:sz w:val="24"/>
          <w:szCs w:val="24"/>
        </w:rPr>
        <w:t xml:space="preserve">Parking and loading facilities as regulated by </w:t>
      </w:r>
      <w:r w:rsidRPr="00110DF4">
        <w:rPr>
          <w:b/>
          <w:sz w:val="24"/>
          <w:szCs w:val="24"/>
        </w:rPr>
        <w:t>Article V</w:t>
      </w:r>
      <w:r>
        <w:rPr>
          <w:sz w:val="24"/>
          <w:szCs w:val="24"/>
        </w:rPr>
        <w:t xml:space="preserve"> of this Resolution.</w:t>
      </w:r>
    </w:p>
    <w:p w14:paraId="12A0EDC2" w14:textId="77777777" w:rsidR="00F626D0" w:rsidRPr="0068445B" w:rsidRDefault="00F626D0" w:rsidP="00F5056A">
      <w:pPr>
        <w:rPr>
          <w:b/>
          <w:sz w:val="24"/>
          <w:szCs w:val="24"/>
        </w:rPr>
      </w:pPr>
      <w:r>
        <w:rPr>
          <w:sz w:val="24"/>
          <w:szCs w:val="24"/>
        </w:rPr>
        <w:tab/>
      </w:r>
      <w:r>
        <w:rPr>
          <w:sz w:val="24"/>
          <w:szCs w:val="24"/>
        </w:rPr>
        <w:tab/>
      </w:r>
      <w:r>
        <w:rPr>
          <w:sz w:val="24"/>
          <w:szCs w:val="24"/>
        </w:rPr>
        <w:tab/>
      </w:r>
      <w:r>
        <w:rPr>
          <w:sz w:val="24"/>
          <w:szCs w:val="24"/>
        </w:rPr>
        <w:tab/>
      </w:r>
      <w:r w:rsidRPr="0068445B">
        <w:rPr>
          <w:sz w:val="24"/>
          <w:szCs w:val="24"/>
        </w:rPr>
        <w:t>2.</w:t>
      </w:r>
      <w:r w:rsidRPr="0068445B">
        <w:rPr>
          <w:sz w:val="24"/>
          <w:szCs w:val="24"/>
        </w:rPr>
        <w:tab/>
        <w:t>Detached Garages and/or Stor</w:t>
      </w:r>
      <w:r w:rsidR="00246951" w:rsidRPr="0068445B">
        <w:rPr>
          <w:sz w:val="24"/>
          <w:szCs w:val="24"/>
        </w:rPr>
        <w:t>age Buildings containing</w:t>
      </w:r>
      <w:r w:rsidR="008A3AC0" w:rsidRPr="0068445B">
        <w:rPr>
          <w:sz w:val="24"/>
          <w:szCs w:val="24"/>
        </w:rPr>
        <w:t xml:space="preserve"> one </w:t>
      </w:r>
      <w:r w:rsidR="008A3AC0" w:rsidRPr="0068445B">
        <w:rPr>
          <w:sz w:val="24"/>
          <w:szCs w:val="24"/>
        </w:rPr>
        <w:tab/>
      </w:r>
      <w:r w:rsidR="008A3AC0" w:rsidRPr="0068445B">
        <w:rPr>
          <w:sz w:val="24"/>
          <w:szCs w:val="24"/>
        </w:rPr>
        <w:tab/>
      </w:r>
      <w:r w:rsidR="008A3AC0" w:rsidRPr="0068445B">
        <w:rPr>
          <w:sz w:val="24"/>
          <w:szCs w:val="24"/>
        </w:rPr>
        <w:tab/>
      </w:r>
      <w:r w:rsidR="008A3AC0" w:rsidRPr="0068445B">
        <w:rPr>
          <w:sz w:val="24"/>
          <w:szCs w:val="24"/>
        </w:rPr>
        <w:tab/>
      </w:r>
      <w:r w:rsidR="008A3AC0" w:rsidRPr="0068445B">
        <w:rPr>
          <w:sz w:val="24"/>
          <w:szCs w:val="24"/>
        </w:rPr>
        <w:tab/>
      </w:r>
      <w:r w:rsidR="008A3AC0" w:rsidRPr="0068445B">
        <w:rPr>
          <w:sz w:val="24"/>
          <w:szCs w:val="24"/>
        </w:rPr>
        <w:tab/>
      </w:r>
      <w:r w:rsidR="00246951" w:rsidRPr="0068445B">
        <w:rPr>
          <w:sz w:val="24"/>
          <w:szCs w:val="24"/>
        </w:rPr>
        <w:tab/>
      </w:r>
      <w:r w:rsidR="008A3AC0" w:rsidRPr="0068445B">
        <w:rPr>
          <w:sz w:val="24"/>
          <w:szCs w:val="24"/>
        </w:rPr>
        <w:t xml:space="preserve">thousand two hundred </w:t>
      </w:r>
      <w:r w:rsidR="00246951" w:rsidRPr="0068445B">
        <w:rPr>
          <w:sz w:val="24"/>
          <w:szCs w:val="24"/>
        </w:rPr>
        <w:t>square feet or less.</w:t>
      </w:r>
      <w:r w:rsidRPr="0068445B">
        <w:rPr>
          <w:sz w:val="24"/>
          <w:szCs w:val="24"/>
        </w:rPr>
        <w:t xml:space="preserve">  </w:t>
      </w:r>
      <w:r w:rsidR="00246951" w:rsidRPr="0068445B">
        <w:rPr>
          <w:sz w:val="24"/>
          <w:szCs w:val="24"/>
        </w:rPr>
        <w:t xml:space="preserve">                                 </w:t>
      </w:r>
      <w:r w:rsidRPr="0068445B">
        <w:rPr>
          <w:sz w:val="24"/>
          <w:szCs w:val="24"/>
        </w:rPr>
        <w:t xml:space="preserve">  </w:t>
      </w:r>
    </w:p>
    <w:p w14:paraId="42CDE6BF" w14:textId="77777777" w:rsidR="001726EF" w:rsidRPr="00E96E1D" w:rsidRDefault="00AF2B35" w:rsidP="001726EF">
      <w:pPr>
        <w:rPr>
          <w:bCs/>
          <w:sz w:val="24"/>
          <w:szCs w:val="24"/>
        </w:rPr>
      </w:pPr>
      <w:r w:rsidRPr="0068445B">
        <w:rPr>
          <w:sz w:val="24"/>
          <w:szCs w:val="24"/>
        </w:rPr>
        <w:tab/>
      </w:r>
      <w:r w:rsidRPr="0068445B">
        <w:rPr>
          <w:sz w:val="24"/>
          <w:szCs w:val="24"/>
        </w:rPr>
        <w:tab/>
      </w:r>
      <w:r w:rsidRPr="0068445B">
        <w:rPr>
          <w:sz w:val="24"/>
          <w:szCs w:val="24"/>
        </w:rPr>
        <w:tab/>
      </w:r>
      <w:r w:rsidR="001726EF">
        <w:rPr>
          <w:sz w:val="24"/>
          <w:szCs w:val="24"/>
        </w:rPr>
        <w:tab/>
      </w:r>
      <w:r w:rsidR="001726EF" w:rsidRPr="00E96E1D">
        <w:rPr>
          <w:sz w:val="24"/>
          <w:szCs w:val="24"/>
        </w:rPr>
        <w:t>3.</w:t>
      </w:r>
      <w:r w:rsidR="001726EF" w:rsidRPr="00E96E1D">
        <w:rPr>
          <w:sz w:val="24"/>
          <w:szCs w:val="24"/>
        </w:rPr>
        <w:tab/>
      </w:r>
      <w:r w:rsidR="001726EF" w:rsidRPr="00E96E1D">
        <w:rPr>
          <w:bCs/>
          <w:sz w:val="24"/>
          <w:szCs w:val="24"/>
        </w:rPr>
        <w:t>Detached Garages and/or accessory buildings on parcels of 2 (two)</w:t>
      </w:r>
    </w:p>
    <w:p w14:paraId="7019FADC" w14:textId="77777777" w:rsidR="001726EF" w:rsidRPr="00E96E1D" w:rsidRDefault="001726EF" w:rsidP="001726EF">
      <w:pPr>
        <w:rPr>
          <w:bCs/>
          <w:sz w:val="24"/>
          <w:szCs w:val="24"/>
        </w:rPr>
      </w:pP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acres or more containing no more than two thousand four hundred</w:t>
      </w:r>
    </w:p>
    <w:p w14:paraId="2FB9C315" w14:textId="5C4E2247" w:rsidR="001726EF" w:rsidRPr="00E96E1D" w:rsidRDefault="001726EF" w:rsidP="001726EF">
      <w:pPr>
        <w:rPr>
          <w:bCs/>
          <w:sz w:val="24"/>
          <w:szCs w:val="24"/>
        </w:rPr>
      </w:pP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square feet with a single</w:t>
      </w:r>
      <w:r w:rsidR="00A04371" w:rsidRPr="00E96E1D">
        <w:rPr>
          <w:bCs/>
          <w:sz w:val="24"/>
          <w:szCs w:val="24"/>
        </w:rPr>
        <w:t>-</w:t>
      </w:r>
      <w:r w:rsidRPr="00E96E1D">
        <w:rPr>
          <w:bCs/>
          <w:sz w:val="24"/>
          <w:szCs w:val="24"/>
        </w:rPr>
        <w:t xml:space="preserve">family residence, provided the total square </w:t>
      </w:r>
    </w:p>
    <w:p w14:paraId="047DCB88" w14:textId="77777777" w:rsidR="001726EF" w:rsidRPr="00E96E1D" w:rsidRDefault="001726EF" w:rsidP="001726EF">
      <w:pPr>
        <w:rPr>
          <w:bCs/>
          <w:sz w:val="24"/>
          <w:szCs w:val="24"/>
        </w:rPr>
      </w:pP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 xml:space="preserve">footage of the primary residence and all accessory buildings do not </w:t>
      </w:r>
    </w:p>
    <w:p w14:paraId="68F5DE25" w14:textId="77777777" w:rsidR="001726EF" w:rsidRPr="00E96E1D" w:rsidRDefault="001726EF" w:rsidP="001726EF">
      <w:pPr>
        <w:rPr>
          <w:bCs/>
          <w:sz w:val="24"/>
          <w:szCs w:val="24"/>
        </w:rPr>
      </w:pP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 xml:space="preserve">exceed 40% of the total square footage of the parcel.  Two-family or </w:t>
      </w:r>
    </w:p>
    <w:p w14:paraId="3B58250E" w14:textId="47517BCB" w:rsidR="001726EF" w:rsidRPr="008C33F1" w:rsidRDefault="001726EF" w:rsidP="001726EF">
      <w:pPr>
        <w:rPr>
          <w:b/>
          <w:color w:val="00B0F0"/>
          <w:sz w:val="24"/>
          <w:szCs w:val="24"/>
        </w:rPr>
      </w:pP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 xml:space="preserve">multi-family dwelling units will remain held to the standard of 303.2 </w:t>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 xml:space="preserve">B.2., per dwelling unit, so long as the dwelling units building and all </w:t>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t>accessory buildings total square footage does not exceed 40% of the</w:t>
      </w:r>
      <w:r w:rsidRPr="00E96E1D">
        <w:rPr>
          <w:b/>
          <w:sz w:val="24"/>
          <w:szCs w:val="24"/>
        </w:rPr>
        <w:t xml:space="preserve"> </w:t>
      </w:r>
      <w:r w:rsidRPr="00E96E1D">
        <w:rPr>
          <w:b/>
          <w:color w:val="00B0F0"/>
          <w:sz w:val="24"/>
          <w:szCs w:val="24"/>
        </w:rPr>
        <w:tab/>
      </w:r>
      <w:r w:rsidRPr="00E96E1D">
        <w:rPr>
          <w:b/>
          <w:color w:val="00B0F0"/>
          <w:sz w:val="24"/>
          <w:szCs w:val="24"/>
        </w:rPr>
        <w:lastRenderedPageBreak/>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Cs/>
          <w:sz w:val="24"/>
          <w:szCs w:val="24"/>
        </w:rPr>
        <w:t xml:space="preserve">parcel square footage.  All setbacks in accordance with Appendix K must </w:t>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Pr="00E96E1D">
        <w:rPr>
          <w:bCs/>
          <w:sz w:val="24"/>
          <w:szCs w:val="24"/>
        </w:rPr>
        <w:tab/>
      </w:r>
      <w:r w:rsidR="00A04371" w:rsidRPr="00E96E1D">
        <w:rPr>
          <w:bCs/>
          <w:sz w:val="24"/>
          <w:szCs w:val="24"/>
        </w:rPr>
        <w:tab/>
      </w:r>
      <w:r w:rsidRPr="00E96E1D">
        <w:rPr>
          <w:bCs/>
          <w:sz w:val="24"/>
          <w:szCs w:val="24"/>
        </w:rPr>
        <w:t>be met without the need for a variance.</w:t>
      </w:r>
      <w:r w:rsidR="00FB4E2D">
        <w:rPr>
          <w:b/>
          <w:color w:val="00B0F0"/>
          <w:sz w:val="24"/>
          <w:szCs w:val="24"/>
        </w:rPr>
        <w:tab/>
      </w:r>
      <w:r w:rsidR="00FB4E2D">
        <w:rPr>
          <w:b/>
          <w:color w:val="00B0F0"/>
          <w:sz w:val="24"/>
          <w:szCs w:val="24"/>
        </w:rPr>
        <w:tab/>
      </w:r>
      <w:r w:rsidR="00FB4E2D">
        <w:rPr>
          <w:b/>
          <w:color w:val="00B0F0"/>
          <w:sz w:val="24"/>
          <w:szCs w:val="24"/>
        </w:rPr>
        <w:tab/>
      </w:r>
    </w:p>
    <w:p w14:paraId="3F926E57" w14:textId="77777777" w:rsidR="00AF2B35" w:rsidRPr="0068445B" w:rsidRDefault="001726EF" w:rsidP="00F5056A">
      <w:pPr>
        <w:rPr>
          <w:sz w:val="24"/>
          <w:szCs w:val="24"/>
        </w:rPr>
      </w:pPr>
      <w:r>
        <w:rPr>
          <w:sz w:val="24"/>
          <w:szCs w:val="24"/>
        </w:rPr>
        <w:tab/>
      </w:r>
      <w:r>
        <w:rPr>
          <w:sz w:val="24"/>
          <w:szCs w:val="24"/>
        </w:rPr>
        <w:tab/>
      </w:r>
      <w:r>
        <w:rPr>
          <w:sz w:val="24"/>
          <w:szCs w:val="24"/>
        </w:rPr>
        <w:tab/>
      </w:r>
      <w:r w:rsidR="00AF2B35" w:rsidRPr="0068445B">
        <w:rPr>
          <w:sz w:val="24"/>
          <w:szCs w:val="24"/>
        </w:rPr>
        <w:t>C.</w:t>
      </w:r>
      <w:r w:rsidR="00AF2B35" w:rsidRPr="0068445B">
        <w:rPr>
          <w:sz w:val="24"/>
          <w:szCs w:val="24"/>
        </w:rPr>
        <w:tab/>
        <w:t>Conditionally Permitted Uses</w:t>
      </w:r>
    </w:p>
    <w:p w14:paraId="6F9FDACA" w14:textId="77777777" w:rsidR="00641E21" w:rsidRPr="0068445B" w:rsidRDefault="00AF2B35" w:rsidP="00F5056A">
      <w:pPr>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 xml:space="preserve">The Board of Zoning Appeals may issue Conditional Use Zoning Certificates for </w:t>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 xml:space="preserve">uses listed herein, subject </w:t>
      </w:r>
      <w:r w:rsidR="00641E21" w:rsidRPr="0068445B">
        <w:rPr>
          <w:sz w:val="24"/>
          <w:szCs w:val="24"/>
        </w:rPr>
        <w:t xml:space="preserve">to </w:t>
      </w:r>
      <w:r w:rsidRPr="0068445B">
        <w:rPr>
          <w:b/>
          <w:sz w:val="24"/>
          <w:szCs w:val="24"/>
        </w:rPr>
        <w:t>Article VI</w:t>
      </w:r>
      <w:r w:rsidR="00641E21" w:rsidRPr="0068445B">
        <w:rPr>
          <w:sz w:val="24"/>
          <w:szCs w:val="24"/>
        </w:rPr>
        <w:t xml:space="preserve"> </w:t>
      </w:r>
      <w:r w:rsidR="00641E21" w:rsidRPr="0068445B">
        <w:rPr>
          <w:b/>
          <w:sz w:val="24"/>
          <w:szCs w:val="24"/>
        </w:rPr>
        <w:t>and Table 601</w:t>
      </w:r>
      <w:r w:rsidR="00641E21" w:rsidRPr="0068445B">
        <w:rPr>
          <w:sz w:val="24"/>
          <w:szCs w:val="24"/>
        </w:rPr>
        <w:t>.</w:t>
      </w:r>
      <w:r w:rsidRPr="0068445B">
        <w:rPr>
          <w:sz w:val="24"/>
          <w:szCs w:val="24"/>
        </w:rPr>
        <w:tab/>
      </w:r>
      <w:r w:rsidRPr="0068445B">
        <w:rPr>
          <w:sz w:val="24"/>
          <w:szCs w:val="24"/>
        </w:rPr>
        <w:tab/>
      </w:r>
      <w:r w:rsidRPr="0068445B">
        <w:rPr>
          <w:sz w:val="24"/>
          <w:szCs w:val="24"/>
        </w:rPr>
        <w:tab/>
      </w:r>
    </w:p>
    <w:p w14:paraId="629979C2" w14:textId="77777777" w:rsidR="00AF2B35" w:rsidRPr="0068445B" w:rsidRDefault="00641E21" w:rsidP="00F5056A">
      <w:pPr>
        <w:rPr>
          <w:sz w:val="24"/>
          <w:szCs w:val="24"/>
        </w:rPr>
      </w:pPr>
      <w:r w:rsidRPr="0068445B">
        <w:rPr>
          <w:sz w:val="24"/>
          <w:szCs w:val="24"/>
        </w:rPr>
        <w:tab/>
      </w:r>
      <w:r w:rsidRPr="0068445B">
        <w:rPr>
          <w:sz w:val="24"/>
          <w:szCs w:val="24"/>
        </w:rPr>
        <w:tab/>
      </w:r>
      <w:r w:rsidRPr="0068445B">
        <w:rPr>
          <w:sz w:val="24"/>
          <w:szCs w:val="24"/>
        </w:rPr>
        <w:tab/>
      </w:r>
      <w:r w:rsidR="00AF2B35" w:rsidRPr="0068445B">
        <w:rPr>
          <w:sz w:val="24"/>
          <w:szCs w:val="24"/>
        </w:rPr>
        <w:tab/>
        <w:t>1.</w:t>
      </w:r>
      <w:r w:rsidR="00AF2B35" w:rsidRPr="0068445B">
        <w:rPr>
          <w:sz w:val="24"/>
          <w:szCs w:val="24"/>
        </w:rPr>
        <w:tab/>
        <w:t xml:space="preserve">Publicly owned and/or operated buildings and facilities subject to </w:t>
      </w:r>
      <w:r w:rsidR="00AF2B35" w:rsidRPr="0068445B">
        <w:rPr>
          <w:b/>
          <w:sz w:val="24"/>
          <w:szCs w:val="24"/>
        </w:rPr>
        <w:t xml:space="preserve">Article </w:t>
      </w:r>
      <w:r w:rsidR="00AF2B35" w:rsidRPr="0068445B">
        <w:rPr>
          <w:b/>
          <w:sz w:val="24"/>
          <w:szCs w:val="24"/>
        </w:rPr>
        <w:tab/>
      </w:r>
      <w:r w:rsidR="00AF2B35" w:rsidRPr="0068445B">
        <w:rPr>
          <w:sz w:val="24"/>
          <w:szCs w:val="24"/>
        </w:rPr>
        <w:tab/>
      </w:r>
      <w:r w:rsidR="00AF2B35" w:rsidRPr="0068445B">
        <w:rPr>
          <w:sz w:val="24"/>
          <w:szCs w:val="24"/>
        </w:rPr>
        <w:tab/>
      </w:r>
      <w:r w:rsidR="00AF2B35" w:rsidRPr="0068445B">
        <w:rPr>
          <w:sz w:val="24"/>
          <w:szCs w:val="24"/>
        </w:rPr>
        <w:tab/>
      </w:r>
      <w:r w:rsidR="00AF2B35" w:rsidRPr="0068445B">
        <w:rPr>
          <w:sz w:val="24"/>
          <w:szCs w:val="24"/>
        </w:rPr>
        <w:tab/>
      </w:r>
      <w:r w:rsidR="00AF2B35" w:rsidRPr="0068445B">
        <w:rPr>
          <w:sz w:val="24"/>
          <w:szCs w:val="24"/>
        </w:rPr>
        <w:tab/>
      </w:r>
      <w:r w:rsidR="00AF2B35" w:rsidRPr="0068445B">
        <w:rPr>
          <w:b/>
          <w:sz w:val="24"/>
          <w:szCs w:val="24"/>
        </w:rPr>
        <w:t>VI</w:t>
      </w:r>
      <w:r w:rsidR="00AF2B35" w:rsidRPr="0068445B">
        <w:rPr>
          <w:sz w:val="24"/>
          <w:szCs w:val="24"/>
        </w:rPr>
        <w:t>.</w:t>
      </w:r>
    </w:p>
    <w:p w14:paraId="34E0E36A" w14:textId="77777777" w:rsidR="00AF2B35" w:rsidRPr="0068445B" w:rsidRDefault="00AF2B35" w:rsidP="00F5056A">
      <w:pPr>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2.</w:t>
      </w:r>
      <w:r w:rsidRPr="0068445B">
        <w:rPr>
          <w:sz w:val="24"/>
          <w:szCs w:val="24"/>
        </w:rPr>
        <w:tab/>
        <w:t xml:space="preserve">Planned unit developments subject to </w:t>
      </w:r>
      <w:r w:rsidRPr="0068445B">
        <w:rPr>
          <w:b/>
          <w:sz w:val="24"/>
          <w:szCs w:val="24"/>
        </w:rPr>
        <w:t>Section 312.</w:t>
      </w:r>
    </w:p>
    <w:p w14:paraId="32812E7A" w14:textId="77777777" w:rsidR="00F626D0" w:rsidRPr="0068445B" w:rsidRDefault="00AF2B35" w:rsidP="00F5056A">
      <w:pPr>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641E21" w:rsidRPr="0068445B">
        <w:rPr>
          <w:sz w:val="24"/>
          <w:szCs w:val="24"/>
        </w:rPr>
        <w:t>3.</w:t>
      </w:r>
      <w:r w:rsidR="00641E21" w:rsidRPr="0068445B">
        <w:rPr>
          <w:sz w:val="24"/>
          <w:szCs w:val="24"/>
        </w:rPr>
        <w:tab/>
        <w:t>Agriculture</w:t>
      </w:r>
    </w:p>
    <w:p w14:paraId="20E0D76A" w14:textId="77777777" w:rsidR="002725C2" w:rsidRPr="0068445B" w:rsidRDefault="002725C2" w:rsidP="00F5056A">
      <w:pPr>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4.</w:t>
      </w:r>
      <w:r w:rsidRPr="0068445B">
        <w:rPr>
          <w:sz w:val="24"/>
          <w:szCs w:val="24"/>
        </w:rPr>
        <w:tab/>
        <w:t xml:space="preserve">Adult Group Home, Large.                                                 </w:t>
      </w:r>
      <w:r w:rsidR="00BE71B8" w:rsidRPr="0068445B">
        <w:rPr>
          <w:sz w:val="24"/>
          <w:szCs w:val="24"/>
        </w:rPr>
        <w:tab/>
      </w:r>
      <w:r w:rsidRPr="0068445B">
        <w:rPr>
          <w:sz w:val="24"/>
          <w:szCs w:val="24"/>
        </w:rPr>
        <w:t xml:space="preserve">    </w:t>
      </w:r>
    </w:p>
    <w:p w14:paraId="6CB4AFDB" w14:textId="77777777" w:rsidR="00F514F2" w:rsidRPr="0068445B" w:rsidRDefault="00F514F2" w:rsidP="00F514F2">
      <w:pPr>
        <w:ind w:left="2160" w:firstLine="720"/>
        <w:jc w:val="both"/>
        <w:rPr>
          <w:b/>
          <w:sz w:val="24"/>
          <w:szCs w:val="24"/>
        </w:rPr>
      </w:pPr>
      <w:r w:rsidRPr="0068445B">
        <w:rPr>
          <w:sz w:val="24"/>
          <w:szCs w:val="24"/>
        </w:rPr>
        <w:t>5.</w:t>
      </w:r>
      <w:r w:rsidRPr="0068445B">
        <w:rPr>
          <w:sz w:val="24"/>
          <w:szCs w:val="24"/>
        </w:rPr>
        <w:tab/>
        <w:t>Accessory Buildings</w:t>
      </w:r>
      <w:r w:rsidR="00246951" w:rsidRPr="0068445B">
        <w:rPr>
          <w:sz w:val="24"/>
          <w:szCs w:val="24"/>
        </w:rPr>
        <w:t xml:space="preserve">                                                                             </w:t>
      </w:r>
    </w:p>
    <w:p w14:paraId="6ACB6728" w14:textId="77777777" w:rsidR="00F514F2" w:rsidRDefault="00F514F2" w:rsidP="00F514F2">
      <w:pPr>
        <w:ind w:left="4320" w:hanging="720"/>
        <w:jc w:val="both"/>
        <w:rPr>
          <w:sz w:val="24"/>
          <w:szCs w:val="24"/>
        </w:rPr>
      </w:pPr>
      <w:r w:rsidRPr="0068445B">
        <w:rPr>
          <w:sz w:val="24"/>
          <w:szCs w:val="24"/>
        </w:rPr>
        <w:t>a.</w:t>
      </w:r>
      <w:r w:rsidRPr="0068445B">
        <w:rPr>
          <w:sz w:val="24"/>
          <w:szCs w:val="24"/>
        </w:rPr>
        <w:tab/>
        <w:t xml:space="preserve">Detached Garages and/or Storage Buildings containing more than one thousand two hundred square feet shall require a conditional use zoning permit.  </w:t>
      </w:r>
    </w:p>
    <w:p w14:paraId="18415A73" w14:textId="2E8FA068" w:rsidR="00FD1B7D" w:rsidRPr="00E96E1D" w:rsidRDefault="00FD1B7D" w:rsidP="00FD1B7D">
      <w:pPr>
        <w:jc w:val="both"/>
        <w:rPr>
          <w:b/>
          <w:color w:val="00B0F0"/>
          <w:sz w:val="24"/>
          <w:szCs w:val="24"/>
        </w:rPr>
      </w:pPr>
      <w:r>
        <w:rPr>
          <w:b/>
          <w:color w:val="FF0000"/>
          <w:sz w:val="24"/>
          <w:szCs w:val="24"/>
        </w:rPr>
        <w:tab/>
      </w:r>
      <w:r>
        <w:rPr>
          <w:b/>
          <w:color w:val="FF0000"/>
          <w:sz w:val="24"/>
          <w:szCs w:val="24"/>
        </w:rPr>
        <w:tab/>
      </w:r>
      <w:r>
        <w:rPr>
          <w:b/>
          <w:color w:val="FF0000"/>
          <w:sz w:val="24"/>
          <w:szCs w:val="24"/>
        </w:rPr>
        <w:tab/>
      </w:r>
      <w:r>
        <w:rPr>
          <w:b/>
          <w:color w:val="FF0000"/>
          <w:sz w:val="24"/>
          <w:szCs w:val="24"/>
        </w:rPr>
        <w:tab/>
      </w:r>
      <w:r w:rsidRPr="00E96E1D">
        <w:rPr>
          <w:bCs/>
          <w:sz w:val="24"/>
          <w:szCs w:val="24"/>
        </w:rPr>
        <w:t>6.</w:t>
      </w:r>
      <w:r w:rsidRPr="00E96E1D">
        <w:rPr>
          <w:bCs/>
          <w:sz w:val="24"/>
          <w:szCs w:val="24"/>
        </w:rPr>
        <w:tab/>
        <w:t>Family Day Care Home Type ‘A’</w:t>
      </w:r>
      <w:r w:rsidRPr="00E96E1D">
        <w:rPr>
          <w:b/>
          <w:color w:val="00B0F0"/>
          <w:sz w:val="24"/>
          <w:szCs w:val="24"/>
        </w:rPr>
        <w:tab/>
      </w:r>
      <w:r w:rsidRPr="00E96E1D">
        <w:rPr>
          <w:b/>
          <w:color w:val="00B0F0"/>
          <w:sz w:val="24"/>
          <w:szCs w:val="24"/>
        </w:rPr>
        <w:tab/>
      </w:r>
      <w:r w:rsidRPr="00E96E1D">
        <w:rPr>
          <w:b/>
          <w:color w:val="00B0F0"/>
          <w:sz w:val="24"/>
          <w:szCs w:val="24"/>
        </w:rPr>
        <w:tab/>
      </w:r>
      <w:r w:rsidR="00394A00" w:rsidRPr="00E96E1D">
        <w:rPr>
          <w:b/>
          <w:color w:val="00B0F0"/>
          <w:sz w:val="24"/>
          <w:szCs w:val="24"/>
        </w:rPr>
        <w:tab/>
      </w:r>
      <w:r w:rsidRPr="00E96E1D">
        <w:rPr>
          <w:sz w:val="24"/>
          <w:szCs w:val="24"/>
        </w:rPr>
        <w:t xml:space="preserve">                                  </w:t>
      </w:r>
    </w:p>
    <w:p w14:paraId="1E37BD6E" w14:textId="77777777" w:rsidR="00F514F2" w:rsidRPr="00E96E1D" w:rsidRDefault="00F514F2" w:rsidP="00F514F2">
      <w:pPr>
        <w:jc w:val="both"/>
        <w:rPr>
          <w:b/>
          <w:sz w:val="24"/>
          <w:szCs w:val="24"/>
        </w:rPr>
      </w:pPr>
      <w:r w:rsidRPr="00E96E1D">
        <w:tab/>
      </w:r>
      <w:r w:rsidRPr="00E96E1D">
        <w:tab/>
      </w:r>
      <w:r w:rsidRPr="00E96E1D">
        <w:tab/>
      </w:r>
      <w:r w:rsidRPr="00E96E1D">
        <w:tab/>
        <w:t>7</w:t>
      </w:r>
      <w:r w:rsidRPr="00E96E1D">
        <w:rPr>
          <w:sz w:val="24"/>
          <w:szCs w:val="24"/>
        </w:rPr>
        <w:t>.</w:t>
      </w:r>
      <w:r w:rsidRPr="00E96E1D">
        <w:rPr>
          <w:sz w:val="24"/>
          <w:szCs w:val="24"/>
        </w:rPr>
        <w:tab/>
        <w:t>Congregate Living Development</w:t>
      </w:r>
      <w:r w:rsidR="00246951" w:rsidRPr="00E96E1D">
        <w:rPr>
          <w:sz w:val="24"/>
          <w:szCs w:val="24"/>
        </w:rPr>
        <w:t xml:space="preserve">                                                   </w:t>
      </w:r>
    </w:p>
    <w:p w14:paraId="5B6ADBA8" w14:textId="77777777" w:rsidR="00FD1B7D" w:rsidRPr="00E96E1D" w:rsidRDefault="00F514F2" w:rsidP="00F514F2">
      <w:pPr>
        <w:jc w:val="both"/>
        <w:rPr>
          <w:sz w:val="24"/>
          <w:szCs w:val="24"/>
        </w:rPr>
      </w:pPr>
      <w:r w:rsidRPr="00E96E1D">
        <w:rPr>
          <w:sz w:val="24"/>
          <w:szCs w:val="24"/>
        </w:rPr>
        <w:tab/>
      </w:r>
      <w:r w:rsidRPr="00E96E1D">
        <w:rPr>
          <w:sz w:val="24"/>
          <w:szCs w:val="24"/>
        </w:rPr>
        <w:tab/>
      </w:r>
      <w:r w:rsidRPr="00E96E1D">
        <w:rPr>
          <w:sz w:val="24"/>
          <w:szCs w:val="24"/>
        </w:rPr>
        <w:tab/>
      </w:r>
      <w:r w:rsidRPr="00E96E1D">
        <w:rPr>
          <w:sz w:val="24"/>
          <w:szCs w:val="24"/>
        </w:rPr>
        <w:tab/>
        <w:t>8.</w:t>
      </w:r>
      <w:r w:rsidRPr="00E96E1D">
        <w:rPr>
          <w:sz w:val="24"/>
          <w:szCs w:val="24"/>
        </w:rPr>
        <w:tab/>
        <w:t xml:space="preserve">Congregate Living </w:t>
      </w:r>
      <w:r w:rsidR="00246951" w:rsidRPr="00E96E1D">
        <w:rPr>
          <w:sz w:val="24"/>
          <w:szCs w:val="24"/>
        </w:rPr>
        <w:t xml:space="preserve">        </w:t>
      </w:r>
    </w:p>
    <w:p w14:paraId="2D79ACCD" w14:textId="6572939D" w:rsidR="00FD1B7D" w:rsidRPr="00E96E1D" w:rsidRDefault="00FD1B7D" w:rsidP="00FD1B7D">
      <w:pPr>
        <w:jc w:val="both"/>
        <w:rPr>
          <w:b/>
          <w:color w:val="00B0F0"/>
          <w:sz w:val="24"/>
          <w:szCs w:val="24"/>
        </w:rPr>
      </w:pP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Cs/>
          <w:sz w:val="24"/>
          <w:szCs w:val="24"/>
        </w:rPr>
        <w:t>9.</w:t>
      </w:r>
      <w:r w:rsidRPr="00E96E1D">
        <w:rPr>
          <w:bCs/>
          <w:sz w:val="24"/>
          <w:szCs w:val="24"/>
        </w:rPr>
        <w:tab/>
        <w:t>Churches</w:t>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Pr="00E96E1D">
        <w:rPr>
          <w:b/>
          <w:color w:val="00B0F0"/>
          <w:sz w:val="24"/>
          <w:szCs w:val="24"/>
        </w:rPr>
        <w:tab/>
      </w:r>
      <w:r w:rsidR="00394A00" w:rsidRPr="00E96E1D">
        <w:rPr>
          <w:b/>
          <w:color w:val="00B0F0"/>
          <w:sz w:val="24"/>
          <w:szCs w:val="24"/>
        </w:rPr>
        <w:tab/>
      </w:r>
      <w:r w:rsidRPr="00E96E1D">
        <w:rPr>
          <w:sz w:val="24"/>
          <w:szCs w:val="24"/>
        </w:rPr>
        <w:t xml:space="preserve">                                 </w:t>
      </w:r>
    </w:p>
    <w:p w14:paraId="2FE6F61C" w14:textId="7795E398" w:rsidR="00FD1B7D" w:rsidRPr="00E96E1D" w:rsidRDefault="00FD1B7D" w:rsidP="00FD1B7D">
      <w:pPr>
        <w:jc w:val="both"/>
        <w:rPr>
          <w:b/>
          <w:color w:val="00B0F0"/>
          <w:sz w:val="24"/>
          <w:szCs w:val="24"/>
        </w:rPr>
      </w:pPr>
      <w:r w:rsidRPr="00E96E1D">
        <w:rPr>
          <w:color w:val="00B0F0"/>
          <w:sz w:val="24"/>
          <w:szCs w:val="24"/>
        </w:rPr>
        <w:tab/>
      </w:r>
      <w:r w:rsidRPr="00E96E1D">
        <w:rPr>
          <w:color w:val="00B0F0"/>
          <w:sz w:val="24"/>
          <w:szCs w:val="24"/>
        </w:rPr>
        <w:tab/>
      </w:r>
      <w:r w:rsidRPr="00E96E1D">
        <w:rPr>
          <w:color w:val="00B0F0"/>
          <w:sz w:val="24"/>
          <w:szCs w:val="24"/>
        </w:rPr>
        <w:tab/>
      </w:r>
      <w:r w:rsidRPr="00E96E1D">
        <w:rPr>
          <w:color w:val="00B0F0"/>
          <w:sz w:val="24"/>
          <w:szCs w:val="24"/>
        </w:rPr>
        <w:tab/>
      </w:r>
      <w:r w:rsidRPr="00E96E1D">
        <w:rPr>
          <w:bCs/>
          <w:sz w:val="24"/>
          <w:szCs w:val="24"/>
        </w:rPr>
        <w:t>10.</w:t>
      </w:r>
      <w:r w:rsidRPr="00E96E1D">
        <w:rPr>
          <w:bCs/>
          <w:sz w:val="24"/>
          <w:szCs w:val="24"/>
        </w:rPr>
        <w:tab/>
        <w:t>Licensed Group Home for Handicapped Persons</w:t>
      </w:r>
      <w:r w:rsidRPr="00E96E1D">
        <w:rPr>
          <w:b/>
          <w:color w:val="00B0F0"/>
          <w:sz w:val="24"/>
          <w:szCs w:val="24"/>
        </w:rPr>
        <w:tab/>
      </w:r>
      <w:r w:rsidR="00394A00" w:rsidRPr="00E96E1D">
        <w:rPr>
          <w:b/>
          <w:color w:val="00B0F0"/>
          <w:sz w:val="24"/>
          <w:szCs w:val="24"/>
        </w:rPr>
        <w:tab/>
      </w:r>
      <w:r w:rsidRPr="00E96E1D">
        <w:rPr>
          <w:sz w:val="24"/>
          <w:szCs w:val="24"/>
        </w:rPr>
        <w:t xml:space="preserve">                                 </w:t>
      </w:r>
    </w:p>
    <w:p w14:paraId="4A7C6E82" w14:textId="4C493E32" w:rsidR="00FD1B7D" w:rsidRPr="00E96E1D" w:rsidRDefault="00FD1B7D" w:rsidP="00FD1B7D">
      <w:pPr>
        <w:jc w:val="both"/>
        <w:rPr>
          <w:b/>
          <w:bCs/>
          <w:color w:val="00B0F0"/>
          <w:sz w:val="24"/>
          <w:szCs w:val="24"/>
        </w:rPr>
      </w:pPr>
      <w:r w:rsidRPr="00E96E1D">
        <w:rPr>
          <w:b/>
          <w:color w:val="FF0000"/>
          <w:sz w:val="24"/>
          <w:szCs w:val="24"/>
        </w:rPr>
        <w:tab/>
      </w:r>
      <w:r w:rsidRPr="00E96E1D">
        <w:rPr>
          <w:b/>
          <w:color w:val="FF0000"/>
          <w:sz w:val="24"/>
          <w:szCs w:val="24"/>
        </w:rPr>
        <w:tab/>
      </w:r>
      <w:r w:rsidRPr="00E96E1D">
        <w:rPr>
          <w:b/>
          <w:color w:val="FF0000"/>
          <w:sz w:val="24"/>
          <w:szCs w:val="24"/>
        </w:rPr>
        <w:tab/>
      </w:r>
      <w:r w:rsidRPr="00E96E1D">
        <w:rPr>
          <w:b/>
          <w:color w:val="FF0000"/>
          <w:sz w:val="24"/>
          <w:szCs w:val="24"/>
        </w:rPr>
        <w:tab/>
      </w:r>
      <w:r w:rsidRPr="00E96E1D">
        <w:rPr>
          <w:bCs/>
          <w:sz w:val="24"/>
          <w:szCs w:val="24"/>
        </w:rPr>
        <w:t>11.</w:t>
      </w:r>
      <w:r w:rsidRPr="00E96E1D">
        <w:rPr>
          <w:bCs/>
          <w:sz w:val="24"/>
          <w:szCs w:val="24"/>
        </w:rPr>
        <w:tab/>
        <w:t>Recreational Facility/Use, Type B</w:t>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Pr="00E96E1D">
        <w:rPr>
          <w:sz w:val="24"/>
          <w:szCs w:val="24"/>
        </w:rPr>
        <w:t xml:space="preserve">                                  </w:t>
      </w:r>
    </w:p>
    <w:p w14:paraId="22A83F01" w14:textId="30E3E74C" w:rsidR="00FD1B7D" w:rsidRPr="00E96E1D" w:rsidRDefault="00FD1B7D" w:rsidP="00FD1B7D">
      <w:pPr>
        <w:jc w:val="both"/>
        <w:rPr>
          <w:b/>
          <w:bCs/>
          <w:color w:val="00B0F0"/>
          <w:sz w:val="24"/>
          <w:szCs w:val="24"/>
        </w:rPr>
      </w:pP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Cs/>
          <w:sz w:val="24"/>
          <w:szCs w:val="24"/>
        </w:rPr>
        <w:t>12.</w:t>
      </w:r>
      <w:r w:rsidRPr="00E96E1D">
        <w:rPr>
          <w:bCs/>
          <w:sz w:val="24"/>
          <w:szCs w:val="24"/>
        </w:rPr>
        <w:tab/>
        <w:t>Granny Cottage</w:t>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Pr="00E96E1D">
        <w:rPr>
          <w:sz w:val="24"/>
          <w:szCs w:val="24"/>
        </w:rPr>
        <w:t xml:space="preserve">                                 </w:t>
      </w:r>
    </w:p>
    <w:p w14:paraId="2B85D1AC" w14:textId="057EE31B" w:rsidR="00FD1B7D" w:rsidRPr="00E96E1D" w:rsidRDefault="00FD1B7D" w:rsidP="00FD1B7D">
      <w:pPr>
        <w:jc w:val="both"/>
        <w:rPr>
          <w:b/>
          <w:bCs/>
          <w:color w:val="00B0F0"/>
          <w:sz w:val="24"/>
          <w:szCs w:val="24"/>
        </w:rPr>
      </w:pP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Cs/>
          <w:sz w:val="24"/>
          <w:szCs w:val="24"/>
        </w:rPr>
        <w:t>13.</w:t>
      </w:r>
      <w:r w:rsidRPr="00E96E1D">
        <w:rPr>
          <w:bCs/>
          <w:sz w:val="24"/>
          <w:szCs w:val="24"/>
        </w:rPr>
        <w:tab/>
        <w:t>Home Occupation</w:t>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Pr="00E96E1D">
        <w:rPr>
          <w:sz w:val="24"/>
          <w:szCs w:val="24"/>
        </w:rPr>
        <w:t xml:space="preserve">                                  </w:t>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Cs/>
          <w:sz w:val="24"/>
          <w:szCs w:val="24"/>
        </w:rPr>
        <w:t>14.</w:t>
      </w:r>
      <w:r w:rsidRPr="00E96E1D">
        <w:rPr>
          <w:bCs/>
          <w:sz w:val="24"/>
          <w:szCs w:val="24"/>
        </w:rPr>
        <w:tab/>
        <w:t>Office (excluding Medical)</w:t>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00394A00" w:rsidRPr="00E96E1D">
        <w:rPr>
          <w:b/>
          <w:bCs/>
          <w:color w:val="00B0F0"/>
          <w:sz w:val="24"/>
          <w:szCs w:val="24"/>
        </w:rPr>
        <w:tab/>
      </w:r>
      <w:r w:rsidRPr="00E96E1D">
        <w:rPr>
          <w:sz w:val="24"/>
          <w:szCs w:val="24"/>
        </w:rPr>
        <w:t xml:space="preserve">                                  </w:t>
      </w:r>
    </w:p>
    <w:p w14:paraId="47C971D3" w14:textId="47374645" w:rsidR="00F514F2" w:rsidRPr="00E96E1D" w:rsidRDefault="00FD1B7D" w:rsidP="00FD1B7D">
      <w:pPr>
        <w:jc w:val="both"/>
        <w:rPr>
          <w:b/>
          <w:sz w:val="24"/>
          <w:szCs w:val="24"/>
        </w:rPr>
      </w:pP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
          <w:bCs/>
          <w:color w:val="00B0F0"/>
          <w:sz w:val="24"/>
          <w:szCs w:val="24"/>
        </w:rPr>
        <w:tab/>
      </w:r>
      <w:r w:rsidRPr="00E96E1D">
        <w:rPr>
          <w:bCs/>
          <w:sz w:val="24"/>
          <w:szCs w:val="24"/>
        </w:rPr>
        <w:t>15.</w:t>
      </w:r>
      <w:r w:rsidRPr="00E96E1D">
        <w:rPr>
          <w:bCs/>
          <w:sz w:val="24"/>
          <w:szCs w:val="24"/>
        </w:rPr>
        <w:tab/>
        <w:t>Temporary Storage/Pods</w:t>
      </w:r>
      <w:r w:rsidR="00246951" w:rsidRPr="00E96E1D">
        <w:rPr>
          <w:sz w:val="24"/>
          <w:szCs w:val="24"/>
        </w:rPr>
        <w:t xml:space="preserve">   </w:t>
      </w:r>
      <w:r w:rsidRPr="00E96E1D">
        <w:rPr>
          <w:sz w:val="24"/>
          <w:szCs w:val="24"/>
        </w:rPr>
        <w:tab/>
      </w:r>
      <w:r w:rsidRPr="00E96E1D">
        <w:rPr>
          <w:sz w:val="24"/>
          <w:szCs w:val="24"/>
        </w:rPr>
        <w:tab/>
      </w:r>
      <w:r w:rsidRPr="00E96E1D">
        <w:rPr>
          <w:sz w:val="24"/>
          <w:szCs w:val="24"/>
        </w:rPr>
        <w:tab/>
      </w:r>
      <w:r w:rsidRPr="00E96E1D">
        <w:rPr>
          <w:sz w:val="24"/>
          <w:szCs w:val="24"/>
        </w:rPr>
        <w:tab/>
      </w:r>
      <w:r w:rsidR="00394A00" w:rsidRPr="00E96E1D">
        <w:rPr>
          <w:sz w:val="24"/>
          <w:szCs w:val="24"/>
        </w:rPr>
        <w:tab/>
      </w:r>
      <w:r w:rsidRPr="00E96E1D">
        <w:rPr>
          <w:sz w:val="24"/>
          <w:szCs w:val="24"/>
        </w:rPr>
        <w:t xml:space="preserve">                                  </w:t>
      </w:r>
      <w:r w:rsidR="00246951" w:rsidRPr="00E96E1D">
        <w:rPr>
          <w:sz w:val="24"/>
          <w:szCs w:val="24"/>
        </w:rPr>
        <w:t xml:space="preserve">                                                                </w:t>
      </w:r>
    </w:p>
    <w:p w14:paraId="7965FC2A" w14:textId="397380EF" w:rsidR="007D3445" w:rsidRPr="00246951" w:rsidRDefault="00F514F2" w:rsidP="00E96E1D">
      <w:pPr>
        <w:jc w:val="both"/>
        <w:rPr>
          <w:i/>
          <w:sz w:val="24"/>
          <w:szCs w:val="24"/>
        </w:rPr>
      </w:pPr>
      <w:r w:rsidRPr="00E96E1D">
        <w:rPr>
          <w:sz w:val="24"/>
          <w:szCs w:val="24"/>
        </w:rPr>
        <w:tab/>
      </w:r>
      <w:r w:rsidRPr="00E96E1D">
        <w:rPr>
          <w:sz w:val="24"/>
          <w:szCs w:val="24"/>
        </w:rPr>
        <w:tab/>
      </w:r>
      <w:r w:rsidRPr="00E96E1D">
        <w:rPr>
          <w:sz w:val="24"/>
          <w:szCs w:val="24"/>
        </w:rPr>
        <w:tab/>
      </w:r>
      <w:r w:rsidRPr="00E96E1D">
        <w:rPr>
          <w:sz w:val="24"/>
          <w:szCs w:val="24"/>
        </w:rPr>
        <w:tab/>
      </w:r>
    </w:p>
    <w:p w14:paraId="5887DBCE" w14:textId="77777777" w:rsidR="00AF2B35" w:rsidRDefault="00AF2B35" w:rsidP="00F5056A">
      <w:pPr>
        <w:rPr>
          <w:b/>
          <w:sz w:val="24"/>
          <w:szCs w:val="24"/>
        </w:rPr>
      </w:pPr>
      <w:r>
        <w:rPr>
          <w:sz w:val="24"/>
          <w:szCs w:val="24"/>
        </w:rPr>
        <w:tab/>
      </w:r>
      <w:r>
        <w:rPr>
          <w:b/>
          <w:sz w:val="24"/>
          <w:szCs w:val="24"/>
        </w:rPr>
        <w:t>Sec 303.3</w:t>
      </w:r>
      <w:r>
        <w:rPr>
          <w:b/>
          <w:sz w:val="24"/>
          <w:szCs w:val="24"/>
        </w:rPr>
        <w:tab/>
        <w:t>Area, Yard and Height Regulations</w:t>
      </w:r>
    </w:p>
    <w:p w14:paraId="6F08541C" w14:textId="77777777" w:rsidR="00AF2B35" w:rsidRDefault="00AF2B35" w:rsidP="00F5056A">
      <w:pPr>
        <w:rPr>
          <w:sz w:val="24"/>
          <w:szCs w:val="24"/>
        </w:rPr>
      </w:pPr>
      <w:r>
        <w:rPr>
          <w:sz w:val="24"/>
          <w:szCs w:val="24"/>
        </w:rPr>
        <w:tab/>
      </w:r>
      <w:r>
        <w:rPr>
          <w:sz w:val="24"/>
          <w:szCs w:val="24"/>
        </w:rPr>
        <w:tab/>
      </w:r>
      <w:r>
        <w:rPr>
          <w:sz w:val="24"/>
          <w:szCs w:val="24"/>
        </w:rPr>
        <w:tab/>
        <w:t>A.</w:t>
      </w:r>
      <w:r>
        <w:rPr>
          <w:sz w:val="24"/>
          <w:szCs w:val="24"/>
        </w:rPr>
        <w:tab/>
        <w:t>Minimum Lot Area</w:t>
      </w:r>
    </w:p>
    <w:p w14:paraId="2D8FB40E"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r>
      <w:r w:rsidR="008A3AC0">
        <w:rPr>
          <w:sz w:val="24"/>
          <w:szCs w:val="24"/>
        </w:rPr>
        <w:t>1.</w:t>
      </w:r>
      <w:r w:rsidR="008A3AC0">
        <w:rPr>
          <w:sz w:val="24"/>
          <w:szCs w:val="24"/>
        </w:rPr>
        <w:tab/>
        <w:t>Single-family dwellings seven thousand five hundred</w:t>
      </w:r>
      <w:r>
        <w:rPr>
          <w:sz w:val="24"/>
          <w:szCs w:val="24"/>
        </w:rPr>
        <w:t xml:space="preserve"> square feet.</w:t>
      </w:r>
    </w:p>
    <w:p w14:paraId="7CFB368D" w14:textId="77777777" w:rsidR="00AF2B35" w:rsidRDefault="00AF2B35" w:rsidP="00F5056A">
      <w:pPr>
        <w:rPr>
          <w:sz w:val="24"/>
          <w:szCs w:val="24"/>
        </w:rPr>
      </w:pPr>
      <w:r>
        <w:rPr>
          <w:sz w:val="24"/>
          <w:szCs w:val="24"/>
        </w:rPr>
        <w:tab/>
      </w:r>
      <w:r>
        <w:rPr>
          <w:sz w:val="24"/>
          <w:szCs w:val="24"/>
        </w:rPr>
        <w:tab/>
      </w:r>
      <w:r w:rsidR="008A3AC0">
        <w:rPr>
          <w:sz w:val="24"/>
          <w:szCs w:val="24"/>
        </w:rPr>
        <w:tab/>
      </w:r>
      <w:r w:rsidR="008A3AC0">
        <w:rPr>
          <w:sz w:val="24"/>
          <w:szCs w:val="24"/>
        </w:rPr>
        <w:tab/>
        <w:t>2.</w:t>
      </w:r>
      <w:r w:rsidR="008A3AC0">
        <w:rPr>
          <w:sz w:val="24"/>
          <w:szCs w:val="24"/>
        </w:rPr>
        <w:tab/>
        <w:t>Two-family dwellings ten thousand</w:t>
      </w:r>
      <w:r>
        <w:rPr>
          <w:sz w:val="24"/>
          <w:szCs w:val="24"/>
        </w:rPr>
        <w:t xml:space="preserve"> square feet.</w:t>
      </w:r>
    </w:p>
    <w:p w14:paraId="4C68CBA3" w14:textId="77777777" w:rsidR="00AF2B35" w:rsidRDefault="00AF2B35" w:rsidP="00F5056A">
      <w:pPr>
        <w:rPr>
          <w:sz w:val="24"/>
          <w:szCs w:val="24"/>
        </w:rPr>
      </w:pPr>
      <w:r>
        <w:rPr>
          <w:sz w:val="24"/>
          <w:szCs w:val="24"/>
        </w:rPr>
        <w:tab/>
      </w:r>
      <w:r>
        <w:rPr>
          <w:sz w:val="24"/>
          <w:szCs w:val="24"/>
        </w:rPr>
        <w:tab/>
      </w:r>
      <w:r>
        <w:rPr>
          <w:sz w:val="24"/>
          <w:szCs w:val="24"/>
        </w:rPr>
        <w:tab/>
      </w:r>
      <w:r>
        <w:rPr>
          <w:sz w:val="24"/>
          <w:szCs w:val="24"/>
        </w:rPr>
        <w:tab/>
        <w:t>3</w:t>
      </w:r>
      <w:r w:rsidR="008A3AC0">
        <w:rPr>
          <w:sz w:val="24"/>
          <w:szCs w:val="24"/>
        </w:rPr>
        <w:t>.</w:t>
      </w:r>
      <w:r w:rsidR="008A3AC0">
        <w:rPr>
          <w:sz w:val="24"/>
          <w:szCs w:val="24"/>
        </w:rPr>
        <w:tab/>
        <w:t>Multi-family dwellings, twelve thousand</w:t>
      </w:r>
      <w:r>
        <w:rPr>
          <w:sz w:val="24"/>
          <w:szCs w:val="24"/>
        </w:rPr>
        <w:t xml:space="preserve"> squ</w:t>
      </w:r>
      <w:r w:rsidR="008A3AC0">
        <w:rPr>
          <w:sz w:val="24"/>
          <w:szCs w:val="24"/>
        </w:rPr>
        <w:t xml:space="preserve">are feet for the first three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units, plus two thousand five hundred</w:t>
      </w:r>
      <w:r>
        <w:rPr>
          <w:sz w:val="24"/>
          <w:szCs w:val="24"/>
        </w:rPr>
        <w:t xml:space="preserve"> square feet for e</w:t>
      </w:r>
      <w:r w:rsidR="008A3AC0">
        <w:rPr>
          <w:sz w:val="24"/>
          <w:szCs w:val="24"/>
        </w:rPr>
        <w:t xml:space="preserve">ach dwelling unit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over three</w:t>
      </w:r>
      <w:r>
        <w:rPr>
          <w:sz w:val="24"/>
          <w:szCs w:val="24"/>
        </w:rPr>
        <w:t>.</w:t>
      </w:r>
    </w:p>
    <w:p w14:paraId="6B591556" w14:textId="77777777" w:rsidR="006D7A76" w:rsidRDefault="006D7A76" w:rsidP="00F5056A">
      <w:pPr>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53947E60" w14:textId="77777777" w:rsidR="006D7A76" w:rsidRDefault="008A3AC0"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Two-family dwelling eighty</w:t>
      </w:r>
      <w:r w:rsidR="00530B73">
        <w:rPr>
          <w:sz w:val="24"/>
          <w:szCs w:val="24"/>
        </w:rPr>
        <w:t xml:space="preserve"> feet.</w:t>
      </w:r>
    </w:p>
    <w:p w14:paraId="02C105B7" w14:textId="77777777" w:rsidR="006D7A76" w:rsidRDefault="008A3AC0"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Multi-family dwelling one hundred</w:t>
      </w:r>
      <w:r w:rsidR="006D7A76">
        <w:rPr>
          <w:sz w:val="24"/>
          <w:szCs w:val="24"/>
        </w:rPr>
        <w:t xml:space="preserve"> feet.</w:t>
      </w:r>
    </w:p>
    <w:p w14:paraId="4204F2FB" w14:textId="77777777" w:rsidR="006D7A76" w:rsidRDefault="006D7A76" w:rsidP="00F5056A">
      <w:pPr>
        <w:rPr>
          <w:sz w:val="24"/>
          <w:szCs w:val="24"/>
        </w:rPr>
      </w:pPr>
      <w:r>
        <w:rPr>
          <w:sz w:val="24"/>
          <w:szCs w:val="24"/>
        </w:rPr>
        <w:tab/>
      </w:r>
      <w:r>
        <w:rPr>
          <w:sz w:val="24"/>
          <w:szCs w:val="24"/>
        </w:rPr>
        <w:tab/>
      </w:r>
      <w:r>
        <w:rPr>
          <w:sz w:val="24"/>
          <w:szCs w:val="24"/>
        </w:rPr>
        <w:tab/>
        <w:t>C.</w:t>
      </w:r>
      <w:r>
        <w:rPr>
          <w:sz w:val="24"/>
          <w:szCs w:val="24"/>
        </w:rPr>
        <w:tab/>
        <w:t>Minimum Lot Width at Street</w:t>
      </w:r>
    </w:p>
    <w:p w14:paraId="52EA552F" w14:textId="77777777" w:rsidR="006D7A76" w:rsidRDefault="006D7A76" w:rsidP="00F5056A">
      <w:pPr>
        <w:rPr>
          <w:sz w:val="24"/>
          <w:szCs w:val="24"/>
        </w:rPr>
      </w:pPr>
      <w:r>
        <w:rPr>
          <w:sz w:val="24"/>
          <w:szCs w:val="24"/>
        </w:rPr>
        <w:tab/>
      </w:r>
      <w:r>
        <w:rPr>
          <w:sz w:val="24"/>
          <w:szCs w:val="24"/>
        </w:rPr>
        <w:tab/>
      </w:r>
      <w:r>
        <w:rPr>
          <w:sz w:val="24"/>
          <w:szCs w:val="24"/>
        </w:rPr>
        <w:tab/>
      </w:r>
      <w:r>
        <w:rPr>
          <w:sz w:val="24"/>
          <w:szCs w:val="24"/>
        </w:rPr>
        <w:tab/>
      </w:r>
      <w:r w:rsidR="008A3AC0">
        <w:rPr>
          <w:sz w:val="24"/>
          <w:szCs w:val="24"/>
        </w:rPr>
        <w:t>Fifty feet except forty</w:t>
      </w:r>
      <w:r>
        <w:rPr>
          <w:sz w:val="24"/>
          <w:szCs w:val="24"/>
        </w:rPr>
        <w:t xml:space="preserve"> feet for single family dwellings on cul</w:t>
      </w:r>
      <w:r w:rsidR="0010449A">
        <w:rPr>
          <w:sz w:val="24"/>
          <w:szCs w:val="24"/>
        </w:rPr>
        <w:t>-de-sac turn around</w:t>
      </w:r>
      <w:r>
        <w:rPr>
          <w:sz w:val="24"/>
          <w:szCs w:val="24"/>
        </w:rPr>
        <w:t>.</w:t>
      </w:r>
    </w:p>
    <w:p w14:paraId="02D2E04B" w14:textId="77777777" w:rsidR="006D7A76" w:rsidRDefault="006D7A76" w:rsidP="00F5056A">
      <w:pPr>
        <w:rPr>
          <w:sz w:val="24"/>
          <w:szCs w:val="24"/>
        </w:rPr>
      </w:pPr>
      <w:r>
        <w:rPr>
          <w:sz w:val="24"/>
          <w:szCs w:val="24"/>
        </w:rPr>
        <w:lastRenderedPageBreak/>
        <w:tab/>
      </w:r>
      <w:r>
        <w:rPr>
          <w:sz w:val="24"/>
          <w:szCs w:val="24"/>
        </w:rPr>
        <w:tab/>
      </w:r>
      <w:r>
        <w:rPr>
          <w:sz w:val="24"/>
          <w:szCs w:val="24"/>
        </w:rPr>
        <w:tab/>
        <w:t>D.</w:t>
      </w:r>
      <w:r>
        <w:rPr>
          <w:sz w:val="24"/>
          <w:szCs w:val="24"/>
        </w:rPr>
        <w:tab/>
        <w:t>Minimum Front Yard Depth from Street Right-of-Way</w:t>
      </w:r>
    </w:p>
    <w:p w14:paraId="6EF34628" w14:textId="7D24E13D" w:rsidR="006D7A76" w:rsidRDefault="008A3AC0"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Forty feet plus one foot for each two </w:t>
      </w:r>
      <w:r w:rsidR="006D7A76">
        <w:rPr>
          <w:sz w:val="24"/>
          <w:szCs w:val="24"/>
        </w:rPr>
        <w:t>feet of bui</w:t>
      </w:r>
      <w:r w:rsidR="0010449A">
        <w:rPr>
          <w:sz w:val="24"/>
          <w:szCs w:val="24"/>
        </w:rPr>
        <w:t xml:space="preserve">lding height in excess </w:t>
      </w:r>
      <w:r w:rsidR="0010449A">
        <w:rPr>
          <w:sz w:val="24"/>
          <w:szCs w:val="24"/>
        </w:rPr>
        <w:tab/>
      </w:r>
      <w:r w:rsidR="0010449A">
        <w:rPr>
          <w:sz w:val="24"/>
          <w:szCs w:val="24"/>
        </w:rPr>
        <w:tab/>
      </w:r>
      <w:r w:rsidR="0010449A">
        <w:rPr>
          <w:sz w:val="24"/>
          <w:szCs w:val="24"/>
        </w:rPr>
        <w:tab/>
      </w:r>
      <w:r w:rsidR="0010449A">
        <w:rPr>
          <w:sz w:val="24"/>
          <w:szCs w:val="24"/>
        </w:rPr>
        <w:tab/>
      </w:r>
      <w:r w:rsidR="0010449A">
        <w:rPr>
          <w:sz w:val="24"/>
          <w:szCs w:val="24"/>
        </w:rPr>
        <w:tab/>
      </w:r>
      <w:r w:rsidR="0010449A">
        <w:rPr>
          <w:sz w:val="24"/>
          <w:szCs w:val="24"/>
        </w:rPr>
        <w:tab/>
        <w:t xml:space="preserve">of </w:t>
      </w:r>
      <w:r>
        <w:rPr>
          <w:sz w:val="24"/>
          <w:szCs w:val="24"/>
        </w:rPr>
        <w:t>thirty</w:t>
      </w:r>
      <w:r w:rsidR="00A04371">
        <w:rPr>
          <w:sz w:val="24"/>
          <w:szCs w:val="24"/>
        </w:rPr>
        <w:t>-</w:t>
      </w:r>
      <w:r>
        <w:rPr>
          <w:sz w:val="24"/>
          <w:szCs w:val="24"/>
        </w:rPr>
        <w:t>five</w:t>
      </w:r>
      <w:r w:rsidR="006D7A76">
        <w:rPr>
          <w:sz w:val="24"/>
          <w:szCs w:val="24"/>
        </w:rPr>
        <w:t xml:space="preserve"> feet, except that uses fronting on a state </w:t>
      </w:r>
      <w:r>
        <w:rPr>
          <w:sz w:val="24"/>
          <w:szCs w:val="24"/>
        </w:rPr>
        <w:t xml:space="preserve">roadway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set back from the street fifty feet plus one</w:t>
      </w:r>
      <w:r w:rsidR="006D7A76">
        <w:rPr>
          <w:sz w:val="24"/>
          <w:szCs w:val="24"/>
        </w:rPr>
        <w:t xml:space="preserve"> foot for each</w:t>
      </w:r>
      <w:r>
        <w:rPr>
          <w:sz w:val="24"/>
          <w:szCs w:val="24"/>
        </w:rPr>
        <w:t xml:space="preserve"> two</w:t>
      </w:r>
      <w:r w:rsidR="0010449A">
        <w:rPr>
          <w:sz w:val="24"/>
          <w:szCs w:val="24"/>
        </w:rPr>
        <w:t xml:space="preserve"> feet </w:t>
      </w:r>
      <w:r>
        <w:rPr>
          <w:sz w:val="24"/>
          <w:szCs w:val="24"/>
        </w:rPr>
        <w:t xml:space="preserve">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building height in excess of </w:t>
      </w:r>
      <w:r w:rsidR="003E0B10">
        <w:rPr>
          <w:sz w:val="24"/>
          <w:szCs w:val="24"/>
        </w:rPr>
        <w:t>thirty-five</w:t>
      </w:r>
      <w:r w:rsidR="006D7A76">
        <w:rPr>
          <w:sz w:val="24"/>
          <w:szCs w:val="24"/>
        </w:rPr>
        <w:t xml:space="preserve"> feet.  If there is no estab</w:t>
      </w:r>
      <w:r>
        <w:rPr>
          <w:sz w:val="24"/>
          <w:szCs w:val="24"/>
        </w:rPr>
        <w:t xml:space="preserve">lished </w:t>
      </w:r>
      <w:r>
        <w:rPr>
          <w:sz w:val="24"/>
          <w:szCs w:val="24"/>
        </w:rPr>
        <w:tab/>
      </w:r>
      <w:r>
        <w:rPr>
          <w:sz w:val="24"/>
          <w:szCs w:val="24"/>
        </w:rPr>
        <w:tab/>
      </w:r>
      <w:r>
        <w:rPr>
          <w:sz w:val="24"/>
          <w:szCs w:val="24"/>
        </w:rPr>
        <w:tab/>
      </w:r>
      <w:r>
        <w:rPr>
          <w:sz w:val="24"/>
          <w:szCs w:val="24"/>
        </w:rPr>
        <w:tab/>
      </w:r>
      <w:r>
        <w:rPr>
          <w:sz w:val="24"/>
          <w:szCs w:val="24"/>
        </w:rPr>
        <w:tab/>
      </w:r>
      <w:r>
        <w:rPr>
          <w:sz w:val="24"/>
          <w:szCs w:val="24"/>
        </w:rPr>
        <w:tab/>
        <w:t>right-of-way, said line shall be deemed to be thirty</w:t>
      </w:r>
      <w:r w:rsidR="006D7A76">
        <w:rPr>
          <w:sz w:val="24"/>
          <w:szCs w:val="24"/>
        </w:rPr>
        <w:t xml:space="preserve"> feet from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D7A76">
        <w:rPr>
          <w:sz w:val="24"/>
          <w:szCs w:val="24"/>
        </w:rPr>
        <w:t>centerline of the road.</w:t>
      </w:r>
    </w:p>
    <w:p w14:paraId="05D74D1F" w14:textId="77777777" w:rsidR="006D7A76" w:rsidRDefault="006D7A76"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Double frontage lots shall provide the required front yard on both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frontages.  No accessory building shall project into any required front </w:t>
      </w:r>
      <w:r>
        <w:rPr>
          <w:sz w:val="24"/>
          <w:szCs w:val="24"/>
        </w:rPr>
        <w:tab/>
      </w:r>
      <w:r>
        <w:rPr>
          <w:sz w:val="24"/>
          <w:szCs w:val="24"/>
        </w:rPr>
        <w:tab/>
      </w:r>
      <w:r>
        <w:rPr>
          <w:sz w:val="24"/>
          <w:szCs w:val="24"/>
        </w:rPr>
        <w:tab/>
      </w:r>
      <w:r>
        <w:rPr>
          <w:sz w:val="24"/>
          <w:szCs w:val="24"/>
        </w:rPr>
        <w:tab/>
      </w:r>
      <w:r>
        <w:rPr>
          <w:sz w:val="24"/>
          <w:szCs w:val="24"/>
        </w:rPr>
        <w:tab/>
      </w:r>
      <w:r>
        <w:rPr>
          <w:sz w:val="24"/>
          <w:szCs w:val="24"/>
        </w:rPr>
        <w:tab/>
        <w:t>yard.</w:t>
      </w:r>
    </w:p>
    <w:p w14:paraId="2FB6478C" w14:textId="77777777" w:rsidR="006D7A76" w:rsidRDefault="006D7A76" w:rsidP="00F5056A">
      <w:pPr>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Corner lots shall provide the required front yard adjacent to each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 except that in no case shall the buildable width of a lot be </w:t>
      </w:r>
      <w:r>
        <w:rPr>
          <w:sz w:val="24"/>
          <w:szCs w:val="24"/>
        </w:rPr>
        <w:tab/>
      </w:r>
      <w:r>
        <w:rPr>
          <w:sz w:val="24"/>
          <w:szCs w:val="24"/>
        </w:rPr>
        <w:tab/>
      </w:r>
      <w:r>
        <w:rPr>
          <w:sz w:val="24"/>
          <w:szCs w:val="24"/>
        </w:rPr>
        <w:tab/>
      </w:r>
      <w:r>
        <w:rPr>
          <w:sz w:val="24"/>
          <w:szCs w:val="24"/>
        </w:rPr>
        <w:tab/>
      </w:r>
      <w:r>
        <w:rPr>
          <w:sz w:val="24"/>
          <w:szCs w:val="24"/>
        </w:rPr>
        <w:tab/>
      </w:r>
      <w:r>
        <w:rPr>
          <w:sz w:val="24"/>
          <w:szCs w:val="24"/>
        </w:rPr>
        <w:tab/>
        <w:t>reduced t</w:t>
      </w:r>
      <w:r w:rsidR="008A3AC0">
        <w:rPr>
          <w:sz w:val="24"/>
          <w:szCs w:val="24"/>
        </w:rPr>
        <w:t>o less than forty</w:t>
      </w:r>
      <w:r>
        <w:rPr>
          <w:sz w:val="24"/>
          <w:szCs w:val="24"/>
        </w:rPr>
        <w:t xml:space="preserve"> feet.  No accessory buildi</w:t>
      </w:r>
      <w:r w:rsidR="008A3AC0">
        <w:rPr>
          <w:sz w:val="24"/>
          <w:szCs w:val="24"/>
        </w:rPr>
        <w:t xml:space="preserve">ng shall project into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 xml:space="preserve">any </w:t>
      </w:r>
      <w:r>
        <w:rPr>
          <w:sz w:val="24"/>
          <w:szCs w:val="24"/>
        </w:rPr>
        <w:t>required front yard line.</w:t>
      </w:r>
      <w:r>
        <w:rPr>
          <w:sz w:val="24"/>
          <w:szCs w:val="24"/>
        </w:rPr>
        <w:tab/>
      </w:r>
      <w:r>
        <w:rPr>
          <w:sz w:val="24"/>
          <w:szCs w:val="24"/>
        </w:rPr>
        <w:tab/>
      </w:r>
    </w:p>
    <w:p w14:paraId="7EE3A2EB" w14:textId="77777777" w:rsidR="006D7A76" w:rsidRDefault="006D7A76" w:rsidP="00F5056A">
      <w:pPr>
        <w:rPr>
          <w:sz w:val="24"/>
          <w:szCs w:val="24"/>
        </w:rPr>
      </w:pPr>
      <w:r>
        <w:rPr>
          <w:sz w:val="24"/>
          <w:szCs w:val="24"/>
        </w:rPr>
        <w:tab/>
      </w:r>
      <w:r>
        <w:rPr>
          <w:sz w:val="24"/>
          <w:szCs w:val="24"/>
        </w:rPr>
        <w:tab/>
      </w:r>
      <w:r>
        <w:rPr>
          <w:sz w:val="24"/>
          <w:szCs w:val="24"/>
        </w:rPr>
        <w:tab/>
        <w:t>E.</w:t>
      </w:r>
      <w:r>
        <w:rPr>
          <w:sz w:val="24"/>
          <w:szCs w:val="24"/>
        </w:rPr>
        <w:tab/>
        <w:t>Minimum Side Yard Width</w:t>
      </w:r>
    </w:p>
    <w:p w14:paraId="7DEE0222" w14:textId="77777777" w:rsidR="006D7A76" w:rsidRDefault="006D7A76" w:rsidP="00F5056A">
      <w:pPr>
        <w:rPr>
          <w:sz w:val="24"/>
          <w:szCs w:val="24"/>
        </w:rPr>
      </w:pPr>
      <w:r>
        <w:rPr>
          <w:sz w:val="24"/>
          <w:szCs w:val="24"/>
        </w:rPr>
        <w:tab/>
      </w:r>
      <w:r>
        <w:rPr>
          <w:sz w:val="24"/>
          <w:szCs w:val="24"/>
        </w:rPr>
        <w:tab/>
      </w:r>
      <w:r>
        <w:rPr>
          <w:sz w:val="24"/>
          <w:szCs w:val="24"/>
        </w:rPr>
        <w:tab/>
      </w:r>
      <w:r>
        <w:rPr>
          <w:sz w:val="24"/>
          <w:szCs w:val="24"/>
        </w:rPr>
        <w:tab/>
        <w:t>1.</w:t>
      </w:r>
      <w:r>
        <w:rPr>
          <w:sz w:val="24"/>
          <w:szCs w:val="24"/>
        </w:rPr>
        <w:tab/>
        <w:t>Single-family dwelling.  The two</w:t>
      </w:r>
      <w:r w:rsidR="008A3AC0">
        <w:rPr>
          <w:sz w:val="24"/>
          <w:szCs w:val="24"/>
        </w:rPr>
        <w:t xml:space="preserve"> </w:t>
      </w:r>
      <w:r w:rsidR="0010449A">
        <w:rPr>
          <w:sz w:val="24"/>
          <w:szCs w:val="24"/>
        </w:rPr>
        <w:t>side</w:t>
      </w:r>
      <w:r>
        <w:rPr>
          <w:sz w:val="24"/>
          <w:szCs w:val="24"/>
        </w:rPr>
        <w:t xml:space="preserve"> ya</w:t>
      </w:r>
      <w:r w:rsidR="008A3AC0">
        <w:rPr>
          <w:sz w:val="24"/>
          <w:szCs w:val="24"/>
        </w:rPr>
        <w:t xml:space="preserve">rds shall total not less than twenty </w:t>
      </w:r>
      <w:r w:rsidR="008A3AC0">
        <w:rPr>
          <w:sz w:val="24"/>
          <w:szCs w:val="24"/>
        </w:rPr>
        <w:tab/>
      </w:r>
      <w:r w:rsidR="008A3AC0">
        <w:rPr>
          <w:sz w:val="24"/>
          <w:szCs w:val="24"/>
        </w:rPr>
        <w:tab/>
      </w:r>
      <w:r w:rsidR="008A3AC0">
        <w:rPr>
          <w:sz w:val="24"/>
          <w:szCs w:val="24"/>
        </w:rPr>
        <w:tab/>
      </w:r>
      <w:r w:rsidR="008A3AC0">
        <w:rPr>
          <w:sz w:val="24"/>
          <w:szCs w:val="24"/>
        </w:rPr>
        <w:tab/>
      </w:r>
      <w:r>
        <w:rPr>
          <w:sz w:val="24"/>
          <w:szCs w:val="24"/>
        </w:rPr>
        <w:tab/>
        <w:t>feet.  The width of the narrower of</w:t>
      </w:r>
      <w:r w:rsidR="008A3AC0">
        <w:rPr>
          <w:sz w:val="24"/>
          <w:szCs w:val="24"/>
        </w:rPr>
        <w:t xml:space="preserve"> the two</w:t>
      </w:r>
      <w:r>
        <w:rPr>
          <w:sz w:val="24"/>
          <w:szCs w:val="24"/>
        </w:rPr>
        <w:t xml:space="preserve"> side yards shall</w:t>
      </w:r>
      <w:r w:rsidR="008A3AC0">
        <w:rPr>
          <w:sz w:val="24"/>
          <w:szCs w:val="24"/>
        </w:rPr>
        <w:t xml:space="preserve"> not be less </w:t>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r>
      <w:r w:rsidR="008A3AC0">
        <w:rPr>
          <w:sz w:val="24"/>
          <w:szCs w:val="24"/>
        </w:rPr>
        <w:tab/>
        <w:t>than eight</w:t>
      </w:r>
      <w:r>
        <w:rPr>
          <w:sz w:val="24"/>
          <w:szCs w:val="24"/>
        </w:rPr>
        <w:t xml:space="preserve"> feet.</w:t>
      </w:r>
    </w:p>
    <w:p w14:paraId="2ED4E0CB" w14:textId="77777777" w:rsidR="006D7A76" w:rsidRDefault="006D7A76" w:rsidP="00F5056A">
      <w:pPr>
        <w:rPr>
          <w:sz w:val="24"/>
          <w:szCs w:val="24"/>
        </w:rPr>
      </w:pPr>
      <w:r>
        <w:rPr>
          <w:sz w:val="24"/>
          <w:szCs w:val="24"/>
        </w:rPr>
        <w:tab/>
      </w:r>
      <w:r>
        <w:rPr>
          <w:sz w:val="24"/>
          <w:szCs w:val="24"/>
        </w:rPr>
        <w:tab/>
      </w:r>
      <w:r>
        <w:rPr>
          <w:sz w:val="24"/>
          <w:szCs w:val="24"/>
        </w:rPr>
        <w:tab/>
      </w:r>
      <w:r>
        <w:rPr>
          <w:sz w:val="24"/>
          <w:szCs w:val="24"/>
        </w:rPr>
        <w:tab/>
        <w:t>2.</w:t>
      </w:r>
      <w:r>
        <w:rPr>
          <w:sz w:val="24"/>
          <w:szCs w:val="24"/>
        </w:rPr>
        <w:tab/>
        <w:t>Two family dwelling</w:t>
      </w:r>
      <w:r w:rsidR="0010449A">
        <w:rPr>
          <w:sz w:val="24"/>
          <w:szCs w:val="24"/>
        </w:rPr>
        <w:t xml:space="preserve">, </w:t>
      </w:r>
      <w:r w:rsidR="008A3AC0">
        <w:rPr>
          <w:sz w:val="24"/>
          <w:szCs w:val="24"/>
        </w:rPr>
        <w:t>ten feet</w:t>
      </w:r>
      <w:r>
        <w:rPr>
          <w:sz w:val="24"/>
          <w:szCs w:val="24"/>
        </w:rPr>
        <w:t>.</w:t>
      </w:r>
    </w:p>
    <w:p w14:paraId="37C08AC3" w14:textId="59F58932" w:rsidR="006D7A76" w:rsidRDefault="00B81588"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M</w:t>
      </w:r>
      <w:r w:rsidR="008A3AC0">
        <w:rPr>
          <w:sz w:val="24"/>
          <w:szCs w:val="24"/>
        </w:rPr>
        <w:t xml:space="preserve">ulti-family dwellings, ten feet plus one foot for each two </w:t>
      </w:r>
      <w:r>
        <w:rPr>
          <w:sz w:val="24"/>
          <w:szCs w:val="24"/>
        </w:rPr>
        <w:tab/>
      </w:r>
      <w:r>
        <w:rPr>
          <w:sz w:val="24"/>
          <w:szCs w:val="24"/>
        </w:rPr>
        <w:tab/>
      </w:r>
      <w:r>
        <w:rPr>
          <w:sz w:val="24"/>
          <w:szCs w:val="24"/>
        </w:rPr>
        <w:tab/>
      </w:r>
      <w:r>
        <w:rPr>
          <w:sz w:val="24"/>
          <w:szCs w:val="24"/>
        </w:rPr>
        <w:tab/>
      </w:r>
      <w:r>
        <w:rPr>
          <w:sz w:val="24"/>
          <w:szCs w:val="24"/>
        </w:rPr>
        <w:tab/>
      </w:r>
      <w:r w:rsidR="008A3AC0">
        <w:rPr>
          <w:sz w:val="24"/>
          <w:szCs w:val="24"/>
        </w:rPr>
        <w:tab/>
      </w:r>
      <w:r w:rsidR="008A3AC0">
        <w:rPr>
          <w:sz w:val="24"/>
          <w:szCs w:val="24"/>
        </w:rPr>
        <w:tab/>
      </w:r>
      <w:r w:rsidR="008A3AC0">
        <w:rPr>
          <w:sz w:val="24"/>
          <w:szCs w:val="24"/>
        </w:rPr>
        <w:tab/>
        <w:t>feet of building in excess of thirty</w:t>
      </w:r>
      <w:r w:rsidR="00A04371">
        <w:rPr>
          <w:sz w:val="24"/>
          <w:szCs w:val="24"/>
        </w:rPr>
        <w:t>-</w:t>
      </w:r>
      <w:r w:rsidR="008A3AC0">
        <w:rPr>
          <w:sz w:val="24"/>
          <w:szCs w:val="24"/>
        </w:rPr>
        <w:t>five</w:t>
      </w:r>
      <w:r>
        <w:rPr>
          <w:sz w:val="24"/>
          <w:szCs w:val="24"/>
        </w:rPr>
        <w:t xml:space="preserve"> feet above grade.</w:t>
      </w:r>
    </w:p>
    <w:p w14:paraId="70982B76" w14:textId="77777777" w:rsidR="00B81588" w:rsidRDefault="00B81588" w:rsidP="00B81588">
      <w:pPr>
        <w:spacing w:line="240" w:lineRule="auto"/>
        <w:rPr>
          <w:sz w:val="24"/>
          <w:szCs w:val="24"/>
        </w:rPr>
      </w:pPr>
      <w:r>
        <w:rPr>
          <w:sz w:val="24"/>
          <w:szCs w:val="24"/>
        </w:rPr>
        <w:tab/>
      </w:r>
      <w:r>
        <w:rPr>
          <w:sz w:val="24"/>
          <w:szCs w:val="24"/>
        </w:rPr>
        <w:tab/>
      </w:r>
      <w:r>
        <w:rPr>
          <w:sz w:val="24"/>
          <w:szCs w:val="24"/>
        </w:rPr>
        <w:tab/>
        <w:t>F.</w:t>
      </w:r>
      <w:r>
        <w:rPr>
          <w:sz w:val="24"/>
          <w:szCs w:val="24"/>
        </w:rPr>
        <w:tab/>
        <w:t>Minimum Rear Yard Depth</w:t>
      </w:r>
    </w:p>
    <w:p w14:paraId="18C838CB" w14:textId="77777777" w:rsidR="00B81588" w:rsidRDefault="008A3AC0" w:rsidP="00B81588">
      <w:pPr>
        <w:spacing w:line="240" w:lineRule="auto"/>
        <w:rPr>
          <w:sz w:val="24"/>
          <w:szCs w:val="24"/>
        </w:rPr>
      </w:pPr>
      <w:r>
        <w:rPr>
          <w:sz w:val="24"/>
          <w:szCs w:val="24"/>
        </w:rPr>
        <w:tab/>
      </w:r>
      <w:r>
        <w:rPr>
          <w:sz w:val="24"/>
          <w:szCs w:val="24"/>
        </w:rPr>
        <w:tab/>
      </w:r>
      <w:r>
        <w:rPr>
          <w:sz w:val="24"/>
          <w:szCs w:val="24"/>
        </w:rPr>
        <w:tab/>
      </w:r>
      <w:r>
        <w:rPr>
          <w:sz w:val="24"/>
          <w:szCs w:val="24"/>
        </w:rPr>
        <w:tab/>
        <w:t>Forty feet</w:t>
      </w:r>
    </w:p>
    <w:p w14:paraId="54377F03" w14:textId="77777777" w:rsidR="00B81588" w:rsidRDefault="00B81588"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Buildings</w:t>
      </w:r>
    </w:p>
    <w:p w14:paraId="701089ED" w14:textId="77777777" w:rsidR="00F626D0" w:rsidRDefault="008A3AC0" w:rsidP="00B81588">
      <w:pPr>
        <w:spacing w:line="240" w:lineRule="auto"/>
        <w:rPr>
          <w:sz w:val="24"/>
          <w:szCs w:val="24"/>
        </w:rPr>
      </w:pPr>
      <w:r>
        <w:rPr>
          <w:sz w:val="24"/>
          <w:szCs w:val="24"/>
        </w:rPr>
        <w:tab/>
      </w:r>
      <w:r>
        <w:rPr>
          <w:sz w:val="24"/>
          <w:szCs w:val="24"/>
        </w:rPr>
        <w:tab/>
      </w:r>
      <w:r>
        <w:rPr>
          <w:sz w:val="24"/>
          <w:szCs w:val="24"/>
        </w:rPr>
        <w:tab/>
      </w:r>
      <w:r>
        <w:rPr>
          <w:sz w:val="24"/>
          <w:szCs w:val="24"/>
        </w:rPr>
        <w:tab/>
        <w:t>Fifty feet</w:t>
      </w:r>
    </w:p>
    <w:p w14:paraId="45884242" w14:textId="77777777" w:rsidR="00B81588" w:rsidRPr="003E0B10" w:rsidRDefault="00B81588" w:rsidP="00B81588">
      <w:pPr>
        <w:spacing w:line="240" w:lineRule="auto"/>
        <w:rPr>
          <w:sz w:val="24"/>
          <w:szCs w:val="24"/>
        </w:rPr>
      </w:pPr>
      <w:r>
        <w:rPr>
          <w:sz w:val="24"/>
          <w:szCs w:val="24"/>
        </w:rPr>
        <w:tab/>
      </w:r>
      <w:r>
        <w:rPr>
          <w:sz w:val="24"/>
          <w:szCs w:val="24"/>
        </w:rPr>
        <w:tab/>
      </w:r>
      <w:r>
        <w:rPr>
          <w:sz w:val="24"/>
          <w:szCs w:val="24"/>
        </w:rPr>
        <w:tab/>
        <w:t>H.</w:t>
      </w:r>
      <w:r>
        <w:rPr>
          <w:sz w:val="24"/>
          <w:szCs w:val="24"/>
        </w:rPr>
        <w:tab/>
      </w:r>
      <w:r w:rsidRPr="003E0B10">
        <w:rPr>
          <w:sz w:val="24"/>
          <w:szCs w:val="24"/>
        </w:rPr>
        <w:t xml:space="preserve">Minimum floor areas for dwelling units permitted in the R-3 Residential </w:t>
      </w: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t>Developments are as follows:</w:t>
      </w:r>
    </w:p>
    <w:p w14:paraId="1762ACE1" w14:textId="77777777" w:rsidR="00B81588" w:rsidRPr="003E0B10" w:rsidRDefault="00B81588" w:rsidP="00B81588">
      <w:pPr>
        <w:spacing w:line="240" w:lineRule="auto"/>
        <w:rPr>
          <w:sz w:val="24"/>
          <w:szCs w:val="24"/>
        </w:rPr>
      </w:pPr>
      <w:r w:rsidRPr="003E0B10">
        <w:rPr>
          <w:sz w:val="24"/>
          <w:szCs w:val="24"/>
        </w:rPr>
        <w:tab/>
      </w:r>
      <w:r w:rsidRPr="003E0B10">
        <w:rPr>
          <w:sz w:val="24"/>
          <w:szCs w:val="24"/>
        </w:rPr>
        <w:tab/>
      </w:r>
      <w:r w:rsidRPr="003E0B10">
        <w:rPr>
          <w:sz w:val="24"/>
          <w:szCs w:val="24"/>
        </w:rPr>
        <w:tab/>
      </w:r>
      <w:r w:rsidRPr="003E0B10">
        <w:rPr>
          <w:sz w:val="24"/>
          <w:szCs w:val="24"/>
        </w:rPr>
        <w:tab/>
        <w:t>1.</w:t>
      </w:r>
      <w:r w:rsidRPr="003E0B10">
        <w:rPr>
          <w:sz w:val="24"/>
          <w:szCs w:val="24"/>
        </w:rPr>
        <w:tab/>
        <w:t>Single-family dwellings attached or unattached:</w:t>
      </w:r>
    </w:p>
    <w:p w14:paraId="3F8EF17B" w14:textId="77777777" w:rsidR="00B81588" w:rsidRPr="003E0B10" w:rsidRDefault="00B81588" w:rsidP="00B81588">
      <w:pPr>
        <w:spacing w:line="240" w:lineRule="auto"/>
        <w:rPr>
          <w:sz w:val="24"/>
          <w:szCs w:val="24"/>
        </w:rPr>
      </w:pPr>
      <w:r w:rsidRPr="003E0B10">
        <w:rPr>
          <w:sz w:val="24"/>
          <w:szCs w:val="24"/>
        </w:rPr>
        <w:tab/>
      </w:r>
      <w:r w:rsidRPr="003E0B10">
        <w:rPr>
          <w:sz w:val="24"/>
          <w:szCs w:val="24"/>
        </w:rPr>
        <w:tab/>
      </w:r>
      <w:r w:rsidRPr="003E0B10">
        <w:rPr>
          <w:sz w:val="24"/>
          <w:szCs w:val="24"/>
        </w:rPr>
        <w:tab/>
      </w:r>
      <w:r w:rsidR="008A3AC0" w:rsidRPr="003E0B10">
        <w:rPr>
          <w:sz w:val="24"/>
          <w:szCs w:val="24"/>
        </w:rPr>
        <w:tab/>
      </w:r>
      <w:r w:rsidR="008A3AC0" w:rsidRPr="003E0B10">
        <w:rPr>
          <w:sz w:val="24"/>
          <w:szCs w:val="24"/>
        </w:rPr>
        <w:tab/>
        <w:t>One bedroom</w:t>
      </w:r>
      <w:r w:rsidR="008A3AC0" w:rsidRPr="003E0B10">
        <w:rPr>
          <w:sz w:val="24"/>
          <w:szCs w:val="24"/>
        </w:rPr>
        <w:tab/>
      </w:r>
      <w:r w:rsidR="008A3AC0" w:rsidRPr="003E0B10">
        <w:rPr>
          <w:sz w:val="24"/>
          <w:szCs w:val="24"/>
        </w:rPr>
        <w:tab/>
      </w:r>
      <w:r w:rsidR="008A3AC0" w:rsidRPr="003E0B10">
        <w:rPr>
          <w:sz w:val="24"/>
          <w:szCs w:val="24"/>
        </w:rPr>
        <w:tab/>
        <w:t>Seven hundred fifty</w:t>
      </w:r>
      <w:r w:rsidRPr="003E0B10">
        <w:rPr>
          <w:sz w:val="24"/>
          <w:szCs w:val="24"/>
        </w:rPr>
        <w:t xml:space="preserve"> square feet</w:t>
      </w:r>
    </w:p>
    <w:p w14:paraId="69D2C8EF" w14:textId="77777777" w:rsidR="00B81588" w:rsidRPr="003E0B10" w:rsidRDefault="008A3AC0" w:rsidP="00B81588">
      <w:pPr>
        <w:spacing w:line="240" w:lineRule="auto"/>
        <w:rPr>
          <w:sz w:val="24"/>
          <w:szCs w:val="24"/>
        </w:rPr>
      </w:pP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t>Two bedrooms</w:t>
      </w:r>
      <w:r w:rsidRPr="003E0B10">
        <w:rPr>
          <w:sz w:val="24"/>
          <w:szCs w:val="24"/>
        </w:rPr>
        <w:tab/>
      </w:r>
      <w:r w:rsidRPr="003E0B10">
        <w:rPr>
          <w:sz w:val="24"/>
          <w:szCs w:val="24"/>
        </w:rPr>
        <w:tab/>
        <w:t>Eight hundred fifty</w:t>
      </w:r>
      <w:r w:rsidR="00B81588" w:rsidRPr="003E0B10">
        <w:rPr>
          <w:sz w:val="24"/>
          <w:szCs w:val="24"/>
        </w:rPr>
        <w:t xml:space="preserve"> square feet</w:t>
      </w:r>
    </w:p>
    <w:p w14:paraId="56735D14" w14:textId="77777777" w:rsidR="00B81588" w:rsidRPr="003E0B10" w:rsidRDefault="008A3AC0" w:rsidP="00B81588">
      <w:pPr>
        <w:spacing w:line="240" w:lineRule="auto"/>
        <w:rPr>
          <w:sz w:val="24"/>
          <w:szCs w:val="24"/>
        </w:rPr>
      </w:pP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t>Three bedrooms</w:t>
      </w:r>
      <w:r w:rsidRPr="003E0B10">
        <w:rPr>
          <w:sz w:val="24"/>
          <w:szCs w:val="24"/>
        </w:rPr>
        <w:tab/>
      </w:r>
      <w:r w:rsidRPr="003E0B10">
        <w:rPr>
          <w:sz w:val="24"/>
          <w:szCs w:val="24"/>
        </w:rPr>
        <w:tab/>
        <w:t xml:space="preserve">Nine hundred fifty </w:t>
      </w:r>
      <w:r w:rsidR="00B81588" w:rsidRPr="003E0B10">
        <w:rPr>
          <w:sz w:val="24"/>
          <w:szCs w:val="24"/>
        </w:rPr>
        <w:t>square feet</w:t>
      </w:r>
    </w:p>
    <w:p w14:paraId="22C6A375" w14:textId="77777777" w:rsidR="007D3445" w:rsidRPr="003E0B10" w:rsidRDefault="008A3AC0" w:rsidP="00B81588">
      <w:pPr>
        <w:spacing w:line="240" w:lineRule="auto"/>
        <w:rPr>
          <w:sz w:val="24"/>
          <w:szCs w:val="24"/>
        </w:rPr>
      </w:pP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t xml:space="preserve">Additional one hundred </w:t>
      </w:r>
      <w:r w:rsidR="00B81588" w:rsidRPr="003E0B10">
        <w:rPr>
          <w:sz w:val="24"/>
          <w:szCs w:val="24"/>
        </w:rPr>
        <w:t>square feet per each ad</w:t>
      </w:r>
      <w:r w:rsidR="00F626D0" w:rsidRPr="003E0B10">
        <w:rPr>
          <w:sz w:val="24"/>
          <w:szCs w:val="24"/>
        </w:rPr>
        <w:t>ditional bedroom</w:t>
      </w:r>
    </w:p>
    <w:p w14:paraId="39797527" w14:textId="0AE1E616" w:rsidR="00FD1B7D" w:rsidRPr="003E0B10" w:rsidRDefault="00FD1B7D" w:rsidP="00FD1B7D">
      <w:pPr>
        <w:rPr>
          <w:b/>
          <w:color w:val="00B0F0"/>
          <w:sz w:val="24"/>
          <w:szCs w:val="24"/>
        </w:rPr>
      </w:pPr>
      <w:r w:rsidRPr="003E0B10">
        <w:rPr>
          <w:sz w:val="24"/>
          <w:szCs w:val="24"/>
        </w:rPr>
        <w:tab/>
      </w:r>
      <w:r w:rsidRPr="003E0B10">
        <w:rPr>
          <w:sz w:val="24"/>
          <w:szCs w:val="24"/>
        </w:rPr>
        <w:tab/>
      </w:r>
      <w:r w:rsidRPr="003E0B10">
        <w:rPr>
          <w:sz w:val="24"/>
          <w:szCs w:val="24"/>
        </w:rPr>
        <w:tab/>
      </w:r>
      <w:r w:rsidRPr="003E0B10">
        <w:rPr>
          <w:sz w:val="24"/>
          <w:szCs w:val="24"/>
        </w:rPr>
        <w:tab/>
      </w:r>
      <w:r w:rsidRPr="003E0B10">
        <w:rPr>
          <w:sz w:val="24"/>
          <w:szCs w:val="24"/>
        </w:rPr>
        <w:tab/>
      </w:r>
      <w:r w:rsidRPr="003E0B10">
        <w:rPr>
          <w:bCs/>
          <w:sz w:val="24"/>
          <w:szCs w:val="24"/>
        </w:rPr>
        <w:t>a.</w:t>
      </w:r>
      <w:r w:rsidRPr="003E0B10">
        <w:rPr>
          <w:bCs/>
          <w:sz w:val="24"/>
          <w:szCs w:val="24"/>
        </w:rPr>
        <w:tab/>
        <w:t>Not included in Living Floor Area</w:t>
      </w:r>
      <w:r w:rsidRPr="003E0B10">
        <w:rPr>
          <w:b/>
          <w:color w:val="00B0F0"/>
          <w:sz w:val="24"/>
          <w:szCs w:val="24"/>
        </w:rPr>
        <w:tab/>
      </w:r>
      <w:r w:rsidRPr="003E0B10">
        <w:rPr>
          <w:b/>
          <w:color w:val="00B0F0"/>
          <w:sz w:val="24"/>
          <w:szCs w:val="24"/>
        </w:rPr>
        <w:tab/>
      </w:r>
      <w:r w:rsidRPr="003E0B10">
        <w:rPr>
          <w:b/>
          <w:color w:val="00B0F0"/>
          <w:sz w:val="24"/>
          <w:szCs w:val="24"/>
        </w:rPr>
        <w:tab/>
      </w:r>
      <w:r w:rsidRPr="003E0B10">
        <w:rPr>
          <w:sz w:val="24"/>
          <w:szCs w:val="24"/>
        </w:rPr>
        <w:t xml:space="preserve">                                  </w:t>
      </w:r>
    </w:p>
    <w:p w14:paraId="0390351C" w14:textId="77777777" w:rsidR="00FD1B7D" w:rsidRPr="003E0B10" w:rsidRDefault="00FD1B7D" w:rsidP="00FD1B7D">
      <w:pPr>
        <w:ind w:left="4320"/>
        <w:rPr>
          <w:bCs/>
          <w:sz w:val="24"/>
          <w:szCs w:val="24"/>
        </w:rPr>
      </w:pPr>
      <w:r w:rsidRPr="003E0B10">
        <w:rPr>
          <w:bCs/>
          <w:sz w:val="24"/>
          <w:szCs w:val="24"/>
        </w:rPr>
        <w:t>Minimum living floor area per family shall not include porches, steps, terrace breezeways, attached or built-in garages, unfinished basements or basements not having windows exposed to the outside, or other attached structures not intended for human occupancy.</w:t>
      </w:r>
    </w:p>
    <w:p w14:paraId="4E5221C7" w14:textId="17449676" w:rsidR="00FD1B7D" w:rsidRPr="003E0B10" w:rsidRDefault="00FD1B7D" w:rsidP="00FD1B7D">
      <w:pPr>
        <w:rPr>
          <w:b/>
          <w:color w:val="00B0F0"/>
          <w:sz w:val="24"/>
          <w:szCs w:val="24"/>
        </w:rPr>
      </w:pPr>
      <w:r w:rsidRPr="003E0B10">
        <w:rPr>
          <w:b/>
          <w:color w:val="00B0F0"/>
          <w:sz w:val="24"/>
          <w:szCs w:val="24"/>
        </w:rPr>
        <w:tab/>
      </w:r>
      <w:r w:rsidRPr="003E0B10">
        <w:rPr>
          <w:b/>
          <w:color w:val="00B0F0"/>
          <w:sz w:val="24"/>
          <w:szCs w:val="24"/>
        </w:rPr>
        <w:tab/>
      </w:r>
      <w:r w:rsidRPr="003E0B10">
        <w:rPr>
          <w:b/>
          <w:color w:val="00B0F0"/>
          <w:sz w:val="24"/>
          <w:szCs w:val="24"/>
        </w:rPr>
        <w:tab/>
      </w:r>
      <w:r w:rsidRPr="003E0B10">
        <w:rPr>
          <w:b/>
          <w:color w:val="00B0F0"/>
          <w:sz w:val="24"/>
          <w:szCs w:val="24"/>
        </w:rPr>
        <w:tab/>
      </w:r>
      <w:r w:rsidRPr="003E0B10">
        <w:rPr>
          <w:b/>
          <w:color w:val="00B0F0"/>
          <w:sz w:val="24"/>
          <w:szCs w:val="24"/>
        </w:rPr>
        <w:tab/>
      </w:r>
      <w:r w:rsidRPr="003E0B10">
        <w:rPr>
          <w:bCs/>
          <w:sz w:val="24"/>
          <w:szCs w:val="24"/>
        </w:rPr>
        <w:t>b.</w:t>
      </w:r>
      <w:r w:rsidRPr="003E0B10">
        <w:rPr>
          <w:bCs/>
          <w:sz w:val="24"/>
          <w:szCs w:val="24"/>
        </w:rPr>
        <w:tab/>
        <w:t>Foundation</w:t>
      </w:r>
      <w:r w:rsidRPr="003E0B10">
        <w:rPr>
          <w:b/>
          <w:color w:val="00B0F0"/>
          <w:sz w:val="24"/>
          <w:szCs w:val="24"/>
        </w:rPr>
        <w:tab/>
      </w:r>
      <w:r w:rsidRPr="003E0B10">
        <w:rPr>
          <w:b/>
          <w:color w:val="00B0F0"/>
          <w:sz w:val="24"/>
          <w:szCs w:val="24"/>
        </w:rPr>
        <w:tab/>
      </w:r>
      <w:r w:rsidRPr="003E0B10">
        <w:rPr>
          <w:b/>
          <w:color w:val="00B0F0"/>
          <w:sz w:val="24"/>
          <w:szCs w:val="24"/>
        </w:rPr>
        <w:tab/>
      </w:r>
      <w:r w:rsidRPr="003E0B10">
        <w:rPr>
          <w:b/>
          <w:color w:val="00B0F0"/>
          <w:sz w:val="24"/>
          <w:szCs w:val="24"/>
        </w:rPr>
        <w:tab/>
      </w:r>
      <w:r w:rsidRPr="003E0B10">
        <w:rPr>
          <w:b/>
          <w:color w:val="00B0F0"/>
          <w:sz w:val="24"/>
          <w:szCs w:val="24"/>
        </w:rPr>
        <w:tab/>
      </w:r>
      <w:r w:rsidRPr="003E0B10">
        <w:rPr>
          <w:b/>
          <w:color w:val="00B0F0"/>
          <w:sz w:val="24"/>
          <w:szCs w:val="24"/>
        </w:rPr>
        <w:tab/>
      </w:r>
      <w:r w:rsidRPr="003E0B10">
        <w:rPr>
          <w:sz w:val="24"/>
          <w:szCs w:val="24"/>
        </w:rPr>
        <w:t xml:space="preserve">                                  </w:t>
      </w:r>
    </w:p>
    <w:p w14:paraId="3FE6A862" w14:textId="77777777" w:rsidR="00FD1B7D" w:rsidRPr="003E0B10" w:rsidRDefault="00FD1B7D" w:rsidP="00FD1B7D">
      <w:pPr>
        <w:ind w:left="4320"/>
        <w:rPr>
          <w:bCs/>
          <w:sz w:val="24"/>
          <w:szCs w:val="24"/>
        </w:rPr>
      </w:pPr>
      <w:r w:rsidRPr="003E0B10">
        <w:rPr>
          <w:bCs/>
          <w:sz w:val="24"/>
          <w:szCs w:val="24"/>
        </w:rPr>
        <w:lastRenderedPageBreak/>
        <w:t>A residential structure shall have a complete foundation installed to a depth below frost line.</w:t>
      </w:r>
    </w:p>
    <w:p w14:paraId="0ED69052" w14:textId="77777777" w:rsidR="007D3445" w:rsidRDefault="002B649E" w:rsidP="00B81588">
      <w:pPr>
        <w:spacing w:line="240" w:lineRule="auto"/>
        <w:rPr>
          <w:sz w:val="24"/>
          <w:szCs w:val="24"/>
        </w:rPr>
      </w:pPr>
      <w:r>
        <w:rPr>
          <w:sz w:val="24"/>
          <w:szCs w:val="24"/>
        </w:rPr>
        <w:br/>
      </w:r>
    </w:p>
    <w:p w14:paraId="586B4FA9" w14:textId="77777777" w:rsidR="00B81588" w:rsidRDefault="00B81588" w:rsidP="00B81588">
      <w:pPr>
        <w:spacing w:line="240" w:lineRule="auto"/>
        <w:rPr>
          <w:b/>
          <w:sz w:val="24"/>
          <w:szCs w:val="24"/>
        </w:rPr>
      </w:pPr>
      <w:r>
        <w:rPr>
          <w:sz w:val="24"/>
          <w:szCs w:val="24"/>
        </w:rPr>
        <w:tab/>
      </w:r>
      <w:r>
        <w:rPr>
          <w:b/>
          <w:sz w:val="24"/>
          <w:szCs w:val="24"/>
        </w:rPr>
        <w:t>Sec 303.4</w:t>
      </w:r>
      <w:r>
        <w:rPr>
          <w:b/>
          <w:sz w:val="24"/>
          <w:szCs w:val="24"/>
        </w:rPr>
        <w:tab/>
        <w:t>Site Plan Review and Conformance</w:t>
      </w:r>
    </w:p>
    <w:p w14:paraId="27DBF73D" w14:textId="77777777" w:rsidR="00B81588" w:rsidRDefault="00B81588"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All apartment uses specified </w:t>
      </w:r>
      <w:r w:rsidRPr="00641E21">
        <w:rPr>
          <w:sz w:val="24"/>
          <w:szCs w:val="24"/>
        </w:rPr>
        <w:t xml:space="preserve">under </w:t>
      </w:r>
      <w:r w:rsidRPr="00530B73">
        <w:rPr>
          <w:b/>
          <w:sz w:val="24"/>
          <w:szCs w:val="24"/>
        </w:rPr>
        <w:t>Section 303.3</w:t>
      </w:r>
      <w:r>
        <w:rPr>
          <w:sz w:val="24"/>
          <w:szCs w:val="24"/>
        </w:rPr>
        <w:t xml:space="preserve"> shall be permitted only after the </w:t>
      </w:r>
      <w:r>
        <w:rPr>
          <w:sz w:val="24"/>
          <w:szCs w:val="24"/>
        </w:rPr>
        <w:tab/>
      </w:r>
      <w:r>
        <w:rPr>
          <w:sz w:val="24"/>
          <w:szCs w:val="24"/>
        </w:rPr>
        <w:tab/>
      </w:r>
      <w:r>
        <w:rPr>
          <w:sz w:val="24"/>
          <w:szCs w:val="24"/>
        </w:rPr>
        <w:tab/>
      </w:r>
      <w:r>
        <w:rPr>
          <w:sz w:val="24"/>
          <w:szCs w:val="24"/>
        </w:rPr>
        <w:tab/>
        <w:t xml:space="preserve">review and approval of the site plans by the Board of Zoning Appeals and upon finding </w:t>
      </w:r>
      <w:r>
        <w:rPr>
          <w:sz w:val="24"/>
          <w:szCs w:val="24"/>
        </w:rPr>
        <w:tab/>
      </w:r>
      <w:r>
        <w:rPr>
          <w:sz w:val="24"/>
          <w:szCs w:val="24"/>
        </w:rPr>
        <w:tab/>
      </w:r>
      <w:r>
        <w:rPr>
          <w:sz w:val="24"/>
          <w:szCs w:val="24"/>
        </w:rPr>
        <w:tab/>
      </w:r>
      <w:r>
        <w:rPr>
          <w:sz w:val="24"/>
          <w:szCs w:val="24"/>
        </w:rPr>
        <w:tab/>
        <w:t xml:space="preserve">by the Zoning Commission that the specific standards set forth in this article and the </w:t>
      </w:r>
      <w:r>
        <w:rPr>
          <w:sz w:val="24"/>
          <w:szCs w:val="24"/>
        </w:rPr>
        <w:tab/>
      </w:r>
      <w:r>
        <w:rPr>
          <w:sz w:val="24"/>
          <w:szCs w:val="24"/>
        </w:rPr>
        <w:tab/>
      </w:r>
      <w:r>
        <w:rPr>
          <w:sz w:val="24"/>
          <w:szCs w:val="24"/>
        </w:rPr>
        <w:tab/>
      </w:r>
      <w:r>
        <w:rPr>
          <w:sz w:val="24"/>
          <w:szCs w:val="24"/>
        </w:rPr>
        <w:tab/>
        <w:t xml:space="preserve">requirements of </w:t>
      </w:r>
      <w:r w:rsidRPr="00530B73">
        <w:rPr>
          <w:b/>
          <w:sz w:val="24"/>
          <w:szCs w:val="24"/>
        </w:rPr>
        <w:t>Article II, Section 203.6</w:t>
      </w:r>
      <w:r>
        <w:rPr>
          <w:sz w:val="24"/>
          <w:szCs w:val="24"/>
        </w:rPr>
        <w:t xml:space="preserve"> will be met.</w:t>
      </w:r>
    </w:p>
    <w:p w14:paraId="3CA8A7C4" w14:textId="77777777" w:rsidR="007D3445" w:rsidRDefault="007D3445" w:rsidP="00B81588">
      <w:pPr>
        <w:spacing w:line="240" w:lineRule="auto"/>
        <w:rPr>
          <w:sz w:val="24"/>
          <w:szCs w:val="24"/>
        </w:rPr>
      </w:pPr>
    </w:p>
    <w:p w14:paraId="2D38E46B" w14:textId="77777777" w:rsidR="00F514F2" w:rsidRPr="0068445B" w:rsidRDefault="00F514F2" w:rsidP="00246951">
      <w:pPr>
        <w:pStyle w:val="Default"/>
        <w:ind w:firstLine="720"/>
        <w:rPr>
          <w:rFonts w:asciiTheme="minorHAnsi" w:hAnsiTheme="minorHAnsi"/>
          <w:color w:val="auto"/>
        </w:rPr>
      </w:pPr>
      <w:r w:rsidRPr="0068445B">
        <w:rPr>
          <w:rFonts w:asciiTheme="minorHAnsi" w:hAnsiTheme="minorHAnsi"/>
          <w:b/>
          <w:color w:val="auto"/>
        </w:rPr>
        <w:t>Sec.  303.5</w:t>
      </w:r>
      <w:r w:rsidRPr="0068445B">
        <w:rPr>
          <w:rFonts w:asciiTheme="minorHAnsi" w:hAnsiTheme="minorHAnsi"/>
          <w:color w:val="auto"/>
        </w:rPr>
        <w:tab/>
      </w:r>
      <w:r w:rsidR="00246951" w:rsidRPr="0068445B">
        <w:rPr>
          <w:rFonts w:asciiTheme="minorHAnsi" w:hAnsiTheme="minorHAnsi"/>
          <w:b/>
          <w:bCs/>
          <w:color w:val="auto"/>
        </w:rPr>
        <w:t>Permitted Use Certificate Required</w:t>
      </w:r>
      <w:r w:rsidRPr="0068445B">
        <w:rPr>
          <w:rFonts w:asciiTheme="minorHAnsi" w:hAnsiTheme="minorHAnsi"/>
          <w:b/>
          <w:bCs/>
          <w:color w:val="auto"/>
        </w:rPr>
        <w:t xml:space="preserve"> </w:t>
      </w:r>
      <w:r w:rsidR="00576C4E" w:rsidRPr="0068445B">
        <w:rPr>
          <w:rFonts w:asciiTheme="minorHAnsi" w:hAnsiTheme="minorHAnsi"/>
          <w:b/>
          <w:bCs/>
          <w:color w:val="auto"/>
        </w:rPr>
        <w:t xml:space="preserve">                                                        </w:t>
      </w:r>
    </w:p>
    <w:p w14:paraId="7A9FAB05" w14:textId="77777777" w:rsidR="00F514F2" w:rsidRPr="0068445B" w:rsidRDefault="00F514F2" w:rsidP="00F514F2">
      <w:pPr>
        <w:spacing w:after="200"/>
        <w:ind w:left="2160"/>
        <w:rPr>
          <w:sz w:val="24"/>
          <w:szCs w:val="24"/>
        </w:rPr>
      </w:pPr>
      <w:r w:rsidRPr="0068445B">
        <w:rPr>
          <w:sz w:val="24"/>
          <w:szCs w:val="24"/>
        </w:rPr>
        <w:t xml:space="preserve">According to </w:t>
      </w:r>
      <w:r w:rsidRPr="0068445B">
        <w:rPr>
          <w:b/>
          <w:sz w:val="24"/>
          <w:szCs w:val="24"/>
        </w:rPr>
        <w:t>Section 1001.9</w:t>
      </w:r>
      <w:r w:rsidRPr="0068445B">
        <w:rPr>
          <w:sz w:val="24"/>
          <w:szCs w:val="24"/>
        </w:rPr>
        <w:t>, a permitted use certificate shall be required prior to occupancy of any nonresidential use permitted or conditionally permitted in an “R” District.</w:t>
      </w:r>
    </w:p>
    <w:p w14:paraId="5A70C9F6" w14:textId="77777777" w:rsidR="007D3445" w:rsidRDefault="007D3445" w:rsidP="00B81588">
      <w:pPr>
        <w:spacing w:line="240" w:lineRule="auto"/>
        <w:rPr>
          <w:sz w:val="24"/>
          <w:szCs w:val="24"/>
        </w:rPr>
      </w:pPr>
    </w:p>
    <w:p w14:paraId="3400D8FB" w14:textId="77777777" w:rsidR="007D3445" w:rsidRDefault="007D3445" w:rsidP="00B81588">
      <w:pPr>
        <w:spacing w:line="240" w:lineRule="auto"/>
        <w:rPr>
          <w:sz w:val="24"/>
          <w:szCs w:val="24"/>
        </w:rPr>
      </w:pPr>
    </w:p>
    <w:p w14:paraId="1F90DD44" w14:textId="77777777" w:rsidR="007D3445" w:rsidRDefault="007D3445" w:rsidP="00B81588">
      <w:pPr>
        <w:spacing w:line="240" w:lineRule="auto"/>
        <w:rPr>
          <w:sz w:val="24"/>
          <w:szCs w:val="24"/>
        </w:rPr>
      </w:pPr>
    </w:p>
    <w:p w14:paraId="13854981" w14:textId="77777777" w:rsidR="007D3445" w:rsidRDefault="007D3445" w:rsidP="00B81588">
      <w:pPr>
        <w:spacing w:line="240" w:lineRule="auto"/>
        <w:rPr>
          <w:sz w:val="24"/>
          <w:szCs w:val="24"/>
        </w:rPr>
      </w:pPr>
    </w:p>
    <w:p w14:paraId="7B619E7F" w14:textId="77777777" w:rsidR="007D3445" w:rsidRDefault="007D3445" w:rsidP="00B81588">
      <w:pPr>
        <w:spacing w:line="240" w:lineRule="auto"/>
        <w:rPr>
          <w:sz w:val="24"/>
          <w:szCs w:val="24"/>
        </w:rPr>
      </w:pPr>
    </w:p>
    <w:p w14:paraId="6B0A56A9" w14:textId="77777777" w:rsidR="007D3445" w:rsidRDefault="007D3445" w:rsidP="00B81588">
      <w:pPr>
        <w:spacing w:line="240" w:lineRule="auto"/>
        <w:rPr>
          <w:sz w:val="24"/>
          <w:szCs w:val="24"/>
        </w:rPr>
      </w:pPr>
    </w:p>
    <w:p w14:paraId="06AB7A39" w14:textId="77777777" w:rsidR="007D3445" w:rsidRDefault="007D3445" w:rsidP="00B81588">
      <w:pPr>
        <w:spacing w:line="240" w:lineRule="auto"/>
        <w:rPr>
          <w:sz w:val="24"/>
          <w:szCs w:val="24"/>
        </w:rPr>
      </w:pPr>
    </w:p>
    <w:p w14:paraId="7B7C94AD" w14:textId="77777777" w:rsidR="007D3445" w:rsidRDefault="007D3445" w:rsidP="00B81588">
      <w:pPr>
        <w:spacing w:line="240" w:lineRule="auto"/>
        <w:rPr>
          <w:sz w:val="24"/>
          <w:szCs w:val="24"/>
        </w:rPr>
      </w:pPr>
    </w:p>
    <w:p w14:paraId="7560A4FC" w14:textId="77777777" w:rsidR="007D3445" w:rsidRDefault="007D3445" w:rsidP="00B81588">
      <w:pPr>
        <w:spacing w:line="240" w:lineRule="auto"/>
        <w:rPr>
          <w:sz w:val="24"/>
          <w:szCs w:val="24"/>
        </w:rPr>
      </w:pPr>
    </w:p>
    <w:p w14:paraId="17A6465E" w14:textId="77777777" w:rsidR="007D3445" w:rsidRDefault="007D3445" w:rsidP="00B81588">
      <w:pPr>
        <w:spacing w:line="240" w:lineRule="auto"/>
        <w:rPr>
          <w:sz w:val="24"/>
          <w:szCs w:val="24"/>
        </w:rPr>
      </w:pPr>
    </w:p>
    <w:p w14:paraId="60E65080" w14:textId="77777777" w:rsidR="007D3445" w:rsidRDefault="007D3445" w:rsidP="00B81588">
      <w:pPr>
        <w:spacing w:line="240" w:lineRule="auto"/>
        <w:rPr>
          <w:sz w:val="24"/>
          <w:szCs w:val="24"/>
        </w:rPr>
      </w:pPr>
    </w:p>
    <w:p w14:paraId="7EAB1BDB" w14:textId="77777777" w:rsidR="007D3445" w:rsidRDefault="007D3445" w:rsidP="00B81588">
      <w:pPr>
        <w:spacing w:line="240" w:lineRule="auto"/>
        <w:rPr>
          <w:sz w:val="24"/>
          <w:szCs w:val="24"/>
        </w:rPr>
      </w:pPr>
    </w:p>
    <w:p w14:paraId="0558AD34" w14:textId="77777777" w:rsidR="007D3445" w:rsidRDefault="007D3445" w:rsidP="00B81588">
      <w:pPr>
        <w:spacing w:line="240" w:lineRule="auto"/>
        <w:rPr>
          <w:sz w:val="24"/>
          <w:szCs w:val="24"/>
        </w:rPr>
      </w:pPr>
    </w:p>
    <w:p w14:paraId="35F9551F" w14:textId="77777777" w:rsidR="007D3445" w:rsidRDefault="007D3445" w:rsidP="00B81588">
      <w:pPr>
        <w:spacing w:line="240" w:lineRule="auto"/>
        <w:rPr>
          <w:sz w:val="24"/>
          <w:szCs w:val="24"/>
        </w:rPr>
      </w:pPr>
    </w:p>
    <w:p w14:paraId="394346B3" w14:textId="77777777" w:rsidR="007D3445" w:rsidRDefault="007D3445" w:rsidP="00B81588">
      <w:pPr>
        <w:spacing w:line="240" w:lineRule="auto"/>
        <w:rPr>
          <w:sz w:val="24"/>
          <w:szCs w:val="24"/>
        </w:rPr>
      </w:pPr>
    </w:p>
    <w:p w14:paraId="64FC22F5" w14:textId="77777777" w:rsidR="007D3445" w:rsidRDefault="007D3445" w:rsidP="00B81588">
      <w:pPr>
        <w:spacing w:line="240" w:lineRule="auto"/>
        <w:rPr>
          <w:sz w:val="24"/>
          <w:szCs w:val="24"/>
        </w:rPr>
      </w:pPr>
    </w:p>
    <w:p w14:paraId="37D5FA5B" w14:textId="77777777" w:rsidR="00877EA1" w:rsidRDefault="00877EA1" w:rsidP="00B81588">
      <w:pPr>
        <w:spacing w:line="240" w:lineRule="auto"/>
        <w:rPr>
          <w:sz w:val="24"/>
          <w:szCs w:val="24"/>
        </w:rPr>
      </w:pPr>
    </w:p>
    <w:p w14:paraId="26F2375F" w14:textId="77777777" w:rsidR="00FB4E2D" w:rsidRDefault="00FB4E2D" w:rsidP="00B81588">
      <w:pPr>
        <w:spacing w:line="240" w:lineRule="auto"/>
        <w:rPr>
          <w:b/>
          <w:sz w:val="24"/>
          <w:szCs w:val="24"/>
        </w:rPr>
      </w:pPr>
    </w:p>
    <w:p w14:paraId="354307D6" w14:textId="77777777" w:rsidR="00FB4E2D" w:rsidRDefault="00FB4E2D" w:rsidP="00B81588">
      <w:pPr>
        <w:spacing w:line="240" w:lineRule="auto"/>
        <w:rPr>
          <w:b/>
          <w:sz w:val="24"/>
          <w:szCs w:val="24"/>
        </w:rPr>
      </w:pPr>
    </w:p>
    <w:p w14:paraId="67906BCA" w14:textId="77777777" w:rsidR="00FB4E2D" w:rsidRDefault="00FB4E2D" w:rsidP="00B81588">
      <w:pPr>
        <w:spacing w:line="240" w:lineRule="auto"/>
        <w:rPr>
          <w:b/>
          <w:sz w:val="24"/>
          <w:szCs w:val="24"/>
        </w:rPr>
      </w:pPr>
    </w:p>
    <w:p w14:paraId="2A84166D" w14:textId="77777777" w:rsidR="00FB4E2D" w:rsidRDefault="00FB4E2D" w:rsidP="00B81588">
      <w:pPr>
        <w:spacing w:line="240" w:lineRule="auto"/>
        <w:rPr>
          <w:b/>
          <w:sz w:val="24"/>
          <w:szCs w:val="24"/>
        </w:rPr>
      </w:pPr>
    </w:p>
    <w:p w14:paraId="285D189C" w14:textId="77777777" w:rsidR="00FB4E2D" w:rsidRDefault="00FB4E2D" w:rsidP="00B81588">
      <w:pPr>
        <w:spacing w:line="240" w:lineRule="auto"/>
        <w:rPr>
          <w:b/>
          <w:sz w:val="24"/>
          <w:szCs w:val="24"/>
        </w:rPr>
      </w:pPr>
    </w:p>
    <w:p w14:paraId="1685D751" w14:textId="77777777" w:rsidR="00FB4E2D" w:rsidRDefault="00FB4E2D" w:rsidP="00B81588">
      <w:pPr>
        <w:spacing w:line="240" w:lineRule="auto"/>
        <w:rPr>
          <w:b/>
          <w:sz w:val="24"/>
          <w:szCs w:val="24"/>
        </w:rPr>
      </w:pPr>
    </w:p>
    <w:p w14:paraId="27A1EC35" w14:textId="77777777" w:rsidR="00FB4E2D" w:rsidRDefault="00FB4E2D" w:rsidP="00B81588">
      <w:pPr>
        <w:spacing w:line="240" w:lineRule="auto"/>
        <w:rPr>
          <w:b/>
          <w:sz w:val="24"/>
          <w:szCs w:val="24"/>
        </w:rPr>
      </w:pPr>
    </w:p>
    <w:p w14:paraId="09EF866C" w14:textId="77777777" w:rsidR="00FB4E2D" w:rsidRDefault="00FB4E2D" w:rsidP="00B81588">
      <w:pPr>
        <w:spacing w:line="240" w:lineRule="auto"/>
        <w:rPr>
          <w:b/>
          <w:sz w:val="24"/>
          <w:szCs w:val="24"/>
        </w:rPr>
      </w:pPr>
    </w:p>
    <w:p w14:paraId="4504968E" w14:textId="77777777" w:rsidR="00FB4E2D" w:rsidRDefault="00FB4E2D" w:rsidP="00B81588">
      <w:pPr>
        <w:spacing w:line="240" w:lineRule="auto"/>
        <w:rPr>
          <w:b/>
          <w:sz w:val="24"/>
          <w:szCs w:val="24"/>
        </w:rPr>
      </w:pPr>
    </w:p>
    <w:p w14:paraId="4CA2DAF9" w14:textId="77777777" w:rsidR="003E0B10" w:rsidRDefault="003E0B10" w:rsidP="00B81588">
      <w:pPr>
        <w:spacing w:line="240" w:lineRule="auto"/>
        <w:rPr>
          <w:b/>
          <w:sz w:val="24"/>
          <w:szCs w:val="24"/>
        </w:rPr>
      </w:pPr>
    </w:p>
    <w:p w14:paraId="5C109DB3" w14:textId="3D4CF6BF" w:rsidR="00B81588" w:rsidRDefault="00B81588" w:rsidP="00B81588">
      <w:pPr>
        <w:spacing w:line="240" w:lineRule="auto"/>
        <w:rPr>
          <w:b/>
          <w:sz w:val="24"/>
          <w:szCs w:val="24"/>
        </w:rPr>
      </w:pPr>
      <w:r>
        <w:rPr>
          <w:b/>
          <w:sz w:val="24"/>
          <w:szCs w:val="24"/>
        </w:rPr>
        <w:lastRenderedPageBreak/>
        <w:t>Sec. 304</w:t>
      </w:r>
      <w:r>
        <w:rPr>
          <w:b/>
          <w:sz w:val="24"/>
          <w:szCs w:val="24"/>
        </w:rPr>
        <w:tab/>
        <w:t>R-4 Rural Residential District</w:t>
      </w:r>
    </w:p>
    <w:p w14:paraId="047ECD3F" w14:textId="77777777" w:rsidR="007D3445" w:rsidRDefault="007D3445" w:rsidP="00B81588">
      <w:pPr>
        <w:spacing w:line="240" w:lineRule="auto"/>
        <w:rPr>
          <w:b/>
          <w:sz w:val="24"/>
          <w:szCs w:val="24"/>
        </w:rPr>
      </w:pPr>
    </w:p>
    <w:p w14:paraId="0F94AEF9" w14:textId="77777777" w:rsidR="00B81588" w:rsidRDefault="00B81588" w:rsidP="00B81588">
      <w:pPr>
        <w:spacing w:line="240" w:lineRule="auto"/>
        <w:rPr>
          <w:b/>
          <w:sz w:val="24"/>
          <w:szCs w:val="24"/>
        </w:rPr>
      </w:pPr>
      <w:r>
        <w:rPr>
          <w:b/>
          <w:sz w:val="24"/>
          <w:szCs w:val="24"/>
        </w:rPr>
        <w:tab/>
        <w:t>Sec 304.1</w:t>
      </w:r>
      <w:r>
        <w:rPr>
          <w:b/>
          <w:sz w:val="24"/>
          <w:szCs w:val="24"/>
        </w:rPr>
        <w:tab/>
        <w:t>Purpose</w:t>
      </w:r>
    </w:p>
    <w:p w14:paraId="3DB7F833" w14:textId="78645A35" w:rsidR="007D3445" w:rsidRDefault="00B81588"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purpose of this district is to accommodate residential development at a low density </w:t>
      </w:r>
      <w:r>
        <w:rPr>
          <w:sz w:val="24"/>
          <w:szCs w:val="24"/>
        </w:rPr>
        <w:tab/>
      </w:r>
      <w:r>
        <w:rPr>
          <w:sz w:val="24"/>
          <w:szCs w:val="24"/>
        </w:rPr>
        <w:tab/>
      </w:r>
      <w:r>
        <w:rPr>
          <w:sz w:val="24"/>
          <w:szCs w:val="24"/>
        </w:rPr>
        <w:tab/>
      </w:r>
      <w:r>
        <w:rPr>
          <w:sz w:val="24"/>
          <w:szCs w:val="24"/>
        </w:rPr>
        <w:tab/>
        <w:t xml:space="preserve">that will promote the continuation of the predominately rural residential character of </w:t>
      </w:r>
      <w:r>
        <w:rPr>
          <w:sz w:val="24"/>
          <w:szCs w:val="24"/>
        </w:rPr>
        <w:tab/>
      </w:r>
      <w:r>
        <w:rPr>
          <w:sz w:val="24"/>
          <w:szCs w:val="24"/>
        </w:rPr>
        <w:tab/>
      </w:r>
      <w:r>
        <w:rPr>
          <w:sz w:val="24"/>
          <w:szCs w:val="24"/>
        </w:rPr>
        <w:tab/>
      </w:r>
      <w:r>
        <w:rPr>
          <w:sz w:val="24"/>
          <w:szCs w:val="24"/>
        </w:rPr>
        <w:tab/>
        <w:t>this zone</w:t>
      </w:r>
      <w:r w:rsidRPr="001B1BBC">
        <w:rPr>
          <w:sz w:val="24"/>
          <w:szCs w:val="24"/>
        </w:rPr>
        <w:t xml:space="preserve">, </w:t>
      </w:r>
      <w:r w:rsidR="00FD1B7D" w:rsidRPr="001B1BBC">
        <w:rPr>
          <w:bCs/>
          <w:sz w:val="24"/>
          <w:szCs w:val="24"/>
        </w:rPr>
        <w:t>which may or may not include central sewage treatment</w:t>
      </w:r>
      <w:r w:rsidRPr="001B1BBC">
        <w:rPr>
          <w:bCs/>
          <w:sz w:val="24"/>
          <w:szCs w:val="24"/>
        </w:rPr>
        <w:t>.</w:t>
      </w:r>
      <w:r w:rsidR="00FD1B7D">
        <w:rPr>
          <w:sz w:val="24"/>
          <w:szCs w:val="24"/>
        </w:rPr>
        <w:tab/>
      </w:r>
      <w:r w:rsidR="00FD1B7D">
        <w:rPr>
          <w:sz w:val="24"/>
          <w:szCs w:val="24"/>
        </w:rPr>
        <w:tab/>
      </w:r>
      <w:r w:rsidR="00FD1B7D">
        <w:rPr>
          <w:sz w:val="24"/>
          <w:szCs w:val="24"/>
        </w:rPr>
        <w:tab/>
      </w:r>
      <w:r w:rsidR="00FD1B7D">
        <w:rPr>
          <w:sz w:val="24"/>
          <w:szCs w:val="24"/>
        </w:rPr>
        <w:tab/>
      </w:r>
    </w:p>
    <w:p w14:paraId="55B99611" w14:textId="77777777" w:rsidR="00B81588" w:rsidRDefault="00B81588" w:rsidP="00B81588">
      <w:pPr>
        <w:spacing w:line="240" w:lineRule="auto"/>
        <w:rPr>
          <w:b/>
          <w:sz w:val="24"/>
          <w:szCs w:val="24"/>
        </w:rPr>
      </w:pPr>
      <w:r>
        <w:rPr>
          <w:sz w:val="24"/>
          <w:szCs w:val="24"/>
        </w:rPr>
        <w:tab/>
      </w:r>
      <w:r>
        <w:rPr>
          <w:b/>
          <w:sz w:val="24"/>
          <w:szCs w:val="24"/>
        </w:rPr>
        <w:t>Sec 304.2</w:t>
      </w:r>
      <w:r>
        <w:rPr>
          <w:b/>
          <w:sz w:val="24"/>
          <w:szCs w:val="24"/>
        </w:rPr>
        <w:tab/>
        <w:t>Uses</w:t>
      </w:r>
    </w:p>
    <w:p w14:paraId="4BBEE656" w14:textId="77777777" w:rsidR="00B81588" w:rsidRDefault="00B81588"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Within an R-4 Residential District, no building, structure, or premises shall be used, </w:t>
      </w:r>
      <w:r>
        <w:rPr>
          <w:sz w:val="24"/>
          <w:szCs w:val="24"/>
        </w:rPr>
        <w:tab/>
      </w:r>
      <w:r>
        <w:rPr>
          <w:sz w:val="24"/>
          <w:szCs w:val="24"/>
        </w:rPr>
        <w:tab/>
      </w:r>
      <w:r>
        <w:rPr>
          <w:sz w:val="24"/>
          <w:szCs w:val="24"/>
        </w:rPr>
        <w:tab/>
      </w:r>
      <w:r>
        <w:rPr>
          <w:sz w:val="24"/>
          <w:szCs w:val="24"/>
        </w:rPr>
        <w:tab/>
        <w:t>arranged to be used, or designated to be except for one or more of the following uses:</w:t>
      </w:r>
    </w:p>
    <w:p w14:paraId="75975B1D" w14:textId="77777777" w:rsidR="00B81588" w:rsidRDefault="00B81588"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4A8F5AA0" w14:textId="77777777" w:rsidR="00B81588" w:rsidRDefault="00B81588"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Single-family dwelling including home occupation.</w:t>
      </w:r>
    </w:p>
    <w:p w14:paraId="789485F6" w14:textId="79755474" w:rsidR="001726EF" w:rsidRPr="0029085B" w:rsidRDefault="00B81588" w:rsidP="001726EF">
      <w:pPr>
        <w:rPr>
          <w:bCs/>
          <w:sz w:val="24"/>
          <w:szCs w:val="24"/>
        </w:rPr>
      </w:pPr>
      <w:r>
        <w:rPr>
          <w:sz w:val="24"/>
          <w:szCs w:val="24"/>
        </w:rPr>
        <w:tab/>
      </w:r>
      <w:r>
        <w:rPr>
          <w:sz w:val="24"/>
          <w:szCs w:val="24"/>
        </w:rPr>
        <w:tab/>
      </w:r>
      <w:r>
        <w:rPr>
          <w:sz w:val="24"/>
          <w:szCs w:val="24"/>
        </w:rPr>
        <w:tab/>
      </w:r>
      <w:r>
        <w:rPr>
          <w:sz w:val="24"/>
          <w:szCs w:val="24"/>
        </w:rPr>
        <w:tab/>
      </w:r>
      <w:r w:rsidR="001726EF" w:rsidRPr="0029085B">
        <w:rPr>
          <w:bCs/>
          <w:sz w:val="24"/>
          <w:szCs w:val="24"/>
        </w:rPr>
        <w:t>2.</w:t>
      </w:r>
      <w:r w:rsidR="001726EF" w:rsidRPr="0029085B">
        <w:rPr>
          <w:bCs/>
          <w:sz w:val="24"/>
          <w:szCs w:val="24"/>
        </w:rPr>
        <w:tab/>
        <w:t>Detached Garages and/or Accessory Buildings to any square footage</w:t>
      </w:r>
    </w:p>
    <w:p w14:paraId="74E42666" w14:textId="77777777" w:rsidR="001726EF" w:rsidRPr="0029085B" w:rsidRDefault="001726EF" w:rsidP="001726EF">
      <w:pPr>
        <w:rPr>
          <w:bCs/>
          <w:sz w:val="24"/>
          <w:szCs w:val="24"/>
        </w:rPr>
      </w:pP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 xml:space="preserve">provided the total square footage of the Primary Residence and all </w:t>
      </w:r>
    </w:p>
    <w:p w14:paraId="6FA216F4" w14:textId="77777777" w:rsidR="001726EF" w:rsidRPr="0029085B" w:rsidRDefault="001726EF" w:rsidP="001726EF">
      <w:pPr>
        <w:rPr>
          <w:bCs/>
          <w:sz w:val="24"/>
          <w:szCs w:val="24"/>
        </w:rPr>
      </w:pP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 xml:space="preserve">Accessory Buildings do not exceed 40% of the total square footage of </w:t>
      </w: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 xml:space="preserve">the parcel.  In instances where the parcel is less than 2 (two) acres, the </w:t>
      </w:r>
    </w:p>
    <w:p w14:paraId="3857913E" w14:textId="77777777" w:rsidR="001726EF" w:rsidRPr="0029085B" w:rsidRDefault="001726EF" w:rsidP="001726EF">
      <w:pPr>
        <w:rPr>
          <w:bCs/>
          <w:sz w:val="24"/>
          <w:szCs w:val="24"/>
        </w:rPr>
      </w:pP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 xml:space="preserve">Detached Garage and/or Accessory Building may not exceed one </w:t>
      </w:r>
    </w:p>
    <w:p w14:paraId="126BC215" w14:textId="77777777" w:rsidR="001726EF" w:rsidRPr="0029085B" w:rsidRDefault="001726EF" w:rsidP="001726EF">
      <w:pPr>
        <w:rPr>
          <w:bCs/>
          <w:sz w:val="24"/>
          <w:szCs w:val="24"/>
        </w:rPr>
      </w:pP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thousand two hundred square feet in size.  All setbacks in accordance</w:t>
      </w:r>
    </w:p>
    <w:p w14:paraId="4B0148D7" w14:textId="2535E778" w:rsidR="007C0ADA" w:rsidRPr="001726EF" w:rsidRDefault="001726EF" w:rsidP="001726EF">
      <w:pPr>
        <w:spacing w:line="240" w:lineRule="auto"/>
        <w:rPr>
          <w:b/>
          <w:sz w:val="24"/>
          <w:szCs w:val="24"/>
        </w:rPr>
      </w:pPr>
      <w:r w:rsidRPr="0029085B">
        <w:rPr>
          <w:bCs/>
          <w:sz w:val="24"/>
          <w:szCs w:val="24"/>
        </w:rPr>
        <w:tab/>
      </w:r>
      <w:r w:rsidRPr="0029085B">
        <w:rPr>
          <w:bCs/>
          <w:sz w:val="24"/>
          <w:szCs w:val="24"/>
        </w:rPr>
        <w:tab/>
      </w:r>
      <w:r w:rsidRPr="0029085B">
        <w:rPr>
          <w:bCs/>
          <w:sz w:val="24"/>
          <w:szCs w:val="24"/>
        </w:rPr>
        <w:tab/>
      </w:r>
      <w:r w:rsidRPr="0029085B">
        <w:rPr>
          <w:bCs/>
          <w:sz w:val="24"/>
          <w:szCs w:val="24"/>
        </w:rPr>
        <w:tab/>
      </w:r>
      <w:r w:rsidRPr="0029085B">
        <w:rPr>
          <w:bCs/>
          <w:sz w:val="24"/>
          <w:szCs w:val="24"/>
        </w:rPr>
        <w:tab/>
        <w:t>with Appendix K must be met without the need for a variance.</w:t>
      </w:r>
      <w:r w:rsidR="00D32FBC" w:rsidRPr="004E53D8">
        <w:rPr>
          <w:b/>
          <w:sz w:val="24"/>
          <w:szCs w:val="24"/>
        </w:rPr>
        <w:t xml:space="preserve"> </w:t>
      </w:r>
      <w:r w:rsidR="00D32FBC">
        <w:rPr>
          <w:b/>
          <w:color w:val="00B0F0"/>
          <w:sz w:val="24"/>
          <w:szCs w:val="24"/>
        </w:rPr>
        <w:t xml:space="preserve"> </w:t>
      </w:r>
    </w:p>
    <w:p w14:paraId="0B543634" w14:textId="77777777" w:rsidR="00B81588" w:rsidRPr="0068445B" w:rsidRDefault="00B81588" w:rsidP="00B81588">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3.</w:t>
      </w:r>
      <w:r w:rsidR="007C0ADA" w:rsidRPr="0068445B">
        <w:rPr>
          <w:sz w:val="24"/>
          <w:szCs w:val="24"/>
        </w:rPr>
        <w:tab/>
        <w:t>O</w:t>
      </w:r>
      <w:r w:rsidRPr="0068445B">
        <w:rPr>
          <w:sz w:val="24"/>
          <w:szCs w:val="24"/>
        </w:rPr>
        <w:t xml:space="preserve">ne roadside stand offering for sale only agricultural products, which are </w:t>
      </w:r>
      <w:r w:rsidR="007C0ADA" w:rsidRPr="0068445B">
        <w:rPr>
          <w:sz w:val="24"/>
          <w:szCs w:val="24"/>
        </w:rPr>
        <w:tab/>
      </w:r>
      <w:r w:rsidR="007C0ADA" w:rsidRPr="0068445B">
        <w:rPr>
          <w:sz w:val="24"/>
          <w:szCs w:val="24"/>
        </w:rPr>
        <w:tab/>
      </w:r>
      <w:r w:rsidR="007C0ADA" w:rsidRPr="0068445B">
        <w:rPr>
          <w:sz w:val="24"/>
          <w:szCs w:val="24"/>
        </w:rPr>
        <w:tab/>
      </w:r>
      <w:r w:rsidR="007C0ADA" w:rsidRPr="0068445B">
        <w:rPr>
          <w:sz w:val="24"/>
          <w:szCs w:val="24"/>
        </w:rPr>
        <w:tab/>
      </w:r>
      <w:r w:rsidR="007C0ADA" w:rsidRPr="0068445B">
        <w:rPr>
          <w:sz w:val="24"/>
          <w:szCs w:val="24"/>
        </w:rPr>
        <w:tab/>
      </w:r>
      <w:r w:rsidR="007C0ADA" w:rsidRPr="0068445B">
        <w:rPr>
          <w:sz w:val="24"/>
          <w:szCs w:val="24"/>
        </w:rPr>
        <w:tab/>
      </w:r>
      <w:r w:rsidRPr="0068445B">
        <w:rPr>
          <w:sz w:val="24"/>
          <w:szCs w:val="24"/>
        </w:rPr>
        <w:t xml:space="preserve">produced on the premises, is permitted.  Such stands shall not be erected </w:t>
      </w:r>
      <w:r w:rsidR="007C0ADA" w:rsidRPr="0068445B">
        <w:rPr>
          <w:sz w:val="24"/>
          <w:szCs w:val="24"/>
        </w:rPr>
        <w:tab/>
      </w:r>
      <w:r w:rsidR="007C0ADA" w:rsidRPr="0068445B">
        <w:rPr>
          <w:sz w:val="24"/>
          <w:szCs w:val="24"/>
        </w:rPr>
        <w:tab/>
      </w:r>
      <w:r w:rsidR="007C0ADA" w:rsidRPr="0068445B">
        <w:rPr>
          <w:sz w:val="24"/>
          <w:szCs w:val="24"/>
        </w:rPr>
        <w:tab/>
      </w:r>
      <w:r w:rsidR="007C0ADA" w:rsidRPr="0068445B">
        <w:rPr>
          <w:sz w:val="24"/>
          <w:szCs w:val="24"/>
        </w:rPr>
        <w:tab/>
      </w:r>
      <w:r w:rsidR="007C0ADA" w:rsidRPr="0068445B">
        <w:rPr>
          <w:sz w:val="24"/>
          <w:szCs w:val="24"/>
        </w:rPr>
        <w:tab/>
        <w:t xml:space="preserve">closer than twenty </w:t>
      </w:r>
      <w:r w:rsidRPr="0068445B">
        <w:rPr>
          <w:sz w:val="24"/>
          <w:szCs w:val="24"/>
        </w:rPr>
        <w:t>feet from the road</w:t>
      </w:r>
      <w:r w:rsidR="00576C4E" w:rsidRPr="0068445B">
        <w:rPr>
          <w:sz w:val="24"/>
          <w:szCs w:val="24"/>
        </w:rPr>
        <w:t xml:space="preserve"> right-of-way nor closer than</w:t>
      </w:r>
      <w:r w:rsidR="009F02D0" w:rsidRPr="0068445B">
        <w:rPr>
          <w:sz w:val="24"/>
          <w:szCs w:val="24"/>
        </w:rPr>
        <w:tab/>
      </w:r>
      <w:r w:rsidR="009F02D0" w:rsidRPr="0068445B">
        <w:rPr>
          <w:sz w:val="24"/>
          <w:szCs w:val="24"/>
        </w:rPr>
        <w:tab/>
      </w:r>
      <w:r w:rsidR="009F02D0" w:rsidRPr="0068445B">
        <w:rPr>
          <w:sz w:val="24"/>
          <w:szCs w:val="24"/>
        </w:rPr>
        <w:tab/>
      </w:r>
      <w:r w:rsidR="009F02D0" w:rsidRPr="0068445B">
        <w:rPr>
          <w:sz w:val="24"/>
          <w:szCs w:val="24"/>
        </w:rPr>
        <w:tab/>
      </w:r>
      <w:r w:rsidR="009F02D0" w:rsidRPr="0068445B">
        <w:rPr>
          <w:sz w:val="24"/>
          <w:szCs w:val="24"/>
        </w:rPr>
        <w:tab/>
      </w:r>
      <w:r w:rsidR="00576C4E" w:rsidRPr="0068445B">
        <w:rPr>
          <w:sz w:val="24"/>
          <w:szCs w:val="24"/>
        </w:rPr>
        <w:tab/>
      </w:r>
      <w:r w:rsidR="00576C4E" w:rsidRPr="0068445B">
        <w:rPr>
          <w:sz w:val="24"/>
          <w:szCs w:val="24"/>
        </w:rPr>
        <w:tab/>
      </w:r>
      <w:r w:rsidR="009F02D0" w:rsidRPr="0068445B">
        <w:rPr>
          <w:sz w:val="24"/>
          <w:szCs w:val="24"/>
        </w:rPr>
        <w:t xml:space="preserve">sixty (60) </w:t>
      </w:r>
      <w:r w:rsidRPr="0068445B">
        <w:rPr>
          <w:sz w:val="24"/>
          <w:szCs w:val="24"/>
        </w:rPr>
        <w:t>feet from any lot line.</w:t>
      </w:r>
      <w:r w:rsidR="00576C4E" w:rsidRPr="0068445B">
        <w:rPr>
          <w:sz w:val="24"/>
          <w:szCs w:val="24"/>
        </w:rPr>
        <w:t xml:space="preserve">                                                     </w:t>
      </w:r>
    </w:p>
    <w:p w14:paraId="38B0110E" w14:textId="77777777" w:rsidR="00B81588" w:rsidRPr="0068445B" w:rsidRDefault="00B81588"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4</w:t>
      </w:r>
      <w:r w:rsidRPr="0068445B">
        <w:rPr>
          <w:sz w:val="24"/>
          <w:szCs w:val="24"/>
        </w:rPr>
        <w:t>.</w:t>
      </w:r>
      <w:r w:rsidRPr="0068445B">
        <w:rPr>
          <w:sz w:val="24"/>
          <w:szCs w:val="24"/>
        </w:rPr>
        <w:tab/>
        <w:t xml:space="preserve">Signs as regulated by </w:t>
      </w:r>
      <w:r w:rsidRPr="0068445B">
        <w:rPr>
          <w:b/>
          <w:sz w:val="24"/>
          <w:szCs w:val="24"/>
        </w:rPr>
        <w:t>Article IV</w:t>
      </w:r>
      <w:r w:rsidRPr="0068445B">
        <w:rPr>
          <w:sz w:val="24"/>
          <w:szCs w:val="24"/>
        </w:rPr>
        <w:t xml:space="preserve"> hereof.</w:t>
      </w:r>
    </w:p>
    <w:p w14:paraId="558B0759" w14:textId="77777777" w:rsidR="00B81588" w:rsidRPr="0068445B" w:rsidRDefault="00B81588"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5</w:t>
      </w:r>
      <w:r w:rsidRPr="0068445B">
        <w:rPr>
          <w:sz w:val="24"/>
          <w:szCs w:val="24"/>
        </w:rPr>
        <w:t>.</w:t>
      </w:r>
      <w:r w:rsidRPr="0068445B">
        <w:rPr>
          <w:sz w:val="24"/>
          <w:szCs w:val="24"/>
        </w:rPr>
        <w:tab/>
        <w:t>Permanently sited manufactured homes.</w:t>
      </w:r>
    </w:p>
    <w:p w14:paraId="51A5C330" w14:textId="77777777" w:rsidR="00B81588"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6</w:t>
      </w:r>
      <w:r w:rsidRPr="0068445B">
        <w:rPr>
          <w:sz w:val="24"/>
          <w:szCs w:val="24"/>
        </w:rPr>
        <w:t>.</w:t>
      </w:r>
      <w:r w:rsidRPr="0068445B">
        <w:rPr>
          <w:sz w:val="24"/>
          <w:szCs w:val="24"/>
        </w:rPr>
        <w:tab/>
        <w:t>Manufactured homes on individual lots in a manufactured home park.</w:t>
      </w:r>
    </w:p>
    <w:p w14:paraId="5F3DEAD1" w14:textId="77777777" w:rsidR="001F41BD" w:rsidRPr="0068445B" w:rsidRDefault="001F41BD" w:rsidP="00B81588">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7</w:t>
      </w:r>
      <w:r w:rsidRPr="0068445B">
        <w:rPr>
          <w:sz w:val="24"/>
          <w:szCs w:val="24"/>
        </w:rPr>
        <w:t>.</w:t>
      </w:r>
      <w:r w:rsidRPr="0068445B">
        <w:rPr>
          <w:sz w:val="24"/>
          <w:szCs w:val="24"/>
        </w:rPr>
        <w:tab/>
        <w:t>Agriculture</w:t>
      </w:r>
      <w:r w:rsidR="009F02D0" w:rsidRPr="0068445B">
        <w:rPr>
          <w:sz w:val="24"/>
          <w:szCs w:val="24"/>
        </w:rPr>
        <w:t xml:space="preserve">, in conjunction with </w:t>
      </w:r>
      <w:r w:rsidR="009F02D0" w:rsidRPr="0068445B">
        <w:rPr>
          <w:b/>
          <w:sz w:val="24"/>
          <w:szCs w:val="24"/>
        </w:rPr>
        <w:t>Sec. 203.1 A</w:t>
      </w:r>
      <w:r w:rsidR="009F02D0" w:rsidRPr="0068445B">
        <w:rPr>
          <w:sz w:val="24"/>
          <w:szCs w:val="24"/>
        </w:rPr>
        <w:t xml:space="preserve"> and </w:t>
      </w:r>
      <w:r w:rsidR="009F02D0" w:rsidRPr="0068445B">
        <w:rPr>
          <w:b/>
          <w:sz w:val="24"/>
          <w:szCs w:val="24"/>
        </w:rPr>
        <w:t>601.13 N</w:t>
      </w:r>
      <w:r w:rsidR="009F02D0" w:rsidRPr="0068445B">
        <w:rPr>
          <w:sz w:val="24"/>
          <w:szCs w:val="24"/>
        </w:rPr>
        <w:t>.</w:t>
      </w:r>
      <w:r w:rsidR="00576C4E" w:rsidRPr="0068445B">
        <w:rPr>
          <w:sz w:val="24"/>
          <w:szCs w:val="24"/>
        </w:rPr>
        <w:t xml:space="preserve">    </w:t>
      </w:r>
    </w:p>
    <w:p w14:paraId="656640B8" w14:textId="77777777" w:rsidR="005375F0" w:rsidRDefault="002725C2"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7C0ADA" w:rsidRPr="0068445B">
        <w:rPr>
          <w:sz w:val="24"/>
          <w:szCs w:val="24"/>
        </w:rPr>
        <w:t>8</w:t>
      </w:r>
      <w:r w:rsidRPr="0068445B">
        <w:rPr>
          <w:sz w:val="24"/>
          <w:szCs w:val="24"/>
        </w:rPr>
        <w:t>.</w:t>
      </w:r>
      <w:r w:rsidRPr="0068445B">
        <w:rPr>
          <w:sz w:val="24"/>
          <w:szCs w:val="24"/>
        </w:rPr>
        <w:tab/>
        <w:t>Adult Group Home, Small</w:t>
      </w:r>
      <w:r w:rsidRPr="0068445B">
        <w:rPr>
          <w:sz w:val="24"/>
          <w:szCs w:val="24"/>
        </w:rPr>
        <w:tab/>
      </w:r>
    </w:p>
    <w:p w14:paraId="1ECDC928" w14:textId="1FFDADDA" w:rsidR="005375F0" w:rsidRPr="0029085B" w:rsidRDefault="005375F0" w:rsidP="005375F0">
      <w:pPr>
        <w:spacing w:line="240" w:lineRule="auto"/>
        <w:jc w:val="both"/>
        <w:rPr>
          <w:b/>
          <w:bCs/>
          <w:color w:val="00B0F0"/>
          <w:sz w:val="24"/>
          <w:szCs w:val="24"/>
        </w:rPr>
      </w:pPr>
      <w:r>
        <w:rPr>
          <w:b/>
          <w:i/>
          <w:sz w:val="24"/>
          <w:szCs w:val="24"/>
        </w:rPr>
        <w:tab/>
      </w:r>
      <w:r>
        <w:rPr>
          <w:b/>
          <w:i/>
          <w:sz w:val="24"/>
          <w:szCs w:val="24"/>
        </w:rPr>
        <w:tab/>
      </w:r>
      <w:r>
        <w:rPr>
          <w:b/>
          <w:i/>
          <w:sz w:val="24"/>
          <w:szCs w:val="24"/>
        </w:rPr>
        <w:tab/>
      </w:r>
      <w:r>
        <w:rPr>
          <w:b/>
          <w:i/>
          <w:sz w:val="24"/>
          <w:szCs w:val="24"/>
        </w:rPr>
        <w:tab/>
      </w:r>
      <w:r w:rsidRPr="0029085B">
        <w:rPr>
          <w:bCs/>
          <w:sz w:val="24"/>
          <w:szCs w:val="24"/>
        </w:rPr>
        <w:t>9.</w:t>
      </w:r>
      <w:r w:rsidRPr="0029085B">
        <w:rPr>
          <w:bCs/>
          <w:sz w:val="24"/>
          <w:szCs w:val="24"/>
        </w:rPr>
        <w:tab/>
        <w:t>TYPE B FAMILY DAY CARE HOMES</w:t>
      </w: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
          <w:bCs/>
          <w:color w:val="00B0F0"/>
          <w:sz w:val="24"/>
          <w:szCs w:val="24"/>
        </w:rPr>
        <w:tab/>
      </w:r>
    </w:p>
    <w:p w14:paraId="57AAD61A" w14:textId="62035411" w:rsidR="005375F0" w:rsidRPr="0029085B" w:rsidRDefault="005375F0" w:rsidP="005375F0">
      <w:pPr>
        <w:spacing w:line="240" w:lineRule="auto"/>
        <w:jc w:val="both"/>
        <w:rPr>
          <w:b/>
          <w:bCs/>
          <w:color w:val="00B0F0"/>
          <w:sz w:val="24"/>
          <w:szCs w:val="24"/>
        </w:rPr>
      </w:pP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Cs/>
          <w:sz w:val="24"/>
          <w:szCs w:val="24"/>
        </w:rPr>
        <w:t>10.</w:t>
      </w:r>
      <w:r w:rsidRPr="0029085B">
        <w:rPr>
          <w:bCs/>
          <w:sz w:val="24"/>
          <w:szCs w:val="24"/>
        </w:rPr>
        <w:tab/>
        <w:t>Recreational Facility/Use, Type A</w:t>
      </w: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
          <w:bCs/>
          <w:color w:val="00B0F0"/>
          <w:sz w:val="24"/>
          <w:szCs w:val="24"/>
        </w:rPr>
        <w:tab/>
      </w:r>
    </w:p>
    <w:p w14:paraId="4FE483BA" w14:textId="34BD0225" w:rsidR="005375F0" w:rsidRPr="0029085B" w:rsidRDefault="005375F0" w:rsidP="005375F0">
      <w:pPr>
        <w:spacing w:line="240" w:lineRule="auto"/>
        <w:jc w:val="both"/>
        <w:rPr>
          <w:b/>
          <w:bCs/>
          <w:color w:val="00B0F0"/>
          <w:sz w:val="24"/>
          <w:szCs w:val="24"/>
        </w:rPr>
      </w:pP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Cs/>
          <w:sz w:val="24"/>
          <w:szCs w:val="24"/>
        </w:rPr>
        <w:t>11.</w:t>
      </w:r>
      <w:r w:rsidRPr="0029085B">
        <w:rPr>
          <w:bCs/>
          <w:sz w:val="24"/>
          <w:szCs w:val="24"/>
        </w:rPr>
        <w:tab/>
        <w:t>Recreational Facility/Use, Type B</w:t>
      </w:r>
      <w:r w:rsidRPr="0029085B">
        <w:rPr>
          <w:b/>
          <w:bCs/>
          <w:color w:val="00B0F0"/>
          <w:sz w:val="24"/>
          <w:szCs w:val="24"/>
        </w:rPr>
        <w:tab/>
      </w:r>
      <w:r w:rsidRPr="0029085B">
        <w:rPr>
          <w:b/>
          <w:bCs/>
          <w:color w:val="00B0F0"/>
          <w:sz w:val="24"/>
          <w:szCs w:val="24"/>
        </w:rPr>
        <w:tab/>
      </w:r>
      <w:r w:rsidRPr="0029085B">
        <w:rPr>
          <w:b/>
          <w:bCs/>
          <w:color w:val="00B0F0"/>
          <w:sz w:val="24"/>
          <w:szCs w:val="24"/>
        </w:rPr>
        <w:tab/>
      </w:r>
      <w:r w:rsidRPr="0029085B">
        <w:rPr>
          <w:b/>
          <w:bCs/>
          <w:color w:val="00B0F0"/>
          <w:sz w:val="24"/>
          <w:szCs w:val="24"/>
        </w:rPr>
        <w:tab/>
      </w:r>
    </w:p>
    <w:p w14:paraId="0C9E6013" w14:textId="5208037B" w:rsidR="005375F0" w:rsidRPr="00CC5AE8" w:rsidRDefault="005375F0" w:rsidP="005375F0">
      <w:pPr>
        <w:ind w:left="2160" w:firstLine="720"/>
        <w:jc w:val="both"/>
        <w:rPr>
          <w:b/>
          <w:i/>
          <w:color w:val="00B0F0"/>
          <w:sz w:val="24"/>
          <w:szCs w:val="24"/>
        </w:rPr>
      </w:pPr>
      <w:r w:rsidRPr="0029085B">
        <w:rPr>
          <w:bCs/>
          <w:sz w:val="24"/>
          <w:szCs w:val="24"/>
        </w:rPr>
        <w:t>12.</w:t>
      </w:r>
      <w:r w:rsidRPr="0029085B">
        <w:rPr>
          <w:bCs/>
          <w:sz w:val="24"/>
          <w:szCs w:val="24"/>
        </w:rPr>
        <w:tab/>
        <w:t>TEMPORARY STORAGE POD/ Portable Storage Container</w:t>
      </w:r>
      <w:r>
        <w:rPr>
          <w:b/>
          <w:i/>
          <w:color w:val="00B0F0"/>
          <w:sz w:val="24"/>
          <w:szCs w:val="24"/>
        </w:rPr>
        <w:tab/>
      </w:r>
    </w:p>
    <w:p w14:paraId="3252A777" w14:textId="6D370674" w:rsidR="001F41BD" w:rsidRPr="0068445B" w:rsidRDefault="002725C2"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001F41BD" w:rsidRPr="0068445B">
        <w:rPr>
          <w:sz w:val="24"/>
          <w:szCs w:val="24"/>
        </w:rPr>
        <w:t>B.</w:t>
      </w:r>
      <w:r w:rsidR="001F41BD" w:rsidRPr="0068445B">
        <w:rPr>
          <w:sz w:val="24"/>
          <w:szCs w:val="24"/>
        </w:rPr>
        <w:tab/>
        <w:t>Accessory Permitted Uses</w:t>
      </w:r>
    </w:p>
    <w:p w14:paraId="27EF5008" w14:textId="77777777" w:rsidR="001F41BD"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1.</w:t>
      </w:r>
      <w:r w:rsidRPr="0068445B">
        <w:rPr>
          <w:sz w:val="24"/>
          <w:szCs w:val="24"/>
        </w:rPr>
        <w:tab/>
        <w:t xml:space="preserve">Parking and loading facilities as regulated by </w:t>
      </w:r>
      <w:r w:rsidRPr="0068445B">
        <w:rPr>
          <w:b/>
          <w:sz w:val="24"/>
          <w:szCs w:val="24"/>
        </w:rPr>
        <w:t>Article V</w:t>
      </w:r>
      <w:r w:rsidRPr="0068445B">
        <w:rPr>
          <w:sz w:val="24"/>
          <w:szCs w:val="24"/>
        </w:rPr>
        <w:t xml:space="preserve"> of this Resolution.</w:t>
      </w:r>
    </w:p>
    <w:p w14:paraId="22DE078B" w14:textId="77777777" w:rsidR="001F41BD"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2.</w:t>
      </w:r>
      <w:r w:rsidRPr="0068445B">
        <w:rPr>
          <w:sz w:val="24"/>
          <w:szCs w:val="24"/>
        </w:rPr>
        <w:tab/>
        <w:t>Freestanding Wind Energy Conversion Systems.</w:t>
      </w:r>
    </w:p>
    <w:p w14:paraId="3AD421A9" w14:textId="77777777" w:rsidR="001F41BD"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00641E21" w:rsidRPr="0068445B">
        <w:rPr>
          <w:sz w:val="24"/>
          <w:szCs w:val="24"/>
        </w:rPr>
        <w:t>C.</w:t>
      </w:r>
      <w:r w:rsidR="00641E21" w:rsidRPr="0068445B">
        <w:rPr>
          <w:sz w:val="24"/>
          <w:szCs w:val="24"/>
        </w:rPr>
        <w:tab/>
        <w:t>Conditionally Permitted</w:t>
      </w:r>
      <w:r w:rsidRPr="0068445B">
        <w:rPr>
          <w:sz w:val="24"/>
          <w:szCs w:val="24"/>
        </w:rPr>
        <w:t xml:space="preserve"> Uses</w:t>
      </w:r>
    </w:p>
    <w:p w14:paraId="771C12C7" w14:textId="77777777" w:rsidR="001F41BD" w:rsidRPr="0068445B" w:rsidRDefault="001F41BD" w:rsidP="00B81588">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 xml:space="preserve">The Zoning Board of Appeals may issue conditional zoning certificates for uses </w:t>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 xml:space="preserve">subject to </w:t>
      </w:r>
      <w:r w:rsidRPr="0068445B">
        <w:rPr>
          <w:b/>
          <w:sz w:val="24"/>
          <w:szCs w:val="24"/>
        </w:rPr>
        <w:t>Article VI</w:t>
      </w:r>
      <w:r w:rsidR="00641E21" w:rsidRPr="0068445B">
        <w:rPr>
          <w:b/>
          <w:sz w:val="24"/>
          <w:szCs w:val="24"/>
        </w:rPr>
        <w:t xml:space="preserve"> and Table 601</w:t>
      </w:r>
      <w:r w:rsidRPr="0068445B">
        <w:rPr>
          <w:sz w:val="24"/>
          <w:szCs w:val="24"/>
        </w:rPr>
        <w:t xml:space="preserve"> per other Districts as well.  Conditional uses </w:t>
      </w:r>
      <w:r w:rsidR="00641E21" w:rsidRPr="0068445B">
        <w:rPr>
          <w:sz w:val="24"/>
          <w:szCs w:val="24"/>
        </w:rPr>
        <w:tab/>
      </w:r>
      <w:r w:rsidR="00641E21" w:rsidRPr="0068445B">
        <w:rPr>
          <w:sz w:val="24"/>
          <w:szCs w:val="24"/>
        </w:rPr>
        <w:tab/>
      </w:r>
      <w:r w:rsidR="00641E21" w:rsidRPr="0068445B">
        <w:rPr>
          <w:sz w:val="24"/>
          <w:szCs w:val="24"/>
        </w:rPr>
        <w:tab/>
      </w:r>
      <w:r w:rsidR="00641E21" w:rsidRPr="0068445B">
        <w:rPr>
          <w:sz w:val="24"/>
          <w:szCs w:val="24"/>
        </w:rPr>
        <w:tab/>
      </w:r>
      <w:r w:rsidR="00641E21" w:rsidRPr="0068445B">
        <w:rPr>
          <w:sz w:val="24"/>
          <w:szCs w:val="24"/>
        </w:rPr>
        <w:tab/>
      </w:r>
      <w:r w:rsidRPr="0068445B">
        <w:rPr>
          <w:sz w:val="24"/>
          <w:szCs w:val="24"/>
        </w:rPr>
        <w:t>shall include:</w:t>
      </w:r>
      <w:r w:rsidR="0010449A" w:rsidRPr="0068445B">
        <w:rPr>
          <w:sz w:val="24"/>
          <w:szCs w:val="24"/>
        </w:rPr>
        <w:tab/>
      </w:r>
      <w:r w:rsidR="0010449A" w:rsidRPr="0068445B">
        <w:rPr>
          <w:sz w:val="24"/>
          <w:szCs w:val="24"/>
        </w:rPr>
        <w:tab/>
      </w:r>
      <w:r w:rsidR="0010449A" w:rsidRPr="0068445B">
        <w:rPr>
          <w:sz w:val="24"/>
          <w:szCs w:val="24"/>
        </w:rPr>
        <w:tab/>
      </w:r>
      <w:r w:rsidR="00E87253" w:rsidRPr="0068445B">
        <w:rPr>
          <w:sz w:val="24"/>
          <w:szCs w:val="24"/>
        </w:rPr>
        <w:tab/>
      </w:r>
      <w:r w:rsidR="00E87253" w:rsidRPr="0068445B">
        <w:rPr>
          <w:sz w:val="24"/>
          <w:szCs w:val="24"/>
        </w:rPr>
        <w:tab/>
      </w:r>
      <w:r w:rsidR="00E87253" w:rsidRPr="0068445B">
        <w:rPr>
          <w:sz w:val="24"/>
          <w:szCs w:val="24"/>
        </w:rPr>
        <w:tab/>
      </w:r>
      <w:r w:rsidR="00E87253" w:rsidRPr="0068445B">
        <w:rPr>
          <w:sz w:val="24"/>
          <w:szCs w:val="24"/>
        </w:rPr>
        <w:tab/>
      </w:r>
      <w:r w:rsidR="00E87253" w:rsidRPr="0068445B">
        <w:rPr>
          <w:sz w:val="24"/>
          <w:szCs w:val="24"/>
        </w:rPr>
        <w:tab/>
      </w:r>
      <w:r w:rsidR="00576C4E" w:rsidRPr="0068445B">
        <w:rPr>
          <w:sz w:val="24"/>
          <w:szCs w:val="24"/>
        </w:rPr>
        <w:t xml:space="preserve">     </w:t>
      </w:r>
    </w:p>
    <w:p w14:paraId="0B0959F4" w14:textId="3FA22660" w:rsidR="001F41BD"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1.</w:t>
      </w:r>
      <w:r w:rsidRPr="0068445B">
        <w:rPr>
          <w:sz w:val="24"/>
          <w:szCs w:val="24"/>
        </w:rPr>
        <w:tab/>
        <w:t>Non-commercial recreation</w:t>
      </w:r>
    </w:p>
    <w:p w14:paraId="00CC8A49" w14:textId="4AA717FA" w:rsidR="001F41BD" w:rsidRPr="0068445B" w:rsidRDefault="00A73E26"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2.</w:t>
      </w:r>
      <w:r w:rsidRPr="0068445B">
        <w:rPr>
          <w:sz w:val="24"/>
          <w:szCs w:val="24"/>
        </w:rPr>
        <w:tab/>
        <w:t>H</w:t>
      </w:r>
      <w:r w:rsidR="001F41BD" w:rsidRPr="0068445B">
        <w:rPr>
          <w:sz w:val="24"/>
          <w:szCs w:val="24"/>
        </w:rPr>
        <w:t>ome occupation</w:t>
      </w:r>
    </w:p>
    <w:p w14:paraId="41E1BF2D" w14:textId="074FA944" w:rsidR="001F41BD" w:rsidRPr="0068445B" w:rsidRDefault="001F41BD"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3.</w:t>
      </w:r>
      <w:r w:rsidRPr="0068445B">
        <w:rPr>
          <w:sz w:val="24"/>
          <w:szCs w:val="24"/>
        </w:rPr>
        <w:tab/>
        <w:t xml:space="preserve">Manufactured </w:t>
      </w:r>
      <w:r w:rsidR="00BD0545" w:rsidRPr="0068445B">
        <w:rPr>
          <w:sz w:val="24"/>
          <w:szCs w:val="24"/>
        </w:rPr>
        <w:t>Home Park</w:t>
      </w:r>
    </w:p>
    <w:p w14:paraId="0C700515" w14:textId="77777777" w:rsidR="001F41BD" w:rsidRPr="0068445B" w:rsidRDefault="001F41BD" w:rsidP="00B81588">
      <w:pPr>
        <w:spacing w:line="240" w:lineRule="auto"/>
        <w:rPr>
          <w:b/>
          <w:sz w:val="24"/>
          <w:szCs w:val="24"/>
        </w:rPr>
      </w:pPr>
      <w:r w:rsidRPr="0068445B">
        <w:rPr>
          <w:sz w:val="24"/>
          <w:szCs w:val="24"/>
        </w:rPr>
        <w:lastRenderedPageBreak/>
        <w:tab/>
      </w:r>
      <w:r w:rsidRPr="0068445B">
        <w:rPr>
          <w:sz w:val="24"/>
          <w:szCs w:val="24"/>
        </w:rPr>
        <w:tab/>
      </w:r>
      <w:r w:rsidRPr="0068445B">
        <w:rPr>
          <w:sz w:val="24"/>
          <w:szCs w:val="24"/>
        </w:rPr>
        <w:tab/>
      </w:r>
      <w:r w:rsidRPr="0068445B">
        <w:rPr>
          <w:sz w:val="24"/>
          <w:szCs w:val="24"/>
        </w:rPr>
        <w:tab/>
        <w:t>4.</w:t>
      </w:r>
      <w:r w:rsidRPr="0068445B">
        <w:rPr>
          <w:sz w:val="24"/>
          <w:szCs w:val="24"/>
        </w:rPr>
        <w:tab/>
        <w:t xml:space="preserve">Small Wind Projects (FARM) in accordance with </w:t>
      </w:r>
      <w:r w:rsidR="00641E21" w:rsidRPr="0068445B">
        <w:rPr>
          <w:b/>
          <w:sz w:val="24"/>
          <w:szCs w:val="24"/>
        </w:rPr>
        <w:t>Section 217</w:t>
      </w:r>
      <w:r w:rsidR="007C0ADA" w:rsidRPr="0068445B">
        <w:rPr>
          <w:b/>
          <w:sz w:val="24"/>
          <w:szCs w:val="24"/>
        </w:rPr>
        <w:t xml:space="preserve">    </w:t>
      </w:r>
      <w:r w:rsidR="00576C4E" w:rsidRPr="0068445B">
        <w:rPr>
          <w:sz w:val="24"/>
          <w:szCs w:val="24"/>
        </w:rPr>
        <w:t xml:space="preserve"> </w:t>
      </w:r>
    </w:p>
    <w:p w14:paraId="407FAC81" w14:textId="77777777" w:rsidR="005375F0" w:rsidRDefault="001F41BD" w:rsidP="00B81588">
      <w:pPr>
        <w:spacing w:line="240" w:lineRule="auto"/>
        <w:rPr>
          <w:b/>
          <w:sz w:val="24"/>
          <w:szCs w:val="24"/>
        </w:rPr>
      </w:pPr>
      <w:r w:rsidRPr="0068445B">
        <w:rPr>
          <w:b/>
          <w:sz w:val="24"/>
          <w:szCs w:val="24"/>
        </w:rPr>
        <w:tab/>
      </w:r>
      <w:r w:rsidRPr="0068445B">
        <w:rPr>
          <w:b/>
          <w:sz w:val="24"/>
          <w:szCs w:val="24"/>
        </w:rPr>
        <w:tab/>
      </w:r>
      <w:r w:rsidRPr="0068445B">
        <w:rPr>
          <w:b/>
          <w:sz w:val="24"/>
          <w:szCs w:val="24"/>
        </w:rPr>
        <w:tab/>
      </w:r>
      <w:r w:rsidRPr="0068445B">
        <w:rPr>
          <w:b/>
          <w:sz w:val="24"/>
          <w:szCs w:val="24"/>
        </w:rPr>
        <w:tab/>
      </w:r>
      <w:r w:rsidRPr="0068445B">
        <w:rPr>
          <w:sz w:val="24"/>
          <w:szCs w:val="24"/>
        </w:rPr>
        <w:t>5.</w:t>
      </w:r>
      <w:r w:rsidRPr="0068445B">
        <w:rPr>
          <w:sz w:val="24"/>
          <w:szCs w:val="24"/>
        </w:rPr>
        <w:tab/>
        <w:t>Extraction</w:t>
      </w:r>
    </w:p>
    <w:p w14:paraId="7D099B57" w14:textId="72FF7A16" w:rsidR="001F41BD" w:rsidRPr="0025001D" w:rsidRDefault="005375F0" w:rsidP="0025001D">
      <w:pPr>
        <w:spacing w:line="240" w:lineRule="auto"/>
        <w:jc w:val="both"/>
        <w:rPr>
          <w:b/>
          <w:color w:val="FF0000"/>
          <w:sz w:val="24"/>
          <w:szCs w:val="24"/>
        </w:rPr>
      </w:pPr>
      <w:r w:rsidRPr="007C492C">
        <w:rPr>
          <w:b/>
          <w:i/>
          <w:sz w:val="24"/>
          <w:szCs w:val="24"/>
        </w:rPr>
        <w:tab/>
      </w:r>
      <w:r w:rsidRPr="007C492C">
        <w:rPr>
          <w:b/>
          <w:i/>
          <w:sz w:val="24"/>
          <w:szCs w:val="24"/>
        </w:rPr>
        <w:tab/>
      </w:r>
      <w:r w:rsidRPr="007C492C">
        <w:rPr>
          <w:b/>
          <w:i/>
          <w:sz w:val="24"/>
          <w:szCs w:val="24"/>
        </w:rPr>
        <w:tab/>
      </w:r>
      <w:r w:rsidRPr="007C492C">
        <w:rPr>
          <w:b/>
          <w:i/>
          <w:sz w:val="24"/>
          <w:szCs w:val="24"/>
        </w:rPr>
        <w:tab/>
      </w:r>
      <w:r w:rsidRPr="0025001D">
        <w:rPr>
          <w:bCs/>
          <w:sz w:val="24"/>
          <w:szCs w:val="24"/>
        </w:rPr>
        <w:t>6.</w:t>
      </w:r>
      <w:r w:rsidRPr="0025001D">
        <w:rPr>
          <w:bCs/>
          <w:sz w:val="24"/>
          <w:szCs w:val="24"/>
        </w:rPr>
        <w:tab/>
        <w:t>Bed &amp; Breakfast, residential</w:t>
      </w:r>
      <w:r w:rsidR="0011186C" w:rsidRPr="0025001D">
        <w:rPr>
          <w:b/>
          <w:sz w:val="24"/>
          <w:szCs w:val="24"/>
        </w:rPr>
        <w:t xml:space="preserve">         </w:t>
      </w:r>
      <w:r w:rsidR="0011186C" w:rsidRPr="0025001D">
        <w:rPr>
          <w:b/>
          <w:sz w:val="24"/>
          <w:szCs w:val="24"/>
        </w:rPr>
        <w:tab/>
      </w:r>
      <w:r w:rsidR="0011186C" w:rsidRPr="0025001D">
        <w:rPr>
          <w:b/>
          <w:sz w:val="24"/>
          <w:szCs w:val="24"/>
        </w:rPr>
        <w:tab/>
      </w:r>
      <w:r w:rsidR="0011186C" w:rsidRPr="0025001D">
        <w:rPr>
          <w:b/>
          <w:sz w:val="24"/>
          <w:szCs w:val="24"/>
        </w:rPr>
        <w:tab/>
      </w:r>
      <w:r w:rsidR="0011186C" w:rsidRPr="0025001D">
        <w:rPr>
          <w:b/>
          <w:sz w:val="24"/>
          <w:szCs w:val="24"/>
        </w:rPr>
        <w:tab/>
      </w:r>
      <w:r w:rsidR="00E87253" w:rsidRPr="0025001D">
        <w:rPr>
          <w:b/>
          <w:sz w:val="24"/>
          <w:szCs w:val="24"/>
        </w:rPr>
        <w:tab/>
      </w:r>
      <w:r w:rsidR="0011186C" w:rsidRPr="0025001D">
        <w:rPr>
          <w:b/>
          <w:sz w:val="24"/>
          <w:szCs w:val="24"/>
        </w:rPr>
        <w:t xml:space="preserve"> </w:t>
      </w:r>
    </w:p>
    <w:p w14:paraId="74994792" w14:textId="77777777" w:rsidR="005375F0" w:rsidRPr="0025001D" w:rsidRDefault="009F02D0" w:rsidP="0025001D">
      <w:pPr>
        <w:spacing w:line="240" w:lineRule="auto"/>
        <w:rPr>
          <w:sz w:val="24"/>
          <w:szCs w:val="24"/>
        </w:rPr>
      </w:pPr>
      <w:r w:rsidRPr="0025001D">
        <w:rPr>
          <w:b/>
          <w:sz w:val="24"/>
          <w:szCs w:val="24"/>
        </w:rPr>
        <w:tab/>
      </w:r>
      <w:r w:rsidRPr="0025001D">
        <w:rPr>
          <w:b/>
          <w:sz w:val="24"/>
          <w:szCs w:val="24"/>
        </w:rPr>
        <w:tab/>
      </w:r>
      <w:r w:rsidRPr="0025001D">
        <w:rPr>
          <w:b/>
          <w:sz w:val="24"/>
          <w:szCs w:val="24"/>
        </w:rPr>
        <w:tab/>
      </w:r>
      <w:r w:rsidRPr="0025001D">
        <w:rPr>
          <w:b/>
          <w:sz w:val="24"/>
          <w:szCs w:val="24"/>
        </w:rPr>
        <w:tab/>
      </w:r>
      <w:r w:rsidRPr="0025001D">
        <w:rPr>
          <w:sz w:val="24"/>
          <w:szCs w:val="24"/>
        </w:rPr>
        <w:t>7.</w:t>
      </w:r>
      <w:r w:rsidRPr="0025001D">
        <w:rPr>
          <w:sz w:val="24"/>
          <w:szCs w:val="24"/>
        </w:rPr>
        <w:tab/>
        <w:t>Congregate Living Facility</w:t>
      </w:r>
    </w:p>
    <w:p w14:paraId="375BACB1" w14:textId="4DFB9833" w:rsidR="005375F0" w:rsidRPr="0025001D" w:rsidRDefault="005375F0" w:rsidP="0025001D">
      <w:pPr>
        <w:spacing w:line="240" w:lineRule="auto"/>
        <w:jc w:val="both"/>
        <w:rPr>
          <w:b/>
          <w:color w:val="00B0F0"/>
          <w:sz w:val="24"/>
          <w:szCs w:val="24"/>
        </w:rPr>
      </w:pPr>
      <w:r w:rsidRPr="0025001D">
        <w:rPr>
          <w:color w:val="FF0000"/>
          <w:sz w:val="24"/>
          <w:szCs w:val="24"/>
        </w:rPr>
        <w:tab/>
      </w:r>
      <w:r w:rsidRPr="0025001D">
        <w:rPr>
          <w:color w:val="FF0000"/>
          <w:sz w:val="24"/>
          <w:szCs w:val="24"/>
        </w:rPr>
        <w:tab/>
      </w:r>
      <w:r w:rsidRPr="0025001D">
        <w:rPr>
          <w:color w:val="FF0000"/>
          <w:sz w:val="24"/>
          <w:szCs w:val="24"/>
        </w:rPr>
        <w:tab/>
      </w:r>
      <w:r w:rsidRPr="0025001D">
        <w:rPr>
          <w:color w:val="FF0000"/>
          <w:sz w:val="24"/>
          <w:szCs w:val="24"/>
        </w:rPr>
        <w:tab/>
      </w:r>
      <w:r w:rsidRPr="0025001D">
        <w:rPr>
          <w:bCs/>
          <w:sz w:val="24"/>
          <w:szCs w:val="24"/>
        </w:rPr>
        <w:t>8.</w:t>
      </w:r>
      <w:r w:rsidRPr="0025001D">
        <w:rPr>
          <w:bCs/>
          <w:sz w:val="24"/>
          <w:szCs w:val="24"/>
        </w:rPr>
        <w:tab/>
        <w:t>Churches</w:t>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p>
    <w:p w14:paraId="52FCD77E" w14:textId="480AC042" w:rsidR="005375F0" w:rsidRPr="0025001D" w:rsidRDefault="005375F0" w:rsidP="0025001D">
      <w:pPr>
        <w:spacing w:line="240" w:lineRule="auto"/>
        <w:jc w:val="both"/>
        <w:rPr>
          <w:b/>
          <w:color w:val="00B0F0"/>
          <w:sz w:val="24"/>
          <w:szCs w:val="24"/>
        </w:rPr>
      </w:pP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Cs/>
          <w:sz w:val="24"/>
          <w:szCs w:val="24"/>
        </w:rPr>
        <w:t>9.</w:t>
      </w:r>
      <w:r w:rsidRPr="0025001D">
        <w:rPr>
          <w:bCs/>
          <w:sz w:val="24"/>
          <w:szCs w:val="24"/>
        </w:rPr>
        <w:tab/>
        <w:t>Licensed Group Home for Handicapped Persons</w:t>
      </w:r>
      <w:r w:rsidR="0011186C" w:rsidRPr="0025001D">
        <w:rPr>
          <w:b/>
          <w:color w:val="00B0F0"/>
          <w:sz w:val="24"/>
          <w:szCs w:val="24"/>
        </w:rPr>
        <w:tab/>
      </w:r>
      <w:r w:rsidR="0011186C" w:rsidRPr="0025001D">
        <w:rPr>
          <w:b/>
          <w:color w:val="00B0F0"/>
          <w:sz w:val="24"/>
          <w:szCs w:val="24"/>
        </w:rPr>
        <w:tab/>
      </w:r>
    </w:p>
    <w:p w14:paraId="48E3EAC5" w14:textId="5F7E74BF" w:rsidR="005375F0" w:rsidRPr="0025001D" w:rsidRDefault="005375F0" w:rsidP="0025001D">
      <w:pPr>
        <w:spacing w:line="240" w:lineRule="auto"/>
        <w:jc w:val="both"/>
        <w:rPr>
          <w:b/>
          <w:color w:val="00B0F0"/>
          <w:sz w:val="24"/>
          <w:szCs w:val="24"/>
        </w:rPr>
      </w:pP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Cs/>
          <w:sz w:val="24"/>
          <w:szCs w:val="24"/>
        </w:rPr>
        <w:t>10.</w:t>
      </w:r>
      <w:r w:rsidRPr="0025001D">
        <w:rPr>
          <w:bCs/>
          <w:sz w:val="24"/>
          <w:szCs w:val="24"/>
        </w:rPr>
        <w:tab/>
        <w:t>Family Day Care Home – type ‘A’</w:t>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p>
    <w:p w14:paraId="6AB253EB" w14:textId="1151BC40" w:rsidR="005375F0" w:rsidRPr="0025001D" w:rsidRDefault="005375F0" w:rsidP="0025001D">
      <w:pPr>
        <w:spacing w:line="240" w:lineRule="auto"/>
        <w:jc w:val="both"/>
        <w:rPr>
          <w:b/>
          <w:color w:val="00B0F0"/>
          <w:sz w:val="24"/>
          <w:szCs w:val="24"/>
        </w:rPr>
      </w:pP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Cs/>
          <w:sz w:val="24"/>
          <w:szCs w:val="24"/>
        </w:rPr>
        <w:t>11.</w:t>
      </w:r>
      <w:r w:rsidRPr="0025001D">
        <w:rPr>
          <w:bCs/>
          <w:sz w:val="24"/>
          <w:szCs w:val="24"/>
        </w:rPr>
        <w:tab/>
        <w:t>Recreational Facility/Use Type ‘C’</w:t>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p>
    <w:p w14:paraId="564A3BBB" w14:textId="07AF9634" w:rsidR="005375F0" w:rsidRPr="0025001D" w:rsidRDefault="005375F0" w:rsidP="0025001D">
      <w:pPr>
        <w:spacing w:line="240" w:lineRule="auto"/>
        <w:jc w:val="both"/>
        <w:rPr>
          <w:b/>
          <w:color w:val="00B0F0"/>
          <w:sz w:val="24"/>
          <w:szCs w:val="24"/>
        </w:rPr>
      </w:pP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Cs/>
          <w:sz w:val="24"/>
          <w:szCs w:val="24"/>
        </w:rPr>
        <w:t>12.</w:t>
      </w:r>
      <w:r w:rsidRPr="0025001D">
        <w:rPr>
          <w:bCs/>
          <w:sz w:val="24"/>
          <w:szCs w:val="24"/>
        </w:rPr>
        <w:tab/>
        <w:t>Recreational Facility/Use Type ‘D’</w:t>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r w:rsidR="0011186C" w:rsidRPr="0025001D">
        <w:rPr>
          <w:b/>
          <w:color w:val="00B0F0"/>
          <w:sz w:val="24"/>
          <w:szCs w:val="24"/>
        </w:rPr>
        <w:tab/>
      </w:r>
    </w:p>
    <w:p w14:paraId="1ED1FE23" w14:textId="13D251AE" w:rsidR="005375F0" w:rsidRPr="0025001D" w:rsidRDefault="0011186C" w:rsidP="0025001D">
      <w:pPr>
        <w:spacing w:line="240" w:lineRule="auto"/>
        <w:ind w:left="2160" w:firstLine="720"/>
        <w:jc w:val="both"/>
        <w:rPr>
          <w:b/>
          <w:color w:val="00B0F0"/>
          <w:sz w:val="24"/>
          <w:szCs w:val="24"/>
        </w:rPr>
      </w:pPr>
      <w:r w:rsidRPr="0025001D">
        <w:rPr>
          <w:bCs/>
          <w:sz w:val="24"/>
          <w:szCs w:val="24"/>
        </w:rPr>
        <w:t>13</w:t>
      </w:r>
      <w:r w:rsidR="005375F0" w:rsidRPr="0025001D">
        <w:rPr>
          <w:bCs/>
          <w:sz w:val="24"/>
          <w:szCs w:val="24"/>
        </w:rPr>
        <w:t>.</w:t>
      </w:r>
      <w:r w:rsidR="005375F0" w:rsidRPr="0025001D">
        <w:rPr>
          <w:bCs/>
          <w:sz w:val="24"/>
          <w:szCs w:val="24"/>
        </w:rPr>
        <w:tab/>
        <w:t>Granny Cottage</w:t>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p>
    <w:p w14:paraId="790F3E2F" w14:textId="06944BF8" w:rsidR="005375F0" w:rsidRPr="0025001D" w:rsidRDefault="0011186C" w:rsidP="0025001D">
      <w:pPr>
        <w:spacing w:line="240" w:lineRule="auto"/>
        <w:ind w:left="2160" w:firstLine="720"/>
        <w:jc w:val="both"/>
        <w:rPr>
          <w:b/>
          <w:color w:val="00B0F0"/>
          <w:sz w:val="24"/>
          <w:szCs w:val="24"/>
        </w:rPr>
      </w:pPr>
      <w:r w:rsidRPr="0025001D">
        <w:rPr>
          <w:bCs/>
          <w:sz w:val="24"/>
          <w:szCs w:val="24"/>
        </w:rPr>
        <w:t>14</w:t>
      </w:r>
      <w:r w:rsidR="005375F0" w:rsidRPr="0025001D">
        <w:rPr>
          <w:bCs/>
          <w:sz w:val="24"/>
          <w:szCs w:val="24"/>
        </w:rPr>
        <w:t>.</w:t>
      </w:r>
      <w:r w:rsidR="005375F0" w:rsidRPr="0025001D">
        <w:rPr>
          <w:bCs/>
          <w:sz w:val="24"/>
          <w:szCs w:val="24"/>
        </w:rPr>
        <w:tab/>
        <w:t>Adult Group Home – Large</w:t>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r w:rsidRPr="0025001D">
        <w:rPr>
          <w:b/>
          <w:color w:val="00B0F0"/>
          <w:sz w:val="24"/>
          <w:szCs w:val="24"/>
        </w:rPr>
        <w:tab/>
      </w:r>
    </w:p>
    <w:p w14:paraId="58D17720" w14:textId="02330EB6" w:rsidR="005375F0" w:rsidRPr="0025001D" w:rsidRDefault="0011186C" w:rsidP="0025001D">
      <w:pPr>
        <w:spacing w:line="240" w:lineRule="auto"/>
        <w:ind w:left="2160" w:firstLine="720"/>
        <w:jc w:val="both"/>
        <w:rPr>
          <w:b/>
          <w:color w:val="00B0F0"/>
          <w:sz w:val="24"/>
          <w:szCs w:val="24"/>
        </w:rPr>
      </w:pPr>
      <w:r w:rsidRPr="0025001D">
        <w:rPr>
          <w:bCs/>
          <w:sz w:val="24"/>
          <w:szCs w:val="24"/>
        </w:rPr>
        <w:t>15</w:t>
      </w:r>
      <w:r w:rsidR="005375F0" w:rsidRPr="0025001D">
        <w:rPr>
          <w:bCs/>
          <w:sz w:val="24"/>
          <w:szCs w:val="24"/>
        </w:rPr>
        <w:t>.</w:t>
      </w:r>
      <w:r w:rsidR="005375F0" w:rsidRPr="0025001D">
        <w:rPr>
          <w:bCs/>
          <w:sz w:val="24"/>
          <w:szCs w:val="24"/>
        </w:rPr>
        <w:tab/>
        <w:t>Restaurant – Accessory to Agriculture Use</w:t>
      </w:r>
      <w:r w:rsidRPr="0025001D">
        <w:rPr>
          <w:b/>
          <w:color w:val="00B0F0"/>
          <w:sz w:val="24"/>
          <w:szCs w:val="24"/>
        </w:rPr>
        <w:tab/>
      </w:r>
      <w:r w:rsidRPr="0025001D">
        <w:rPr>
          <w:b/>
          <w:color w:val="00B0F0"/>
          <w:sz w:val="24"/>
          <w:szCs w:val="24"/>
        </w:rPr>
        <w:tab/>
      </w:r>
      <w:r w:rsidRPr="0025001D">
        <w:rPr>
          <w:b/>
          <w:color w:val="00B0F0"/>
          <w:sz w:val="24"/>
          <w:szCs w:val="24"/>
        </w:rPr>
        <w:tab/>
      </w:r>
    </w:p>
    <w:p w14:paraId="76D3EFBF" w14:textId="7BC816A2" w:rsidR="009F02D0" w:rsidRPr="0068445B" w:rsidRDefault="0011186C" w:rsidP="0025001D">
      <w:pPr>
        <w:spacing w:line="240" w:lineRule="auto"/>
        <w:ind w:left="2160" w:firstLine="720"/>
        <w:jc w:val="both"/>
        <w:rPr>
          <w:b/>
          <w:sz w:val="24"/>
          <w:szCs w:val="24"/>
        </w:rPr>
      </w:pPr>
      <w:r w:rsidRPr="0025001D">
        <w:rPr>
          <w:bCs/>
          <w:sz w:val="24"/>
          <w:szCs w:val="24"/>
        </w:rPr>
        <w:t>16</w:t>
      </w:r>
      <w:r w:rsidR="005375F0" w:rsidRPr="0025001D">
        <w:rPr>
          <w:bCs/>
          <w:sz w:val="24"/>
          <w:szCs w:val="24"/>
        </w:rPr>
        <w:t>.</w:t>
      </w:r>
      <w:r w:rsidR="005375F0" w:rsidRPr="0025001D">
        <w:rPr>
          <w:bCs/>
          <w:sz w:val="24"/>
          <w:szCs w:val="24"/>
        </w:rPr>
        <w:tab/>
        <w:t>Golf Course</w:t>
      </w:r>
      <w:r w:rsidR="00576C4E" w:rsidRPr="0025001D">
        <w:rPr>
          <w:bCs/>
          <w:sz w:val="24"/>
          <w:szCs w:val="24"/>
        </w:rPr>
        <w:t xml:space="preserve"> </w:t>
      </w:r>
      <w:r w:rsidRPr="0025001D">
        <w:rPr>
          <w:sz w:val="24"/>
          <w:szCs w:val="24"/>
        </w:rPr>
        <w:tab/>
      </w:r>
      <w:r w:rsidRPr="0025001D">
        <w:rPr>
          <w:sz w:val="24"/>
          <w:szCs w:val="24"/>
        </w:rPr>
        <w:tab/>
      </w:r>
      <w:r w:rsidRPr="0025001D">
        <w:rPr>
          <w:sz w:val="24"/>
          <w:szCs w:val="24"/>
        </w:rPr>
        <w:tab/>
      </w:r>
      <w:r>
        <w:rPr>
          <w:sz w:val="24"/>
          <w:szCs w:val="24"/>
        </w:rPr>
        <w:tab/>
      </w:r>
      <w:r>
        <w:rPr>
          <w:sz w:val="24"/>
          <w:szCs w:val="24"/>
        </w:rPr>
        <w:tab/>
      </w:r>
      <w:r>
        <w:rPr>
          <w:sz w:val="24"/>
          <w:szCs w:val="24"/>
        </w:rPr>
        <w:tab/>
      </w:r>
      <w:r>
        <w:rPr>
          <w:sz w:val="24"/>
          <w:szCs w:val="24"/>
        </w:rPr>
        <w:tab/>
      </w:r>
    </w:p>
    <w:p w14:paraId="3BA16C85" w14:textId="77777777" w:rsidR="007D3445" w:rsidRPr="0068445B" w:rsidRDefault="007D3445" w:rsidP="00B81588">
      <w:pPr>
        <w:spacing w:line="240" w:lineRule="auto"/>
        <w:rPr>
          <w:b/>
          <w:sz w:val="24"/>
          <w:szCs w:val="24"/>
        </w:rPr>
      </w:pPr>
    </w:p>
    <w:p w14:paraId="3ACD0727" w14:textId="6A694325" w:rsidR="001F41BD" w:rsidRPr="0068445B" w:rsidRDefault="001F41BD" w:rsidP="00B81588">
      <w:pPr>
        <w:spacing w:line="240" w:lineRule="auto"/>
        <w:rPr>
          <w:b/>
          <w:sz w:val="24"/>
          <w:szCs w:val="24"/>
        </w:rPr>
      </w:pPr>
      <w:r w:rsidRPr="0068445B">
        <w:rPr>
          <w:b/>
          <w:sz w:val="24"/>
          <w:szCs w:val="24"/>
        </w:rPr>
        <w:tab/>
        <w:t>Sec. 304.3</w:t>
      </w:r>
      <w:r w:rsidRPr="0068445B">
        <w:rPr>
          <w:b/>
          <w:sz w:val="24"/>
          <w:szCs w:val="24"/>
        </w:rPr>
        <w:tab/>
        <w:t xml:space="preserve">Area, Yard and Height Regulations (Without </w:t>
      </w:r>
      <w:r w:rsidR="00BE1826" w:rsidRPr="0029085B">
        <w:rPr>
          <w:b/>
          <w:sz w:val="24"/>
          <w:szCs w:val="24"/>
        </w:rPr>
        <w:t>Central Sewage</w:t>
      </w:r>
      <w:r w:rsidR="0029085B" w:rsidRPr="0029085B">
        <w:rPr>
          <w:b/>
          <w:sz w:val="24"/>
          <w:szCs w:val="24"/>
        </w:rPr>
        <w:t xml:space="preserve"> </w:t>
      </w:r>
      <w:r w:rsidR="00BE1826" w:rsidRPr="0029085B">
        <w:rPr>
          <w:b/>
          <w:sz w:val="24"/>
          <w:szCs w:val="24"/>
        </w:rPr>
        <w:t>Treatment</w:t>
      </w:r>
      <w:r w:rsidRPr="0029085B">
        <w:rPr>
          <w:b/>
          <w:sz w:val="24"/>
          <w:szCs w:val="24"/>
        </w:rPr>
        <w:t>)</w:t>
      </w:r>
      <w:r w:rsidR="00BE1826">
        <w:rPr>
          <w:b/>
          <w:sz w:val="24"/>
          <w:szCs w:val="24"/>
        </w:rPr>
        <w:tab/>
      </w:r>
      <w:r w:rsidR="00BE1826">
        <w:rPr>
          <w:b/>
          <w:sz w:val="24"/>
          <w:szCs w:val="24"/>
        </w:rPr>
        <w:tab/>
      </w:r>
      <w:r w:rsidR="00BE1826">
        <w:rPr>
          <w:b/>
          <w:sz w:val="24"/>
          <w:szCs w:val="24"/>
        </w:rPr>
        <w:tab/>
      </w:r>
    </w:p>
    <w:p w14:paraId="66983F07" w14:textId="77777777" w:rsidR="001F41BD" w:rsidRPr="0068445B" w:rsidRDefault="001F41BD" w:rsidP="00B81588">
      <w:pPr>
        <w:spacing w:line="240" w:lineRule="auto"/>
        <w:rPr>
          <w:b/>
          <w:sz w:val="24"/>
          <w:szCs w:val="24"/>
        </w:rPr>
      </w:pPr>
      <w:r w:rsidRPr="0068445B">
        <w:rPr>
          <w:b/>
          <w:sz w:val="24"/>
          <w:szCs w:val="24"/>
        </w:rPr>
        <w:tab/>
      </w:r>
      <w:r w:rsidRPr="0068445B">
        <w:rPr>
          <w:b/>
          <w:sz w:val="24"/>
          <w:szCs w:val="24"/>
        </w:rPr>
        <w:tab/>
      </w:r>
      <w:r w:rsidRPr="0068445B">
        <w:rPr>
          <w:b/>
          <w:sz w:val="24"/>
          <w:szCs w:val="24"/>
        </w:rPr>
        <w:tab/>
      </w:r>
      <w:r w:rsidRPr="0068445B">
        <w:rPr>
          <w:sz w:val="24"/>
          <w:szCs w:val="24"/>
        </w:rPr>
        <w:t>A.</w:t>
      </w:r>
      <w:r w:rsidRPr="0068445B">
        <w:rPr>
          <w:sz w:val="24"/>
          <w:szCs w:val="24"/>
        </w:rPr>
        <w:tab/>
        <w:t xml:space="preserve">Minimum Lot </w:t>
      </w:r>
      <w:r w:rsidR="009F02D0" w:rsidRPr="0068445B">
        <w:rPr>
          <w:sz w:val="24"/>
          <w:szCs w:val="24"/>
        </w:rPr>
        <w:t>Size</w:t>
      </w:r>
      <w:r w:rsidR="00576C4E" w:rsidRPr="0068445B">
        <w:rPr>
          <w:sz w:val="24"/>
          <w:szCs w:val="24"/>
        </w:rPr>
        <w:tab/>
      </w:r>
      <w:r w:rsidR="00576C4E" w:rsidRPr="0068445B">
        <w:rPr>
          <w:sz w:val="24"/>
          <w:szCs w:val="24"/>
        </w:rPr>
        <w:tab/>
      </w:r>
      <w:r w:rsidR="00576C4E" w:rsidRPr="0068445B">
        <w:rPr>
          <w:sz w:val="24"/>
          <w:szCs w:val="24"/>
        </w:rPr>
        <w:tab/>
      </w:r>
      <w:r w:rsidR="00576C4E" w:rsidRPr="0068445B">
        <w:rPr>
          <w:sz w:val="24"/>
          <w:szCs w:val="24"/>
        </w:rPr>
        <w:tab/>
      </w:r>
      <w:r w:rsidR="00576C4E" w:rsidRPr="0068445B">
        <w:rPr>
          <w:sz w:val="24"/>
          <w:szCs w:val="24"/>
        </w:rPr>
        <w:tab/>
      </w:r>
      <w:r w:rsidR="00576C4E" w:rsidRPr="0068445B">
        <w:rPr>
          <w:sz w:val="24"/>
          <w:szCs w:val="24"/>
        </w:rPr>
        <w:tab/>
        <w:t xml:space="preserve">                    </w:t>
      </w:r>
    </w:p>
    <w:p w14:paraId="79B6E3E7" w14:textId="3B7F0B76" w:rsidR="001F41BD" w:rsidRPr="0068445B" w:rsidRDefault="00163BD8"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EB6212" w:rsidRPr="0068445B">
        <w:rPr>
          <w:sz w:val="24"/>
          <w:szCs w:val="24"/>
        </w:rPr>
        <w:t>One and one</w:t>
      </w:r>
      <w:r w:rsidR="004E53D8">
        <w:rPr>
          <w:sz w:val="24"/>
          <w:szCs w:val="24"/>
        </w:rPr>
        <w:t>-</w:t>
      </w:r>
      <w:r w:rsidR="00EB6212" w:rsidRPr="0068445B">
        <w:rPr>
          <w:sz w:val="24"/>
          <w:szCs w:val="24"/>
        </w:rPr>
        <w:t>half acre</w:t>
      </w:r>
    </w:p>
    <w:p w14:paraId="7852187D" w14:textId="77777777" w:rsidR="001F41BD" w:rsidRDefault="001F41BD"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2760A25F" w14:textId="6341CFC3" w:rsidR="008027D6"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One hundred fifty feet</w:t>
      </w:r>
    </w:p>
    <w:p w14:paraId="4141D634" w14:textId="77777777" w:rsidR="001F41BD" w:rsidRDefault="001F41BD"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15C35702" w14:textId="323A345A" w:rsidR="001F41BD"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Seventy</w:t>
      </w:r>
      <w:r w:rsidR="004E53D8">
        <w:rPr>
          <w:sz w:val="24"/>
          <w:szCs w:val="24"/>
        </w:rPr>
        <w:t>-</w:t>
      </w:r>
      <w:r>
        <w:rPr>
          <w:sz w:val="24"/>
          <w:szCs w:val="24"/>
        </w:rPr>
        <w:t>five feet except fifty</w:t>
      </w:r>
      <w:r w:rsidR="001F41BD">
        <w:rPr>
          <w:sz w:val="24"/>
          <w:szCs w:val="24"/>
        </w:rPr>
        <w:t xml:space="preserve"> feet on cul-de-sac turn around.</w:t>
      </w:r>
    </w:p>
    <w:p w14:paraId="01ED95E3" w14:textId="77777777" w:rsidR="001F41BD" w:rsidRDefault="001F41BD" w:rsidP="00576C4E">
      <w:pPr>
        <w:spacing w:line="240" w:lineRule="auto"/>
        <w:ind w:left="1440" w:firstLine="720"/>
        <w:rPr>
          <w:sz w:val="24"/>
          <w:szCs w:val="24"/>
        </w:rPr>
      </w:pPr>
      <w:r>
        <w:rPr>
          <w:sz w:val="24"/>
          <w:szCs w:val="24"/>
        </w:rPr>
        <w:t>D.</w:t>
      </w:r>
      <w:r>
        <w:rPr>
          <w:sz w:val="24"/>
          <w:szCs w:val="24"/>
        </w:rPr>
        <w:tab/>
        <w:t>Minimum Front Yard Depth from Street Right-of-Way</w:t>
      </w:r>
    </w:p>
    <w:p w14:paraId="129BD4BF" w14:textId="06D84948" w:rsidR="001F41BD"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Seventy </w:t>
      </w:r>
      <w:r w:rsidR="001F41BD">
        <w:rPr>
          <w:sz w:val="24"/>
          <w:szCs w:val="24"/>
        </w:rPr>
        <w:t xml:space="preserve">feet except those residences fronting on a state </w:t>
      </w:r>
      <w:r>
        <w:rPr>
          <w:sz w:val="24"/>
          <w:szCs w:val="24"/>
        </w:rPr>
        <w:t xml:space="preserve">roadway shall be </w:t>
      </w:r>
      <w:r>
        <w:rPr>
          <w:sz w:val="24"/>
          <w:szCs w:val="24"/>
        </w:rPr>
        <w:tab/>
      </w:r>
      <w:r>
        <w:rPr>
          <w:sz w:val="24"/>
          <w:szCs w:val="24"/>
        </w:rPr>
        <w:tab/>
      </w:r>
      <w:r>
        <w:rPr>
          <w:sz w:val="24"/>
          <w:szCs w:val="24"/>
        </w:rPr>
        <w:tab/>
      </w:r>
      <w:r>
        <w:rPr>
          <w:sz w:val="24"/>
          <w:szCs w:val="24"/>
        </w:rPr>
        <w:tab/>
      </w:r>
      <w:r>
        <w:rPr>
          <w:sz w:val="24"/>
          <w:szCs w:val="24"/>
        </w:rPr>
        <w:tab/>
        <w:t xml:space="preserve">set </w:t>
      </w:r>
      <w:r w:rsidR="001F41BD">
        <w:rPr>
          <w:sz w:val="24"/>
          <w:szCs w:val="24"/>
        </w:rPr>
        <w:t>back from the street right-of-way not less t</w:t>
      </w:r>
      <w:r w:rsidR="005336F2">
        <w:rPr>
          <w:sz w:val="24"/>
          <w:szCs w:val="24"/>
        </w:rPr>
        <w:t>han ninety</w:t>
      </w:r>
      <w:r w:rsidR="004E53D8">
        <w:rPr>
          <w:sz w:val="24"/>
          <w:szCs w:val="24"/>
        </w:rPr>
        <w:t>-</w:t>
      </w:r>
      <w:r w:rsidR="00D27617">
        <w:rPr>
          <w:sz w:val="24"/>
          <w:szCs w:val="24"/>
        </w:rPr>
        <w:t xml:space="preserve">feet.  </w:t>
      </w:r>
    </w:p>
    <w:p w14:paraId="7F3D6E77"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If there is no established street right-of-way, the minimum front yard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230E7">
        <w:rPr>
          <w:sz w:val="24"/>
          <w:szCs w:val="24"/>
        </w:rPr>
        <w:t>depth shall be deemed to be one hundred</w:t>
      </w:r>
      <w:r>
        <w:rPr>
          <w:sz w:val="24"/>
          <w:szCs w:val="24"/>
        </w:rPr>
        <w:t xml:space="preserve"> feet from the center of the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r>
      <w:r>
        <w:rPr>
          <w:sz w:val="24"/>
          <w:szCs w:val="24"/>
        </w:rPr>
        <w:t>road.</w:t>
      </w:r>
    </w:p>
    <w:p w14:paraId="72C3BC38"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Double frontage lots shall provide the required front yard on both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frontages.  No accessory building shall project into any required front </w:t>
      </w:r>
      <w:r>
        <w:rPr>
          <w:sz w:val="24"/>
          <w:szCs w:val="24"/>
        </w:rPr>
        <w:tab/>
      </w:r>
      <w:r>
        <w:rPr>
          <w:sz w:val="24"/>
          <w:szCs w:val="24"/>
        </w:rPr>
        <w:tab/>
      </w:r>
      <w:r>
        <w:rPr>
          <w:sz w:val="24"/>
          <w:szCs w:val="24"/>
        </w:rPr>
        <w:tab/>
      </w:r>
      <w:r>
        <w:rPr>
          <w:sz w:val="24"/>
          <w:szCs w:val="24"/>
        </w:rPr>
        <w:tab/>
      </w:r>
      <w:r>
        <w:rPr>
          <w:sz w:val="24"/>
          <w:szCs w:val="24"/>
        </w:rPr>
        <w:tab/>
      </w:r>
      <w:r>
        <w:rPr>
          <w:sz w:val="24"/>
          <w:szCs w:val="24"/>
        </w:rPr>
        <w:tab/>
        <w:t>yard.</w:t>
      </w:r>
    </w:p>
    <w:p w14:paraId="5A18AD3F"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Where a lot is located at the intersection of two or more streets, there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a front yard on each street side of a corner lot, except that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buildable width of a lot of record shall</w:t>
      </w:r>
      <w:r w:rsidR="00F230E7">
        <w:rPr>
          <w:sz w:val="24"/>
          <w:szCs w:val="24"/>
        </w:rPr>
        <w:t xml:space="preserve"> not be reduced to less than forty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feet.  No accessory building shall project beyond the front yard line on </w:t>
      </w:r>
      <w:r>
        <w:rPr>
          <w:sz w:val="24"/>
          <w:szCs w:val="24"/>
        </w:rPr>
        <w:tab/>
      </w:r>
      <w:r>
        <w:rPr>
          <w:sz w:val="24"/>
          <w:szCs w:val="24"/>
        </w:rPr>
        <w:tab/>
      </w:r>
      <w:r>
        <w:rPr>
          <w:sz w:val="24"/>
          <w:szCs w:val="24"/>
        </w:rPr>
        <w:tab/>
      </w:r>
      <w:r>
        <w:rPr>
          <w:sz w:val="24"/>
          <w:szCs w:val="24"/>
        </w:rPr>
        <w:tab/>
      </w:r>
      <w:r>
        <w:rPr>
          <w:sz w:val="24"/>
          <w:szCs w:val="24"/>
        </w:rPr>
        <w:tab/>
      </w:r>
      <w:r>
        <w:rPr>
          <w:sz w:val="24"/>
          <w:szCs w:val="24"/>
        </w:rPr>
        <w:tab/>
        <w:t>either street.</w:t>
      </w:r>
    </w:p>
    <w:p w14:paraId="7FBB424B"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4DEB337A" w14:textId="77777777" w:rsidR="00D27617"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Two </w:t>
      </w:r>
      <w:r w:rsidR="00D27617">
        <w:rPr>
          <w:sz w:val="24"/>
          <w:szCs w:val="24"/>
        </w:rPr>
        <w:t>side ya</w:t>
      </w:r>
      <w:r>
        <w:rPr>
          <w:sz w:val="24"/>
          <w:szCs w:val="24"/>
        </w:rPr>
        <w:t>rds shall total not less than fifty</w:t>
      </w:r>
      <w:r w:rsidR="00D27617">
        <w:rPr>
          <w:sz w:val="24"/>
          <w:szCs w:val="24"/>
        </w:rPr>
        <w:t xml:space="preserve"> feet.  The width of th</w:t>
      </w:r>
      <w:r>
        <w:rPr>
          <w:sz w:val="24"/>
          <w:szCs w:val="24"/>
        </w:rPr>
        <w:t xml:space="preserve">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narrower of the two </w:t>
      </w:r>
      <w:r w:rsidR="00D27617">
        <w:rPr>
          <w:sz w:val="24"/>
          <w:szCs w:val="24"/>
        </w:rPr>
        <w:t>side</w:t>
      </w:r>
      <w:r>
        <w:rPr>
          <w:sz w:val="24"/>
          <w:szCs w:val="24"/>
        </w:rPr>
        <w:t xml:space="preserve"> yards shall not be less than twenty</w:t>
      </w:r>
      <w:r w:rsidR="00D27617">
        <w:rPr>
          <w:sz w:val="24"/>
          <w:szCs w:val="24"/>
        </w:rPr>
        <w:t xml:space="preserve"> feet.</w:t>
      </w:r>
    </w:p>
    <w:p w14:paraId="5322AF74"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Double frontage lots shall provide the required front yard on both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frontages.  No accessory building shall project into any required front </w:t>
      </w:r>
      <w:r>
        <w:rPr>
          <w:sz w:val="24"/>
          <w:szCs w:val="24"/>
        </w:rPr>
        <w:tab/>
      </w:r>
      <w:r>
        <w:rPr>
          <w:sz w:val="24"/>
          <w:szCs w:val="24"/>
        </w:rPr>
        <w:tab/>
      </w:r>
      <w:r>
        <w:rPr>
          <w:sz w:val="24"/>
          <w:szCs w:val="24"/>
        </w:rPr>
        <w:tab/>
      </w:r>
      <w:r>
        <w:rPr>
          <w:sz w:val="24"/>
          <w:szCs w:val="24"/>
        </w:rPr>
        <w:tab/>
      </w:r>
      <w:r>
        <w:rPr>
          <w:sz w:val="24"/>
          <w:szCs w:val="24"/>
        </w:rPr>
        <w:tab/>
      </w:r>
      <w:r>
        <w:rPr>
          <w:sz w:val="24"/>
          <w:szCs w:val="24"/>
        </w:rPr>
        <w:tab/>
        <w:t>yard.</w:t>
      </w:r>
    </w:p>
    <w:p w14:paraId="74B1D0B3"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Corner lots shall provide the required front yard adjacent to each street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frontage, except that in no case shall the buildable width of a lot be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reduced to less t</w:t>
      </w:r>
      <w:r w:rsidR="00F230E7">
        <w:rPr>
          <w:sz w:val="24"/>
          <w:szCs w:val="24"/>
        </w:rPr>
        <w:t>han forty</w:t>
      </w:r>
      <w:r>
        <w:rPr>
          <w:sz w:val="24"/>
          <w:szCs w:val="24"/>
        </w:rPr>
        <w:t xml:space="preserve"> feet.  No accessory buildi</w:t>
      </w:r>
      <w:r w:rsidR="00F230E7">
        <w:rPr>
          <w:sz w:val="24"/>
          <w:szCs w:val="24"/>
        </w:rPr>
        <w:t xml:space="preserve">ng shall project into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any </w:t>
      </w:r>
      <w:r>
        <w:rPr>
          <w:sz w:val="24"/>
          <w:szCs w:val="24"/>
        </w:rPr>
        <w:t>required front yard line.</w:t>
      </w:r>
    </w:p>
    <w:p w14:paraId="64A061E1"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t>F.</w:t>
      </w:r>
      <w:r>
        <w:rPr>
          <w:sz w:val="24"/>
          <w:szCs w:val="24"/>
        </w:rPr>
        <w:tab/>
        <w:t>Minimum Rear Yard Depth</w:t>
      </w:r>
    </w:p>
    <w:p w14:paraId="77D7E281" w14:textId="77777777" w:rsidR="00D27617"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Forty feet</w:t>
      </w:r>
    </w:p>
    <w:p w14:paraId="3019730A" w14:textId="77777777" w:rsidR="00D27617" w:rsidRDefault="00D27617"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Buildings</w:t>
      </w:r>
    </w:p>
    <w:p w14:paraId="5B5F09FE" w14:textId="7502E63C" w:rsidR="00D27617"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Thirty</w:t>
      </w:r>
      <w:r w:rsidR="004E53D8">
        <w:rPr>
          <w:sz w:val="24"/>
          <w:szCs w:val="24"/>
        </w:rPr>
        <w:t>-</w:t>
      </w:r>
      <w:r>
        <w:rPr>
          <w:sz w:val="24"/>
          <w:szCs w:val="24"/>
        </w:rPr>
        <w:t>five feet</w:t>
      </w:r>
    </w:p>
    <w:p w14:paraId="680F3A6D" w14:textId="2AB2BE4D" w:rsidR="008B1F64" w:rsidRPr="00CA79BC" w:rsidRDefault="008B1F64" w:rsidP="008B1F64">
      <w:pPr>
        <w:ind w:left="720" w:firstLine="720"/>
        <w:rPr>
          <w:b/>
          <w:sz w:val="24"/>
          <w:szCs w:val="24"/>
        </w:rPr>
      </w:pPr>
      <w:r>
        <w:rPr>
          <w:sz w:val="24"/>
          <w:szCs w:val="24"/>
        </w:rPr>
        <w:tab/>
      </w:r>
      <w:r w:rsidRPr="00CA79BC">
        <w:rPr>
          <w:bCs/>
          <w:sz w:val="24"/>
          <w:szCs w:val="24"/>
        </w:rPr>
        <w:t>H.</w:t>
      </w:r>
      <w:r w:rsidRPr="00CA79BC">
        <w:rPr>
          <w:bCs/>
          <w:sz w:val="24"/>
          <w:szCs w:val="24"/>
        </w:rPr>
        <w:tab/>
        <w:t>Minimum Living Area</w:t>
      </w:r>
      <w:r w:rsidRPr="00CA79BC">
        <w:rPr>
          <w:b/>
          <w:color w:val="00B0F0"/>
          <w:sz w:val="24"/>
          <w:szCs w:val="24"/>
        </w:rPr>
        <w:tab/>
      </w:r>
      <w:r w:rsidRPr="00CA79BC">
        <w:rPr>
          <w:b/>
          <w:color w:val="00B0F0"/>
          <w:sz w:val="24"/>
          <w:szCs w:val="24"/>
        </w:rPr>
        <w:tab/>
      </w:r>
      <w:r w:rsidRPr="00CA79BC">
        <w:rPr>
          <w:b/>
          <w:color w:val="00B0F0"/>
          <w:sz w:val="24"/>
          <w:szCs w:val="24"/>
        </w:rPr>
        <w:tab/>
      </w:r>
      <w:r w:rsidRPr="00CA79BC">
        <w:rPr>
          <w:b/>
          <w:color w:val="00B0F0"/>
          <w:sz w:val="24"/>
          <w:szCs w:val="24"/>
        </w:rPr>
        <w:tab/>
      </w:r>
      <w:r w:rsidRPr="00CA79BC">
        <w:rPr>
          <w:b/>
          <w:color w:val="00B0F0"/>
          <w:sz w:val="24"/>
          <w:szCs w:val="24"/>
        </w:rPr>
        <w:tab/>
      </w:r>
      <w:r w:rsidRPr="00CA79BC">
        <w:rPr>
          <w:b/>
          <w:color w:val="00B0F0"/>
          <w:sz w:val="24"/>
          <w:szCs w:val="24"/>
        </w:rPr>
        <w:tab/>
      </w:r>
      <w:r w:rsidRPr="00CA79BC">
        <w:rPr>
          <w:b/>
          <w:color w:val="00B0F0"/>
          <w:sz w:val="24"/>
          <w:szCs w:val="24"/>
        </w:rPr>
        <w:tab/>
      </w:r>
    </w:p>
    <w:p w14:paraId="2B4149AE" w14:textId="77777777" w:rsidR="008B1F64" w:rsidRPr="00CA79BC" w:rsidRDefault="008B1F64" w:rsidP="008B1F64">
      <w:pPr>
        <w:ind w:left="3600" w:hanging="720"/>
        <w:rPr>
          <w:bCs/>
          <w:sz w:val="24"/>
          <w:szCs w:val="24"/>
        </w:rPr>
      </w:pPr>
      <w:r w:rsidRPr="00CA79BC">
        <w:rPr>
          <w:bCs/>
          <w:sz w:val="24"/>
          <w:szCs w:val="24"/>
        </w:rPr>
        <w:t>1.</w:t>
      </w:r>
      <w:r w:rsidRPr="00CA79BC">
        <w:rPr>
          <w:bCs/>
          <w:sz w:val="24"/>
          <w:szCs w:val="24"/>
        </w:rPr>
        <w:tab/>
        <w:t>No structure shall be erected, reconstructed, or converted for use as a dwelling unless the following minimum living floor area per dwelling unit is provided:</w:t>
      </w:r>
    </w:p>
    <w:p w14:paraId="02B46923" w14:textId="77777777" w:rsidR="008B1F64" w:rsidRPr="00CA79BC" w:rsidRDefault="008B1F64" w:rsidP="00CA79BC">
      <w:pPr>
        <w:ind w:left="3600"/>
        <w:rPr>
          <w:bCs/>
          <w:sz w:val="24"/>
          <w:szCs w:val="24"/>
        </w:rPr>
      </w:pPr>
      <w:r w:rsidRPr="00CA79BC">
        <w:rPr>
          <w:bCs/>
          <w:sz w:val="24"/>
          <w:szCs w:val="24"/>
        </w:rPr>
        <w:t>Single- Family:</w:t>
      </w:r>
    </w:p>
    <w:p w14:paraId="5E321DC8" w14:textId="77777777" w:rsidR="008B1F64" w:rsidRPr="00CA79BC" w:rsidRDefault="008B1F64" w:rsidP="00CA79BC">
      <w:pPr>
        <w:ind w:left="720"/>
        <w:rPr>
          <w:bCs/>
          <w:sz w:val="24"/>
          <w:szCs w:val="24"/>
        </w:rPr>
      </w:pPr>
      <w:r w:rsidRPr="00CA79BC">
        <w:rPr>
          <w:bCs/>
          <w:sz w:val="24"/>
          <w:szCs w:val="24"/>
        </w:rPr>
        <w:tab/>
      </w:r>
      <w:r w:rsidRPr="00CA79BC">
        <w:rPr>
          <w:bCs/>
          <w:sz w:val="24"/>
          <w:szCs w:val="24"/>
        </w:rPr>
        <w:tab/>
      </w:r>
      <w:r w:rsidRPr="00CA79BC">
        <w:rPr>
          <w:bCs/>
          <w:sz w:val="24"/>
          <w:szCs w:val="24"/>
        </w:rPr>
        <w:tab/>
      </w:r>
      <w:r w:rsidRPr="00CA79BC">
        <w:rPr>
          <w:bCs/>
          <w:sz w:val="24"/>
          <w:szCs w:val="24"/>
        </w:rPr>
        <w:tab/>
        <w:t>Dwelling Unit</w:t>
      </w:r>
      <w:r w:rsidRPr="00CA79BC">
        <w:rPr>
          <w:bCs/>
          <w:sz w:val="24"/>
          <w:szCs w:val="24"/>
        </w:rPr>
        <w:tab/>
      </w:r>
      <w:r w:rsidRPr="00CA79BC">
        <w:rPr>
          <w:bCs/>
          <w:sz w:val="24"/>
          <w:szCs w:val="24"/>
        </w:rPr>
        <w:tab/>
      </w:r>
      <w:r w:rsidRPr="00CA79BC">
        <w:rPr>
          <w:bCs/>
          <w:sz w:val="24"/>
          <w:szCs w:val="24"/>
        </w:rPr>
        <w:tab/>
      </w:r>
      <w:r w:rsidRPr="00CA79BC">
        <w:rPr>
          <w:bCs/>
          <w:sz w:val="24"/>
          <w:szCs w:val="24"/>
        </w:rPr>
        <w:tab/>
        <w:t>With or Without Basement</w:t>
      </w:r>
    </w:p>
    <w:p w14:paraId="43AD7918" w14:textId="77777777" w:rsidR="008B1F64" w:rsidRPr="00CA79BC" w:rsidRDefault="008B1F64" w:rsidP="00CA79BC">
      <w:pPr>
        <w:ind w:left="7200" w:hanging="3600"/>
        <w:rPr>
          <w:bCs/>
          <w:sz w:val="24"/>
          <w:szCs w:val="24"/>
        </w:rPr>
      </w:pPr>
      <w:r w:rsidRPr="00CA79BC">
        <w:rPr>
          <w:bCs/>
          <w:sz w:val="24"/>
          <w:szCs w:val="24"/>
        </w:rPr>
        <w:t>One or Two Bedroom</w:t>
      </w:r>
      <w:r w:rsidRPr="00CA79BC">
        <w:rPr>
          <w:bCs/>
          <w:sz w:val="24"/>
          <w:szCs w:val="24"/>
        </w:rPr>
        <w:tab/>
        <w:t>One thousand two hundred Sq. Ft.</w:t>
      </w:r>
    </w:p>
    <w:p w14:paraId="710B6CBA" w14:textId="77777777" w:rsidR="008B1F64" w:rsidRPr="00CA79BC" w:rsidRDefault="008B1F64" w:rsidP="00CA79BC">
      <w:pPr>
        <w:ind w:left="7200" w:hanging="3600"/>
        <w:rPr>
          <w:bCs/>
          <w:sz w:val="24"/>
          <w:szCs w:val="24"/>
        </w:rPr>
      </w:pPr>
      <w:r w:rsidRPr="00CA79BC">
        <w:rPr>
          <w:bCs/>
          <w:sz w:val="24"/>
          <w:szCs w:val="24"/>
        </w:rPr>
        <w:t>Three Bedroom</w:t>
      </w:r>
      <w:r w:rsidRPr="00CA79BC">
        <w:rPr>
          <w:bCs/>
          <w:sz w:val="24"/>
          <w:szCs w:val="24"/>
        </w:rPr>
        <w:tab/>
        <w:t>One thousand four hundred Sq. Ft.</w:t>
      </w:r>
    </w:p>
    <w:p w14:paraId="5E5701B2" w14:textId="77777777" w:rsidR="008B1F64" w:rsidRPr="00CA79BC" w:rsidRDefault="008B1F64" w:rsidP="00CA79BC">
      <w:pPr>
        <w:ind w:left="7200" w:hanging="3600"/>
        <w:rPr>
          <w:bCs/>
          <w:sz w:val="24"/>
          <w:szCs w:val="24"/>
        </w:rPr>
      </w:pPr>
      <w:r w:rsidRPr="00CA79BC">
        <w:rPr>
          <w:bCs/>
          <w:sz w:val="24"/>
          <w:szCs w:val="24"/>
        </w:rPr>
        <w:t>Four Bedroom</w:t>
      </w:r>
      <w:r w:rsidRPr="00CA79BC">
        <w:rPr>
          <w:bCs/>
          <w:sz w:val="24"/>
          <w:szCs w:val="24"/>
        </w:rPr>
        <w:tab/>
        <w:t>One thousand six hundred Sq. Ft.</w:t>
      </w:r>
    </w:p>
    <w:p w14:paraId="4AE8F9AE" w14:textId="77777777" w:rsidR="008B1F64" w:rsidRPr="00CA79BC" w:rsidRDefault="008B1F64" w:rsidP="00CA79BC">
      <w:pPr>
        <w:ind w:left="7200" w:hanging="3600"/>
        <w:rPr>
          <w:bCs/>
          <w:sz w:val="24"/>
          <w:szCs w:val="24"/>
        </w:rPr>
      </w:pPr>
      <w:r w:rsidRPr="00CA79BC">
        <w:rPr>
          <w:bCs/>
          <w:sz w:val="24"/>
          <w:szCs w:val="24"/>
        </w:rPr>
        <w:t>Five or More Bedrooms</w:t>
      </w:r>
      <w:r w:rsidRPr="00CA79BC">
        <w:rPr>
          <w:bCs/>
          <w:sz w:val="24"/>
          <w:szCs w:val="24"/>
        </w:rPr>
        <w:tab/>
        <w:t>One thousand eight hundred Sq. Ft.</w:t>
      </w:r>
    </w:p>
    <w:p w14:paraId="66BF7741" w14:textId="77777777" w:rsidR="008B1F64" w:rsidRPr="004E53D8" w:rsidRDefault="008B1F64" w:rsidP="008B1F64">
      <w:pPr>
        <w:spacing w:line="240" w:lineRule="auto"/>
        <w:rPr>
          <w:bCs/>
          <w:i/>
          <w:iCs/>
          <w:sz w:val="24"/>
          <w:szCs w:val="24"/>
        </w:rPr>
      </w:pPr>
    </w:p>
    <w:p w14:paraId="5A4ED9CB" w14:textId="77777777" w:rsidR="008B1F64" w:rsidRPr="00CA79BC" w:rsidRDefault="008B1F64" w:rsidP="00CA79BC">
      <w:pPr>
        <w:spacing w:line="240" w:lineRule="auto"/>
        <w:ind w:firstLine="720"/>
        <w:rPr>
          <w:bCs/>
          <w:sz w:val="24"/>
          <w:szCs w:val="24"/>
        </w:rPr>
      </w:pPr>
      <w:r w:rsidRPr="004E53D8">
        <w:rPr>
          <w:bCs/>
          <w:i/>
          <w:iCs/>
          <w:sz w:val="24"/>
          <w:szCs w:val="24"/>
        </w:rPr>
        <w:tab/>
      </w:r>
      <w:r w:rsidRPr="004E53D8">
        <w:rPr>
          <w:bCs/>
          <w:i/>
          <w:iCs/>
          <w:sz w:val="24"/>
          <w:szCs w:val="24"/>
        </w:rPr>
        <w:tab/>
      </w:r>
      <w:r w:rsidRPr="004E53D8">
        <w:rPr>
          <w:bCs/>
          <w:i/>
          <w:iCs/>
          <w:sz w:val="24"/>
          <w:szCs w:val="24"/>
        </w:rPr>
        <w:tab/>
      </w:r>
      <w:r w:rsidRPr="00CA79BC">
        <w:rPr>
          <w:bCs/>
          <w:sz w:val="24"/>
          <w:szCs w:val="24"/>
        </w:rPr>
        <w:t>2.</w:t>
      </w:r>
      <w:r w:rsidRPr="00CA79BC">
        <w:rPr>
          <w:bCs/>
          <w:sz w:val="24"/>
          <w:szCs w:val="24"/>
        </w:rPr>
        <w:tab/>
        <w:t>Not included in Living Floor Area</w:t>
      </w:r>
    </w:p>
    <w:p w14:paraId="1E063124" w14:textId="77777777" w:rsidR="008B1F64" w:rsidRPr="00CA79BC" w:rsidRDefault="008B1F64" w:rsidP="00CA79BC">
      <w:pPr>
        <w:spacing w:line="240" w:lineRule="auto"/>
        <w:ind w:left="4320"/>
        <w:rPr>
          <w:bCs/>
          <w:sz w:val="24"/>
          <w:szCs w:val="24"/>
        </w:rPr>
      </w:pPr>
      <w:r w:rsidRPr="00CA79BC">
        <w:rPr>
          <w:bCs/>
          <w:sz w:val="24"/>
          <w:szCs w:val="24"/>
        </w:rPr>
        <w:t>Minimum living floor area per family shall not include porches, steps, terrace breezeways, attached or built-in garages, unfinished basements or basements not having windows exposed to the outside, or other attached structures not intended for human occupancy.</w:t>
      </w:r>
    </w:p>
    <w:p w14:paraId="6E97F73C" w14:textId="77777777" w:rsidR="008B1F64" w:rsidRPr="00CA79BC" w:rsidRDefault="008B1F64" w:rsidP="00CA79BC">
      <w:pPr>
        <w:spacing w:line="240" w:lineRule="auto"/>
        <w:rPr>
          <w:bCs/>
          <w:sz w:val="24"/>
          <w:szCs w:val="24"/>
        </w:rPr>
      </w:pPr>
      <w:r w:rsidRPr="00CA79BC">
        <w:rPr>
          <w:bCs/>
          <w:sz w:val="24"/>
          <w:szCs w:val="24"/>
        </w:rPr>
        <w:tab/>
      </w:r>
      <w:r w:rsidRPr="00CA79BC">
        <w:rPr>
          <w:bCs/>
          <w:sz w:val="24"/>
          <w:szCs w:val="24"/>
        </w:rPr>
        <w:tab/>
      </w:r>
      <w:r w:rsidRPr="00CA79BC">
        <w:rPr>
          <w:bCs/>
          <w:sz w:val="24"/>
          <w:szCs w:val="24"/>
        </w:rPr>
        <w:tab/>
      </w:r>
      <w:r w:rsidRPr="00CA79BC">
        <w:rPr>
          <w:bCs/>
          <w:sz w:val="24"/>
          <w:szCs w:val="24"/>
        </w:rPr>
        <w:tab/>
        <w:t>3.</w:t>
      </w:r>
      <w:r w:rsidRPr="00CA79BC">
        <w:rPr>
          <w:bCs/>
          <w:sz w:val="24"/>
          <w:szCs w:val="24"/>
        </w:rPr>
        <w:tab/>
        <w:t>Foundation</w:t>
      </w:r>
    </w:p>
    <w:p w14:paraId="56F4ABBC" w14:textId="77777777" w:rsidR="008B1F64" w:rsidRPr="00CA79BC" w:rsidRDefault="008B1F64" w:rsidP="00CA79BC">
      <w:pPr>
        <w:spacing w:line="240" w:lineRule="auto"/>
        <w:ind w:left="3600"/>
        <w:rPr>
          <w:bCs/>
          <w:sz w:val="24"/>
          <w:szCs w:val="24"/>
        </w:rPr>
      </w:pPr>
      <w:r w:rsidRPr="00CA79BC">
        <w:rPr>
          <w:bCs/>
          <w:sz w:val="24"/>
          <w:szCs w:val="24"/>
        </w:rPr>
        <w:t>A residential structure shall have a complete foundation installed to a depth below frost line.</w:t>
      </w:r>
    </w:p>
    <w:p w14:paraId="036D3DB7" w14:textId="77777777" w:rsidR="00535209" w:rsidRDefault="00535209" w:rsidP="00B81588">
      <w:pPr>
        <w:spacing w:line="240" w:lineRule="auto"/>
        <w:rPr>
          <w:b/>
          <w:sz w:val="24"/>
          <w:szCs w:val="24"/>
        </w:rPr>
      </w:pPr>
    </w:p>
    <w:p w14:paraId="147CC3B9" w14:textId="5E38AF18" w:rsidR="00D27617" w:rsidRDefault="00194B6C" w:rsidP="00B81588">
      <w:pPr>
        <w:spacing w:line="240" w:lineRule="auto"/>
        <w:rPr>
          <w:sz w:val="24"/>
          <w:szCs w:val="24"/>
        </w:rPr>
      </w:pPr>
      <w:r>
        <w:rPr>
          <w:b/>
          <w:sz w:val="24"/>
          <w:szCs w:val="24"/>
        </w:rPr>
        <w:tab/>
      </w:r>
      <w:r w:rsidR="00D27617">
        <w:rPr>
          <w:b/>
          <w:sz w:val="24"/>
          <w:szCs w:val="24"/>
        </w:rPr>
        <w:t>Sec. 304.4</w:t>
      </w:r>
      <w:r w:rsidR="00D27617">
        <w:rPr>
          <w:b/>
          <w:sz w:val="24"/>
          <w:szCs w:val="24"/>
        </w:rPr>
        <w:tab/>
        <w:t xml:space="preserve">Area, Yard and Height Regulations (With </w:t>
      </w:r>
      <w:r w:rsidR="008B1F64" w:rsidRPr="0025001D">
        <w:rPr>
          <w:b/>
          <w:sz w:val="24"/>
          <w:szCs w:val="24"/>
        </w:rPr>
        <w:t>Central Sewage Treatment</w:t>
      </w:r>
      <w:r w:rsidR="00D27617" w:rsidRPr="0025001D">
        <w:rPr>
          <w:b/>
          <w:sz w:val="24"/>
          <w:szCs w:val="24"/>
        </w:rPr>
        <w:t>)</w:t>
      </w:r>
      <w:r w:rsidR="008B1F64">
        <w:rPr>
          <w:b/>
          <w:sz w:val="24"/>
          <w:szCs w:val="24"/>
        </w:rPr>
        <w:br/>
      </w:r>
      <w:r w:rsidR="008B1F64">
        <w:rPr>
          <w:b/>
          <w:sz w:val="24"/>
          <w:szCs w:val="24"/>
        </w:rPr>
        <w:tab/>
      </w:r>
      <w:r w:rsidR="008B1F64">
        <w:rPr>
          <w:b/>
          <w:sz w:val="24"/>
          <w:szCs w:val="24"/>
        </w:rPr>
        <w:tab/>
      </w:r>
      <w:r w:rsidR="008B1F64">
        <w:rPr>
          <w:b/>
          <w:sz w:val="24"/>
          <w:szCs w:val="24"/>
        </w:rPr>
        <w:tab/>
      </w:r>
      <w:r w:rsidR="00163BD8">
        <w:rPr>
          <w:sz w:val="24"/>
          <w:szCs w:val="24"/>
        </w:rPr>
        <w:t>A.</w:t>
      </w:r>
      <w:r w:rsidR="00163BD8">
        <w:rPr>
          <w:sz w:val="24"/>
          <w:szCs w:val="24"/>
        </w:rPr>
        <w:tab/>
        <w:t>Minimum Lot Area</w:t>
      </w:r>
    </w:p>
    <w:p w14:paraId="116D4B54" w14:textId="77777777" w:rsidR="00663E2E"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Thirteen thousand six hundred square feet</w:t>
      </w:r>
    </w:p>
    <w:p w14:paraId="28EF950E" w14:textId="77777777" w:rsidR="00663E2E" w:rsidRDefault="00663E2E"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0A361521" w14:textId="69DC3117" w:rsidR="00663E2E"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Eighty</w:t>
      </w:r>
      <w:r w:rsidR="004E53D8">
        <w:rPr>
          <w:sz w:val="24"/>
          <w:szCs w:val="24"/>
        </w:rPr>
        <w:t>-</w:t>
      </w:r>
      <w:r>
        <w:rPr>
          <w:sz w:val="24"/>
          <w:szCs w:val="24"/>
        </w:rPr>
        <w:t>five feet</w:t>
      </w:r>
    </w:p>
    <w:p w14:paraId="57D53AB3" w14:textId="77777777" w:rsidR="00663E2E" w:rsidRDefault="00663E2E"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2A39C935" w14:textId="77777777" w:rsidR="00663E2E"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Fifty feet</w:t>
      </w:r>
    </w:p>
    <w:p w14:paraId="05E8CA7A" w14:textId="77777777" w:rsidR="00663E2E" w:rsidRDefault="00663E2E" w:rsidP="00B81588">
      <w:pPr>
        <w:spacing w:line="240" w:lineRule="auto"/>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4EAC6417" w14:textId="77777777" w:rsidR="00663E2E"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Thirty</w:t>
      </w:r>
      <w:r w:rsidR="00663E2E">
        <w:rPr>
          <w:sz w:val="24"/>
          <w:szCs w:val="24"/>
        </w:rPr>
        <w:t xml:space="preserve"> feet except those residences fronting on a state</w:t>
      </w:r>
      <w:r>
        <w:rPr>
          <w:sz w:val="24"/>
          <w:szCs w:val="24"/>
        </w:rPr>
        <w:t xml:space="preserve"> roadway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set </w:t>
      </w:r>
      <w:r w:rsidR="00663E2E">
        <w:rPr>
          <w:sz w:val="24"/>
          <w:szCs w:val="24"/>
        </w:rPr>
        <w:t>back from the stre</w:t>
      </w:r>
      <w:r>
        <w:rPr>
          <w:sz w:val="24"/>
          <w:szCs w:val="24"/>
        </w:rPr>
        <w:t>et right-of-way not less than seventy</w:t>
      </w:r>
      <w:r w:rsidR="00663E2E">
        <w:rPr>
          <w:sz w:val="24"/>
          <w:szCs w:val="24"/>
        </w:rPr>
        <w:t xml:space="preserve"> feet.</w:t>
      </w:r>
    </w:p>
    <w:p w14:paraId="4688A1EB" w14:textId="77777777" w:rsidR="00877EA1" w:rsidRDefault="00663E2E"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If there is no established street right-of-way, the minimum front yard </w:t>
      </w:r>
      <w:r>
        <w:rPr>
          <w:sz w:val="24"/>
          <w:szCs w:val="24"/>
        </w:rPr>
        <w:tab/>
      </w:r>
      <w:r>
        <w:rPr>
          <w:sz w:val="24"/>
          <w:szCs w:val="24"/>
        </w:rPr>
        <w:tab/>
      </w:r>
      <w:r>
        <w:rPr>
          <w:sz w:val="24"/>
          <w:szCs w:val="24"/>
        </w:rPr>
        <w:tab/>
      </w:r>
      <w:r>
        <w:rPr>
          <w:sz w:val="24"/>
          <w:szCs w:val="24"/>
        </w:rPr>
        <w:tab/>
      </w:r>
      <w:r w:rsidR="00F230E7">
        <w:rPr>
          <w:sz w:val="24"/>
          <w:szCs w:val="24"/>
        </w:rPr>
        <w:tab/>
      </w:r>
      <w:r w:rsidR="00F230E7">
        <w:rPr>
          <w:sz w:val="24"/>
          <w:szCs w:val="24"/>
        </w:rPr>
        <w:tab/>
        <w:t>depth shall be deemed to be sixty</w:t>
      </w:r>
      <w:r>
        <w:rPr>
          <w:sz w:val="24"/>
          <w:szCs w:val="24"/>
        </w:rPr>
        <w:t xml:space="preserve"> feet from the center of the road.</w:t>
      </w:r>
    </w:p>
    <w:p w14:paraId="02B88CDE" w14:textId="77777777" w:rsidR="00663E2E" w:rsidRDefault="00663E2E"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7D00C19D" w14:textId="2C6C1EBA" w:rsidR="008B1F64" w:rsidRPr="00CA79BC" w:rsidRDefault="00F230E7" w:rsidP="008B1F64">
      <w:pPr>
        <w:ind w:left="720" w:firstLine="720"/>
        <w:rPr>
          <w:b/>
          <w:color w:val="00B0F0"/>
          <w:sz w:val="24"/>
          <w:szCs w:val="24"/>
        </w:rPr>
      </w:pPr>
      <w:r>
        <w:rPr>
          <w:sz w:val="24"/>
          <w:szCs w:val="24"/>
        </w:rPr>
        <w:lastRenderedPageBreak/>
        <w:tab/>
      </w:r>
      <w:r>
        <w:rPr>
          <w:sz w:val="24"/>
          <w:szCs w:val="24"/>
        </w:rPr>
        <w:tab/>
        <w:t>Two</w:t>
      </w:r>
      <w:r w:rsidR="00663E2E">
        <w:rPr>
          <w:sz w:val="24"/>
          <w:szCs w:val="24"/>
        </w:rPr>
        <w:t xml:space="preserve"> side ya</w:t>
      </w:r>
      <w:r>
        <w:rPr>
          <w:sz w:val="24"/>
          <w:szCs w:val="24"/>
        </w:rPr>
        <w:t>rds shall total not less than twenty</w:t>
      </w:r>
      <w:r w:rsidR="004E53D8">
        <w:rPr>
          <w:sz w:val="24"/>
          <w:szCs w:val="24"/>
        </w:rPr>
        <w:t>-</w:t>
      </w:r>
      <w:r>
        <w:rPr>
          <w:sz w:val="24"/>
          <w:szCs w:val="24"/>
        </w:rPr>
        <w:t>five</w:t>
      </w:r>
      <w:r w:rsidR="00663E2E">
        <w:rPr>
          <w:sz w:val="24"/>
          <w:szCs w:val="24"/>
        </w:rPr>
        <w:t xml:space="preserve"> feet.  The width of </w:t>
      </w:r>
      <w:r>
        <w:rPr>
          <w:sz w:val="24"/>
          <w:szCs w:val="24"/>
        </w:rPr>
        <w:t xml:space="preserve">the </w:t>
      </w:r>
      <w:r>
        <w:rPr>
          <w:sz w:val="24"/>
          <w:szCs w:val="24"/>
        </w:rPr>
        <w:tab/>
      </w:r>
      <w:r>
        <w:rPr>
          <w:sz w:val="24"/>
          <w:szCs w:val="24"/>
        </w:rPr>
        <w:tab/>
      </w:r>
      <w:r>
        <w:rPr>
          <w:sz w:val="24"/>
          <w:szCs w:val="24"/>
        </w:rPr>
        <w:tab/>
      </w:r>
      <w:r>
        <w:rPr>
          <w:sz w:val="24"/>
          <w:szCs w:val="24"/>
        </w:rPr>
        <w:tab/>
      </w:r>
      <w:r>
        <w:rPr>
          <w:sz w:val="24"/>
          <w:szCs w:val="24"/>
        </w:rPr>
        <w:tab/>
        <w:t>narrower of the two</w:t>
      </w:r>
      <w:r w:rsidR="00663E2E">
        <w:rPr>
          <w:sz w:val="24"/>
          <w:szCs w:val="24"/>
        </w:rPr>
        <w:t xml:space="preserve"> side yards</w:t>
      </w:r>
      <w:r>
        <w:rPr>
          <w:sz w:val="24"/>
          <w:szCs w:val="24"/>
        </w:rPr>
        <w:t xml:space="preserve"> shall not be less than ten</w:t>
      </w:r>
      <w:r w:rsidR="00663E2E">
        <w:rPr>
          <w:sz w:val="24"/>
          <w:szCs w:val="24"/>
        </w:rPr>
        <w:t xml:space="preserve"> feet.</w:t>
      </w:r>
      <w:r w:rsidR="008B1F64">
        <w:rPr>
          <w:sz w:val="24"/>
          <w:szCs w:val="24"/>
        </w:rPr>
        <w:br/>
      </w:r>
      <w:r w:rsidR="008B1F64">
        <w:rPr>
          <w:sz w:val="24"/>
          <w:szCs w:val="24"/>
        </w:rPr>
        <w:tab/>
      </w:r>
      <w:r w:rsidR="008B1F64">
        <w:rPr>
          <w:sz w:val="24"/>
          <w:szCs w:val="24"/>
        </w:rPr>
        <w:tab/>
      </w:r>
      <w:r w:rsidR="008B1F64" w:rsidRPr="00CA79BC">
        <w:rPr>
          <w:bCs/>
          <w:sz w:val="24"/>
          <w:szCs w:val="24"/>
        </w:rPr>
        <w:t>F.</w:t>
      </w:r>
      <w:r w:rsidR="008B1F64" w:rsidRPr="00CA79BC">
        <w:rPr>
          <w:bCs/>
          <w:sz w:val="24"/>
          <w:szCs w:val="24"/>
        </w:rPr>
        <w:tab/>
        <w:t>Minimum Living Area</w:t>
      </w:r>
      <w:r w:rsidR="008B1F64" w:rsidRPr="00CA79BC">
        <w:rPr>
          <w:b/>
          <w:color w:val="00B0F0"/>
          <w:sz w:val="24"/>
          <w:szCs w:val="24"/>
        </w:rPr>
        <w:tab/>
      </w:r>
      <w:r w:rsidR="008B1F64" w:rsidRPr="00CA79BC">
        <w:rPr>
          <w:b/>
          <w:color w:val="00B0F0"/>
          <w:sz w:val="24"/>
          <w:szCs w:val="24"/>
        </w:rPr>
        <w:tab/>
      </w:r>
      <w:r w:rsidR="008B1F64" w:rsidRPr="00CA79BC">
        <w:rPr>
          <w:b/>
          <w:color w:val="00B0F0"/>
          <w:sz w:val="24"/>
          <w:szCs w:val="24"/>
        </w:rPr>
        <w:tab/>
      </w:r>
      <w:r w:rsidR="008B1F64" w:rsidRPr="00CA79BC">
        <w:rPr>
          <w:b/>
          <w:color w:val="00B0F0"/>
          <w:sz w:val="24"/>
          <w:szCs w:val="24"/>
        </w:rPr>
        <w:tab/>
      </w:r>
      <w:r w:rsidR="008B1F64" w:rsidRPr="00CA79BC">
        <w:rPr>
          <w:b/>
          <w:color w:val="00B0F0"/>
          <w:sz w:val="24"/>
          <w:szCs w:val="24"/>
        </w:rPr>
        <w:tab/>
      </w:r>
      <w:r w:rsidR="008B1F64" w:rsidRPr="00CA79BC">
        <w:rPr>
          <w:b/>
          <w:color w:val="00B0F0"/>
          <w:sz w:val="24"/>
          <w:szCs w:val="24"/>
        </w:rPr>
        <w:tab/>
      </w:r>
      <w:r w:rsidR="008B1F64" w:rsidRPr="00CA79BC">
        <w:rPr>
          <w:b/>
          <w:color w:val="00B0F0"/>
          <w:sz w:val="24"/>
          <w:szCs w:val="24"/>
        </w:rPr>
        <w:tab/>
      </w:r>
    </w:p>
    <w:p w14:paraId="2110A13F" w14:textId="77777777" w:rsidR="008B1F64" w:rsidRPr="00CA79BC" w:rsidRDefault="008B1F64" w:rsidP="008B1F64">
      <w:pPr>
        <w:ind w:left="3600" w:hanging="720"/>
        <w:rPr>
          <w:bCs/>
          <w:sz w:val="24"/>
          <w:szCs w:val="24"/>
        </w:rPr>
      </w:pPr>
      <w:r w:rsidRPr="00CA79BC">
        <w:rPr>
          <w:bCs/>
          <w:sz w:val="24"/>
          <w:szCs w:val="24"/>
        </w:rPr>
        <w:t>1.</w:t>
      </w:r>
      <w:r w:rsidRPr="00CA79BC">
        <w:rPr>
          <w:bCs/>
          <w:sz w:val="24"/>
          <w:szCs w:val="24"/>
        </w:rPr>
        <w:tab/>
        <w:t>No structure shall be erected, reconstructed, or converted for use as a dwelling unless the following minimum living floor area per dwelling unit is provided:</w:t>
      </w:r>
    </w:p>
    <w:p w14:paraId="1606A603" w14:textId="77777777" w:rsidR="008B1F64" w:rsidRPr="00CA79BC" w:rsidRDefault="008B1F64" w:rsidP="00CA79BC">
      <w:pPr>
        <w:ind w:left="3600"/>
        <w:rPr>
          <w:bCs/>
          <w:sz w:val="24"/>
          <w:szCs w:val="24"/>
        </w:rPr>
      </w:pPr>
      <w:r w:rsidRPr="00CA79BC">
        <w:rPr>
          <w:bCs/>
          <w:sz w:val="24"/>
          <w:szCs w:val="24"/>
        </w:rPr>
        <w:t>Single- Family:</w:t>
      </w:r>
    </w:p>
    <w:p w14:paraId="181B7671" w14:textId="77777777" w:rsidR="008B1F64" w:rsidRPr="00CA79BC" w:rsidRDefault="008B1F64" w:rsidP="00CA79BC">
      <w:pPr>
        <w:ind w:left="720"/>
        <w:rPr>
          <w:bCs/>
          <w:sz w:val="24"/>
          <w:szCs w:val="24"/>
        </w:rPr>
      </w:pPr>
      <w:r w:rsidRPr="00CA79BC">
        <w:rPr>
          <w:bCs/>
          <w:sz w:val="24"/>
          <w:szCs w:val="24"/>
        </w:rPr>
        <w:tab/>
      </w:r>
      <w:r w:rsidRPr="00CA79BC">
        <w:rPr>
          <w:bCs/>
          <w:sz w:val="24"/>
          <w:szCs w:val="24"/>
        </w:rPr>
        <w:tab/>
      </w:r>
      <w:r w:rsidRPr="00CA79BC">
        <w:rPr>
          <w:bCs/>
          <w:sz w:val="24"/>
          <w:szCs w:val="24"/>
        </w:rPr>
        <w:tab/>
      </w:r>
      <w:r w:rsidRPr="00CA79BC">
        <w:rPr>
          <w:bCs/>
          <w:sz w:val="24"/>
          <w:szCs w:val="24"/>
        </w:rPr>
        <w:tab/>
        <w:t>Dwelling Unit</w:t>
      </w:r>
      <w:r w:rsidRPr="00CA79BC">
        <w:rPr>
          <w:bCs/>
          <w:sz w:val="24"/>
          <w:szCs w:val="24"/>
        </w:rPr>
        <w:tab/>
      </w:r>
      <w:r w:rsidRPr="00CA79BC">
        <w:rPr>
          <w:bCs/>
          <w:sz w:val="24"/>
          <w:szCs w:val="24"/>
        </w:rPr>
        <w:tab/>
      </w:r>
      <w:r w:rsidRPr="00CA79BC">
        <w:rPr>
          <w:bCs/>
          <w:sz w:val="24"/>
          <w:szCs w:val="24"/>
        </w:rPr>
        <w:tab/>
      </w:r>
      <w:r w:rsidRPr="00CA79BC">
        <w:rPr>
          <w:bCs/>
          <w:sz w:val="24"/>
          <w:szCs w:val="24"/>
        </w:rPr>
        <w:tab/>
        <w:t>With or Without Basement</w:t>
      </w:r>
    </w:p>
    <w:p w14:paraId="709B8D1D" w14:textId="77777777" w:rsidR="008B1F64" w:rsidRPr="00CA79BC" w:rsidRDefault="008B1F64" w:rsidP="00CA79BC">
      <w:pPr>
        <w:ind w:left="7200" w:hanging="3600"/>
        <w:rPr>
          <w:bCs/>
          <w:sz w:val="24"/>
          <w:szCs w:val="24"/>
        </w:rPr>
      </w:pPr>
      <w:r w:rsidRPr="00CA79BC">
        <w:rPr>
          <w:bCs/>
          <w:sz w:val="24"/>
          <w:szCs w:val="24"/>
        </w:rPr>
        <w:t>One or Two Bedroom</w:t>
      </w:r>
      <w:r w:rsidRPr="00CA79BC">
        <w:rPr>
          <w:bCs/>
          <w:sz w:val="24"/>
          <w:szCs w:val="24"/>
        </w:rPr>
        <w:tab/>
        <w:t>One thousand two hundred Sq. Ft.</w:t>
      </w:r>
    </w:p>
    <w:p w14:paraId="1A8176FE" w14:textId="77777777" w:rsidR="008B1F64" w:rsidRPr="00CA79BC" w:rsidRDefault="008B1F64" w:rsidP="00CA79BC">
      <w:pPr>
        <w:ind w:left="7200" w:hanging="3600"/>
        <w:rPr>
          <w:bCs/>
          <w:sz w:val="24"/>
          <w:szCs w:val="24"/>
        </w:rPr>
      </w:pPr>
      <w:r w:rsidRPr="00CA79BC">
        <w:rPr>
          <w:bCs/>
          <w:sz w:val="24"/>
          <w:szCs w:val="24"/>
        </w:rPr>
        <w:t>Three Bedroom</w:t>
      </w:r>
      <w:r w:rsidRPr="00CA79BC">
        <w:rPr>
          <w:bCs/>
          <w:sz w:val="24"/>
          <w:szCs w:val="24"/>
        </w:rPr>
        <w:tab/>
        <w:t>One thousand four hundred Sq. Ft.</w:t>
      </w:r>
    </w:p>
    <w:p w14:paraId="73BE9FA6" w14:textId="77777777" w:rsidR="008B1F64" w:rsidRPr="00CA79BC" w:rsidRDefault="008B1F64" w:rsidP="00CA79BC">
      <w:pPr>
        <w:ind w:left="7200" w:hanging="3600"/>
        <w:rPr>
          <w:bCs/>
          <w:sz w:val="24"/>
          <w:szCs w:val="24"/>
        </w:rPr>
      </w:pPr>
      <w:r w:rsidRPr="00CA79BC">
        <w:rPr>
          <w:bCs/>
          <w:sz w:val="24"/>
          <w:szCs w:val="24"/>
        </w:rPr>
        <w:t>Four Bedroom</w:t>
      </w:r>
      <w:r w:rsidRPr="00CA79BC">
        <w:rPr>
          <w:bCs/>
          <w:sz w:val="24"/>
          <w:szCs w:val="24"/>
        </w:rPr>
        <w:tab/>
        <w:t>One thousand six hundred Sq. Ft.</w:t>
      </w:r>
    </w:p>
    <w:p w14:paraId="72FF980A" w14:textId="77777777" w:rsidR="008B1F64" w:rsidRPr="00CA79BC" w:rsidRDefault="008B1F64" w:rsidP="00CA79BC">
      <w:pPr>
        <w:ind w:left="7200" w:hanging="3600"/>
        <w:rPr>
          <w:bCs/>
          <w:sz w:val="24"/>
          <w:szCs w:val="24"/>
        </w:rPr>
      </w:pPr>
      <w:r w:rsidRPr="00CA79BC">
        <w:rPr>
          <w:bCs/>
          <w:sz w:val="24"/>
          <w:szCs w:val="24"/>
        </w:rPr>
        <w:t>Five or More Bedrooms</w:t>
      </w:r>
      <w:r w:rsidRPr="00CA79BC">
        <w:rPr>
          <w:bCs/>
          <w:sz w:val="24"/>
          <w:szCs w:val="24"/>
        </w:rPr>
        <w:tab/>
        <w:t>One thousand eight hundred Sq. Ft.</w:t>
      </w:r>
    </w:p>
    <w:p w14:paraId="5278B7D6" w14:textId="77777777" w:rsidR="008B1F64" w:rsidRPr="00CA79BC" w:rsidRDefault="008B1F64" w:rsidP="008B1F64">
      <w:pPr>
        <w:spacing w:line="240" w:lineRule="auto"/>
        <w:rPr>
          <w:bCs/>
          <w:sz w:val="24"/>
          <w:szCs w:val="24"/>
        </w:rPr>
      </w:pPr>
    </w:p>
    <w:p w14:paraId="7C315E7C" w14:textId="77777777" w:rsidR="008B1F64" w:rsidRPr="00CA79BC" w:rsidRDefault="008B1F64" w:rsidP="008B1F64">
      <w:pPr>
        <w:spacing w:line="240" w:lineRule="auto"/>
        <w:ind w:firstLine="720"/>
        <w:rPr>
          <w:bCs/>
          <w:sz w:val="24"/>
          <w:szCs w:val="24"/>
        </w:rPr>
      </w:pPr>
      <w:r w:rsidRPr="00CA79BC">
        <w:rPr>
          <w:bCs/>
          <w:sz w:val="24"/>
          <w:szCs w:val="24"/>
        </w:rPr>
        <w:tab/>
      </w:r>
      <w:r w:rsidRPr="00CA79BC">
        <w:rPr>
          <w:bCs/>
          <w:sz w:val="24"/>
          <w:szCs w:val="24"/>
        </w:rPr>
        <w:tab/>
      </w:r>
      <w:r w:rsidRPr="00CA79BC">
        <w:rPr>
          <w:bCs/>
          <w:sz w:val="24"/>
          <w:szCs w:val="24"/>
        </w:rPr>
        <w:tab/>
        <w:t>2.</w:t>
      </w:r>
      <w:r w:rsidRPr="00CA79BC">
        <w:rPr>
          <w:bCs/>
          <w:sz w:val="24"/>
          <w:szCs w:val="24"/>
        </w:rPr>
        <w:tab/>
        <w:t>Not included in Living Floor Area</w:t>
      </w:r>
    </w:p>
    <w:p w14:paraId="0D02C1C5" w14:textId="77777777" w:rsidR="008B1F64" w:rsidRPr="00CA79BC" w:rsidRDefault="008B1F64" w:rsidP="008B1F64">
      <w:pPr>
        <w:ind w:left="4320"/>
        <w:rPr>
          <w:bCs/>
          <w:sz w:val="24"/>
          <w:szCs w:val="24"/>
        </w:rPr>
      </w:pPr>
      <w:r w:rsidRPr="00CA79BC">
        <w:rPr>
          <w:bCs/>
          <w:sz w:val="24"/>
          <w:szCs w:val="24"/>
        </w:rPr>
        <w:t>Minimum living floor area per family shall not include porches, steps, terrace breezeways, attached or built-in garages, unfinished basements or basements not having windows exposed to the outside, or other attached structures not intended for human occupancy.</w:t>
      </w:r>
    </w:p>
    <w:p w14:paraId="3DD06CD2" w14:textId="77777777" w:rsidR="008B1F64" w:rsidRPr="00CA79BC" w:rsidRDefault="008B1F64" w:rsidP="008B1F64">
      <w:pPr>
        <w:rPr>
          <w:bCs/>
          <w:sz w:val="24"/>
          <w:szCs w:val="24"/>
        </w:rPr>
      </w:pPr>
      <w:r w:rsidRPr="00CA79BC">
        <w:rPr>
          <w:bCs/>
          <w:sz w:val="24"/>
          <w:szCs w:val="24"/>
        </w:rPr>
        <w:tab/>
      </w:r>
      <w:r w:rsidRPr="00CA79BC">
        <w:rPr>
          <w:bCs/>
          <w:sz w:val="24"/>
          <w:szCs w:val="24"/>
        </w:rPr>
        <w:tab/>
      </w:r>
      <w:r w:rsidRPr="00CA79BC">
        <w:rPr>
          <w:bCs/>
          <w:sz w:val="24"/>
          <w:szCs w:val="24"/>
        </w:rPr>
        <w:tab/>
      </w:r>
      <w:r w:rsidRPr="00CA79BC">
        <w:rPr>
          <w:bCs/>
          <w:sz w:val="24"/>
          <w:szCs w:val="24"/>
        </w:rPr>
        <w:tab/>
        <w:t>3.</w:t>
      </w:r>
      <w:r w:rsidRPr="00CA79BC">
        <w:rPr>
          <w:bCs/>
          <w:sz w:val="24"/>
          <w:szCs w:val="24"/>
        </w:rPr>
        <w:tab/>
        <w:t>Foundation</w:t>
      </w:r>
    </w:p>
    <w:p w14:paraId="7FEB8E59" w14:textId="77777777" w:rsidR="008B1F64" w:rsidRPr="00CA79BC" w:rsidRDefault="008B1F64" w:rsidP="008B1F64">
      <w:pPr>
        <w:spacing w:line="240" w:lineRule="auto"/>
        <w:rPr>
          <w:bCs/>
          <w:sz w:val="24"/>
          <w:szCs w:val="24"/>
        </w:rPr>
      </w:pPr>
      <w:r w:rsidRPr="00CA79BC">
        <w:rPr>
          <w:bCs/>
          <w:sz w:val="24"/>
          <w:szCs w:val="24"/>
        </w:rPr>
        <w:tab/>
      </w:r>
      <w:r w:rsidRPr="00CA79BC">
        <w:rPr>
          <w:bCs/>
          <w:sz w:val="24"/>
          <w:szCs w:val="24"/>
        </w:rPr>
        <w:tab/>
      </w:r>
      <w:r w:rsidRPr="00CA79BC">
        <w:rPr>
          <w:bCs/>
          <w:sz w:val="24"/>
          <w:szCs w:val="24"/>
        </w:rPr>
        <w:tab/>
      </w:r>
      <w:r w:rsidRPr="00CA79BC">
        <w:rPr>
          <w:bCs/>
          <w:sz w:val="24"/>
          <w:szCs w:val="24"/>
        </w:rPr>
        <w:tab/>
      </w:r>
      <w:r w:rsidRPr="00CA79BC">
        <w:rPr>
          <w:bCs/>
          <w:sz w:val="24"/>
          <w:szCs w:val="24"/>
        </w:rPr>
        <w:tab/>
        <w:t xml:space="preserve">A residential structure shall have a complete foundation installed to a </w:t>
      </w:r>
      <w:r w:rsidRPr="00CA79BC">
        <w:rPr>
          <w:bCs/>
          <w:sz w:val="24"/>
          <w:szCs w:val="24"/>
        </w:rPr>
        <w:tab/>
      </w:r>
      <w:r w:rsidRPr="00CA79BC">
        <w:rPr>
          <w:bCs/>
          <w:sz w:val="24"/>
          <w:szCs w:val="24"/>
        </w:rPr>
        <w:tab/>
      </w:r>
      <w:r w:rsidRPr="00CA79BC">
        <w:rPr>
          <w:bCs/>
          <w:sz w:val="24"/>
          <w:szCs w:val="24"/>
        </w:rPr>
        <w:tab/>
      </w:r>
      <w:r w:rsidRPr="00CA79BC">
        <w:rPr>
          <w:bCs/>
          <w:sz w:val="24"/>
          <w:szCs w:val="24"/>
        </w:rPr>
        <w:tab/>
      </w:r>
      <w:r w:rsidRPr="00CA79BC">
        <w:rPr>
          <w:bCs/>
          <w:sz w:val="24"/>
          <w:szCs w:val="24"/>
        </w:rPr>
        <w:tab/>
      </w:r>
      <w:r w:rsidRPr="00CA79BC">
        <w:rPr>
          <w:bCs/>
          <w:sz w:val="24"/>
          <w:szCs w:val="24"/>
        </w:rPr>
        <w:tab/>
        <w:t>depth below frost line.</w:t>
      </w:r>
    </w:p>
    <w:p w14:paraId="0AC0F947" w14:textId="77777777" w:rsidR="009F02D0" w:rsidRDefault="009F02D0" w:rsidP="00B81588">
      <w:pPr>
        <w:spacing w:line="240" w:lineRule="auto"/>
        <w:rPr>
          <w:sz w:val="24"/>
          <w:szCs w:val="24"/>
        </w:rPr>
      </w:pPr>
    </w:p>
    <w:p w14:paraId="1EBBDE7B" w14:textId="77777777" w:rsidR="009F02D0" w:rsidRPr="0068445B" w:rsidRDefault="009F02D0" w:rsidP="00576C4E">
      <w:pPr>
        <w:pStyle w:val="Default"/>
        <w:ind w:firstLine="720"/>
        <w:rPr>
          <w:rFonts w:asciiTheme="minorHAnsi" w:hAnsiTheme="minorHAnsi"/>
          <w:color w:val="auto"/>
        </w:rPr>
      </w:pPr>
      <w:r w:rsidRPr="0068445B">
        <w:rPr>
          <w:rFonts w:asciiTheme="minorHAnsi" w:hAnsiTheme="minorHAnsi"/>
          <w:b/>
          <w:color w:val="auto"/>
        </w:rPr>
        <w:t>Sec.  304.5</w:t>
      </w:r>
      <w:r w:rsidRPr="0068445B">
        <w:rPr>
          <w:rFonts w:asciiTheme="minorHAnsi" w:hAnsiTheme="minorHAnsi"/>
          <w:color w:val="auto"/>
        </w:rPr>
        <w:tab/>
      </w:r>
      <w:r w:rsidR="00576C4E" w:rsidRPr="0068445B">
        <w:rPr>
          <w:rFonts w:asciiTheme="minorHAnsi" w:hAnsiTheme="minorHAnsi"/>
          <w:b/>
          <w:bCs/>
          <w:color w:val="auto"/>
        </w:rPr>
        <w:t>Permitted Use Certificate Required</w:t>
      </w:r>
    </w:p>
    <w:p w14:paraId="2852D14D" w14:textId="77777777" w:rsidR="009F02D0" w:rsidRPr="00576C4E" w:rsidRDefault="009F02D0" w:rsidP="009F02D0">
      <w:pPr>
        <w:spacing w:after="200"/>
        <w:ind w:left="2160"/>
        <w:rPr>
          <w:b/>
          <w:i/>
          <w:sz w:val="24"/>
          <w:szCs w:val="24"/>
        </w:rPr>
      </w:pPr>
      <w:r w:rsidRPr="0068445B">
        <w:rPr>
          <w:sz w:val="24"/>
          <w:szCs w:val="24"/>
        </w:rPr>
        <w:t xml:space="preserve">According to </w:t>
      </w:r>
      <w:r w:rsidRPr="0068445B">
        <w:rPr>
          <w:b/>
          <w:sz w:val="24"/>
          <w:szCs w:val="24"/>
        </w:rPr>
        <w:t>Section 1001.9</w:t>
      </w:r>
      <w:r w:rsidRPr="0068445B">
        <w:rPr>
          <w:sz w:val="24"/>
          <w:szCs w:val="24"/>
        </w:rPr>
        <w:t>, a permitted use certificate shall be required prior to occupancy of any nonresidential use permitted or conditionally permitted in an “R” District.</w:t>
      </w:r>
      <w:r w:rsidR="00576C4E" w:rsidRPr="00576C4E">
        <w:rPr>
          <w:i/>
          <w:sz w:val="24"/>
          <w:szCs w:val="24"/>
        </w:rPr>
        <w:t xml:space="preserve">          </w:t>
      </w:r>
    </w:p>
    <w:p w14:paraId="0C344ECB" w14:textId="77777777" w:rsidR="009F02D0" w:rsidRDefault="009F02D0" w:rsidP="00B81588">
      <w:pPr>
        <w:spacing w:line="240" w:lineRule="auto"/>
        <w:rPr>
          <w:sz w:val="24"/>
          <w:szCs w:val="24"/>
        </w:rPr>
      </w:pPr>
    </w:p>
    <w:p w14:paraId="4DBF70BA" w14:textId="77777777" w:rsidR="00877EA1" w:rsidRDefault="00877EA1" w:rsidP="00B81588">
      <w:pPr>
        <w:spacing w:line="240" w:lineRule="auto"/>
        <w:rPr>
          <w:sz w:val="24"/>
          <w:szCs w:val="24"/>
        </w:rPr>
      </w:pPr>
    </w:p>
    <w:p w14:paraId="44546523" w14:textId="77777777" w:rsidR="00877EA1" w:rsidRDefault="00877EA1" w:rsidP="00B81588">
      <w:pPr>
        <w:spacing w:line="240" w:lineRule="auto"/>
        <w:rPr>
          <w:sz w:val="24"/>
          <w:szCs w:val="24"/>
        </w:rPr>
      </w:pPr>
    </w:p>
    <w:p w14:paraId="74B8DA2F" w14:textId="77777777" w:rsidR="00877EA1" w:rsidRDefault="00877EA1" w:rsidP="00B81588">
      <w:pPr>
        <w:spacing w:line="240" w:lineRule="auto"/>
        <w:rPr>
          <w:sz w:val="24"/>
          <w:szCs w:val="24"/>
        </w:rPr>
      </w:pPr>
    </w:p>
    <w:p w14:paraId="7297418B" w14:textId="77777777" w:rsidR="00877EA1" w:rsidRDefault="00877EA1" w:rsidP="00B81588">
      <w:pPr>
        <w:spacing w:line="240" w:lineRule="auto"/>
        <w:rPr>
          <w:sz w:val="24"/>
          <w:szCs w:val="24"/>
        </w:rPr>
      </w:pPr>
    </w:p>
    <w:p w14:paraId="2FBA7718" w14:textId="77777777" w:rsidR="00877EA1" w:rsidRDefault="00877EA1" w:rsidP="00B81588">
      <w:pPr>
        <w:spacing w:line="240" w:lineRule="auto"/>
        <w:rPr>
          <w:sz w:val="24"/>
          <w:szCs w:val="24"/>
        </w:rPr>
      </w:pPr>
    </w:p>
    <w:p w14:paraId="1F77A877" w14:textId="77777777" w:rsidR="00877EA1" w:rsidRDefault="00877EA1" w:rsidP="00B81588">
      <w:pPr>
        <w:spacing w:line="240" w:lineRule="auto"/>
        <w:rPr>
          <w:sz w:val="24"/>
          <w:szCs w:val="24"/>
        </w:rPr>
      </w:pPr>
    </w:p>
    <w:p w14:paraId="4C86A16A" w14:textId="77777777" w:rsidR="00877EA1" w:rsidRDefault="00877EA1" w:rsidP="00B81588">
      <w:pPr>
        <w:spacing w:line="240" w:lineRule="auto"/>
        <w:rPr>
          <w:sz w:val="24"/>
          <w:szCs w:val="24"/>
        </w:rPr>
      </w:pPr>
    </w:p>
    <w:p w14:paraId="63EB4496" w14:textId="77777777" w:rsidR="00877EA1" w:rsidRDefault="00877EA1" w:rsidP="00B81588">
      <w:pPr>
        <w:spacing w:line="240" w:lineRule="auto"/>
        <w:rPr>
          <w:sz w:val="24"/>
          <w:szCs w:val="24"/>
        </w:rPr>
      </w:pPr>
    </w:p>
    <w:p w14:paraId="53B3099B" w14:textId="77777777" w:rsidR="00877EA1" w:rsidRDefault="00877EA1" w:rsidP="00B81588">
      <w:pPr>
        <w:spacing w:line="240" w:lineRule="auto"/>
        <w:rPr>
          <w:sz w:val="24"/>
          <w:szCs w:val="24"/>
        </w:rPr>
      </w:pPr>
    </w:p>
    <w:p w14:paraId="1684545B" w14:textId="77777777" w:rsidR="00877EA1" w:rsidRDefault="00877EA1" w:rsidP="00B81588">
      <w:pPr>
        <w:spacing w:line="240" w:lineRule="auto"/>
        <w:rPr>
          <w:sz w:val="24"/>
          <w:szCs w:val="24"/>
        </w:rPr>
      </w:pPr>
    </w:p>
    <w:p w14:paraId="6DA4E0C0" w14:textId="77777777" w:rsidR="00877EA1" w:rsidRDefault="00877EA1" w:rsidP="00B81588">
      <w:pPr>
        <w:spacing w:line="240" w:lineRule="auto"/>
        <w:rPr>
          <w:sz w:val="24"/>
          <w:szCs w:val="24"/>
        </w:rPr>
      </w:pPr>
    </w:p>
    <w:p w14:paraId="5E1487DE" w14:textId="77777777" w:rsidR="00663E2E" w:rsidRDefault="00663E2E" w:rsidP="00B81588">
      <w:pPr>
        <w:spacing w:line="240" w:lineRule="auto"/>
        <w:rPr>
          <w:b/>
          <w:sz w:val="24"/>
          <w:szCs w:val="24"/>
        </w:rPr>
      </w:pPr>
      <w:r>
        <w:rPr>
          <w:b/>
          <w:sz w:val="24"/>
          <w:szCs w:val="24"/>
        </w:rPr>
        <w:lastRenderedPageBreak/>
        <w:t>Sec. 305</w:t>
      </w:r>
      <w:r>
        <w:rPr>
          <w:b/>
          <w:sz w:val="24"/>
          <w:szCs w:val="24"/>
        </w:rPr>
        <w:tab/>
        <w:t>Manufactured Home Community District</w:t>
      </w:r>
    </w:p>
    <w:p w14:paraId="54AD4A01" w14:textId="77777777" w:rsidR="007D3445" w:rsidRDefault="007D3445" w:rsidP="00B81588">
      <w:pPr>
        <w:spacing w:line="240" w:lineRule="auto"/>
        <w:rPr>
          <w:b/>
          <w:sz w:val="24"/>
          <w:szCs w:val="24"/>
        </w:rPr>
      </w:pPr>
    </w:p>
    <w:p w14:paraId="16FCF9F5" w14:textId="77777777" w:rsidR="00663E2E" w:rsidRDefault="00663E2E" w:rsidP="00B81588">
      <w:pPr>
        <w:spacing w:line="240" w:lineRule="auto"/>
        <w:rPr>
          <w:b/>
          <w:sz w:val="24"/>
          <w:szCs w:val="24"/>
        </w:rPr>
      </w:pPr>
      <w:r>
        <w:rPr>
          <w:b/>
          <w:sz w:val="24"/>
          <w:szCs w:val="24"/>
        </w:rPr>
        <w:tab/>
        <w:t>Sec. 305.1</w:t>
      </w:r>
      <w:r>
        <w:rPr>
          <w:b/>
          <w:sz w:val="24"/>
          <w:szCs w:val="24"/>
        </w:rPr>
        <w:tab/>
        <w:t>Purpose</w:t>
      </w:r>
    </w:p>
    <w:p w14:paraId="020DED92" w14:textId="77777777" w:rsidR="00663E2E" w:rsidRDefault="00663E2E" w:rsidP="00B81588">
      <w:pPr>
        <w:spacing w:line="240" w:lineRule="auto"/>
        <w:rPr>
          <w:sz w:val="24"/>
          <w:szCs w:val="24"/>
        </w:rPr>
      </w:pPr>
      <w:r>
        <w:rPr>
          <w:sz w:val="24"/>
          <w:szCs w:val="24"/>
        </w:rPr>
        <w:tab/>
      </w:r>
      <w:r>
        <w:rPr>
          <w:sz w:val="24"/>
          <w:szCs w:val="24"/>
        </w:rPr>
        <w:tab/>
      </w:r>
      <w:r>
        <w:rPr>
          <w:sz w:val="24"/>
          <w:szCs w:val="24"/>
        </w:rPr>
        <w:tab/>
        <w:t>The regulations set for</w:t>
      </w:r>
      <w:r w:rsidR="00E87253">
        <w:rPr>
          <w:sz w:val="24"/>
          <w:szCs w:val="24"/>
        </w:rPr>
        <w:t>th</w:t>
      </w:r>
      <w:r>
        <w:rPr>
          <w:sz w:val="24"/>
          <w:szCs w:val="24"/>
        </w:rPr>
        <w:t xml:space="preserve"> in this Article, or set forth elsewhere in this Resolution, when </w:t>
      </w:r>
      <w:r>
        <w:rPr>
          <w:sz w:val="24"/>
          <w:szCs w:val="24"/>
        </w:rPr>
        <w:tab/>
      </w:r>
      <w:r>
        <w:rPr>
          <w:sz w:val="24"/>
          <w:szCs w:val="24"/>
        </w:rPr>
        <w:tab/>
      </w:r>
      <w:r>
        <w:rPr>
          <w:sz w:val="24"/>
          <w:szCs w:val="24"/>
        </w:rPr>
        <w:tab/>
      </w:r>
      <w:r>
        <w:rPr>
          <w:sz w:val="24"/>
          <w:szCs w:val="24"/>
        </w:rPr>
        <w:tab/>
        <w:t xml:space="preserve">referred to in this Article, are the district regulations in the “MH” Manufactured Home </w:t>
      </w:r>
      <w:r>
        <w:rPr>
          <w:sz w:val="24"/>
          <w:szCs w:val="24"/>
        </w:rPr>
        <w:tab/>
      </w:r>
      <w:r>
        <w:rPr>
          <w:sz w:val="24"/>
          <w:szCs w:val="24"/>
        </w:rPr>
        <w:tab/>
      </w:r>
      <w:r>
        <w:rPr>
          <w:sz w:val="24"/>
          <w:szCs w:val="24"/>
        </w:rPr>
        <w:tab/>
      </w:r>
      <w:r>
        <w:rPr>
          <w:sz w:val="24"/>
          <w:szCs w:val="24"/>
        </w:rPr>
        <w:tab/>
        <w:t xml:space="preserve">Community District.  It is the purpose of this district to provide sites for manufactured </w:t>
      </w:r>
      <w:r>
        <w:rPr>
          <w:sz w:val="24"/>
          <w:szCs w:val="24"/>
        </w:rPr>
        <w:tab/>
      </w:r>
      <w:r>
        <w:rPr>
          <w:sz w:val="24"/>
          <w:szCs w:val="24"/>
        </w:rPr>
        <w:tab/>
      </w:r>
      <w:r>
        <w:rPr>
          <w:sz w:val="24"/>
          <w:szCs w:val="24"/>
        </w:rPr>
        <w:tab/>
      </w:r>
      <w:r>
        <w:rPr>
          <w:sz w:val="24"/>
          <w:szCs w:val="24"/>
        </w:rPr>
        <w:tab/>
        <w:t xml:space="preserve">homes and mobile homes at appropriate locations in relation to the existing and </w:t>
      </w:r>
      <w:r>
        <w:rPr>
          <w:sz w:val="24"/>
          <w:szCs w:val="24"/>
        </w:rPr>
        <w:tab/>
      </w:r>
      <w:r>
        <w:rPr>
          <w:sz w:val="24"/>
          <w:szCs w:val="24"/>
        </w:rPr>
        <w:tab/>
      </w:r>
      <w:r>
        <w:rPr>
          <w:sz w:val="24"/>
          <w:szCs w:val="24"/>
        </w:rPr>
        <w:tab/>
      </w:r>
      <w:r>
        <w:rPr>
          <w:sz w:val="24"/>
          <w:szCs w:val="24"/>
        </w:rPr>
        <w:tab/>
      </w:r>
      <w:r>
        <w:rPr>
          <w:sz w:val="24"/>
          <w:szCs w:val="24"/>
        </w:rPr>
        <w:tab/>
        <w:t xml:space="preserve">potential development of their surroundings and in relation to other uses and </w:t>
      </w:r>
      <w:r>
        <w:rPr>
          <w:sz w:val="24"/>
          <w:szCs w:val="24"/>
        </w:rPr>
        <w:tab/>
      </w:r>
      <w:r>
        <w:rPr>
          <w:sz w:val="24"/>
          <w:szCs w:val="24"/>
        </w:rPr>
        <w:tab/>
      </w:r>
      <w:r>
        <w:rPr>
          <w:sz w:val="24"/>
          <w:szCs w:val="24"/>
        </w:rPr>
        <w:tab/>
      </w:r>
      <w:r>
        <w:rPr>
          <w:sz w:val="24"/>
          <w:szCs w:val="24"/>
        </w:rPr>
        <w:tab/>
      </w:r>
      <w:r>
        <w:rPr>
          <w:sz w:val="24"/>
          <w:szCs w:val="24"/>
        </w:rPr>
        <w:tab/>
        <w:t xml:space="preserve">community facilities to afford a proper setting for such uses and proper relation to other </w:t>
      </w:r>
      <w:r>
        <w:rPr>
          <w:sz w:val="24"/>
          <w:szCs w:val="24"/>
        </w:rPr>
        <w:tab/>
      </w:r>
      <w:r>
        <w:rPr>
          <w:sz w:val="24"/>
          <w:szCs w:val="24"/>
        </w:rPr>
        <w:tab/>
      </w:r>
      <w:r>
        <w:rPr>
          <w:sz w:val="24"/>
          <w:szCs w:val="24"/>
        </w:rPr>
        <w:tab/>
        <w:t>land uses and the land use plan.</w:t>
      </w:r>
    </w:p>
    <w:p w14:paraId="6B5FAB0A" w14:textId="77777777" w:rsidR="007D3445" w:rsidRDefault="007D3445" w:rsidP="00B81588">
      <w:pPr>
        <w:spacing w:line="240" w:lineRule="auto"/>
        <w:rPr>
          <w:sz w:val="24"/>
          <w:szCs w:val="24"/>
        </w:rPr>
      </w:pPr>
    </w:p>
    <w:p w14:paraId="503196E5" w14:textId="77777777" w:rsidR="00663E2E" w:rsidRDefault="00663E2E" w:rsidP="00B81588">
      <w:pPr>
        <w:spacing w:line="240" w:lineRule="auto"/>
        <w:rPr>
          <w:b/>
          <w:sz w:val="24"/>
          <w:szCs w:val="24"/>
        </w:rPr>
      </w:pPr>
      <w:r>
        <w:rPr>
          <w:sz w:val="24"/>
          <w:szCs w:val="24"/>
        </w:rPr>
        <w:tab/>
      </w:r>
      <w:r>
        <w:rPr>
          <w:b/>
          <w:sz w:val="24"/>
          <w:szCs w:val="24"/>
        </w:rPr>
        <w:t>Sec 305.2</w:t>
      </w:r>
      <w:r>
        <w:rPr>
          <w:b/>
          <w:sz w:val="24"/>
          <w:szCs w:val="24"/>
        </w:rPr>
        <w:tab/>
        <w:t>Use Regulations</w:t>
      </w:r>
    </w:p>
    <w:p w14:paraId="1976AE21" w14:textId="77777777" w:rsidR="00663E2E" w:rsidRDefault="00663E2E"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Land or premises within the “MHC” Manufactured Home Community District shall be </w:t>
      </w:r>
      <w:r>
        <w:rPr>
          <w:sz w:val="24"/>
          <w:szCs w:val="24"/>
        </w:rPr>
        <w:tab/>
      </w:r>
      <w:r>
        <w:rPr>
          <w:sz w:val="24"/>
          <w:szCs w:val="24"/>
        </w:rPr>
        <w:tab/>
      </w:r>
      <w:r>
        <w:rPr>
          <w:sz w:val="24"/>
          <w:szCs w:val="24"/>
        </w:rPr>
        <w:tab/>
      </w:r>
      <w:r>
        <w:rPr>
          <w:sz w:val="24"/>
          <w:szCs w:val="24"/>
        </w:rPr>
        <w:tab/>
        <w:t xml:space="preserve">used only for manufactured homes and mobile homes and accessory buildings and uses </w:t>
      </w:r>
      <w:r>
        <w:rPr>
          <w:sz w:val="24"/>
          <w:szCs w:val="24"/>
        </w:rPr>
        <w:tab/>
      </w:r>
      <w:r>
        <w:rPr>
          <w:sz w:val="24"/>
          <w:szCs w:val="24"/>
        </w:rPr>
        <w:tab/>
      </w:r>
      <w:r>
        <w:rPr>
          <w:sz w:val="24"/>
          <w:szCs w:val="24"/>
        </w:rPr>
        <w:tab/>
      </w:r>
      <w:r>
        <w:rPr>
          <w:sz w:val="24"/>
          <w:szCs w:val="24"/>
        </w:rPr>
        <w:tab/>
        <w:t>customarily incident thereto.</w:t>
      </w:r>
    </w:p>
    <w:p w14:paraId="7902E0C8" w14:textId="77777777" w:rsidR="007D3445" w:rsidRDefault="007D3445" w:rsidP="00B81588">
      <w:pPr>
        <w:spacing w:line="240" w:lineRule="auto"/>
        <w:rPr>
          <w:sz w:val="24"/>
          <w:szCs w:val="24"/>
        </w:rPr>
      </w:pPr>
    </w:p>
    <w:p w14:paraId="7E764CB7" w14:textId="77777777" w:rsidR="00663E2E" w:rsidRDefault="009415C2" w:rsidP="00B81588">
      <w:pPr>
        <w:spacing w:line="240" w:lineRule="auto"/>
        <w:rPr>
          <w:b/>
          <w:sz w:val="24"/>
          <w:szCs w:val="24"/>
        </w:rPr>
      </w:pPr>
      <w:r>
        <w:rPr>
          <w:sz w:val="24"/>
          <w:szCs w:val="24"/>
        </w:rPr>
        <w:tab/>
      </w:r>
      <w:r>
        <w:rPr>
          <w:b/>
          <w:sz w:val="24"/>
          <w:szCs w:val="24"/>
        </w:rPr>
        <w:t>Sec. 305.3</w:t>
      </w:r>
      <w:r>
        <w:rPr>
          <w:b/>
          <w:sz w:val="24"/>
          <w:szCs w:val="24"/>
        </w:rPr>
        <w:tab/>
        <w:t>Procedure</w:t>
      </w:r>
    </w:p>
    <w:p w14:paraId="1B6A169F" w14:textId="77777777" w:rsidR="009415C2" w:rsidRDefault="009415C2"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owner or owners of a tract of land (except land situated within the “FPM” Flood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Plain Management Overlay District) c</w:t>
      </w:r>
      <w:r w:rsidR="00F230E7">
        <w:rPr>
          <w:sz w:val="24"/>
          <w:szCs w:val="24"/>
        </w:rPr>
        <w:t>omprising not less than ten</w:t>
      </w:r>
      <w:r>
        <w:rPr>
          <w:sz w:val="24"/>
          <w:szCs w:val="24"/>
        </w:rPr>
        <w:t xml:space="preserve"> acres may submit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a plan for the use and development of the tract of land for a Manufactured Home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Community as provided herein.  Such plan for development of the area shall be filed </w:t>
      </w:r>
      <w:r w:rsidR="005F3FC1">
        <w:rPr>
          <w:sz w:val="24"/>
          <w:szCs w:val="24"/>
        </w:rPr>
        <w:tab/>
      </w:r>
      <w:r w:rsidR="005F3FC1">
        <w:rPr>
          <w:sz w:val="24"/>
          <w:szCs w:val="24"/>
        </w:rPr>
        <w:tab/>
      </w:r>
      <w:r w:rsidR="005F3FC1">
        <w:rPr>
          <w:sz w:val="24"/>
          <w:szCs w:val="24"/>
        </w:rPr>
        <w:tab/>
      </w:r>
      <w:r w:rsidR="005F3FC1">
        <w:rPr>
          <w:sz w:val="24"/>
          <w:szCs w:val="24"/>
        </w:rPr>
        <w:tab/>
      </w:r>
      <w:r w:rsidRPr="00E87253">
        <w:rPr>
          <w:sz w:val="24"/>
          <w:szCs w:val="24"/>
        </w:rPr>
        <w:t>with the Zoning Inspector and shall be referred to the Lawrence Township Zoning</w:t>
      </w:r>
      <w:r>
        <w:rPr>
          <w:sz w:val="24"/>
          <w:szCs w:val="24"/>
        </w:rPr>
        <w:t xml:space="preserv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Commission for study and report.  The Lawrence Township Zoning Commission shall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recommend the approval </w:t>
      </w:r>
      <w:r w:rsidR="0010449A">
        <w:rPr>
          <w:sz w:val="24"/>
          <w:szCs w:val="24"/>
        </w:rPr>
        <w:t>or denial of the plan or approval</w:t>
      </w:r>
      <w:r>
        <w:rPr>
          <w:sz w:val="24"/>
          <w:szCs w:val="24"/>
        </w:rPr>
        <w:t xml:space="preserve"> of some modifications and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submit the plan, together with a report stating its findings and recommendations to the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Board of Trustees for a public hearing and determination.  If the report of the Lawrence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Township Zoning Commission recommends approval of the plan, it shall state the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 xml:space="preserve">reasons for approval and shall include specific evidence and facts showing that the </w:t>
      </w:r>
      <w:r w:rsidR="005F3FC1">
        <w:rPr>
          <w:sz w:val="24"/>
          <w:szCs w:val="24"/>
        </w:rPr>
        <w:tab/>
      </w:r>
      <w:r w:rsidR="005F3FC1">
        <w:rPr>
          <w:sz w:val="24"/>
          <w:szCs w:val="24"/>
        </w:rPr>
        <w:tab/>
      </w:r>
      <w:r w:rsidR="005F3FC1">
        <w:rPr>
          <w:sz w:val="24"/>
          <w:szCs w:val="24"/>
        </w:rPr>
        <w:tab/>
      </w:r>
      <w:r w:rsidR="005F3FC1">
        <w:rPr>
          <w:sz w:val="24"/>
          <w:szCs w:val="24"/>
        </w:rPr>
        <w:tab/>
      </w:r>
      <w:r>
        <w:rPr>
          <w:sz w:val="24"/>
          <w:szCs w:val="24"/>
        </w:rPr>
        <w:t>proposed manufactured home community has met the requirements of this section.</w:t>
      </w:r>
    </w:p>
    <w:p w14:paraId="4FF29B44" w14:textId="77777777" w:rsidR="00E3315A" w:rsidRDefault="00E3315A" w:rsidP="00B81588">
      <w:pPr>
        <w:spacing w:line="240" w:lineRule="auto"/>
        <w:rPr>
          <w:sz w:val="24"/>
          <w:szCs w:val="24"/>
        </w:rPr>
      </w:pPr>
    </w:p>
    <w:p w14:paraId="293B60D0" w14:textId="77777777" w:rsidR="005F3FC1" w:rsidRDefault="005F3FC1" w:rsidP="00B81588">
      <w:pPr>
        <w:spacing w:line="240" w:lineRule="auto"/>
        <w:rPr>
          <w:b/>
          <w:sz w:val="24"/>
          <w:szCs w:val="24"/>
        </w:rPr>
      </w:pPr>
      <w:r>
        <w:rPr>
          <w:b/>
          <w:sz w:val="24"/>
          <w:szCs w:val="24"/>
        </w:rPr>
        <w:tab/>
        <w:t>Sec. 305.4</w:t>
      </w:r>
      <w:r>
        <w:rPr>
          <w:b/>
          <w:sz w:val="24"/>
          <w:szCs w:val="24"/>
        </w:rPr>
        <w:tab/>
        <w:t>General Requirements</w:t>
      </w:r>
    </w:p>
    <w:p w14:paraId="65FDCE9F" w14:textId="77777777" w:rsidR="005F3FC1" w:rsidRDefault="005F3FC1"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Each manufactured home community shall comply with the rules of the Ohio </w:t>
      </w:r>
      <w:r>
        <w:rPr>
          <w:sz w:val="24"/>
          <w:szCs w:val="24"/>
        </w:rPr>
        <w:tab/>
      </w:r>
      <w:r>
        <w:rPr>
          <w:sz w:val="24"/>
          <w:szCs w:val="24"/>
        </w:rPr>
        <w:tab/>
      </w:r>
      <w:r>
        <w:rPr>
          <w:sz w:val="24"/>
          <w:szCs w:val="24"/>
        </w:rPr>
        <w:tab/>
      </w:r>
      <w:r>
        <w:rPr>
          <w:sz w:val="24"/>
          <w:szCs w:val="24"/>
        </w:rPr>
        <w:tab/>
      </w:r>
      <w:r>
        <w:rPr>
          <w:sz w:val="24"/>
          <w:szCs w:val="24"/>
        </w:rPr>
        <w:tab/>
        <w:t xml:space="preserve">Department of Health, Public Health Council, for Mobile Home Parks, as adopted </w:t>
      </w:r>
      <w:r>
        <w:rPr>
          <w:sz w:val="24"/>
          <w:szCs w:val="24"/>
        </w:rPr>
        <w:tab/>
      </w:r>
      <w:r>
        <w:rPr>
          <w:sz w:val="24"/>
          <w:szCs w:val="24"/>
        </w:rPr>
        <w:tab/>
      </w:r>
      <w:r>
        <w:rPr>
          <w:sz w:val="24"/>
          <w:szCs w:val="24"/>
        </w:rPr>
        <w:tab/>
      </w:r>
      <w:r>
        <w:rPr>
          <w:sz w:val="24"/>
          <w:szCs w:val="24"/>
        </w:rPr>
        <w:tab/>
        <w:t xml:space="preserve">pursuant to </w:t>
      </w:r>
      <w:r w:rsidR="00E87253">
        <w:rPr>
          <w:sz w:val="24"/>
          <w:szCs w:val="24"/>
        </w:rPr>
        <w:t>Chapter 4781.36 to 4781.52</w:t>
      </w:r>
      <w:r w:rsidRPr="00E87253">
        <w:rPr>
          <w:sz w:val="24"/>
          <w:szCs w:val="24"/>
        </w:rPr>
        <w:t xml:space="preserve"> of the Ohio Revised Code</w:t>
      </w:r>
      <w:r>
        <w:rPr>
          <w:sz w:val="24"/>
          <w:szCs w:val="24"/>
        </w:rPr>
        <w:t xml:space="preserve">, and such other </w:t>
      </w:r>
      <w:r w:rsidR="00E87253">
        <w:rPr>
          <w:sz w:val="24"/>
          <w:szCs w:val="24"/>
        </w:rPr>
        <w:tab/>
      </w:r>
      <w:r w:rsidR="00E87253">
        <w:rPr>
          <w:sz w:val="24"/>
          <w:szCs w:val="24"/>
        </w:rPr>
        <w:tab/>
      </w:r>
      <w:r w:rsidR="00E87253">
        <w:rPr>
          <w:sz w:val="24"/>
          <w:szCs w:val="24"/>
        </w:rPr>
        <w:tab/>
      </w:r>
      <w:r w:rsidR="00E87253">
        <w:rPr>
          <w:sz w:val="24"/>
          <w:szCs w:val="24"/>
        </w:rPr>
        <w:tab/>
      </w:r>
      <w:r>
        <w:rPr>
          <w:sz w:val="24"/>
          <w:szCs w:val="24"/>
        </w:rPr>
        <w:t>applicable requirements imposed by the Tuscarawas County Health Department.</w:t>
      </w:r>
    </w:p>
    <w:p w14:paraId="54EC9967" w14:textId="77777777" w:rsidR="00E3315A" w:rsidRDefault="00E3315A" w:rsidP="00B81588">
      <w:pPr>
        <w:spacing w:line="240" w:lineRule="auto"/>
        <w:rPr>
          <w:sz w:val="24"/>
          <w:szCs w:val="24"/>
        </w:rPr>
      </w:pPr>
    </w:p>
    <w:p w14:paraId="13C5F6FD" w14:textId="77777777" w:rsidR="005F3FC1" w:rsidRDefault="005F3FC1" w:rsidP="00B81588">
      <w:pPr>
        <w:spacing w:line="240" w:lineRule="auto"/>
        <w:rPr>
          <w:b/>
          <w:sz w:val="24"/>
          <w:szCs w:val="24"/>
        </w:rPr>
      </w:pPr>
      <w:r>
        <w:rPr>
          <w:sz w:val="24"/>
          <w:szCs w:val="24"/>
        </w:rPr>
        <w:tab/>
      </w:r>
      <w:r>
        <w:rPr>
          <w:b/>
          <w:sz w:val="24"/>
          <w:szCs w:val="24"/>
        </w:rPr>
        <w:t>Sec 305.5</w:t>
      </w:r>
      <w:r>
        <w:rPr>
          <w:b/>
          <w:sz w:val="24"/>
          <w:szCs w:val="24"/>
        </w:rPr>
        <w:tab/>
        <w:t xml:space="preserve">Design </w:t>
      </w:r>
      <w:r w:rsidR="00F230E7">
        <w:rPr>
          <w:b/>
          <w:sz w:val="24"/>
          <w:szCs w:val="24"/>
        </w:rPr>
        <w:t>Requirements</w:t>
      </w:r>
    </w:p>
    <w:p w14:paraId="2CA0F0F9" w14:textId="6B2278B1" w:rsidR="00674C8A" w:rsidRDefault="005F3FC1" w:rsidP="00B8158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The location and planning of the site and the amount, arrangement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treatment of open space shall be designed to ensure a satisfactory living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environment and shall be carried out in consideration of property adjacent to </w:t>
      </w:r>
      <w:r>
        <w:rPr>
          <w:sz w:val="24"/>
          <w:szCs w:val="24"/>
        </w:rPr>
        <w:tab/>
      </w:r>
      <w:r>
        <w:rPr>
          <w:sz w:val="24"/>
          <w:szCs w:val="24"/>
        </w:rPr>
        <w:tab/>
      </w:r>
      <w:r>
        <w:rPr>
          <w:sz w:val="24"/>
          <w:szCs w:val="24"/>
        </w:rPr>
        <w:tab/>
      </w:r>
      <w:r>
        <w:rPr>
          <w:sz w:val="24"/>
          <w:szCs w:val="24"/>
        </w:rPr>
        <w:tab/>
      </w:r>
      <w:r>
        <w:rPr>
          <w:sz w:val="24"/>
          <w:szCs w:val="24"/>
        </w:rPr>
        <w:tab/>
        <w:t xml:space="preserve">the area included in the plan and </w:t>
      </w:r>
      <w:r w:rsidR="00CA79BC">
        <w:rPr>
          <w:sz w:val="24"/>
          <w:szCs w:val="24"/>
        </w:rPr>
        <w:t>ensure</w:t>
      </w:r>
      <w:r>
        <w:rPr>
          <w:sz w:val="24"/>
          <w:szCs w:val="24"/>
        </w:rPr>
        <w:t xml:space="preserve"> that such adjacent property not be </w:t>
      </w:r>
      <w:r>
        <w:rPr>
          <w:sz w:val="24"/>
          <w:szCs w:val="24"/>
        </w:rPr>
        <w:tab/>
      </w:r>
      <w:r>
        <w:rPr>
          <w:sz w:val="24"/>
          <w:szCs w:val="24"/>
        </w:rPr>
        <w:tab/>
      </w:r>
      <w:r>
        <w:rPr>
          <w:sz w:val="24"/>
          <w:szCs w:val="24"/>
        </w:rPr>
        <w:tab/>
      </w:r>
      <w:r>
        <w:rPr>
          <w:sz w:val="24"/>
          <w:szCs w:val="24"/>
        </w:rPr>
        <w:tab/>
      </w:r>
      <w:r>
        <w:rPr>
          <w:sz w:val="24"/>
          <w:szCs w:val="24"/>
        </w:rPr>
        <w:tab/>
        <w:t>adversely affected.</w:t>
      </w:r>
    </w:p>
    <w:p w14:paraId="3549489D" w14:textId="77777777" w:rsidR="00E07828" w:rsidRDefault="005F3FC1" w:rsidP="00B81588">
      <w:pPr>
        <w:spacing w:line="240" w:lineRule="auto"/>
        <w:rPr>
          <w:sz w:val="24"/>
          <w:szCs w:val="24"/>
        </w:rPr>
      </w:pPr>
      <w:r>
        <w:rPr>
          <w:sz w:val="24"/>
          <w:szCs w:val="24"/>
        </w:rPr>
        <w:lastRenderedPageBreak/>
        <w:tab/>
      </w:r>
      <w:r>
        <w:rPr>
          <w:sz w:val="24"/>
          <w:szCs w:val="24"/>
        </w:rPr>
        <w:tab/>
      </w:r>
      <w:r>
        <w:rPr>
          <w:sz w:val="24"/>
          <w:szCs w:val="24"/>
        </w:rPr>
        <w:tab/>
      </w:r>
      <w:r w:rsidR="00E07828">
        <w:rPr>
          <w:sz w:val="24"/>
          <w:szCs w:val="24"/>
        </w:rPr>
        <w:t>B.</w:t>
      </w:r>
      <w:r w:rsidR="00E07828">
        <w:rPr>
          <w:sz w:val="24"/>
          <w:szCs w:val="24"/>
        </w:rPr>
        <w:tab/>
        <w:t xml:space="preserve">Buffers shall be established and maintained in accordance with the provisions of </w:t>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r>
      <w:r w:rsidR="007C0ADA" w:rsidRPr="007C0ADA">
        <w:rPr>
          <w:b/>
          <w:sz w:val="24"/>
          <w:szCs w:val="24"/>
        </w:rPr>
        <w:t>Section</w:t>
      </w:r>
      <w:r w:rsidR="00E07828" w:rsidRPr="007C0ADA">
        <w:rPr>
          <w:b/>
          <w:sz w:val="24"/>
          <w:szCs w:val="24"/>
        </w:rPr>
        <w:t xml:space="preserve"> 209</w:t>
      </w:r>
      <w:r w:rsidR="00E07828" w:rsidRPr="00E87253">
        <w:rPr>
          <w:sz w:val="24"/>
          <w:szCs w:val="24"/>
        </w:rPr>
        <w:t>.</w:t>
      </w:r>
      <w:r w:rsidR="00E07828">
        <w:rPr>
          <w:sz w:val="24"/>
          <w:szCs w:val="24"/>
        </w:rPr>
        <w:t xml:space="preserve">  The Lawrence Township Zoning Commission may modify buffer </w:t>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t xml:space="preserve">requirements to the extent warranted by topography or other physical </w:t>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t xml:space="preserve">conditions, provided the surrounding property and the public welfare are </w:t>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r>
      <w:r w:rsidR="00E07828">
        <w:rPr>
          <w:sz w:val="24"/>
          <w:szCs w:val="24"/>
        </w:rPr>
        <w:tab/>
        <w:t>adequately protected.</w:t>
      </w:r>
    </w:p>
    <w:p w14:paraId="577385CD" w14:textId="77777777" w:rsidR="00E07828" w:rsidRPr="00E16D7A" w:rsidRDefault="00E07828"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The number of manufactured or mobile </w:t>
      </w:r>
      <w:r w:rsidR="00F230E7">
        <w:rPr>
          <w:sz w:val="24"/>
          <w:szCs w:val="24"/>
        </w:rPr>
        <w:t>homes shall not exceed seven</w:t>
      </w:r>
      <w:r>
        <w:rPr>
          <w:sz w:val="24"/>
          <w:szCs w:val="24"/>
        </w:rPr>
        <w:t xml:space="preserve"> such </w:t>
      </w:r>
      <w:r>
        <w:rPr>
          <w:sz w:val="24"/>
          <w:szCs w:val="24"/>
        </w:rPr>
        <w:tab/>
      </w:r>
      <w:r>
        <w:rPr>
          <w:sz w:val="24"/>
          <w:szCs w:val="24"/>
        </w:rPr>
        <w:tab/>
      </w:r>
      <w:r>
        <w:rPr>
          <w:sz w:val="24"/>
          <w:szCs w:val="24"/>
        </w:rPr>
        <w:tab/>
      </w:r>
      <w:r>
        <w:rPr>
          <w:sz w:val="24"/>
          <w:szCs w:val="24"/>
        </w:rPr>
        <w:tab/>
      </w:r>
      <w:r>
        <w:rPr>
          <w:sz w:val="24"/>
          <w:szCs w:val="24"/>
        </w:rPr>
        <w:tab/>
        <w:t xml:space="preserve">units per net usable acre of this site.  The net usable acreage shall be deemed to </w:t>
      </w:r>
      <w:r>
        <w:rPr>
          <w:sz w:val="24"/>
          <w:szCs w:val="24"/>
        </w:rPr>
        <w:tab/>
      </w:r>
      <w:r>
        <w:rPr>
          <w:sz w:val="24"/>
          <w:szCs w:val="24"/>
        </w:rPr>
        <w:tab/>
      </w:r>
      <w:r>
        <w:rPr>
          <w:sz w:val="24"/>
          <w:szCs w:val="24"/>
        </w:rPr>
        <w:tab/>
      </w:r>
      <w:r>
        <w:rPr>
          <w:sz w:val="24"/>
          <w:szCs w:val="24"/>
        </w:rPr>
        <w:tab/>
      </w:r>
      <w:r>
        <w:rPr>
          <w:sz w:val="24"/>
          <w:szCs w:val="24"/>
        </w:rPr>
        <w:tab/>
        <w:t xml:space="preserve">be the total area of the site, excluding any public street right-of-way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excluding the buffer required </w:t>
      </w:r>
      <w:r w:rsidRPr="00E16D7A">
        <w:rPr>
          <w:sz w:val="24"/>
          <w:szCs w:val="24"/>
        </w:rPr>
        <w:t xml:space="preserve">in </w:t>
      </w:r>
      <w:r w:rsidR="00E16D7A" w:rsidRPr="00E16D7A">
        <w:rPr>
          <w:b/>
          <w:sz w:val="24"/>
          <w:szCs w:val="24"/>
        </w:rPr>
        <w:t>Section</w:t>
      </w:r>
      <w:r w:rsidRPr="00E16D7A">
        <w:rPr>
          <w:b/>
          <w:sz w:val="24"/>
          <w:szCs w:val="24"/>
        </w:rPr>
        <w:t xml:space="preserve"> 209</w:t>
      </w:r>
      <w:r w:rsidRPr="00E16D7A">
        <w:rPr>
          <w:sz w:val="24"/>
          <w:szCs w:val="24"/>
        </w:rPr>
        <w:t>.</w:t>
      </w:r>
    </w:p>
    <w:p w14:paraId="05E0F05A" w14:textId="77777777" w:rsidR="00E07828" w:rsidRDefault="00E07828" w:rsidP="00B81588">
      <w:pPr>
        <w:spacing w:line="240" w:lineRule="auto"/>
        <w:rPr>
          <w:sz w:val="24"/>
          <w:szCs w:val="24"/>
        </w:rPr>
      </w:pPr>
      <w:r>
        <w:rPr>
          <w:sz w:val="24"/>
          <w:szCs w:val="24"/>
        </w:rPr>
        <w:tab/>
      </w:r>
      <w:r>
        <w:rPr>
          <w:sz w:val="24"/>
          <w:szCs w:val="24"/>
        </w:rPr>
        <w:tab/>
      </w:r>
      <w:r>
        <w:rPr>
          <w:sz w:val="24"/>
          <w:szCs w:val="24"/>
        </w:rPr>
        <w:tab/>
        <w:t>D.</w:t>
      </w:r>
      <w:r>
        <w:rPr>
          <w:sz w:val="24"/>
          <w:szCs w:val="24"/>
        </w:rPr>
        <w:tab/>
      </w:r>
      <w:r w:rsidR="003A6761">
        <w:rPr>
          <w:sz w:val="24"/>
          <w:szCs w:val="24"/>
        </w:rPr>
        <w:t xml:space="preserve">All manufactured or mobile homes, accessory buildings and uses, including the </w:t>
      </w:r>
      <w:r w:rsidR="003A6761">
        <w:rPr>
          <w:sz w:val="24"/>
          <w:szCs w:val="24"/>
        </w:rPr>
        <w:tab/>
      </w:r>
      <w:r w:rsidR="003A6761">
        <w:rPr>
          <w:sz w:val="24"/>
          <w:szCs w:val="24"/>
        </w:rPr>
        <w:tab/>
      </w:r>
      <w:r w:rsidR="003A6761">
        <w:rPr>
          <w:sz w:val="24"/>
          <w:szCs w:val="24"/>
        </w:rPr>
        <w:tab/>
      </w:r>
      <w:r w:rsidR="003A6761">
        <w:rPr>
          <w:sz w:val="24"/>
          <w:szCs w:val="24"/>
        </w:rPr>
        <w:tab/>
      </w:r>
      <w:r w:rsidR="003A6761">
        <w:rPr>
          <w:sz w:val="24"/>
          <w:szCs w:val="24"/>
        </w:rPr>
        <w:tab/>
        <w:t xml:space="preserve">recreation areas required herein, shall be located within the area determined </w:t>
      </w:r>
      <w:r w:rsidR="003A6761">
        <w:rPr>
          <w:sz w:val="24"/>
          <w:szCs w:val="24"/>
        </w:rPr>
        <w:tab/>
      </w:r>
      <w:r w:rsidR="003A6761">
        <w:rPr>
          <w:sz w:val="24"/>
          <w:szCs w:val="24"/>
        </w:rPr>
        <w:tab/>
      </w:r>
      <w:r w:rsidR="003A6761">
        <w:rPr>
          <w:sz w:val="24"/>
          <w:szCs w:val="24"/>
        </w:rPr>
        <w:tab/>
      </w:r>
      <w:r w:rsidR="003A6761">
        <w:rPr>
          <w:sz w:val="24"/>
          <w:szCs w:val="24"/>
        </w:rPr>
        <w:tab/>
      </w:r>
      <w:r w:rsidR="003A6761">
        <w:rPr>
          <w:sz w:val="24"/>
          <w:szCs w:val="24"/>
        </w:rPr>
        <w:tab/>
        <w:t>and</w:t>
      </w:r>
      <w:r w:rsidR="0010449A">
        <w:rPr>
          <w:sz w:val="24"/>
          <w:szCs w:val="24"/>
        </w:rPr>
        <w:t xml:space="preserve"> defined as the net usable area</w:t>
      </w:r>
      <w:r w:rsidR="003A6761">
        <w:rPr>
          <w:sz w:val="24"/>
          <w:szCs w:val="24"/>
        </w:rPr>
        <w:t>.</w:t>
      </w:r>
    </w:p>
    <w:p w14:paraId="21716F3C" w14:textId="77777777" w:rsidR="003A6761" w:rsidRDefault="003A6761"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Permitted accessory buildings and uses shall include management offices, </w:t>
      </w:r>
      <w:r>
        <w:rPr>
          <w:sz w:val="24"/>
          <w:szCs w:val="24"/>
        </w:rPr>
        <w:tab/>
      </w:r>
      <w:r>
        <w:rPr>
          <w:sz w:val="24"/>
          <w:szCs w:val="24"/>
        </w:rPr>
        <w:tab/>
      </w:r>
      <w:r>
        <w:rPr>
          <w:sz w:val="24"/>
          <w:szCs w:val="24"/>
        </w:rPr>
        <w:tab/>
      </w:r>
      <w:r>
        <w:rPr>
          <w:sz w:val="24"/>
          <w:szCs w:val="24"/>
        </w:rPr>
        <w:tab/>
      </w:r>
      <w:r>
        <w:rPr>
          <w:sz w:val="24"/>
          <w:szCs w:val="24"/>
        </w:rPr>
        <w:tab/>
        <w:t xml:space="preserve">laundry facilities, recreation areas and, where specifically approved as a part of </w:t>
      </w:r>
      <w:r>
        <w:rPr>
          <w:sz w:val="24"/>
          <w:szCs w:val="24"/>
        </w:rPr>
        <w:tab/>
      </w:r>
      <w:r>
        <w:rPr>
          <w:sz w:val="24"/>
          <w:szCs w:val="24"/>
        </w:rPr>
        <w:tab/>
      </w:r>
      <w:r>
        <w:rPr>
          <w:sz w:val="24"/>
          <w:szCs w:val="24"/>
        </w:rPr>
        <w:tab/>
      </w:r>
      <w:r>
        <w:rPr>
          <w:sz w:val="24"/>
          <w:szCs w:val="24"/>
        </w:rPr>
        <w:tab/>
      </w:r>
      <w:r>
        <w:rPr>
          <w:sz w:val="24"/>
          <w:szCs w:val="24"/>
        </w:rPr>
        <w:tab/>
        <w:t xml:space="preserve">the community plan, other recreation facilities and the sale of convenience </w:t>
      </w:r>
      <w:r>
        <w:rPr>
          <w:sz w:val="24"/>
          <w:szCs w:val="24"/>
        </w:rPr>
        <w:tab/>
      </w:r>
      <w:r>
        <w:rPr>
          <w:sz w:val="24"/>
          <w:szCs w:val="24"/>
        </w:rPr>
        <w:tab/>
      </w:r>
      <w:r>
        <w:rPr>
          <w:sz w:val="24"/>
          <w:szCs w:val="24"/>
        </w:rPr>
        <w:tab/>
      </w:r>
      <w:r>
        <w:rPr>
          <w:sz w:val="24"/>
          <w:szCs w:val="24"/>
        </w:rPr>
        <w:tab/>
      </w:r>
      <w:r>
        <w:rPr>
          <w:sz w:val="24"/>
          <w:szCs w:val="24"/>
        </w:rPr>
        <w:tab/>
        <w:t xml:space="preserve">goods and services exclusively for and to occupants of the manufactured home </w:t>
      </w:r>
      <w:r>
        <w:rPr>
          <w:sz w:val="24"/>
          <w:szCs w:val="24"/>
        </w:rPr>
        <w:tab/>
      </w:r>
      <w:r>
        <w:rPr>
          <w:sz w:val="24"/>
          <w:szCs w:val="24"/>
        </w:rPr>
        <w:tab/>
      </w:r>
      <w:r>
        <w:rPr>
          <w:sz w:val="24"/>
          <w:szCs w:val="24"/>
        </w:rPr>
        <w:tab/>
      </w:r>
      <w:r>
        <w:rPr>
          <w:sz w:val="24"/>
          <w:szCs w:val="24"/>
        </w:rPr>
        <w:tab/>
      </w:r>
      <w:r>
        <w:rPr>
          <w:sz w:val="24"/>
          <w:szCs w:val="24"/>
        </w:rPr>
        <w:tab/>
        <w:t>community.</w:t>
      </w:r>
    </w:p>
    <w:p w14:paraId="17C50FAA" w14:textId="77777777" w:rsidR="003A6761" w:rsidRDefault="003A6761" w:rsidP="00B81588">
      <w:pPr>
        <w:spacing w:line="240" w:lineRule="auto"/>
        <w:rPr>
          <w:sz w:val="24"/>
          <w:szCs w:val="24"/>
        </w:rPr>
      </w:pPr>
      <w:r>
        <w:rPr>
          <w:sz w:val="24"/>
          <w:szCs w:val="24"/>
        </w:rPr>
        <w:tab/>
      </w:r>
      <w:r>
        <w:rPr>
          <w:sz w:val="24"/>
          <w:szCs w:val="24"/>
        </w:rPr>
        <w:tab/>
      </w:r>
      <w:r>
        <w:rPr>
          <w:sz w:val="24"/>
          <w:szCs w:val="24"/>
        </w:rPr>
        <w:tab/>
        <w:t>F.</w:t>
      </w:r>
      <w:r>
        <w:rPr>
          <w:sz w:val="24"/>
          <w:szCs w:val="24"/>
        </w:rPr>
        <w:tab/>
        <w:t xml:space="preserve">Every manufactured home community shall provide one or more recreation </w:t>
      </w:r>
      <w:r>
        <w:rPr>
          <w:sz w:val="24"/>
          <w:szCs w:val="24"/>
        </w:rPr>
        <w:tab/>
      </w:r>
      <w:r>
        <w:rPr>
          <w:sz w:val="24"/>
          <w:szCs w:val="24"/>
        </w:rPr>
        <w:tab/>
      </w:r>
      <w:r>
        <w:rPr>
          <w:sz w:val="24"/>
          <w:szCs w:val="24"/>
        </w:rPr>
        <w:tab/>
      </w:r>
      <w:r>
        <w:rPr>
          <w:sz w:val="24"/>
          <w:szCs w:val="24"/>
        </w:rPr>
        <w:tab/>
      </w:r>
      <w:r>
        <w:rPr>
          <w:sz w:val="24"/>
          <w:szCs w:val="24"/>
        </w:rPr>
        <w:tab/>
      </w:r>
      <w:r w:rsidR="00E87253">
        <w:rPr>
          <w:sz w:val="24"/>
          <w:szCs w:val="24"/>
        </w:rPr>
        <w:t>areas easily accessible</w:t>
      </w:r>
      <w:r>
        <w:rPr>
          <w:sz w:val="24"/>
          <w:szCs w:val="24"/>
        </w:rPr>
        <w:t xml:space="preserve"> to all residents of the community.  The aggregate size </w:t>
      </w:r>
      <w:r>
        <w:rPr>
          <w:sz w:val="24"/>
          <w:szCs w:val="24"/>
        </w:rPr>
        <w:tab/>
      </w:r>
      <w:r>
        <w:rPr>
          <w:sz w:val="24"/>
          <w:szCs w:val="24"/>
        </w:rPr>
        <w:tab/>
      </w:r>
      <w:r>
        <w:rPr>
          <w:sz w:val="24"/>
          <w:szCs w:val="24"/>
        </w:rPr>
        <w:tab/>
      </w:r>
      <w:r>
        <w:rPr>
          <w:sz w:val="24"/>
          <w:szCs w:val="24"/>
        </w:rPr>
        <w:tab/>
      </w:r>
      <w:r w:rsidR="00E87253">
        <w:rPr>
          <w:sz w:val="24"/>
          <w:szCs w:val="24"/>
        </w:rPr>
        <w:tab/>
      </w:r>
      <w:r>
        <w:rPr>
          <w:sz w:val="24"/>
          <w:szCs w:val="24"/>
        </w:rPr>
        <w:t xml:space="preserve">of such </w:t>
      </w:r>
      <w:r w:rsidR="00F230E7">
        <w:rPr>
          <w:sz w:val="24"/>
          <w:szCs w:val="24"/>
        </w:rPr>
        <w:t>areas shall be not less than one hundred</w:t>
      </w:r>
      <w:r>
        <w:rPr>
          <w:sz w:val="24"/>
          <w:szCs w:val="24"/>
        </w:rPr>
        <w:t xml:space="preserve"> square feet for</w:t>
      </w:r>
      <w:r w:rsidR="00F230E7">
        <w:rPr>
          <w:sz w:val="24"/>
          <w:szCs w:val="24"/>
        </w:rPr>
        <w:t xml:space="preserve"> each lot and no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individual </w:t>
      </w:r>
      <w:r>
        <w:rPr>
          <w:sz w:val="24"/>
          <w:szCs w:val="24"/>
        </w:rPr>
        <w:t>recreatio</w:t>
      </w:r>
      <w:r w:rsidR="00F230E7">
        <w:rPr>
          <w:sz w:val="24"/>
          <w:szCs w:val="24"/>
        </w:rPr>
        <w:t>n areas shall be less than three thousand</w:t>
      </w:r>
      <w:r>
        <w:rPr>
          <w:sz w:val="24"/>
          <w:szCs w:val="24"/>
        </w:rPr>
        <w:t xml:space="preserve"> square feet.  Such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r>
      <w:r>
        <w:rPr>
          <w:sz w:val="24"/>
          <w:szCs w:val="24"/>
        </w:rPr>
        <w:t>r</w:t>
      </w:r>
      <w:r w:rsidR="00F230E7">
        <w:rPr>
          <w:sz w:val="24"/>
          <w:szCs w:val="24"/>
        </w:rPr>
        <w:t xml:space="preserve">ecreation areas shall </w:t>
      </w:r>
      <w:r>
        <w:rPr>
          <w:sz w:val="24"/>
          <w:szCs w:val="24"/>
        </w:rPr>
        <w:t>be graded and arranged and provided with appr</w:t>
      </w:r>
      <w:r w:rsidR="00F230E7">
        <w:rPr>
          <w:sz w:val="24"/>
          <w:szCs w:val="24"/>
        </w:rPr>
        <w:t xml:space="preserve">opriate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equipment for full </w:t>
      </w:r>
      <w:r>
        <w:rPr>
          <w:sz w:val="24"/>
          <w:szCs w:val="24"/>
        </w:rPr>
        <w:t>recreational use of the area.  No such recreation area s</w:t>
      </w:r>
      <w:r w:rsidR="00F230E7">
        <w:rPr>
          <w:sz w:val="24"/>
          <w:szCs w:val="24"/>
        </w:rPr>
        <w:t xml:space="preserve">hall be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located in any part </w:t>
      </w:r>
      <w:r>
        <w:rPr>
          <w:sz w:val="24"/>
          <w:szCs w:val="24"/>
        </w:rPr>
        <w:t>of a required buffer area.</w:t>
      </w:r>
    </w:p>
    <w:p w14:paraId="7DF6AF71" w14:textId="64A40923" w:rsidR="003A6761" w:rsidRDefault="003A6761" w:rsidP="00B81588">
      <w:pPr>
        <w:spacing w:line="240" w:lineRule="auto"/>
        <w:rPr>
          <w:sz w:val="24"/>
          <w:szCs w:val="24"/>
        </w:rPr>
      </w:pPr>
      <w:r>
        <w:rPr>
          <w:sz w:val="24"/>
          <w:szCs w:val="24"/>
        </w:rPr>
        <w:tab/>
      </w:r>
      <w:r>
        <w:rPr>
          <w:sz w:val="24"/>
          <w:szCs w:val="24"/>
        </w:rPr>
        <w:tab/>
      </w:r>
      <w:r>
        <w:rPr>
          <w:sz w:val="24"/>
          <w:szCs w:val="24"/>
        </w:rPr>
        <w:tab/>
        <w:t>G.</w:t>
      </w:r>
      <w:r>
        <w:rPr>
          <w:sz w:val="24"/>
          <w:szCs w:val="24"/>
        </w:rPr>
        <w:tab/>
        <w:t xml:space="preserve">Each manufactured home community shall have frontage on a public street, and </w:t>
      </w:r>
      <w:r>
        <w:rPr>
          <w:sz w:val="24"/>
          <w:szCs w:val="24"/>
        </w:rPr>
        <w:tab/>
      </w:r>
      <w:r>
        <w:rPr>
          <w:sz w:val="24"/>
          <w:szCs w:val="24"/>
        </w:rPr>
        <w:tab/>
      </w:r>
      <w:r>
        <w:rPr>
          <w:sz w:val="24"/>
          <w:szCs w:val="24"/>
        </w:rPr>
        <w:tab/>
      </w:r>
      <w:r>
        <w:rPr>
          <w:sz w:val="24"/>
          <w:szCs w:val="24"/>
        </w:rPr>
        <w:tab/>
      </w:r>
      <w:r>
        <w:rPr>
          <w:sz w:val="24"/>
          <w:szCs w:val="24"/>
        </w:rPr>
        <w:tab/>
        <w:t xml:space="preserve">each home lot shall have direct access to the private internal road system, either </w:t>
      </w:r>
      <w:r>
        <w:rPr>
          <w:sz w:val="24"/>
          <w:szCs w:val="24"/>
        </w:rPr>
        <w:tab/>
      </w:r>
      <w:r>
        <w:rPr>
          <w:sz w:val="24"/>
          <w:szCs w:val="24"/>
        </w:rPr>
        <w:tab/>
      </w:r>
      <w:r>
        <w:rPr>
          <w:sz w:val="24"/>
          <w:szCs w:val="24"/>
        </w:rPr>
        <w:tab/>
      </w:r>
      <w:r>
        <w:rPr>
          <w:sz w:val="24"/>
          <w:szCs w:val="24"/>
        </w:rPr>
        <w:tab/>
      </w:r>
      <w:r>
        <w:rPr>
          <w:sz w:val="24"/>
          <w:szCs w:val="24"/>
        </w:rPr>
        <w:tab/>
        <w:t>by direct fr</w:t>
      </w:r>
      <w:r w:rsidR="00F230E7">
        <w:rPr>
          <w:sz w:val="24"/>
          <w:szCs w:val="24"/>
        </w:rPr>
        <w:t xml:space="preserve">ontage or by means of a </w:t>
      </w:r>
      <w:r w:rsidR="00CA79BC">
        <w:rPr>
          <w:sz w:val="24"/>
          <w:szCs w:val="24"/>
        </w:rPr>
        <w:t>ten-foot</w:t>
      </w:r>
      <w:r>
        <w:rPr>
          <w:sz w:val="24"/>
          <w:szCs w:val="24"/>
        </w:rPr>
        <w:t xml:space="preserve">, hard surfaced driveway.  Such </w:t>
      </w:r>
      <w:r>
        <w:rPr>
          <w:sz w:val="24"/>
          <w:szCs w:val="24"/>
        </w:rPr>
        <w:tab/>
      </w:r>
      <w:r>
        <w:rPr>
          <w:sz w:val="24"/>
          <w:szCs w:val="24"/>
        </w:rPr>
        <w:tab/>
      </w:r>
      <w:r>
        <w:rPr>
          <w:sz w:val="24"/>
          <w:szCs w:val="24"/>
        </w:rPr>
        <w:tab/>
      </w:r>
      <w:r>
        <w:rPr>
          <w:sz w:val="24"/>
          <w:szCs w:val="24"/>
        </w:rPr>
        <w:tab/>
      </w:r>
      <w:r>
        <w:rPr>
          <w:sz w:val="24"/>
          <w:szCs w:val="24"/>
        </w:rPr>
        <w:tab/>
        <w:t>internal road system shall be constructed to provide a perman</w:t>
      </w:r>
      <w:r w:rsidR="00F230E7">
        <w:rPr>
          <w:sz w:val="24"/>
          <w:szCs w:val="24"/>
        </w:rPr>
        <w:t xml:space="preserve">ent pavement of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at least </w:t>
      </w:r>
      <w:r w:rsidR="00CA79BC">
        <w:rPr>
          <w:sz w:val="24"/>
          <w:szCs w:val="24"/>
        </w:rPr>
        <w:t>twenty-six</w:t>
      </w:r>
      <w:r>
        <w:rPr>
          <w:sz w:val="24"/>
          <w:szCs w:val="24"/>
        </w:rPr>
        <w:t xml:space="preserve"> feet, including curbs and gutters.  Off-stre</w:t>
      </w:r>
      <w:r w:rsidR="00F230E7">
        <w:rPr>
          <w:sz w:val="24"/>
          <w:szCs w:val="24"/>
        </w:rPr>
        <w:t xml:space="preserve">et parking spaces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shall be provided in the ratio of two</w:t>
      </w:r>
      <w:r>
        <w:rPr>
          <w:sz w:val="24"/>
          <w:szCs w:val="24"/>
        </w:rPr>
        <w:t xml:space="preserve"> spaces for each home lot; such</w:t>
      </w:r>
      <w:r w:rsidR="00F230E7">
        <w:rPr>
          <w:sz w:val="24"/>
          <w:szCs w:val="24"/>
        </w:rPr>
        <w:t xml:space="preserve"> spaces shall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be within twenty </w:t>
      </w:r>
      <w:r>
        <w:rPr>
          <w:sz w:val="24"/>
          <w:szCs w:val="24"/>
        </w:rPr>
        <w:t xml:space="preserve">feet from the home or homes served. </w:t>
      </w:r>
      <w:r w:rsidR="00F230E7">
        <w:rPr>
          <w:sz w:val="24"/>
          <w:szCs w:val="24"/>
        </w:rPr>
        <w:t xml:space="preserve"> No parking space shall </w:t>
      </w:r>
      <w:r w:rsidR="00F230E7">
        <w:rPr>
          <w:sz w:val="24"/>
          <w:szCs w:val="24"/>
        </w:rPr>
        <w:tab/>
      </w:r>
      <w:r w:rsidR="00F230E7">
        <w:rPr>
          <w:sz w:val="24"/>
          <w:szCs w:val="24"/>
        </w:rPr>
        <w:tab/>
      </w:r>
      <w:r w:rsidR="00F230E7">
        <w:rPr>
          <w:sz w:val="24"/>
          <w:szCs w:val="24"/>
        </w:rPr>
        <w:tab/>
      </w:r>
      <w:r w:rsidR="00F230E7">
        <w:rPr>
          <w:sz w:val="24"/>
          <w:szCs w:val="24"/>
        </w:rPr>
        <w:tab/>
      </w:r>
      <w:r w:rsidR="00F230E7">
        <w:rPr>
          <w:sz w:val="24"/>
          <w:szCs w:val="24"/>
        </w:rPr>
        <w:tab/>
        <w:t xml:space="preserve">be </w:t>
      </w:r>
      <w:r>
        <w:rPr>
          <w:sz w:val="24"/>
          <w:szCs w:val="24"/>
        </w:rPr>
        <w:t>located within any part of a required buffer area.</w:t>
      </w:r>
    </w:p>
    <w:p w14:paraId="7BB57536" w14:textId="77777777" w:rsidR="003A6761" w:rsidRDefault="003A6761" w:rsidP="00B81588">
      <w:pPr>
        <w:spacing w:line="240" w:lineRule="auto"/>
        <w:rPr>
          <w:sz w:val="24"/>
          <w:szCs w:val="24"/>
        </w:rPr>
      </w:pPr>
      <w:r>
        <w:rPr>
          <w:sz w:val="24"/>
          <w:szCs w:val="24"/>
        </w:rPr>
        <w:tab/>
      </w:r>
      <w:r>
        <w:rPr>
          <w:sz w:val="24"/>
          <w:szCs w:val="24"/>
        </w:rPr>
        <w:tab/>
      </w:r>
      <w:r>
        <w:rPr>
          <w:sz w:val="24"/>
          <w:szCs w:val="24"/>
        </w:rPr>
        <w:tab/>
        <w:t>H.</w:t>
      </w:r>
      <w:r>
        <w:rPr>
          <w:sz w:val="24"/>
          <w:szCs w:val="24"/>
        </w:rPr>
        <w:tab/>
        <w:t xml:space="preserve">A common walk system shall be provided and maintained between locations </w:t>
      </w:r>
      <w:r>
        <w:rPr>
          <w:sz w:val="24"/>
          <w:szCs w:val="24"/>
        </w:rPr>
        <w:tab/>
      </w:r>
      <w:r>
        <w:rPr>
          <w:sz w:val="24"/>
          <w:szCs w:val="24"/>
        </w:rPr>
        <w:tab/>
      </w:r>
      <w:r>
        <w:rPr>
          <w:sz w:val="24"/>
          <w:szCs w:val="24"/>
        </w:rPr>
        <w:tab/>
      </w:r>
      <w:r>
        <w:rPr>
          <w:sz w:val="24"/>
          <w:szCs w:val="24"/>
        </w:rPr>
        <w:tab/>
      </w:r>
      <w:r>
        <w:rPr>
          <w:sz w:val="24"/>
          <w:szCs w:val="24"/>
        </w:rPr>
        <w:tab/>
        <w:t xml:space="preserve">where pedestrian traffic is concentrated, and all home lots shall be connected by </w:t>
      </w:r>
      <w:r>
        <w:rPr>
          <w:sz w:val="24"/>
          <w:szCs w:val="24"/>
        </w:rPr>
        <w:tab/>
      </w:r>
      <w:r>
        <w:rPr>
          <w:sz w:val="24"/>
          <w:szCs w:val="24"/>
        </w:rPr>
        <w:tab/>
      </w:r>
      <w:r>
        <w:rPr>
          <w:sz w:val="24"/>
          <w:szCs w:val="24"/>
        </w:rPr>
        <w:tab/>
      </w:r>
      <w:r>
        <w:rPr>
          <w:sz w:val="24"/>
          <w:szCs w:val="24"/>
        </w:rPr>
        <w:tab/>
        <w:t xml:space="preserve">walks to the common walk system, to the parking spaces, to the paved streets </w:t>
      </w:r>
      <w:r>
        <w:rPr>
          <w:sz w:val="24"/>
          <w:szCs w:val="24"/>
        </w:rPr>
        <w:tab/>
      </w:r>
      <w:r>
        <w:rPr>
          <w:sz w:val="24"/>
          <w:szCs w:val="24"/>
        </w:rPr>
        <w:tab/>
      </w:r>
      <w:r>
        <w:rPr>
          <w:sz w:val="24"/>
          <w:szCs w:val="24"/>
        </w:rPr>
        <w:tab/>
      </w:r>
      <w:r>
        <w:rPr>
          <w:sz w:val="24"/>
          <w:szCs w:val="24"/>
        </w:rPr>
        <w:tab/>
      </w:r>
      <w:r>
        <w:rPr>
          <w:sz w:val="24"/>
          <w:szCs w:val="24"/>
        </w:rPr>
        <w:tab/>
        <w:t>and to all service buildings.</w:t>
      </w:r>
    </w:p>
    <w:p w14:paraId="7B5E9FDC" w14:textId="77777777" w:rsidR="003A6761" w:rsidRDefault="003A6761" w:rsidP="00B81588">
      <w:pPr>
        <w:spacing w:line="240" w:lineRule="auto"/>
        <w:rPr>
          <w:sz w:val="24"/>
          <w:szCs w:val="24"/>
        </w:rPr>
      </w:pPr>
      <w:r>
        <w:rPr>
          <w:sz w:val="24"/>
          <w:szCs w:val="24"/>
        </w:rPr>
        <w:tab/>
      </w:r>
      <w:r>
        <w:rPr>
          <w:sz w:val="24"/>
          <w:szCs w:val="24"/>
        </w:rPr>
        <w:tab/>
      </w:r>
      <w:r>
        <w:rPr>
          <w:sz w:val="24"/>
          <w:szCs w:val="24"/>
        </w:rPr>
        <w:tab/>
        <w:t>I.</w:t>
      </w:r>
      <w:r>
        <w:rPr>
          <w:sz w:val="24"/>
          <w:szCs w:val="24"/>
        </w:rPr>
        <w:tab/>
        <w:t xml:space="preserve">Each lot, designed for mobile home occupancy as defined </w:t>
      </w:r>
      <w:r w:rsidRPr="00E87253">
        <w:rPr>
          <w:sz w:val="24"/>
          <w:szCs w:val="24"/>
        </w:rPr>
        <w:t xml:space="preserve">in </w:t>
      </w:r>
      <w:r w:rsidRPr="00E16D7A">
        <w:rPr>
          <w:b/>
          <w:sz w:val="24"/>
          <w:szCs w:val="24"/>
        </w:rPr>
        <w:t>Article III</w:t>
      </w:r>
      <w:r w:rsidRPr="00E87253">
        <w:rPr>
          <w:sz w:val="24"/>
          <w:szCs w:val="24"/>
        </w:rPr>
        <w:t>,</w:t>
      </w:r>
      <w:r>
        <w:rPr>
          <w:sz w:val="24"/>
          <w:szCs w:val="24"/>
        </w:rPr>
        <w:t xml:space="preserve"> shall be </w:t>
      </w:r>
      <w:r>
        <w:rPr>
          <w:sz w:val="24"/>
          <w:szCs w:val="24"/>
        </w:rPr>
        <w:tab/>
      </w:r>
      <w:r>
        <w:rPr>
          <w:sz w:val="24"/>
          <w:szCs w:val="24"/>
        </w:rPr>
        <w:tab/>
      </w:r>
      <w:r>
        <w:rPr>
          <w:sz w:val="24"/>
          <w:szCs w:val="24"/>
        </w:rPr>
        <w:tab/>
      </w:r>
      <w:r>
        <w:rPr>
          <w:sz w:val="24"/>
          <w:szCs w:val="24"/>
        </w:rPr>
        <w:tab/>
      </w:r>
      <w:r>
        <w:rPr>
          <w:sz w:val="24"/>
          <w:szCs w:val="24"/>
        </w:rPr>
        <w:tab/>
        <w:t xml:space="preserve">equipped with a concrete slab or with concrete ribbons of adequate thickness </w:t>
      </w:r>
      <w:r>
        <w:rPr>
          <w:sz w:val="24"/>
          <w:szCs w:val="24"/>
        </w:rPr>
        <w:tab/>
      </w:r>
      <w:r>
        <w:rPr>
          <w:sz w:val="24"/>
          <w:szCs w:val="24"/>
        </w:rPr>
        <w:tab/>
      </w:r>
      <w:r>
        <w:rPr>
          <w:sz w:val="24"/>
          <w:szCs w:val="24"/>
        </w:rPr>
        <w:tab/>
      </w:r>
      <w:r>
        <w:rPr>
          <w:sz w:val="24"/>
          <w:szCs w:val="24"/>
        </w:rPr>
        <w:tab/>
      </w:r>
      <w:r>
        <w:rPr>
          <w:sz w:val="24"/>
          <w:szCs w:val="24"/>
        </w:rPr>
        <w:tab/>
        <w:t xml:space="preserve">and size to support the mobile home load during all season.  Where concrete </w:t>
      </w:r>
      <w:r>
        <w:rPr>
          <w:sz w:val="24"/>
          <w:szCs w:val="24"/>
        </w:rPr>
        <w:tab/>
      </w:r>
      <w:r>
        <w:rPr>
          <w:sz w:val="24"/>
          <w:szCs w:val="24"/>
        </w:rPr>
        <w:tab/>
      </w:r>
      <w:r>
        <w:rPr>
          <w:sz w:val="24"/>
          <w:szCs w:val="24"/>
        </w:rPr>
        <w:tab/>
      </w:r>
      <w:r>
        <w:rPr>
          <w:sz w:val="24"/>
          <w:szCs w:val="24"/>
        </w:rPr>
        <w:tab/>
      </w:r>
      <w:r>
        <w:rPr>
          <w:sz w:val="24"/>
          <w:szCs w:val="24"/>
        </w:rPr>
        <w:tab/>
        <w:t xml:space="preserve">ribbons are used, the area between such ribbons shall be filled with crushed </w:t>
      </w:r>
      <w:r>
        <w:rPr>
          <w:sz w:val="24"/>
          <w:szCs w:val="24"/>
        </w:rPr>
        <w:tab/>
      </w:r>
      <w:r>
        <w:rPr>
          <w:sz w:val="24"/>
          <w:szCs w:val="24"/>
        </w:rPr>
        <w:tab/>
      </w:r>
      <w:r>
        <w:rPr>
          <w:sz w:val="24"/>
          <w:szCs w:val="24"/>
        </w:rPr>
        <w:tab/>
      </w:r>
      <w:r>
        <w:rPr>
          <w:sz w:val="24"/>
          <w:szCs w:val="24"/>
        </w:rPr>
        <w:tab/>
      </w:r>
      <w:r>
        <w:rPr>
          <w:sz w:val="24"/>
          <w:szCs w:val="24"/>
        </w:rPr>
        <w:tab/>
        <w:t>rock.</w:t>
      </w:r>
    </w:p>
    <w:p w14:paraId="7827B5E0" w14:textId="77777777" w:rsidR="003A6761" w:rsidRDefault="003A6761" w:rsidP="00B81588">
      <w:pPr>
        <w:spacing w:line="240" w:lineRule="auto"/>
        <w:rPr>
          <w:sz w:val="24"/>
          <w:szCs w:val="24"/>
        </w:rPr>
      </w:pPr>
      <w:r>
        <w:rPr>
          <w:sz w:val="24"/>
          <w:szCs w:val="24"/>
        </w:rPr>
        <w:lastRenderedPageBreak/>
        <w:tab/>
      </w:r>
      <w:r>
        <w:rPr>
          <w:sz w:val="24"/>
          <w:szCs w:val="24"/>
        </w:rPr>
        <w:tab/>
      </w:r>
      <w:r>
        <w:rPr>
          <w:sz w:val="24"/>
          <w:szCs w:val="24"/>
        </w:rPr>
        <w:tab/>
        <w:t>J.</w:t>
      </w:r>
      <w:r>
        <w:rPr>
          <w:sz w:val="24"/>
          <w:szCs w:val="24"/>
        </w:rPr>
        <w:tab/>
        <w:t xml:space="preserve">Each manufactured home community shall be adequately lighted for safety at </w:t>
      </w:r>
      <w:r>
        <w:rPr>
          <w:sz w:val="24"/>
          <w:szCs w:val="24"/>
        </w:rPr>
        <w:tab/>
      </w:r>
      <w:r>
        <w:rPr>
          <w:sz w:val="24"/>
          <w:szCs w:val="24"/>
        </w:rPr>
        <w:tab/>
      </w:r>
      <w:r>
        <w:rPr>
          <w:sz w:val="24"/>
          <w:szCs w:val="24"/>
        </w:rPr>
        <w:tab/>
      </w:r>
      <w:r>
        <w:rPr>
          <w:sz w:val="24"/>
          <w:szCs w:val="24"/>
        </w:rPr>
        <w:tab/>
      </w:r>
      <w:r>
        <w:rPr>
          <w:sz w:val="24"/>
          <w:szCs w:val="24"/>
        </w:rPr>
        <w:tab/>
        <w:t xml:space="preserve">night; all such lights shall be so located and shielded to prevent direct </w:t>
      </w:r>
      <w:r>
        <w:rPr>
          <w:sz w:val="24"/>
          <w:szCs w:val="24"/>
        </w:rPr>
        <w:tab/>
      </w:r>
      <w:r>
        <w:rPr>
          <w:sz w:val="24"/>
          <w:szCs w:val="24"/>
        </w:rPr>
        <w:tab/>
      </w:r>
      <w:r>
        <w:rPr>
          <w:sz w:val="24"/>
          <w:szCs w:val="24"/>
        </w:rPr>
        <w:tab/>
      </w:r>
      <w:r>
        <w:rPr>
          <w:sz w:val="24"/>
          <w:szCs w:val="24"/>
        </w:rPr>
        <w:tab/>
      </w:r>
      <w:r>
        <w:rPr>
          <w:sz w:val="24"/>
          <w:szCs w:val="24"/>
        </w:rPr>
        <w:tab/>
      </w:r>
      <w:r>
        <w:rPr>
          <w:sz w:val="24"/>
          <w:szCs w:val="24"/>
        </w:rPr>
        <w:tab/>
        <w:t>illumination of any area outside the community.</w:t>
      </w:r>
    </w:p>
    <w:p w14:paraId="2679556D" w14:textId="77777777" w:rsidR="00894816" w:rsidRDefault="00894816" w:rsidP="00B81588">
      <w:pPr>
        <w:spacing w:line="240" w:lineRule="auto"/>
        <w:rPr>
          <w:sz w:val="24"/>
          <w:szCs w:val="24"/>
        </w:rPr>
      </w:pPr>
      <w:r>
        <w:rPr>
          <w:sz w:val="24"/>
          <w:szCs w:val="24"/>
        </w:rPr>
        <w:tab/>
      </w:r>
      <w:r>
        <w:rPr>
          <w:sz w:val="24"/>
          <w:szCs w:val="24"/>
        </w:rPr>
        <w:tab/>
      </w:r>
      <w:r>
        <w:rPr>
          <w:sz w:val="24"/>
          <w:szCs w:val="24"/>
        </w:rPr>
        <w:tab/>
        <w:t>K.</w:t>
      </w:r>
      <w:r>
        <w:rPr>
          <w:sz w:val="24"/>
          <w:szCs w:val="24"/>
        </w:rPr>
        <w:tab/>
        <w:t xml:space="preserve">Each manufactured home community shall be provided with public water supply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and a water distribution system installed in accordance with Tuscarawas County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Sewer and Water District specifications.  Where a public sanitary sewer is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reasonably accessible, the community shall be provided with sanitary sewerage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connected thereto, including a lateral connection to each home lot, subject to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the review and approval of the Tuscarawas County Sewer and Water District, the </w:t>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 xml:space="preserve">Tuscarawas County Health Department and the State Department of Health.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r>
      <w:r>
        <w:rPr>
          <w:sz w:val="24"/>
          <w:szCs w:val="24"/>
        </w:rPr>
        <w:t>W</w:t>
      </w:r>
      <w:r w:rsidR="004B1A8E">
        <w:rPr>
          <w:sz w:val="24"/>
          <w:szCs w:val="24"/>
        </w:rPr>
        <w:t>h</w:t>
      </w:r>
      <w:r>
        <w:rPr>
          <w:sz w:val="24"/>
          <w:szCs w:val="24"/>
        </w:rPr>
        <w:t>ere a public sanitary sewer is not</w:t>
      </w:r>
      <w:r w:rsidR="004B1A8E">
        <w:rPr>
          <w:sz w:val="24"/>
          <w:szCs w:val="24"/>
        </w:rPr>
        <w:t xml:space="preserve"> available and not reasonably accessible in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t xml:space="preserve">the combined judgment of the Lawrence Township Zoning Commission and the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t xml:space="preserve">Tuscarawas County Sewer &amp; Water District, an alternate means of sewage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t xml:space="preserve">disposal, such as a community sewage treatment plant may be considered,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t xml:space="preserve">subject to review and approval of officials having jurisdiction.  Individual sewage </w:t>
      </w:r>
      <w:r w:rsidR="004B1A8E">
        <w:rPr>
          <w:sz w:val="24"/>
          <w:szCs w:val="24"/>
        </w:rPr>
        <w:tab/>
      </w:r>
      <w:r w:rsidR="004B1A8E">
        <w:rPr>
          <w:sz w:val="24"/>
          <w:szCs w:val="24"/>
        </w:rPr>
        <w:tab/>
      </w:r>
      <w:r w:rsidR="004B1A8E">
        <w:rPr>
          <w:sz w:val="24"/>
          <w:szCs w:val="24"/>
        </w:rPr>
        <w:tab/>
      </w:r>
      <w:r w:rsidR="004B1A8E">
        <w:rPr>
          <w:sz w:val="24"/>
          <w:szCs w:val="24"/>
        </w:rPr>
        <w:tab/>
      </w:r>
      <w:r w:rsidR="004B1A8E">
        <w:rPr>
          <w:sz w:val="24"/>
          <w:szCs w:val="24"/>
        </w:rPr>
        <w:tab/>
        <w:t>disposal systems shall not be permitted.</w:t>
      </w:r>
    </w:p>
    <w:p w14:paraId="17CF049A"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t>L.</w:t>
      </w:r>
      <w:r>
        <w:rPr>
          <w:sz w:val="24"/>
          <w:szCs w:val="24"/>
        </w:rPr>
        <w:tab/>
        <w:t xml:space="preserve">Each community shall be graded and drained to prevent the standing of storm </w:t>
      </w:r>
      <w:r>
        <w:rPr>
          <w:sz w:val="24"/>
          <w:szCs w:val="24"/>
        </w:rPr>
        <w:tab/>
      </w:r>
      <w:r>
        <w:rPr>
          <w:sz w:val="24"/>
          <w:szCs w:val="24"/>
        </w:rPr>
        <w:tab/>
      </w:r>
      <w:r>
        <w:rPr>
          <w:sz w:val="24"/>
          <w:szCs w:val="24"/>
        </w:rPr>
        <w:tab/>
      </w:r>
      <w:r>
        <w:rPr>
          <w:sz w:val="24"/>
          <w:szCs w:val="24"/>
        </w:rPr>
        <w:tab/>
      </w:r>
      <w:r>
        <w:rPr>
          <w:sz w:val="24"/>
          <w:szCs w:val="24"/>
        </w:rPr>
        <w:tab/>
        <w:t xml:space="preserve">water and the method of drainage, including treatment of both paved and </w:t>
      </w:r>
      <w:r>
        <w:rPr>
          <w:sz w:val="24"/>
          <w:szCs w:val="24"/>
        </w:rPr>
        <w:tab/>
      </w:r>
      <w:r>
        <w:rPr>
          <w:sz w:val="24"/>
          <w:szCs w:val="24"/>
        </w:rPr>
        <w:tab/>
      </w:r>
      <w:r>
        <w:rPr>
          <w:sz w:val="24"/>
          <w:szCs w:val="24"/>
        </w:rPr>
        <w:tab/>
      </w:r>
      <w:r>
        <w:rPr>
          <w:sz w:val="24"/>
          <w:szCs w:val="24"/>
        </w:rPr>
        <w:tab/>
      </w:r>
      <w:r>
        <w:rPr>
          <w:sz w:val="24"/>
          <w:szCs w:val="24"/>
        </w:rPr>
        <w:tab/>
        <w:t>unpaved areas shall be subject to approval of the Tuscarawas County Engineer.</w:t>
      </w:r>
    </w:p>
    <w:p w14:paraId="7BF03ECA" w14:textId="77777777" w:rsidR="00E3315A" w:rsidRDefault="00E3315A" w:rsidP="00B81588">
      <w:pPr>
        <w:spacing w:line="240" w:lineRule="auto"/>
        <w:rPr>
          <w:sz w:val="24"/>
          <w:szCs w:val="24"/>
        </w:rPr>
      </w:pPr>
    </w:p>
    <w:p w14:paraId="4AA5CA16" w14:textId="77777777" w:rsidR="004B1A8E" w:rsidRDefault="004B1A8E" w:rsidP="00B81588">
      <w:pPr>
        <w:spacing w:line="240" w:lineRule="auto"/>
        <w:rPr>
          <w:b/>
          <w:sz w:val="24"/>
          <w:szCs w:val="24"/>
        </w:rPr>
      </w:pPr>
      <w:r>
        <w:rPr>
          <w:sz w:val="24"/>
          <w:szCs w:val="24"/>
        </w:rPr>
        <w:tab/>
      </w:r>
      <w:r>
        <w:rPr>
          <w:b/>
          <w:sz w:val="24"/>
          <w:szCs w:val="24"/>
        </w:rPr>
        <w:t>Sec. 305.6</w:t>
      </w:r>
      <w:r>
        <w:rPr>
          <w:b/>
          <w:sz w:val="24"/>
          <w:szCs w:val="24"/>
        </w:rPr>
        <w:tab/>
        <w:t>Additional Requirements</w:t>
      </w:r>
    </w:p>
    <w:p w14:paraId="55468DD3" w14:textId="77777777" w:rsidR="004B1A8E" w:rsidRDefault="004B1A8E"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In addition to the foregoing, the Lawrence Township Zoning Commission may impose </w:t>
      </w:r>
      <w:r>
        <w:rPr>
          <w:sz w:val="24"/>
          <w:szCs w:val="24"/>
        </w:rPr>
        <w:tab/>
      </w:r>
      <w:r>
        <w:rPr>
          <w:sz w:val="24"/>
          <w:szCs w:val="24"/>
        </w:rPr>
        <w:tab/>
      </w:r>
      <w:r>
        <w:rPr>
          <w:sz w:val="24"/>
          <w:szCs w:val="24"/>
        </w:rPr>
        <w:tab/>
      </w:r>
      <w:r>
        <w:rPr>
          <w:sz w:val="24"/>
          <w:szCs w:val="24"/>
        </w:rPr>
        <w:tab/>
        <w:t xml:space="preserve">such other conditions, requirements or limitations concerning the design, and </w:t>
      </w:r>
      <w:r>
        <w:rPr>
          <w:sz w:val="24"/>
          <w:szCs w:val="24"/>
        </w:rPr>
        <w:tab/>
      </w:r>
      <w:r>
        <w:rPr>
          <w:sz w:val="24"/>
          <w:szCs w:val="24"/>
        </w:rPr>
        <w:tab/>
      </w:r>
      <w:r>
        <w:rPr>
          <w:sz w:val="24"/>
          <w:szCs w:val="24"/>
        </w:rPr>
        <w:tab/>
      </w:r>
      <w:r>
        <w:rPr>
          <w:sz w:val="24"/>
          <w:szCs w:val="24"/>
        </w:rPr>
        <w:tab/>
      </w:r>
      <w:r>
        <w:rPr>
          <w:sz w:val="24"/>
          <w:szCs w:val="24"/>
        </w:rPr>
        <w:tab/>
        <w:t xml:space="preserve">development and operation of such manufactured home community as it may deem </w:t>
      </w:r>
      <w:r>
        <w:rPr>
          <w:sz w:val="24"/>
          <w:szCs w:val="24"/>
        </w:rPr>
        <w:tab/>
      </w:r>
      <w:r>
        <w:rPr>
          <w:sz w:val="24"/>
          <w:szCs w:val="24"/>
        </w:rPr>
        <w:tab/>
      </w:r>
      <w:r>
        <w:rPr>
          <w:sz w:val="24"/>
          <w:szCs w:val="24"/>
        </w:rPr>
        <w:tab/>
      </w:r>
      <w:r>
        <w:rPr>
          <w:sz w:val="24"/>
          <w:szCs w:val="24"/>
        </w:rPr>
        <w:tab/>
        <w:t>necessary for the protection of adjacent properties and the public interest.</w:t>
      </w:r>
    </w:p>
    <w:p w14:paraId="0EBBBDB5" w14:textId="77777777" w:rsidR="00E3315A" w:rsidRDefault="00E3315A" w:rsidP="00B81588">
      <w:pPr>
        <w:spacing w:line="240" w:lineRule="auto"/>
        <w:rPr>
          <w:sz w:val="24"/>
          <w:szCs w:val="24"/>
        </w:rPr>
      </w:pPr>
    </w:p>
    <w:p w14:paraId="53698B5D" w14:textId="77777777" w:rsidR="004B1A8E" w:rsidRDefault="004B1A8E" w:rsidP="00B81588">
      <w:pPr>
        <w:spacing w:line="240" w:lineRule="auto"/>
        <w:rPr>
          <w:b/>
          <w:sz w:val="24"/>
          <w:szCs w:val="24"/>
        </w:rPr>
      </w:pPr>
      <w:r>
        <w:rPr>
          <w:b/>
          <w:sz w:val="24"/>
          <w:szCs w:val="24"/>
        </w:rPr>
        <w:tab/>
        <w:t>Sec. 305.7</w:t>
      </w:r>
      <w:r>
        <w:rPr>
          <w:b/>
          <w:sz w:val="24"/>
          <w:szCs w:val="24"/>
        </w:rPr>
        <w:tab/>
        <w:t>Enlargement</w:t>
      </w:r>
    </w:p>
    <w:p w14:paraId="13145AFC" w14:textId="77777777" w:rsidR="004B1A8E" w:rsidRDefault="004B1A8E"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Any enlargement or extension of an existing manufactured home community shall be </w:t>
      </w:r>
      <w:r>
        <w:rPr>
          <w:sz w:val="24"/>
          <w:szCs w:val="24"/>
        </w:rPr>
        <w:tab/>
      </w:r>
      <w:r>
        <w:rPr>
          <w:sz w:val="24"/>
          <w:szCs w:val="24"/>
        </w:rPr>
        <w:tab/>
      </w:r>
      <w:r>
        <w:rPr>
          <w:sz w:val="24"/>
          <w:szCs w:val="24"/>
        </w:rPr>
        <w:tab/>
      </w:r>
      <w:r>
        <w:rPr>
          <w:sz w:val="24"/>
          <w:szCs w:val="24"/>
        </w:rPr>
        <w:tab/>
        <w:t xml:space="preserve">treated as if it were a new establishment and shall be subject to the provisions of </w:t>
      </w:r>
      <w:r w:rsidR="00E16D7A">
        <w:rPr>
          <w:sz w:val="24"/>
          <w:szCs w:val="24"/>
        </w:rPr>
        <w:tab/>
      </w:r>
      <w:r w:rsidR="00E16D7A">
        <w:rPr>
          <w:sz w:val="24"/>
          <w:szCs w:val="24"/>
        </w:rPr>
        <w:tab/>
      </w:r>
      <w:r w:rsidR="00E16D7A">
        <w:rPr>
          <w:sz w:val="24"/>
          <w:szCs w:val="24"/>
        </w:rPr>
        <w:tab/>
      </w:r>
      <w:r w:rsidR="00E16D7A">
        <w:rPr>
          <w:sz w:val="24"/>
          <w:szCs w:val="24"/>
        </w:rPr>
        <w:tab/>
      </w:r>
      <w:r w:rsidR="00E16D7A" w:rsidRPr="00E16D7A">
        <w:rPr>
          <w:b/>
          <w:sz w:val="24"/>
          <w:szCs w:val="24"/>
        </w:rPr>
        <w:t>Sec</w:t>
      </w:r>
      <w:r w:rsidR="00E16D7A">
        <w:rPr>
          <w:b/>
          <w:sz w:val="24"/>
          <w:szCs w:val="24"/>
        </w:rPr>
        <w:t xml:space="preserve">tion </w:t>
      </w:r>
      <w:r w:rsidRPr="00E16D7A">
        <w:rPr>
          <w:b/>
          <w:sz w:val="24"/>
          <w:szCs w:val="24"/>
        </w:rPr>
        <w:t>209</w:t>
      </w:r>
      <w:r>
        <w:rPr>
          <w:sz w:val="24"/>
          <w:szCs w:val="24"/>
        </w:rPr>
        <w:t xml:space="preserve"> and all provisions of this Article.  No enlargement or </w:t>
      </w:r>
      <w:r w:rsidR="00E16D7A">
        <w:rPr>
          <w:sz w:val="24"/>
          <w:szCs w:val="24"/>
        </w:rPr>
        <w:t xml:space="preserve">extension of a </w:t>
      </w:r>
      <w:r w:rsidR="00E16D7A">
        <w:rPr>
          <w:sz w:val="24"/>
          <w:szCs w:val="24"/>
        </w:rPr>
        <w:tab/>
      </w:r>
      <w:r w:rsidR="00E16D7A">
        <w:rPr>
          <w:sz w:val="24"/>
          <w:szCs w:val="24"/>
        </w:rPr>
        <w:tab/>
      </w:r>
      <w:r w:rsidR="00E16D7A">
        <w:rPr>
          <w:sz w:val="24"/>
          <w:szCs w:val="24"/>
        </w:rPr>
        <w:tab/>
      </w:r>
      <w:r w:rsidR="00E16D7A">
        <w:rPr>
          <w:sz w:val="24"/>
          <w:szCs w:val="24"/>
        </w:rPr>
        <w:tab/>
      </w:r>
      <w:r w:rsidR="00E16D7A">
        <w:rPr>
          <w:sz w:val="24"/>
          <w:szCs w:val="24"/>
        </w:rPr>
        <w:tab/>
        <w:t>manufactured home</w:t>
      </w:r>
      <w:r>
        <w:rPr>
          <w:sz w:val="24"/>
          <w:szCs w:val="24"/>
        </w:rPr>
        <w:t xml:space="preserve"> community shall be permitted unless the existing c</w:t>
      </w:r>
      <w:r w:rsidR="00E16D7A">
        <w:rPr>
          <w:sz w:val="24"/>
          <w:szCs w:val="24"/>
        </w:rPr>
        <w:t xml:space="preserve">ommunity is </w:t>
      </w:r>
      <w:r w:rsidR="00E16D7A">
        <w:rPr>
          <w:sz w:val="24"/>
          <w:szCs w:val="24"/>
        </w:rPr>
        <w:tab/>
      </w:r>
      <w:r w:rsidR="00E16D7A">
        <w:rPr>
          <w:sz w:val="24"/>
          <w:szCs w:val="24"/>
        </w:rPr>
        <w:tab/>
      </w:r>
      <w:r w:rsidR="00E16D7A">
        <w:rPr>
          <w:sz w:val="24"/>
          <w:szCs w:val="24"/>
        </w:rPr>
        <w:tab/>
      </w:r>
      <w:r w:rsidR="00E16D7A">
        <w:rPr>
          <w:sz w:val="24"/>
          <w:szCs w:val="24"/>
        </w:rPr>
        <w:tab/>
        <w:t xml:space="preserve">made to conform </w:t>
      </w:r>
      <w:r>
        <w:rPr>
          <w:sz w:val="24"/>
          <w:szCs w:val="24"/>
        </w:rPr>
        <w:t>substantially to all the requirements.</w:t>
      </w:r>
    </w:p>
    <w:p w14:paraId="0EF3341E" w14:textId="77777777" w:rsidR="009F02D0" w:rsidRDefault="009F02D0" w:rsidP="00B81588">
      <w:pPr>
        <w:spacing w:line="240" w:lineRule="auto"/>
        <w:rPr>
          <w:sz w:val="24"/>
          <w:szCs w:val="24"/>
        </w:rPr>
      </w:pPr>
    </w:p>
    <w:p w14:paraId="232309B7" w14:textId="77777777" w:rsidR="009F02D0" w:rsidRPr="0068445B" w:rsidRDefault="009F02D0" w:rsidP="00A72DC3">
      <w:pPr>
        <w:pStyle w:val="Default"/>
        <w:ind w:firstLine="720"/>
        <w:rPr>
          <w:rFonts w:asciiTheme="minorHAnsi" w:hAnsiTheme="minorHAnsi"/>
          <w:color w:val="auto"/>
        </w:rPr>
      </w:pPr>
      <w:r w:rsidRPr="0068445B">
        <w:rPr>
          <w:rFonts w:asciiTheme="minorHAnsi" w:hAnsiTheme="minorHAnsi"/>
          <w:b/>
          <w:color w:val="auto"/>
        </w:rPr>
        <w:t>Sec.  305.8</w:t>
      </w:r>
      <w:r w:rsidRPr="0068445B">
        <w:rPr>
          <w:rFonts w:asciiTheme="minorHAnsi" w:hAnsiTheme="minorHAnsi"/>
          <w:color w:val="auto"/>
        </w:rPr>
        <w:tab/>
      </w:r>
      <w:r w:rsidR="00A72DC3" w:rsidRPr="0068445B">
        <w:rPr>
          <w:rFonts w:asciiTheme="minorHAnsi" w:hAnsiTheme="minorHAnsi"/>
          <w:b/>
          <w:bCs/>
          <w:color w:val="auto"/>
        </w:rPr>
        <w:t>Permitted Use Certificate Required</w:t>
      </w:r>
      <w:r w:rsidRPr="0068445B">
        <w:rPr>
          <w:rFonts w:asciiTheme="minorHAnsi" w:hAnsiTheme="minorHAnsi"/>
          <w:b/>
          <w:bCs/>
          <w:color w:val="auto"/>
        </w:rPr>
        <w:t xml:space="preserve"> </w:t>
      </w:r>
    </w:p>
    <w:p w14:paraId="12386868" w14:textId="77777777" w:rsidR="009F02D0" w:rsidRPr="0068445B" w:rsidRDefault="009F02D0" w:rsidP="009F02D0">
      <w:pPr>
        <w:spacing w:after="200"/>
        <w:ind w:left="2160"/>
        <w:rPr>
          <w:b/>
          <w:sz w:val="24"/>
          <w:szCs w:val="24"/>
        </w:rPr>
      </w:pPr>
      <w:r w:rsidRPr="0068445B">
        <w:rPr>
          <w:sz w:val="24"/>
          <w:szCs w:val="24"/>
        </w:rPr>
        <w:t>According to Section 1001.9, a permitted use certificate shall be required prior to occupancy of any nonresidential use permitted or conditionally permitted in an “R” District.</w:t>
      </w:r>
      <w:r w:rsidR="00A72DC3" w:rsidRPr="0068445B">
        <w:rPr>
          <w:sz w:val="24"/>
          <w:szCs w:val="24"/>
        </w:rPr>
        <w:t xml:space="preserve">                                                                                                                 </w:t>
      </w:r>
    </w:p>
    <w:p w14:paraId="190A16BB" w14:textId="77777777" w:rsidR="009F02D0" w:rsidRDefault="009F02D0" w:rsidP="00B81588">
      <w:pPr>
        <w:spacing w:line="240" w:lineRule="auto"/>
        <w:rPr>
          <w:sz w:val="24"/>
          <w:szCs w:val="24"/>
        </w:rPr>
      </w:pPr>
    </w:p>
    <w:p w14:paraId="3316B935" w14:textId="77777777" w:rsidR="00E3315A" w:rsidRDefault="00E3315A" w:rsidP="00B81588">
      <w:pPr>
        <w:spacing w:line="240" w:lineRule="auto"/>
        <w:rPr>
          <w:sz w:val="24"/>
          <w:szCs w:val="24"/>
        </w:rPr>
      </w:pPr>
    </w:p>
    <w:p w14:paraId="09CC05B7" w14:textId="77777777" w:rsidR="00E3315A" w:rsidRDefault="00E3315A" w:rsidP="00B81588">
      <w:pPr>
        <w:spacing w:line="240" w:lineRule="auto"/>
        <w:rPr>
          <w:sz w:val="24"/>
          <w:szCs w:val="24"/>
        </w:rPr>
      </w:pPr>
    </w:p>
    <w:p w14:paraId="730400B0" w14:textId="77777777" w:rsidR="00E3315A" w:rsidRDefault="00E3315A" w:rsidP="00B81588">
      <w:pPr>
        <w:spacing w:line="240" w:lineRule="auto"/>
        <w:rPr>
          <w:sz w:val="24"/>
          <w:szCs w:val="24"/>
        </w:rPr>
      </w:pPr>
    </w:p>
    <w:p w14:paraId="7B9B5D84" w14:textId="77777777" w:rsidR="00E3315A" w:rsidRDefault="00E3315A" w:rsidP="00B81588">
      <w:pPr>
        <w:spacing w:line="240" w:lineRule="auto"/>
        <w:rPr>
          <w:sz w:val="24"/>
          <w:szCs w:val="24"/>
        </w:rPr>
      </w:pPr>
    </w:p>
    <w:p w14:paraId="125F7B48" w14:textId="77777777" w:rsidR="004B1A8E" w:rsidRDefault="004B1A8E" w:rsidP="00B81588">
      <w:pPr>
        <w:spacing w:line="240" w:lineRule="auto"/>
        <w:rPr>
          <w:b/>
          <w:sz w:val="24"/>
          <w:szCs w:val="24"/>
        </w:rPr>
      </w:pPr>
      <w:r>
        <w:rPr>
          <w:b/>
          <w:sz w:val="24"/>
          <w:szCs w:val="24"/>
        </w:rPr>
        <w:lastRenderedPageBreak/>
        <w:t>Sec. 306</w:t>
      </w:r>
      <w:r>
        <w:rPr>
          <w:b/>
          <w:sz w:val="24"/>
          <w:szCs w:val="24"/>
        </w:rPr>
        <w:tab/>
        <w:t>C-1 Service District</w:t>
      </w:r>
    </w:p>
    <w:p w14:paraId="7409230A" w14:textId="77777777" w:rsidR="00E3315A" w:rsidRDefault="00E3315A" w:rsidP="00B81588">
      <w:pPr>
        <w:spacing w:line="240" w:lineRule="auto"/>
        <w:rPr>
          <w:b/>
          <w:sz w:val="24"/>
          <w:szCs w:val="24"/>
        </w:rPr>
      </w:pPr>
    </w:p>
    <w:p w14:paraId="1D922514" w14:textId="77777777" w:rsidR="004B1A8E" w:rsidRDefault="004B1A8E" w:rsidP="00B81588">
      <w:pPr>
        <w:spacing w:line="240" w:lineRule="auto"/>
        <w:rPr>
          <w:b/>
          <w:sz w:val="24"/>
          <w:szCs w:val="24"/>
        </w:rPr>
      </w:pPr>
      <w:r>
        <w:rPr>
          <w:b/>
          <w:sz w:val="24"/>
          <w:szCs w:val="24"/>
        </w:rPr>
        <w:tab/>
        <w:t>Sec. 306.1</w:t>
      </w:r>
      <w:r>
        <w:rPr>
          <w:b/>
          <w:sz w:val="24"/>
          <w:szCs w:val="24"/>
        </w:rPr>
        <w:tab/>
        <w:t>Purpose</w:t>
      </w:r>
    </w:p>
    <w:p w14:paraId="0AA54038" w14:textId="77777777" w:rsidR="004B1A8E" w:rsidRDefault="004B1A8E"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purpose of this district is to provide for a variety of services and administrative </w:t>
      </w:r>
      <w:r>
        <w:rPr>
          <w:sz w:val="24"/>
          <w:szCs w:val="24"/>
        </w:rPr>
        <w:tab/>
      </w:r>
      <w:r>
        <w:rPr>
          <w:sz w:val="24"/>
          <w:szCs w:val="24"/>
        </w:rPr>
        <w:tab/>
      </w:r>
      <w:r>
        <w:rPr>
          <w:sz w:val="24"/>
          <w:szCs w:val="24"/>
        </w:rPr>
        <w:tab/>
      </w:r>
      <w:r>
        <w:rPr>
          <w:sz w:val="24"/>
          <w:szCs w:val="24"/>
        </w:rPr>
        <w:tab/>
        <w:t xml:space="preserve">establishments in unified groupings, which will encourage safe pedestrian movement </w:t>
      </w:r>
      <w:r>
        <w:rPr>
          <w:sz w:val="24"/>
          <w:szCs w:val="24"/>
        </w:rPr>
        <w:tab/>
      </w:r>
      <w:r>
        <w:rPr>
          <w:sz w:val="24"/>
          <w:szCs w:val="24"/>
        </w:rPr>
        <w:tab/>
      </w:r>
      <w:r>
        <w:rPr>
          <w:sz w:val="24"/>
          <w:szCs w:val="24"/>
        </w:rPr>
        <w:tab/>
      </w:r>
      <w:r>
        <w:rPr>
          <w:sz w:val="24"/>
          <w:szCs w:val="24"/>
        </w:rPr>
        <w:tab/>
        <w:t xml:space="preserve">between uses while at the same time, provide adequate off-street parking and servicing </w:t>
      </w:r>
      <w:r>
        <w:rPr>
          <w:sz w:val="24"/>
          <w:szCs w:val="24"/>
        </w:rPr>
        <w:tab/>
      </w:r>
      <w:r>
        <w:rPr>
          <w:sz w:val="24"/>
          <w:szCs w:val="24"/>
        </w:rPr>
        <w:tab/>
      </w:r>
      <w:r>
        <w:rPr>
          <w:sz w:val="24"/>
          <w:szCs w:val="24"/>
        </w:rPr>
        <w:tab/>
      </w:r>
      <w:r>
        <w:rPr>
          <w:sz w:val="24"/>
          <w:szCs w:val="24"/>
        </w:rPr>
        <w:tab/>
        <w:t>facilities.  Residential development is prohibited.</w:t>
      </w:r>
    </w:p>
    <w:p w14:paraId="009D508E" w14:textId="77777777" w:rsidR="00E3315A" w:rsidRDefault="00E3315A" w:rsidP="00B81588">
      <w:pPr>
        <w:spacing w:line="240" w:lineRule="auto"/>
        <w:rPr>
          <w:sz w:val="24"/>
          <w:szCs w:val="24"/>
        </w:rPr>
      </w:pPr>
    </w:p>
    <w:p w14:paraId="2E281182" w14:textId="77777777" w:rsidR="004B1A8E" w:rsidRDefault="004B1A8E" w:rsidP="00B81588">
      <w:pPr>
        <w:spacing w:line="240" w:lineRule="auto"/>
        <w:rPr>
          <w:b/>
          <w:sz w:val="24"/>
          <w:szCs w:val="24"/>
        </w:rPr>
      </w:pPr>
      <w:r>
        <w:rPr>
          <w:sz w:val="24"/>
          <w:szCs w:val="24"/>
        </w:rPr>
        <w:tab/>
      </w:r>
      <w:r>
        <w:rPr>
          <w:b/>
          <w:sz w:val="24"/>
          <w:szCs w:val="24"/>
        </w:rPr>
        <w:t>Sec. 306.2</w:t>
      </w:r>
      <w:r>
        <w:rPr>
          <w:b/>
          <w:sz w:val="24"/>
          <w:szCs w:val="24"/>
        </w:rPr>
        <w:tab/>
        <w:t>Uses</w:t>
      </w:r>
    </w:p>
    <w:p w14:paraId="52346B5D" w14:textId="77777777" w:rsidR="004B1A8E" w:rsidRDefault="004B1A8E"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Within a C-1 Local Commercial District, no building structure or premises shall be used, </w:t>
      </w:r>
      <w:r>
        <w:rPr>
          <w:sz w:val="24"/>
          <w:szCs w:val="24"/>
        </w:rPr>
        <w:tab/>
      </w:r>
      <w:r>
        <w:rPr>
          <w:sz w:val="24"/>
          <w:szCs w:val="24"/>
        </w:rPr>
        <w:tab/>
      </w:r>
      <w:r>
        <w:rPr>
          <w:sz w:val="24"/>
          <w:szCs w:val="24"/>
        </w:rPr>
        <w:tab/>
      </w:r>
      <w:r>
        <w:rPr>
          <w:sz w:val="24"/>
          <w:szCs w:val="24"/>
        </w:rPr>
        <w:tab/>
        <w:t xml:space="preserve">arranged to be used or designed to be used except for one or more of the following </w:t>
      </w:r>
      <w:r>
        <w:rPr>
          <w:sz w:val="24"/>
          <w:szCs w:val="24"/>
        </w:rPr>
        <w:tab/>
      </w:r>
      <w:r>
        <w:rPr>
          <w:sz w:val="24"/>
          <w:szCs w:val="24"/>
        </w:rPr>
        <w:tab/>
      </w:r>
      <w:r>
        <w:rPr>
          <w:sz w:val="24"/>
          <w:szCs w:val="24"/>
        </w:rPr>
        <w:tab/>
      </w:r>
      <w:r>
        <w:rPr>
          <w:sz w:val="24"/>
          <w:szCs w:val="24"/>
        </w:rPr>
        <w:tab/>
        <w:t>uses:</w:t>
      </w:r>
    </w:p>
    <w:p w14:paraId="4007AA89"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0126208A"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Establishments engaged in providing a variety of services to individuals </w:t>
      </w: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sidR="00F230E7">
        <w:rPr>
          <w:sz w:val="24"/>
          <w:szCs w:val="24"/>
        </w:rPr>
        <w:t>nd business establishments e.g.:</w:t>
      </w:r>
    </w:p>
    <w:p w14:paraId="2EBB0EA6"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Credit agency other than bank</w:t>
      </w:r>
    </w:p>
    <w:p w14:paraId="592DB8D7"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Investment firm</w:t>
      </w:r>
    </w:p>
    <w:p w14:paraId="4A1900D6"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Insurance carrier</w:t>
      </w:r>
    </w:p>
    <w:p w14:paraId="3C41E31D" w14:textId="77777777" w:rsidR="004B1A8E" w:rsidRDefault="004B1A8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sidR="004F220F">
        <w:rPr>
          <w:sz w:val="24"/>
          <w:szCs w:val="24"/>
        </w:rPr>
        <w:tab/>
        <w:t>Real estate and insurance company</w:t>
      </w:r>
    </w:p>
    <w:p w14:paraId="46B2B36A"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Miscellaneous business services such as advertising news syndicates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employment agency.</w:t>
      </w:r>
    </w:p>
    <w:p w14:paraId="5099C837"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Engineering and architectural services</w:t>
      </w:r>
    </w:p>
    <w:p w14:paraId="36A2D699"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Legal services</w:t>
      </w:r>
    </w:p>
    <w:p w14:paraId="200F85A6"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Accounting, auditing and bookkeeping services</w:t>
      </w:r>
    </w:p>
    <w:p w14:paraId="0E86F186"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Nonprofit professional, charitable and labor organizations</w:t>
      </w:r>
    </w:p>
    <w:p w14:paraId="69EC4857"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Accessory uses clearly incidental to the principal uses permitted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same premises.</w:t>
      </w:r>
    </w:p>
    <w:p w14:paraId="28A02752"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Other uses similar in character to those listed herein above.</w:t>
      </w:r>
    </w:p>
    <w:p w14:paraId="231135FB"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Signs as regulated </w:t>
      </w:r>
      <w:r w:rsidRPr="00E87253">
        <w:rPr>
          <w:sz w:val="24"/>
          <w:szCs w:val="24"/>
        </w:rPr>
        <w:t xml:space="preserve">by </w:t>
      </w:r>
      <w:r w:rsidRPr="00E16D7A">
        <w:rPr>
          <w:b/>
          <w:sz w:val="24"/>
          <w:szCs w:val="24"/>
        </w:rPr>
        <w:t>Article IV</w:t>
      </w:r>
      <w:r>
        <w:rPr>
          <w:sz w:val="24"/>
          <w:szCs w:val="24"/>
        </w:rPr>
        <w:t xml:space="preserve"> hereof.</w:t>
      </w:r>
    </w:p>
    <w:p w14:paraId="665092B5"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Parking and loading as regulated by </w:t>
      </w:r>
      <w:r w:rsidRPr="00E16D7A">
        <w:rPr>
          <w:b/>
          <w:sz w:val="24"/>
          <w:szCs w:val="24"/>
        </w:rPr>
        <w:t>Article V</w:t>
      </w:r>
      <w:r>
        <w:rPr>
          <w:sz w:val="24"/>
          <w:szCs w:val="24"/>
        </w:rPr>
        <w:t xml:space="preserve"> hereof.</w:t>
      </w:r>
    </w:p>
    <w:p w14:paraId="3C191042"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7.</w:t>
      </w:r>
      <w:r>
        <w:rPr>
          <w:sz w:val="24"/>
          <w:szCs w:val="24"/>
        </w:rPr>
        <w:tab/>
        <w:t xml:space="preserve">Wireless Facilities </w:t>
      </w:r>
      <w:r w:rsidRPr="00E87253">
        <w:rPr>
          <w:sz w:val="24"/>
          <w:szCs w:val="24"/>
        </w:rPr>
        <w:t xml:space="preserve">(See </w:t>
      </w:r>
      <w:r w:rsidRPr="00E16D7A">
        <w:rPr>
          <w:b/>
          <w:sz w:val="24"/>
          <w:szCs w:val="24"/>
        </w:rPr>
        <w:t>Sec. 310</w:t>
      </w:r>
      <w:r w:rsidRPr="00E87253">
        <w:rPr>
          <w:sz w:val="24"/>
          <w:szCs w:val="24"/>
        </w:rPr>
        <w:t>).</w:t>
      </w:r>
    </w:p>
    <w:p w14:paraId="28917A09" w14:textId="77777777" w:rsidR="008A23F0" w:rsidRPr="00A72DC3" w:rsidRDefault="008A23F0"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Pr="00A72DC3">
        <w:rPr>
          <w:sz w:val="24"/>
          <w:szCs w:val="24"/>
        </w:rPr>
        <w:t>8.</w:t>
      </w:r>
      <w:r w:rsidRPr="00A72DC3">
        <w:rPr>
          <w:sz w:val="24"/>
          <w:szCs w:val="24"/>
        </w:rPr>
        <w:tab/>
        <w:t xml:space="preserve">Recreational </w:t>
      </w:r>
      <w:proofErr w:type="spellStart"/>
      <w:r w:rsidRPr="00A72DC3">
        <w:rPr>
          <w:sz w:val="24"/>
          <w:szCs w:val="24"/>
        </w:rPr>
        <w:t>Faciltiy</w:t>
      </w:r>
      <w:proofErr w:type="spellEnd"/>
      <w:r w:rsidRPr="00A72DC3">
        <w:rPr>
          <w:sz w:val="24"/>
          <w:szCs w:val="24"/>
        </w:rPr>
        <w:t>/Use, Type A</w:t>
      </w:r>
      <w:r w:rsidRPr="00A72DC3">
        <w:rPr>
          <w:sz w:val="24"/>
          <w:szCs w:val="24"/>
        </w:rPr>
        <w:tab/>
      </w:r>
      <w:r w:rsidRPr="00A72DC3">
        <w:rPr>
          <w:sz w:val="24"/>
          <w:szCs w:val="24"/>
        </w:rPr>
        <w:tab/>
      </w:r>
      <w:r w:rsidRPr="00A72DC3">
        <w:rPr>
          <w:sz w:val="24"/>
          <w:szCs w:val="24"/>
        </w:rPr>
        <w:tab/>
      </w:r>
    </w:p>
    <w:p w14:paraId="70037EBD"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B.</w:t>
      </w:r>
      <w:r>
        <w:rPr>
          <w:sz w:val="24"/>
          <w:szCs w:val="24"/>
        </w:rPr>
        <w:tab/>
        <w:t>Conditionally Permitted Uses</w:t>
      </w:r>
    </w:p>
    <w:p w14:paraId="5121FFD6"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The Board of Zoning Appeals may issue Conditional Use Zoning Certificates for </w:t>
      </w:r>
      <w:r>
        <w:rPr>
          <w:sz w:val="24"/>
          <w:szCs w:val="24"/>
        </w:rPr>
        <w:tab/>
      </w:r>
      <w:r>
        <w:rPr>
          <w:sz w:val="24"/>
          <w:szCs w:val="24"/>
        </w:rPr>
        <w:tab/>
      </w:r>
      <w:r>
        <w:rPr>
          <w:sz w:val="24"/>
          <w:szCs w:val="24"/>
        </w:rPr>
        <w:tab/>
      </w:r>
      <w:r>
        <w:rPr>
          <w:sz w:val="24"/>
          <w:szCs w:val="24"/>
        </w:rPr>
        <w:tab/>
      </w:r>
      <w:r>
        <w:rPr>
          <w:sz w:val="24"/>
          <w:szCs w:val="24"/>
        </w:rPr>
        <w:tab/>
        <w:t xml:space="preserve">uses listed herein subject to the general requirements of </w:t>
      </w:r>
      <w:r w:rsidRPr="00E16D7A">
        <w:rPr>
          <w:b/>
          <w:sz w:val="24"/>
          <w:szCs w:val="24"/>
        </w:rPr>
        <w:t>Article VI</w:t>
      </w:r>
      <w:r w:rsidR="00E87253" w:rsidRPr="00E16D7A">
        <w:rPr>
          <w:sz w:val="24"/>
          <w:szCs w:val="24"/>
        </w:rPr>
        <w:t xml:space="preserve"> and </w:t>
      </w:r>
      <w:r w:rsidR="00E87253" w:rsidRPr="00E16D7A">
        <w:rPr>
          <w:b/>
          <w:sz w:val="24"/>
          <w:szCs w:val="24"/>
        </w:rPr>
        <w:t xml:space="preserve">Table </w:t>
      </w:r>
      <w:r w:rsidR="00E16D7A">
        <w:rPr>
          <w:b/>
          <w:sz w:val="24"/>
          <w:szCs w:val="24"/>
        </w:rPr>
        <w:tab/>
      </w:r>
      <w:r w:rsidR="00E16D7A">
        <w:rPr>
          <w:b/>
          <w:sz w:val="24"/>
          <w:szCs w:val="24"/>
        </w:rPr>
        <w:tab/>
      </w:r>
      <w:r w:rsidR="00E16D7A">
        <w:rPr>
          <w:b/>
          <w:sz w:val="24"/>
          <w:szCs w:val="24"/>
        </w:rPr>
        <w:tab/>
      </w:r>
      <w:r w:rsidR="00E16D7A">
        <w:rPr>
          <w:b/>
          <w:sz w:val="24"/>
          <w:szCs w:val="24"/>
        </w:rPr>
        <w:tab/>
      </w:r>
      <w:r w:rsidR="00E16D7A">
        <w:rPr>
          <w:b/>
          <w:sz w:val="24"/>
          <w:szCs w:val="24"/>
        </w:rPr>
        <w:tab/>
      </w:r>
      <w:r w:rsidR="00E87253" w:rsidRPr="00E16D7A">
        <w:rPr>
          <w:b/>
          <w:sz w:val="24"/>
          <w:szCs w:val="24"/>
        </w:rPr>
        <w:t>601</w:t>
      </w:r>
    </w:p>
    <w:p w14:paraId="2060933B"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Churches </w:t>
      </w:r>
    </w:p>
    <w:p w14:paraId="33FCF3C9"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Publicly owned and/or operated buildings and facilities subject to </w:t>
      </w:r>
      <w:r w:rsidRPr="00E16D7A">
        <w:rPr>
          <w:b/>
          <w:sz w:val="24"/>
          <w:szCs w:val="24"/>
        </w:rPr>
        <w:t>Article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16D7A">
        <w:rPr>
          <w:b/>
          <w:sz w:val="24"/>
          <w:szCs w:val="24"/>
        </w:rPr>
        <w:t>VI</w:t>
      </w:r>
      <w:r w:rsidRPr="00E87253">
        <w:rPr>
          <w:sz w:val="24"/>
          <w:szCs w:val="24"/>
        </w:rPr>
        <w:t>.</w:t>
      </w:r>
    </w:p>
    <w:p w14:paraId="0A212616"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Outside music or entertainment.</w:t>
      </w:r>
    </w:p>
    <w:p w14:paraId="34BED915" w14:textId="77777777" w:rsidR="009F02D0" w:rsidRPr="0068445B" w:rsidRDefault="009F02D0" w:rsidP="009F02D0">
      <w:pPr>
        <w:ind w:left="3600" w:hanging="720"/>
        <w:jc w:val="both"/>
        <w:rPr>
          <w:b/>
          <w:sz w:val="24"/>
          <w:szCs w:val="24"/>
        </w:rPr>
      </w:pPr>
      <w:r w:rsidRPr="0068445B">
        <w:rPr>
          <w:sz w:val="24"/>
          <w:szCs w:val="24"/>
        </w:rPr>
        <w:t>4.</w:t>
      </w:r>
      <w:r w:rsidR="00A72DC3" w:rsidRPr="0068445B">
        <w:rPr>
          <w:sz w:val="24"/>
          <w:szCs w:val="24"/>
        </w:rPr>
        <w:tab/>
        <w:t>Temporary Storage Pod</w:t>
      </w:r>
      <w:r w:rsidRPr="0068445B">
        <w:rPr>
          <w:sz w:val="24"/>
          <w:szCs w:val="24"/>
        </w:rPr>
        <w:t>/ Portable Storage Container</w:t>
      </w:r>
      <w:r w:rsidR="00A72DC3" w:rsidRPr="0068445B">
        <w:rPr>
          <w:sz w:val="24"/>
          <w:szCs w:val="24"/>
        </w:rPr>
        <w:t xml:space="preserve">    </w:t>
      </w:r>
      <w:r w:rsidR="00A72DC3" w:rsidRPr="0068445B">
        <w:rPr>
          <w:b/>
          <w:sz w:val="24"/>
          <w:szCs w:val="24"/>
        </w:rPr>
        <w:t xml:space="preserve">     </w:t>
      </w:r>
    </w:p>
    <w:p w14:paraId="189AD239" w14:textId="3452F848" w:rsidR="009F02D0" w:rsidRPr="001B3BCC" w:rsidRDefault="008A23F0" w:rsidP="009F02D0">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5.</w:t>
      </w:r>
      <w:r w:rsidRPr="0068445B">
        <w:rPr>
          <w:sz w:val="24"/>
          <w:szCs w:val="24"/>
        </w:rPr>
        <w:tab/>
        <w:t>Recreational Facility/Use, Type B</w:t>
      </w:r>
      <w:r w:rsidR="00030426">
        <w:rPr>
          <w:sz w:val="24"/>
          <w:szCs w:val="24"/>
        </w:rPr>
        <w:br/>
      </w:r>
      <w:r w:rsidR="00030426">
        <w:rPr>
          <w:sz w:val="24"/>
          <w:szCs w:val="24"/>
        </w:rPr>
        <w:tab/>
      </w:r>
      <w:r w:rsidR="00030426">
        <w:rPr>
          <w:sz w:val="24"/>
          <w:szCs w:val="24"/>
        </w:rPr>
        <w:tab/>
      </w:r>
      <w:r w:rsidR="00030426">
        <w:rPr>
          <w:sz w:val="24"/>
          <w:szCs w:val="24"/>
        </w:rPr>
        <w:tab/>
      </w:r>
      <w:r w:rsidR="00030426">
        <w:rPr>
          <w:sz w:val="24"/>
          <w:szCs w:val="24"/>
        </w:rPr>
        <w:tab/>
      </w:r>
      <w:r w:rsidR="00030426" w:rsidRPr="001B3BCC">
        <w:rPr>
          <w:bCs/>
          <w:sz w:val="24"/>
          <w:szCs w:val="24"/>
        </w:rPr>
        <w:t>6.</w:t>
      </w:r>
      <w:r w:rsidR="00030426" w:rsidRPr="001B3BCC">
        <w:rPr>
          <w:bCs/>
          <w:sz w:val="24"/>
          <w:szCs w:val="24"/>
        </w:rPr>
        <w:tab/>
        <w:t>Clubs</w:t>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030426" w:rsidRPr="001B3BCC">
        <w:rPr>
          <w:b/>
          <w:color w:val="00B0F0"/>
          <w:sz w:val="24"/>
          <w:szCs w:val="24"/>
        </w:rPr>
        <w:tab/>
      </w:r>
      <w:r w:rsidR="009F02D0" w:rsidRPr="001B3BCC">
        <w:rPr>
          <w:bCs/>
          <w:color w:val="4F81BD" w:themeColor="accent1"/>
        </w:rPr>
        <w:tab/>
      </w:r>
    </w:p>
    <w:p w14:paraId="067F9526" w14:textId="77777777" w:rsidR="00E3315A" w:rsidRPr="0068445B" w:rsidRDefault="00284CAA" w:rsidP="008027D6">
      <w:pPr>
        <w:spacing w:line="240" w:lineRule="auto"/>
        <w:ind w:left="2160" w:firstLine="720"/>
        <w:rPr>
          <w:b/>
          <w:sz w:val="24"/>
          <w:szCs w:val="24"/>
        </w:rPr>
      </w:pPr>
      <w:r w:rsidRPr="001B3BCC">
        <w:rPr>
          <w:bCs/>
          <w:sz w:val="24"/>
          <w:szCs w:val="24"/>
        </w:rPr>
        <w:lastRenderedPageBreak/>
        <w:t>7</w:t>
      </w:r>
      <w:r w:rsidR="009F02D0" w:rsidRPr="001B3BCC">
        <w:rPr>
          <w:bCs/>
          <w:sz w:val="24"/>
          <w:szCs w:val="24"/>
        </w:rPr>
        <w:t>.</w:t>
      </w:r>
      <w:r w:rsidR="009F02D0" w:rsidRPr="001B3BCC">
        <w:rPr>
          <w:sz w:val="24"/>
          <w:szCs w:val="24"/>
        </w:rPr>
        <w:tab/>
        <w:t>Shipping Containers</w:t>
      </w:r>
      <w:r w:rsidR="00A72DC3" w:rsidRPr="001B3BCC">
        <w:rPr>
          <w:sz w:val="24"/>
          <w:szCs w:val="24"/>
        </w:rPr>
        <w:t xml:space="preserve">                                                                   </w:t>
      </w:r>
    </w:p>
    <w:p w14:paraId="67898E5F" w14:textId="77777777" w:rsidR="004F220F" w:rsidRDefault="004F220F" w:rsidP="00B81588">
      <w:pPr>
        <w:spacing w:line="240" w:lineRule="auto"/>
        <w:rPr>
          <w:b/>
          <w:sz w:val="24"/>
          <w:szCs w:val="24"/>
        </w:rPr>
      </w:pPr>
      <w:r>
        <w:rPr>
          <w:sz w:val="24"/>
          <w:szCs w:val="24"/>
        </w:rPr>
        <w:tab/>
      </w:r>
      <w:r>
        <w:rPr>
          <w:b/>
          <w:sz w:val="24"/>
          <w:szCs w:val="24"/>
        </w:rPr>
        <w:t>Sec 306.3</w:t>
      </w:r>
      <w:r>
        <w:rPr>
          <w:b/>
          <w:sz w:val="24"/>
          <w:szCs w:val="24"/>
        </w:rPr>
        <w:tab/>
        <w:t>Area, Yard and Height Regulations</w:t>
      </w:r>
    </w:p>
    <w:p w14:paraId="2327BBDD"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A.</w:t>
      </w:r>
      <w:r>
        <w:rPr>
          <w:sz w:val="24"/>
          <w:szCs w:val="24"/>
        </w:rPr>
        <w:tab/>
        <w:t>Minimum Lot Area</w:t>
      </w:r>
    </w:p>
    <w:p w14:paraId="465ECF99"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3E4EF0E8"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757CC354"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4E5E5F8E"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1584B61C"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1F4B1CC0"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1F9ABDA8"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r>
      <w:r>
        <w:rPr>
          <w:sz w:val="24"/>
          <w:szCs w:val="24"/>
        </w:rPr>
        <w:tab/>
        <w:t>Equal to the setback of the residential uses in the immediate vicinity</w:t>
      </w:r>
    </w:p>
    <w:p w14:paraId="0E6A8996"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282CF1C5" w14:textId="77777777" w:rsidR="004F220F" w:rsidRPr="004F220F"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None, except thirty</w:t>
      </w:r>
      <w:r w:rsidR="004F220F">
        <w:rPr>
          <w:sz w:val="24"/>
          <w:szCs w:val="24"/>
        </w:rPr>
        <w:t xml:space="preserve"> feet when adjacent to a residential district and on the side </w:t>
      </w:r>
      <w:r w:rsidR="004F220F">
        <w:rPr>
          <w:sz w:val="24"/>
          <w:szCs w:val="24"/>
        </w:rPr>
        <w:tab/>
      </w:r>
      <w:r w:rsidR="004F220F">
        <w:rPr>
          <w:sz w:val="24"/>
          <w:szCs w:val="24"/>
        </w:rPr>
        <w:tab/>
      </w:r>
      <w:r w:rsidR="004F220F">
        <w:rPr>
          <w:sz w:val="24"/>
          <w:szCs w:val="24"/>
        </w:rPr>
        <w:tab/>
      </w:r>
      <w:r w:rsidR="004F220F">
        <w:rPr>
          <w:sz w:val="24"/>
          <w:szCs w:val="24"/>
        </w:rPr>
        <w:tab/>
      </w:r>
      <w:r w:rsidR="004F220F">
        <w:rPr>
          <w:sz w:val="24"/>
          <w:szCs w:val="24"/>
        </w:rPr>
        <w:tab/>
        <w:t>adjacent to the residential district only</w:t>
      </w:r>
    </w:p>
    <w:p w14:paraId="5F43E7D5"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F.</w:t>
      </w:r>
      <w:r>
        <w:rPr>
          <w:sz w:val="24"/>
          <w:szCs w:val="24"/>
        </w:rPr>
        <w:tab/>
        <w:t>Minimum Rear Yard Depth</w:t>
      </w:r>
    </w:p>
    <w:p w14:paraId="4B21CB57" w14:textId="5BCE4D4C" w:rsidR="004F220F"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Twenty</w:t>
      </w:r>
      <w:r w:rsidR="004E53D8">
        <w:rPr>
          <w:sz w:val="24"/>
          <w:szCs w:val="24"/>
        </w:rPr>
        <w:t>-</w:t>
      </w:r>
      <w:r>
        <w:rPr>
          <w:sz w:val="24"/>
          <w:szCs w:val="24"/>
        </w:rPr>
        <w:t>five</w:t>
      </w:r>
      <w:r w:rsidR="004F220F">
        <w:rPr>
          <w:sz w:val="24"/>
          <w:szCs w:val="24"/>
        </w:rPr>
        <w:t xml:space="preserve"> feet</w:t>
      </w:r>
    </w:p>
    <w:p w14:paraId="6A82B733" w14:textId="77777777" w:rsidR="004F220F" w:rsidRDefault="004F220F"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Buildings</w:t>
      </w:r>
    </w:p>
    <w:p w14:paraId="33BAFD44" w14:textId="77777777" w:rsidR="004F220F" w:rsidRDefault="00F230E7" w:rsidP="00B81588">
      <w:pPr>
        <w:spacing w:line="240" w:lineRule="auto"/>
        <w:rPr>
          <w:sz w:val="24"/>
          <w:szCs w:val="24"/>
        </w:rPr>
      </w:pPr>
      <w:r>
        <w:rPr>
          <w:sz w:val="24"/>
          <w:szCs w:val="24"/>
        </w:rPr>
        <w:tab/>
      </w:r>
      <w:r>
        <w:rPr>
          <w:sz w:val="24"/>
          <w:szCs w:val="24"/>
        </w:rPr>
        <w:tab/>
      </w:r>
      <w:r>
        <w:rPr>
          <w:sz w:val="24"/>
          <w:szCs w:val="24"/>
        </w:rPr>
        <w:tab/>
      </w:r>
      <w:r>
        <w:rPr>
          <w:sz w:val="24"/>
          <w:szCs w:val="24"/>
        </w:rPr>
        <w:tab/>
        <w:t>Fifty</w:t>
      </w:r>
      <w:r w:rsidR="004F220F">
        <w:rPr>
          <w:sz w:val="24"/>
          <w:szCs w:val="24"/>
        </w:rPr>
        <w:t xml:space="preserve"> fe</w:t>
      </w:r>
      <w:r>
        <w:rPr>
          <w:sz w:val="24"/>
          <w:szCs w:val="24"/>
        </w:rPr>
        <w:t>et</w:t>
      </w:r>
    </w:p>
    <w:p w14:paraId="2792D619" w14:textId="77777777" w:rsidR="00E3315A" w:rsidRDefault="00E3315A" w:rsidP="00B81588">
      <w:pPr>
        <w:spacing w:line="240" w:lineRule="auto"/>
        <w:rPr>
          <w:sz w:val="24"/>
          <w:szCs w:val="24"/>
        </w:rPr>
      </w:pPr>
    </w:p>
    <w:p w14:paraId="472C3FFE" w14:textId="77777777" w:rsidR="004F220F" w:rsidRDefault="004F220F" w:rsidP="00B81588">
      <w:pPr>
        <w:spacing w:line="240" w:lineRule="auto"/>
        <w:rPr>
          <w:b/>
          <w:sz w:val="24"/>
          <w:szCs w:val="24"/>
        </w:rPr>
      </w:pPr>
      <w:r>
        <w:rPr>
          <w:b/>
          <w:sz w:val="24"/>
          <w:szCs w:val="24"/>
        </w:rPr>
        <w:tab/>
        <w:t>Sec. 306.4</w:t>
      </w:r>
      <w:r>
        <w:rPr>
          <w:b/>
          <w:sz w:val="24"/>
          <w:szCs w:val="24"/>
        </w:rPr>
        <w:tab/>
        <w:t>Site Plan Review and Conformance</w:t>
      </w:r>
    </w:p>
    <w:p w14:paraId="079FD4FC" w14:textId="77777777" w:rsidR="004F220F" w:rsidRDefault="004F220F" w:rsidP="00B81588">
      <w:pPr>
        <w:spacing w:line="240" w:lineRule="auto"/>
        <w:rPr>
          <w:sz w:val="24"/>
          <w:szCs w:val="24"/>
        </w:rPr>
      </w:pPr>
      <w:r>
        <w:rPr>
          <w:b/>
          <w:sz w:val="24"/>
          <w:szCs w:val="24"/>
        </w:rPr>
        <w:tab/>
      </w:r>
      <w:r>
        <w:rPr>
          <w:b/>
          <w:sz w:val="24"/>
          <w:szCs w:val="24"/>
        </w:rPr>
        <w:tab/>
      </w:r>
      <w:r>
        <w:rPr>
          <w:b/>
          <w:sz w:val="24"/>
          <w:szCs w:val="24"/>
        </w:rPr>
        <w:tab/>
      </w:r>
      <w:r w:rsidR="00E25454">
        <w:rPr>
          <w:sz w:val="24"/>
          <w:szCs w:val="24"/>
        </w:rPr>
        <w:t xml:space="preserve">All business uses specified under </w:t>
      </w:r>
      <w:r w:rsidR="00E25454" w:rsidRPr="00E16D7A">
        <w:rPr>
          <w:b/>
          <w:sz w:val="24"/>
          <w:szCs w:val="24"/>
        </w:rPr>
        <w:t>Section 306.2</w:t>
      </w:r>
      <w:r w:rsidR="00E25454" w:rsidRPr="0010449A">
        <w:rPr>
          <w:sz w:val="24"/>
          <w:szCs w:val="24"/>
        </w:rPr>
        <w:t xml:space="preserve"> shall</w:t>
      </w:r>
      <w:r w:rsidR="00E25454">
        <w:rPr>
          <w:sz w:val="24"/>
          <w:szCs w:val="24"/>
        </w:rPr>
        <w:t xml:space="preserve"> </w:t>
      </w:r>
      <w:r w:rsidR="0010449A">
        <w:rPr>
          <w:sz w:val="24"/>
          <w:szCs w:val="24"/>
        </w:rPr>
        <w:t>b</w:t>
      </w:r>
      <w:r w:rsidR="00E25454">
        <w:rPr>
          <w:sz w:val="24"/>
          <w:szCs w:val="24"/>
        </w:rPr>
        <w:t xml:space="preserve">e permitted only after the review </w:t>
      </w:r>
      <w:r w:rsidR="00E25454">
        <w:rPr>
          <w:sz w:val="24"/>
          <w:szCs w:val="24"/>
        </w:rPr>
        <w:tab/>
      </w:r>
      <w:r w:rsidR="00E25454">
        <w:rPr>
          <w:sz w:val="24"/>
          <w:szCs w:val="24"/>
        </w:rPr>
        <w:tab/>
      </w:r>
      <w:r w:rsidR="00E25454">
        <w:rPr>
          <w:sz w:val="24"/>
          <w:szCs w:val="24"/>
        </w:rPr>
        <w:tab/>
      </w:r>
      <w:r w:rsidR="00E25454">
        <w:rPr>
          <w:sz w:val="24"/>
          <w:szCs w:val="24"/>
        </w:rPr>
        <w:tab/>
        <w:t xml:space="preserve">and approval of the site plans by the Board of Appeals and upon finding by the Zoning </w:t>
      </w:r>
      <w:r w:rsidR="00E25454">
        <w:rPr>
          <w:sz w:val="24"/>
          <w:szCs w:val="24"/>
        </w:rPr>
        <w:tab/>
      </w:r>
      <w:r w:rsidR="00E25454">
        <w:rPr>
          <w:sz w:val="24"/>
          <w:szCs w:val="24"/>
        </w:rPr>
        <w:tab/>
      </w:r>
      <w:r w:rsidR="00E25454">
        <w:rPr>
          <w:sz w:val="24"/>
          <w:szCs w:val="24"/>
        </w:rPr>
        <w:tab/>
      </w:r>
      <w:r w:rsidR="00E25454">
        <w:rPr>
          <w:sz w:val="24"/>
          <w:szCs w:val="24"/>
        </w:rPr>
        <w:tab/>
        <w:t xml:space="preserve">Commission that the specific standards set forth in this article and the requirements of </w:t>
      </w:r>
      <w:r w:rsidR="00E25454">
        <w:rPr>
          <w:sz w:val="24"/>
          <w:szCs w:val="24"/>
        </w:rPr>
        <w:tab/>
      </w:r>
      <w:r w:rsidR="00E25454">
        <w:rPr>
          <w:sz w:val="24"/>
          <w:szCs w:val="24"/>
        </w:rPr>
        <w:tab/>
      </w:r>
      <w:r w:rsidR="00E25454">
        <w:rPr>
          <w:sz w:val="24"/>
          <w:szCs w:val="24"/>
        </w:rPr>
        <w:tab/>
      </w:r>
      <w:r w:rsidR="00E25454">
        <w:rPr>
          <w:sz w:val="24"/>
          <w:szCs w:val="24"/>
        </w:rPr>
        <w:tab/>
      </w:r>
      <w:r w:rsidR="00E25454" w:rsidRPr="00E16D7A">
        <w:rPr>
          <w:b/>
          <w:sz w:val="24"/>
          <w:szCs w:val="24"/>
        </w:rPr>
        <w:t>Article II, Section 203.6</w:t>
      </w:r>
      <w:r w:rsidR="00E25454">
        <w:rPr>
          <w:sz w:val="24"/>
          <w:szCs w:val="24"/>
        </w:rPr>
        <w:t xml:space="preserve"> will be met.</w:t>
      </w:r>
    </w:p>
    <w:p w14:paraId="19BA75A1" w14:textId="77777777" w:rsidR="009F02D0" w:rsidRDefault="009F02D0" w:rsidP="00B81588">
      <w:pPr>
        <w:spacing w:line="240" w:lineRule="auto"/>
        <w:rPr>
          <w:sz w:val="24"/>
          <w:szCs w:val="24"/>
        </w:rPr>
      </w:pPr>
    </w:p>
    <w:p w14:paraId="213F702A" w14:textId="77777777" w:rsidR="009F02D0" w:rsidRPr="0068445B" w:rsidRDefault="009F02D0" w:rsidP="00A72DC3">
      <w:pPr>
        <w:pStyle w:val="Default"/>
        <w:ind w:firstLine="720"/>
        <w:rPr>
          <w:rFonts w:asciiTheme="minorHAnsi" w:hAnsiTheme="minorHAnsi"/>
          <w:color w:val="auto"/>
        </w:rPr>
      </w:pPr>
      <w:r w:rsidRPr="0068445B">
        <w:rPr>
          <w:rFonts w:asciiTheme="minorHAnsi" w:hAnsiTheme="minorHAnsi"/>
          <w:b/>
          <w:color w:val="auto"/>
        </w:rPr>
        <w:t>Sec. 306.5</w:t>
      </w:r>
      <w:r w:rsidRPr="0068445B">
        <w:rPr>
          <w:rFonts w:asciiTheme="minorHAnsi" w:hAnsiTheme="minorHAnsi"/>
          <w:color w:val="auto"/>
        </w:rPr>
        <w:tab/>
      </w:r>
      <w:r w:rsidR="00A72DC3" w:rsidRPr="0068445B">
        <w:rPr>
          <w:rFonts w:asciiTheme="minorHAnsi" w:hAnsiTheme="minorHAnsi"/>
          <w:b/>
          <w:bCs/>
          <w:color w:val="auto"/>
        </w:rPr>
        <w:t xml:space="preserve">Permitted Use Certificate Required                                                            </w:t>
      </w:r>
    </w:p>
    <w:p w14:paraId="19BECA76" w14:textId="77777777" w:rsidR="009F02D0" w:rsidRPr="0068445B" w:rsidRDefault="009F02D0" w:rsidP="009F02D0">
      <w:pPr>
        <w:spacing w:after="200"/>
        <w:ind w:left="2160"/>
        <w:rPr>
          <w:b/>
          <w:sz w:val="24"/>
          <w:szCs w:val="24"/>
        </w:rPr>
      </w:pPr>
      <w:r w:rsidRPr="0068445B">
        <w:rPr>
          <w:sz w:val="24"/>
          <w:szCs w:val="24"/>
        </w:rPr>
        <w:t xml:space="preserve">A Permitted Use Certificate shall be required to be obtained prior to occupancy of any permitted or conditional permitted use for all businesses in accordance with </w:t>
      </w:r>
      <w:r w:rsidRPr="0068445B">
        <w:rPr>
          <w:b/>
          <w:sz w:val="24"/>
          <w:szCs w:val="24"/>
        </w:rPr>
        <w:t>Section1001.9</w:t>
      </w:r>
      <w:r w:rsidRPr="0068445B">
        <w:rPr>
          <w:sz w:val="24"/>
          <w:szCs w:val="24"/>
        </w:rPr>
        <w:t>. Any change in use from one use to another, addition of a use or from one owner/tenant to another will require a new Permitted Use Certificate.</w:t>
      </w:r>
      <w:r w:rsidR="00A72DC3" w:rsidRPr="0068445B">
        <w:rPr>
          <w:sz w:val="24"/>
          <w:szCs w:val="24"/>
        </w:rPr>
        <w:t xml:space="preserve">        </w:t>
      </w:r>
    </w:p>
    <w:p w14:paraId="4769C41E" w14:textId="77777777" w:rsidR="009F02D0" w:rsidRPr="0068445B" w:rsidRDefault="009F02D0" w:rsidP="009F02D0">
      <w:pPr>
        <w:pStyle w:val="Default"/>
        <w:rPr>
          <w:rFonts w:asciiTheme="minorHAnsi" w:hAnsiTheme="minorHAnsi"/>
          <w:b/>
          <w:bCs/>
          <w:color w:val="4F81BD" w:themeColor="accent1"/>
        </w:rPr>
      </w:pPr>
      <w:r w:rsidRPr="0068445B">
        <w:rPr>
          <w:b/>
          <w:color w:val="FF0000"/>
        </w:rPr>
        <w:tab/>
      </w:r>
      <w:r w:rsidRPr="0068445B">
        <w:rPr>
          <w:rFonts w:asciiTheme="minorHAnsi" w:hAnsiTheme="minorHAnsi"/>
          <w:b/>
          <w:color w:val="auto"/>
        </w:rPr>
        <w:t>Sec. 306.6</w:t>
      </w:r>
      <w:r w:rsidRPr="0068445B">
        <w:rPr>
          <w:rFonts w:asciiTheme="minorHAnsi" w:hAnsiTheme="minorHAnsi"/>
          <w:color w:val="auto"/>
        </w:rPr>
        <w:tab/>
      </w:r>
      <w:r w:rsidRPr="0068445B">
        <w:rPr>
          <w:rFonts w:asciiTheme="minorHAnsi" w:hAnsiTheme="minorHAnsi"/>
          <w:b/>
          <w:bCs/>
          <w:color w:val="auto"/>
        </w:rPr>
        <w:t>Building Space</w:t>
      </w:r>
      <w:r w:rsidR="00A72DC3" w:rsidRPr="0068445B">
        <w:rPr>
          <w:rFonts w:asciiTheme="minorHAnsi" w:hAnsiTheme="minorHAnsi"/>
          <w:b/>
          <w:bCs/>
          <w:color w:val="auto"/>
        </w:rPr>
        <w:t xml:space="preserve">                                                                                                     </w:t>
      </w:r>
    </w:p>
    <w:p w14:paraId="3F959607" w14:textId="77777777" w:rsidR="009F02D0" w:rsidRPr="0068445B" w:rsidRDefault="009F02D0" w:rsidP="009F02D0">
      <w:pPr>
        <w:pStyle w:val="Default"/>
        <w:rPr>
          <w:rFonts w:asciiTheme="minorHAnsi" w:hAnsiTheme="minorHAnsi"/>
          <w:color w:val="auto"/>
        </w:rPr>
      </w:pPr>
      <w:r w:rsidRPr="0068445B">
        <w:rPr>
          <w:b/>
          <w:bCs/>
          <w:color w:val="4F81BD" w:themeColor="accent1"/>
        </w:rPr>
        <w:tab/>
      </w:r>
      <w:r w:rsidRPr="0068445B">
        <w:rPr>
          <w:b/>
          <w:bCs/>
          <w:color w:val="4F81BD" w:themeColor="accent1"/>
        </w:rPr>
        <w:tab/>
      </w:r>
      <w:r w:rsidRPr="0068445B">
        <w:rPr>
          <w:b/>
          <w:bCs/>
          <w:color w:val="4F81BD" w:themeColor="accent1"/>
        </w:rPr>
        <w:tab/>
      </w:r>
      <w:r w:rsidRPr="0068445B">
        <w:rPr>
          <w:rFonts w:asciiTheme="minorHAnsi" w:hAnsiTheme="minorHAnsi"/>
          <w:bCs/>
          <w:color w:val="auto"/>
        </w:rPr>
        <w:t xml:space="preserve">Wherever there is more than one principal building on a lot in a C-1 district, the </w:t>
      </w:r>
      <w:r w:rsidRPr="0068445B">
        <w:rPr>
          <w:rFonts w:asciiTheme="minorHAnsi" w:hAnsiTheme="minorHAnsi"/>
          <w:bCs/>
          <w:color w:val="auto"/>
        </w:rPr>
        <w:tab/>
      </w:r>
      <w:r w:rsidRPr="0068445B">
        <w:rPr>
          <w:rFonts w:asciiTheme="minorHAnsi" w:hAnsiTheme="minorHAnsi"/>
          <w:bCs/>
          <w:color w:val="auto"/>
        </w:rPr>
        <w:tab/>
      </w:r>
      <w:r w:rsidRPr="0068445B">
        <w:rPr>
          <w:rFonts w:asciiTheme="minorHAnsi" w:hAnsiTheme="minorHAnsi"/>
          <w:bCs/>
          <w:color w:val="auto"/>
        </w:rPr>
        <w:tab/>
      </w:r>
      <w:r w:rsidRPr="0068445B">
        <w:rPr>
          <w:rFonts w:asciiTheme="minorHAnsi" w:hAnsiTheme="minorHAnsi"/>
          <w:bCs/>
          <w:color w:val="auto"/>
        </w:rPr>
        <w:tab/>
      </w:r>
      <w:r w:rsidRPr="0068445B">
        <w:rPr>
          <w:rFonts w:asciiTheme="minorHAnsi" w:hAnsiTheme="minorHAnsi"/>
          <w:bCs/>
          <w:color w:val="auto"/>
        </w:rPr>
        <w:tab/>
        <w:t xml:space="preserve">minimum distance between the buildings shall be at least thirty (30) feet, measured </w:t>
      </w:r>
      <w:r w:rsidR="0068445B">
        <w:rPr>
          <w:rFonts w:asciiTheme="minorHAnsi" w:hAnsiTheme="minorHAnsi"/>
          <w:bCs/>
          <w:color w:val="auto"/>
        </w:rPr>
        <w:tab/>
      </w:r>
      <w:r w:rsidR="0068445B">
        <w:rPr>
          <w:rFonts w:asciiTheme="minorHAnsi" w:hAnsiTheme="minorHAnsi"/>
          <w:bCs/>
          <w:color w:val="auto"/>
        </w:rPr>
        <w:tab/>
      </w:r>
      <w:r w:rsidR="0068445B">
        <w:rPr>
          <w:rFonts w:asciiTheme="minorHAnsi" w:hAnsiTheme="minorHAnsi"/>
          <w:bCs/>
          <w:color w:val="auto"/>
        </w:rPr>
        <w:tab/>
      </w:r>
      <w:r w:rsidR="0068445B">
        <w:rPr>
          <w:rFonts w:asciiTheme="minorHAnsi" w:hAnsiTheme="minorHAnsi"/>
          <w:bCs/>
          <w:color w:val="auto"/>
        </w:rPr>
        <w:tab/>
      </w:r>
      <w:r w:rsidRPr="0068445B">
        <w:rPr>
          <w:rFonts w:asciiTheme="minorHAnsi" w:hAnsiTheme="minorHAnsi"/>
          <w:bCs/>
          <w:color w:val="auto"/>
        </w:rPr>
        <w:t xml:space="preserve">from the building overhang or attached permanent structure, whichever is the lesser </w:t>
      </w:r>
      <w:r w:rsidR="0068445B">
        <w:rPr>
          <w:rFonts w:asciiTheme="minorHAnsi" w:hAnsiTheme="minorHAnsi"/>
          <w:bCs/>
          <w:color w:val="auto"/>
        </w:rPr>
        <w:tab/>
      </w:r>
      <w:r w:rsidR="0068445B">
        <w:rPr>
          <w:rFonts w:asciiTheme="minorHAnsi" w:hAnsiTheme="minorHAnsi"/>
          <w:bCs/>
          <w:color w:val="auto"/>
        </w:rPr>
        <w:tab/>
      </w:r>
      <w:r w:rsidR="0068445B">
        <w:rPr>
          <w:rFonts w:asciiTheme="minorHAnsi" w:hAnsiTheme="minorHAnsi"/>
          <w:bCs/>
          <w:color w:val="auto"/>
        </w:rPr>
        <w:tab/>
      </w:r>
      <w:r w:rsidR="0068445B">
        <w:rPr>
          <w:rFonts w:asciiTheme="minorHAnsi" w:hAnsiTheme="minorHAnsi"/>
          <w:bCs/>
          <w:color w:val="auto"/>
        </w:rPr>
        <w:tab/>
      </w:r>
      <w:r w:rsidRPr="0068445B">
        <w:rPr>
          <w:rFonts w:asciiTheme="minorHAnsi" w:hAnsiTheme="minorHAnsi"/>
          <w:bCs/>
          <w:color w:val="auto"/>
        </w:rPr>
        <w:t>distance.</w:t>
      </w:r>
    </w:p>
    <w:p w14:paraId="68A9704B" w14:textId="77777777" w:rsidR="009F02D0" w:rsidRPr="0068445B" w:rsidRDefault="009F02D0" w:rsidP="009F02D0">
      <w:pPr>
        <w:spacing w:line="240" w:lineRule="auto"/>
        <w:rPr>
          <w:sz w:val="24"/>
          <w:szCs w:val="24"/>
        </w:rPr>
      </w:pPr>
      <w:r w:rsidRPr="0068445B">
        <w:rPr>
          <w:sz w:val="24"/>
          <w:szCs w:val="24"/>
        </w:rPr>
        <w:tab/>
      </w:r>
    </w:p>
    <w:p w14:paraId="4745E0B6" w14:textId="77777777" w:rsidR="009F02D0" w:rsidRDefault="009F02D0" w:rsidP="00B81588">
      <w:pPr>
        <w:spacing w:line="240" w:lineRule="auto"/>
        <w:rPr>
          <w:sz w:val="24"/>
          <w:szCs w:val="24"/>
        </w:rPr>
      </w:pPr>
    </w:p>
    <w:p w14:paraId="5ECA7C6F" w14:textId="77777777" w:rsidR="00E3315A" w:rsidRDefault="00E3315A" w:rsidP="00B81588">
      <w:pPr>
        <w:spacing w:line="240" w:lineRule="auto"/>
        <w:rPr>
          <w:sz w:val="24"/>
          <w:szCs w:val="24"/>
        </w:rPr>
      </w:pPr>
    </w:p>
    <w:p w14:paraId="191491C2" w14:textId="77777777" w:rsidR="00E3315A" w:rsidRDefault="00E3315A" w:rsidP="00B81588">
      <w:pPr>
        <w:spacing w:line="240" w:lineRule="auto"/>
        <w:rPr>
          <w:sz w:val="24"/>
          <w:szCs w:val="24"/>
        </w:rPr>
      </w:pPr>
    </w:p>
    <w:p w14:paraId="45287460" w14:textId="77777777" w:rsidR="00E3315A" w:rsidRDefault="00E3315A" w:rsidP="00B81588">
      <w:pPr>
        <w:spacing w:line="240" w:lineRule="auto"/>
        <w:rPr>
          <w:sz w:val="24"/>
          <w:szCs w:val="24"/>
        </w:rPr>
      </w:pPr>
    </w:p>
    <w:p w14:paraId="3C0569DB" w14:textId="77777777" w:rsidR="00E3315A" w:rsidRDefault="00E3315A" w:rsidP="00B81588">
      <w:pPr>
        <w:spacing w:line="240" w:lineRule="auto"/>
        <w:rPr>
          <w:sz w:val="24"/>
          <w:szCs w:val="24"/>
        </w:rPr>
      </w:pPr>
    </w:p>
    <w:p w14:paraId="36BACE60" w14:textId="77777777" w:rsidR="00E3315A" w:rsidRDefault="00E3315A" w:rsidP="00B81588">
      <w:pPr>
        <w:spacing w:line="240" w:lineRule="auto"/>
        <w:rPr>
          <w:sz w:val="24"/>
          <w:szCs w:val="24"/>
        </w:rPr>
      </w:pPr>
    </w:p>
    <w:p w14:paraId="378C0E38" w14:textId="77777777" w:rsidR="00E3315A" w:rsidRDefault="00E3315A" w:rsidP="00B81588">
      <w:pPr>
        <w:spacing w:line="240" w:lineRule="auto"/>
        <w:rPr>
          <w:sz w:val="24"/>
          <w:szCs w:val="24"/>
        </w:rPr>
      </w:pPr>
    </w:p>
    <w:p w14:paraId="130A4FEA" w14:textId="77777777" w:rsidR="00E3315A" w:rsidRDefault="00E3315A" w:rsidP="00B81588">
      <w:pPr>
        <w:spacing w:line="240" w:lineRule="auto"/>
        <w:rPr>
          <w:sz w:val="24"/>
          <w:szCs w:val="24"/>
        </w:rPr>
      </w:pPr>
    </w:p>
    <w:p w14:paraId="0DA8881F" w14:textId="77777777" w:rsidR="00E3315A" w:rsidRDefault="00E3315A" w:rsidP="00B81588">
      <w:pPr>
        <w:spacing w:line="240" w:lineRule="auto"/>
        <w:rPr>
          <w:sz w:val="24"/>
          <w:szCs w:val="24"/>
        </w:rPr>
      </w:pPr>
    </w:p>
    <w:p w14:paraId="157AC503" w14:textId="77777777" w:rsidR="00E25454" w:rsidRDefault="00E25454" w:rsidP="00B81588">
      <w:pPr>
        <w:spacing w:line="240" w:lineRule="auto"/>
        <w:rPr>
          <w:b/>
          <w:sz w:val="24"/>
          <w:szCs w:val="24"/>
        </w:rPr>
      </w:pPr>
      <w:r>
        <w:rPr>
          <w:b/>
          <w:sz w:val="24"/>
          <w:szCs w:val="24"/>
        </w:rPr>
        <w:t>Sec. 307</w:t>
      </w:r>
      <w:r>
        <w:rPr>
          <w:b/>
          <w:sz w:val="24"/>
          <w:szCs w:val="24"/>
        </w:rPr>
        <w:tab/>
        <w:t>C-2 Local Commercial District</w:t>
      </w:r>
    </w:p>
    <w:p w14:paraId="21E4BCF6" w14:textId="77777777" w:rsidR="00E3315A" w:rsidRDefault="00E3315A" w:rsidP="00B81588">
      <w:pPr>
        <w:spacing w:line="240" w:lineRule="auto"/>
        <w:rPr>
          <w:b/>
          <w:sz w:val="24"/>
          <w:szCs w:val="24"/>
        </w:rPr>
      </w:pPr>
    </w:p>
    <w:p w14:paraId="5F31FE09" w14:textId="77777777" w:rsidR="00E25454" w:rsidRDefault="00E25454" w:rsidP="00B81588">
      <w:pPr>
        <w:spacing w:line="240" w:lineRule="auto"/>
        <w:rPr>
          <w:b/>
          <w:sz w:val="24"/>
          <w:szCs w:val="24"/>
        </w:rPr>
      </w:pPr>
      <w:r>
        <w:rPr>
          <w:b/>
          <w:sz w:val="24"/>
          <w:szCs w:val="24"/>
        </w:rPr>
        <w:tab/>
        <w:t>Sec. 307.1</w:t>
      </w:r>
      <w:r>
        <w:rPr>
          <w:b/>
          <w:sz w:val="24"/>
          <w:szCs w:val="24"/>
        </w:rPr>
        <w:tab/>
        <w:t>Purpose</w:t>
      </w:r>
    </w:p>
    <w:p w14:paraId="1BEB82DA" w14:textId="77777777" w:rsidR="00E25454" w:rsidRDefault="00E25454" w:rsidP="00B81588">
      <w:pPr>
        <w:spacing w:line="240" w:lineRule="auto"/>
        <w:rPr>
          <w:sz w:val="24"/>
          <w:szCs w:val="24"/>
        </w:rPr>
      </w:pPr>
      <w:r>
        <w:rPr>
          <w:sz w:val="24"/>
          <w:szCs w:val="24"/>
        </w:rPr>
        <w:tab/>
      </w:r>
      <w:r>
        <w:rPr>
          <w:sz w:val="24"/>
          <w:szCs w:val="24"/>
        </w:rPr>
        <w:tab/>
      </w:r>
      <w:r>
        <w:rPr>
          <w:sz w:val="24"/>
          <w:szCs w:val="24"/>
        </w:rPr>
        <w:tab/>
        <w:t xml:space="preserve">This district is established to provide for uses principally to accommodate </w:t>
      </w:r>
      <w:r w:rsidR="002D686E">
        <w:rPr>
          <w:sz w:val="24"/>
          <w:szCs w:val="24"/>
        </w:rPr>
        <w:t xml:space="preserve">the sale of </w:t>
      </w:r>
      <w:r w:rsidR="002D686E">
        <w:rPr>
          <w:sz w:val="24"/>
          <w:szCs w:val="24"/>
        </w:rPr>
        <w:tab/>
      </w:r>
      <w:r w:rsidR="002D686E">
        <w:rPr>
          <w:sz w:val="24"/>
          <w:szCs w:val="24"/>
        </w:rPr>
        <w:tab/>
      </w:r>
      <w:r w:rsidR="002D686E">
        <w:rPr>
          <w:sz w:val="24"/>
          <w:szCs w:val="24"/>
        </w:rPr>
        <w:tab/>
      </w:r>
      <w:r w:rsidR="002D686E">
        <w:rPr>
          <w:sz w:val="24"/>
          <w:szCs w:val="24"/>
        </w:rPr>
        <w:tab/>
        <w:t xml:space="preserve">retail goods and personal services purchased frequently for daily or weekly needs.  It is </w:t>
      </w:r>
      <w:r w:rsidR="002D686E">
        <w:rPr>
          <w:sz w:val="24"/>
          <w:szCs w:val="24"/>
        </w:rPr>
        <w:tab/>
      </w:r>
      <w:r w:rsidR="002D686E">
        <w:rPr>
          <w:sz w:val="24"/>
          <w:szCs w:val="24"/>
        </w:rPr>
        <w:tab/>
      </w:r>
      <w:r w:rsidR="002D686E">
        <w:rPr>
          <w:sz w:val="24"/>
          <w:szCs w:val="24"/>
        </w:rPr>
        <w:tab/>
      </w:r>
      <w:r w:rsidR="002D686E">
        <w:rPr>
          <w:sz w:val="24"/>
          <w:szCs w:val="24"/>
        </w:rPr>
        <w:tab/>
        <w:t xml:space="preserve">intended that the design of this district will encourage groupings of establishments </w:t>
      </w:r>
      <w:r w:rsidR="002D686E">
        <w:rPr>
          <w:sz w:val="24"/>
          <w:szCs w:val="24"/>
        </w:rPr>
        <w:tab/>
      </w:r>
      <w:r w:rsidR="002D686E">
        <w:rPr>
          <w:sz w:val="24"/>
          <w:szCs w:val="24"/>
        </w:rPr>
        <w:tab/>
      </w:r>
      <w:r w:rsidR="002D686E">
        <w:rPr>
          <w:sz w:val="24"/>
          <w:szCs w:val="24"/>
        </w:rPr>
        <w:tab/>
      </w:r>
      <w:r w:rsidR="002D686E">
        <w:rPr>
          <w:sz w:val="24"/>
          <w:szCs w:val="24"/>
        </w:rPr>
        <w:tab/>
        <w:t xml:space="preserve">located on a unified site providing adequate off-street parking facilities as well as an </w:t>
      </w:r>
      <w:r w:rsidR="002D686E">
        <w:rPr>
          <w:sz w:val="24"/>
          <w:szCs w:val="24"/>
        </w:rPr>
        <w:tab/>
      </w:r>
      <w:r w:rsidR="002D686E">
        <w:rPr>
          <w:sz w:val="24"/>
          <w:szCs w:val="24"/>
        </w:rPr>
        <w:tab/>
      </w:r>
      <w:r w:rsidR="002D686E">
        <w:rPr>
          <w:sz w:val="24"/>
          <w:szCs w:val="24"/>
        </w:rPr>
        <w:tab/>
      </w:r>
      <w:r w:rsidR="002D686E">
        <w:rPr>
          <w:sz w:val="24"/>
          <w:szCs w:val="24"/>
        </w:rPr>
        <w:tab/>
        <w:t xml:space="preserve">efficient and safe method of handling vehicular and pedestrian traffic.  Residential </w:t>
      </w:r>
      <w:r w:rsidR="002D686E">
        <w:rPr>
          <w:sz w:val="24"/>
          <w:szCs w:val="24"/>
        </w:rPr>
        <w:tab/>
      </w:r>
      <w:r w:rsidR="002D686E">
        <w:rPr>
          <w:sz w:val="24"/>
          <w:szCs w:val="24"/>
        </w:rPr>
        <w:tab/>
      </w:r>
      <w:r w:rsidR="002D686E">
        <w:rPr>
          <w:sz w:val="24"/>
          <w:szCs w:val="24"/>
        </w:rPr>
        <w:tab/>
      </w:r>
      <w:r w:rsidR="002D686E">
        <w:rPr>
          <w:sz w:val="24"/>
          <w:szCs w:val="24"/>
        </w:rPr>
        <w:tab/>
        <w:t>development is prohibited.</w:t>
      </w:r>
    </w:p>
    <w:p w14:paraId="3507A808" w14:textId="77777777" w:rsidR="00E3315A" w:rsidRDefault="00E3315A" w:rsidP="00B81588">
      <w:pPr>
        <w:spacing w:line="240" w:lineRule="auto"/>
        <w:rPr>
          <w:sz w:val="24"/>
          <w:szCs w:val="24"/>
        </w:rPr>
      </w:pPr>
    </w:p>
    <w:p w14:paraId="01C615A6" w14:textId="77777777" w:rsidR="002D686E" w:rsidRDefault="002D686E" w:rsidP="00B81588">
      <w:pPr>
        <w:spacing w:line="240" w:lineRule="auto"/>
        <w:rPr>
          <w:b/>
          <w:sz w:val="24"/>
          <w:szCs w:val="24"/>
        </w:rPr>
      </w:pPr>
      <w:r>
        <w:rPr>
          <w:sz w:val="24"/>
          <w:szCs w:val="24"/>
        </w:rPr>
        <w:tab/>
      </w:r>
      <w:r>
        <w:rPr>
          <w:b/>
          <w:sz w:val="24"/>
          <w:szCs w:val="24"/>
        </w:rPr>
        <w:t>Sec. 307.2</w:t>
      </w:r>
      <w:r>
        <w:rPr>
          <w:b/>
          <w:sz w:val="24"/>
          <w:szCs w:val="24"/>
        </w:rPr>
        <w:tab/>
        <w:t>Uses</w:t>
      </w:r>
    </w:p>
    <w:p w14:paraId="27393382" w14:textId="77777777" w:rsidR="002D686E" w:rsidRDefault="002D686E" w:rsidP="00B81588">
      <w:pPr>
        <w:spacing w:line="240" w:lineRule="auto"/>
        <w:rPr>
          <w:sz w:val="24"/>
          <w:szCs w:val="24"/>
        </w:rPr>
      </w:pPr>
      <w:r>
        <w:rPr>
          <w:b/>
          <w:sz w:val="24"/>
          <w:szCs w:val="24"/>
        </w:rPr>
        <w:tab/>
      </w:r>
      <w:r>
        <w:rPr>
          <w:b/>
          <w:sz w:val="24"/>
          <w:szCs w:val="24"/>
        </w:rPr>
        <w:tab/>
      </w:r>
      <w:r>
        <w:rPr>
          <w:b/>
          <w:sz w:val="24"/>
          <w:szCs w:val="24"/>
        </w:rPr>
        <w:tab/>
      </w:r>
      <w:r w:rsidR="00795D7A">
        <w:rPr>
          <w:sz w:val="24"/>
          <w:szCs w:val="24"/>
        </w:rPr>
        <w:t>Within a C-2 Local</w:t>
      </w:r>
      <w:r>
        <w:rPr>
          <w:sz w:val="24"/>
          <w:szCs w:val="24"/>
        </w:rPr>
        <w:t xml:space="preserve"> Commercial District, no building, structure, or premises shall be </w:t>
      </w:r>
      <w:r>
        <w:rPr>
          <w:sz w:val="24"/>
          <w:szCs w:val="24"/>
        </w:rPr>
        <w:tab/>
      </w:r>
      <w:r>
        <w:rPr>
          <w:sz w:val="24"/>
          <w:szCs w:val="24"/>
        </w:rPr>
        <w:tab/>
      </w:r>
      <w:r>
        <w:rPr>
          <w:sz w:val="24"/>
          <w:szCs w:val="24"/>
        </w:rPr>
        <w:tab/>
      </w:r>
      <w:r>
        <w:rPr>
          <w:sz w:val="24"/>
          <w:szCs w:val="24"/>
        </w:rPr>
        <w:tab/>
        <w:t xml:space="preserve">used, arranged to be used, or designed to be used except for one or more of the </w:t>
      </w:r>
      <w:r>
        <w:rPr>
          <w:sz w:val="24"/>
          <w:szCs w:val="24"/>
        </w:rPr>
        <w:tab/>
      </w:r>
      <w:r>
        <w:rPr>
          <w:sz w:val="24"/>
          <w:szCs w:val="24"/>
        </w:rPr>
        <w:tab/>
      </w:r>
      <w:r>
        <w:rPr>
          <w:sz w:val="24"/>
          <w:szCs w:val="24"/>
        </w:rPr>
        <w:tab/>
      </w:r>
      <w:r>
        <w:rPr>
          <w:sz w:val="24"/>
          <w:szCs w:val="24"/>
        </w:rPr>
        <w:tab/>
      </w:r>
      <w:r>
        <w:rPr>
          <w:sz w:val="24"/>
          <w:szCs w:val="24"/>
        </w:rPr>
        <w:tab/>
        <w:t>following uses:</w:t>
      </w:r>
    </w:p>
    <w:p w14:paraId="5879D087"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5441B4C4"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All uses permitted in the </w:t>
      </w:r>
      <w:r w:rsidRPr="00795D7A">
        <w:rPr>
          <w:sz w:val="24"/>
          <w:szCs w:val="24"/>
        </w:rPr>
        <w:t>C-1 Local Commercial District.</w:t>
      </w:r>
    </w:p>
    <w:p w14:paraId="77C0A85A"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Establishments engaged in providing a variety of services to individuals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business establishments e.g</w:t>
      </w:r>
      <w:r w:rsidR="00795D7A">
        <w:rPr>
          <w:sz w:val="24"/>
          <w:szCs w:val="24"/>
        </w:rPr>
        <w:t>.:</w:t>
      </w:r>
    </w:p>
    <w:p w14:paraId="35078D24"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Bank, credit union, etc.</w:t>
      </w:r>
    </w:p>
    <w:p w14:paraId="7DBE6F12"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Personal services such as barber and beauty shops, tailor, shoe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repair, laundries and dry cleaning.</w:t>
      </w:r>
    </w:p>
    <w:p w14:paraId="0DB8134F"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Medical and other health services.</w:t>
      </w:r>
    </w:p>
    <w:p w14:paraId="69C96449"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Dance studio and school.</w:t>
      </w:r>
    </w:p>
    <w:p w14:paraId="6E193343"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Veterinarian hospital or clinic.</w:t>
      </w:r>
    </w:p>
    <w:p w14:paraId="57D07D03" w14:textId="77777777" w:rsidR="002D686E" w:rsidRDefault="002D686E"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Establishments engaged</w:t>
      </w:r>
      <w:r w:rsidR="00795D7A">
        <w:rPr>
          <w:sz w:val="24"/>
          <w:szCs w:val="24"/>
        </w:rPr>
        <w:t xml:space="preserve"> in retail trade, e.g.:</w:t>
      </w:r>
    </w:p>
    <w:p w14:paraId="7458B6AD"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Book and stationery store</w:t>
      </w:r>
    </w:p>
    <w:p w14:paraId="0A64FBD8"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Apparel store</w:t>
      </w:r>
    </w:p>
    <w:p w14:paraId="5F1E3DA5"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Florist shop and gift shop</w:t>
      </w:r>
    </w:p>
    <w:p w14:paraId="262FDB47"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Antique store</w:t>
      </w:r>
    </w:p>
    <w:p w14:paraId="14FC01B2"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Sporting goods store</w:t>
      </w:r>
    </w:p>
    <w:p w14:paraId="22D9C768"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Jewelry store</w:t>
      </w:r>
    </w:p>
    <w:p w14:paraId="17C3AE09"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Optical goods store</w:t>
      </w:r>
    </w:p>
    <w:p w14:paraId="48F84D29"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Furniture, home furnishing and office equipment and office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supplies</w:t>
      </w:r>
    </w:p>
    <w:p w14:paraId="78B4F914"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r>
        <w:rPr>
          <w:sz w:val="24"/>
          <w:szCs w:val="24"/>
        </w:rPr>
        <w:t>.</w:t>
      </w:r>
      <w:r>
        <w:rPr>
          <w:sz w:val="24"/>
          <w:szCs w:val="24"/>
        </w:rPr>
        <w:tab/>
        <w:t>Food stores including supermarkets</w:t>
      </w:r>
    </w:p>
    <w:p w14:paraId="51C476A4"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j.</w:t>
      </w:r>
      <w:r>
        <w:rPr>
          <w:sz w:val="24"/>
          <w:szCs w:val="24"/>
        </w:rPr>
        <w:tab/>
        <w:t>Restaurant not including drive-thru</w:t>
      </w:r>
    </w:p>
    <w:p w14:paraId="79084D83"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k.</w:t>
      </w:r>
      <w:r>
        <w:rPr>
          <w:sz w:val="24"/>
          <w:szCs w:val="24"/>
        </w:rPr>
        <w:tab/>
        <w:t xml:space="preserve">Preparation and processing of food and drink to be retailed 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premises including bakery, delicatessen, and meat market</w:t>
      </w:r>
    </w:p>
    <w:p w14:paraId="4E9295EC"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l.</w:t>
      </w:r>
      <w:r>
        <w:rPr>
          <w:sz w:val="24"/>
          <w:szCs w:val="24"/>
        </w:rPr>
        <w:tab/>
        <w:t>Taverns, lounges and bars</w:t>
      </w:r>
    </w:p>
    <w:p w14:paraId="688E57F9"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m.</w:t>
      </w:r>
      <w:r>
        <w:rPr>
          <w:sz w:val="24"/>
          <w:szCs w:val="24"/>
        </w:rPr>
        <w:tab/>
        <w:t>Games of skill</w:t>
      </w:r>
      <w:r w:rsidR="00163BD8">
        <w:rPr>
          <w:sz w:val="24"/>
          <w:szCs w:val="24"/>
        </w:rPr>
        <w:t xml:space="preserve"> in accordance with </w:t>
      </w:r>
      <w:r w:rsidR="00163BD8" w:rsidRPr="00E16D7A">
        <w:rPr>
          <w:b/>
          <w:sz w:val="24"/>
          <w:szCs w:val="24"/>
        </w:rPr>
        <w:t>Article VIII.</w:t>
      </w:r>
    </w:p>
    <w:p w14:paraId="37D1D21C" w14:textId="77777777" w:rsidR="004F0696" w:rsidRDefault="004F0696"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4.</w:t>
      </w:r>
      <w:r>
        <w:rPr>
          <w:sz w:val="24"/>
          <w:szCs w:val="24"/>
        </w:rPr>
        <w:tab/>
        <w:t xml:space="preserve">Accessory uses clearly incidental to the principal uses permitted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same premises.</w:t>
      </w:r>
    </w:p>
    <w:p w14:paraId="0776502C"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Other uses similar in character to those listed herein above.</w:t>
      </w:r>
    </w:p>
    <w:p w14:paraId="60EE4CD9"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Signs as regulated by </w:t>
      </w:r>
      <w:r w:rsidRPr="00E16D7A">
        <w:rPr>
          <w:b/>
          <w:sz w:val="24"/>
          <w:szCs w:val="24"/>
        </w:rPr>
        <w:t>Article IV</w:t>
      </w:r>
      <w:r>
        <w:rPr>
          <w:sz w:val="24"/>
          <w:szCs w:val="24"/>
        </w:rPr>
        <w:t xml:space="preserve"> hereof.</w:t>
      </w:r>
    </w:p>
    <w:p w14:paraId="310708C2"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7.</w:t>
      </w:r>
      <w:r>
        <w:rPr>
          <w:sz w:val="24"/>
          <w:szCs w:val="24"/>
        </w:rPr>
        <w:tab/>
        <w:t xml:space="preserve">Parking and loading as regulated by </w:t>
      </w:r>
      <w:r w:rsidRPr="00E16D7A">
        <w:rPr>
          <w:b/>
          <w:sz w:val="24"/>
          <w:szCs w:val="24"/>
        </w:rPr>
        <w:t>Article V</w:t>
      </w:r>
      <w:r w:rsidRPr="00795D7A">
        <w:rPr>
          <w:sz w:val="24"/>
          <w:szCs w:val="24"/>
        </w:rPr>
        <w:t xml:space="preserve"> hereof</w:t>
      </w:r>
      <w:r>
        <w:rPr>
          <w:sz w:val="24"/>
          <w:szCs w:val="24"/>
        </w:rPr>
        <w:t>.</w:t>
      </w:r>
    </w:p>
    <w:p w14:paraId="75E7D1D7" w14:textId="77777777" w:rsidR="008A23F0" w:rsidRPr="00A72DC3" w:rsidRDefault="008A23F0"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Pr="00A72DC3">
        <w:rPr>
          <w:sz w:val="24"/>
          <w:szCs w:val="24"/>
        </w:rPr>
        <w:t>8.</w:t>
      </w:r>
      <w:r w:rsidRPr="00A72DC3">
        <w:rPr>
          <w:sz w:val="24"/>
          <w:szCs w:val="24"/>
        </w:rPr>
        <w:tab/>
        <w:t>Recreational Facility/Use Type B</w:t>
      </w:r>
      <w:r w:rsidRPr="00A72DC3">
        <w:rPr>
          <w:sz w:val="24"/>
          <w:szCs w:val="24"/>
        </w:rPr>
        <w:tab/>
      </w:r>
      <w:r w:rsidRPr="00A72DC3">
        <w:rPr>
          <w:sz w:val="24"/>
          <w:szCs w:val="24"/>
        </w:rPr>
        <w:tab/>
      </w:r>
      <w:r w:rsidRPr="00A72DC3">
        <w:rPr>
          <w:sz w:val="24"/>
          <w:szCs w:val="24"/>
        </w:rPr>
        <w:tab/>
      </w:r>
      <w:r w:rsidRPr="00A72DC3">
        <w:rPr>
          <w:sz w:val="24"/>
          <w:szCs w:val="24"/>
        </w:rPr>
        <w:tab/>
      </w:r>
    </w:p>
    <w:p w14:paraId="596A1D5D"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t>B.</w:t>
      </w:r>
      <w:r>
        <w:rPr>
          <w:sz w:val="24"/>
          <w:szCs w:val="24"/>
        </w:rPr>
        <w:tab/>
        <w:t>Conditionally Permitted Uses</w:t>
      </w:r>
    </w:p>
    <w:p w14:paraId="56F56727"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The Board of Zoning Appeals may issue Conditional Use Zoning Certificates for </w:t>
      </w:r>
      <w:r>
        <w:rPr>
          <w:sz w:val="24"/>
          <w:szCs w:val="24"/>
        </w:rPr>
        <w:tab/>
      </w:r>
      <w:r>
        <w:rPr>
          <w:sz w:val="24"/>
          <w:szCs w:val="24"/>
        </w:rPr>
        <w:tab/>
      </w:r>
      <w:r>
        <w:rPr>
          <w:sz w:val="24"/>
          <w:szCs w:val="24"/>
        </w:rPr>
        <w:tab/>
      </w:r>
      <w:r>
        <w:rPr>
          <w:sz w:val="24"/>
          <w:szCs w:val="24"/>
        </w:rPr>
        <w:tab/>
      </w:r>
      <w:r>
        <w:rPr>
          <w:sz w:val="24"/>
          <w:szCs w:val="24"/>
        </w:rPr>
        <w:tab/>
        <w:t xml:space="preserve">uses listed herein subject to the general requirement of </w:t>
      </w:r>
      <w:r w:rsidRPr="00E16D7A">
        <w:rPr>
          <w:b/>
          <w:sz w:val="24"/>
          <w:szCs w:val="24"/>
        </w:rPr>
        <w:t>Article VI</w:t>
      </w:r>
      <w:r w:rsidRPr="00795D7A">
        <w:rPr>
          <w:sz w:val="24"/>
          <w:szCs w:val="24"/>
        </w:rPr>
        <w:t xml:space="preserve"> referred</w:t>
      </w:r>
      <w:r>
        <w:rPr>
          <w:sz w:val="24"/>
          <w:szCs w:val="24"/>
        </w:rPr>
        <w:t xml:space="preserve"> to </w:t>
      </w:r>
      <w:r>
        <w:rPr>
          <w:sz w:val="24"/>
          <w:szCs w:val="24"/>
        </w:rPr>
        <w:tab/>
      </w:r>
      <w:r>
        <w:rPr>
          <w:sz w:val="24"/>
          <w:szCs w:val="24"/>
        </w:rPr>
        <w:tab/>
      </w:r>
      <w:r>
        <w:rPr>
          <w:sz w:val="24"/>
          <w:szCs w:val="24"/>
        </w:rPr>
        <w:tab/>
      </w:r>
      <w:r>
        <w:rPr>
          <w:sz w:val="24"/>
          <w:szCs w:val="24"/>
        </w:rPr>
        <w:tab/>
      </w:r>
      <w:r>
        <w:rPr>
          <w:sz w:val="24"/>
          <w:szCs w:val="24"/>
        </w:rPr>
        <w:tab/>
        <w:t>below:</w:t>
      </w:r>
    </w:p>
    <w:p w14:paraId="70F175B7" w14:textId="77777777" w:rsidR="00046FFB" w:rsidRPr="0051053F" w:rsidRDefault="004F0696" w:rsidP="00046FFB">
      <w:pPr>
        <w:spacing w:line="240" w:lineRule="auto"/>
        <w:rPr>
          <w:rFonts w:cstheme="minorHAnsi"/>
          <w:sz w:val="24"/>
          <w:szCs w:val="24"/>
        </w:rPr>
      </w:pPr>
      <w:r>
        <w:rPr>
          <w:sz w:val="24"/>
          <w:szCs w:val="24"/>
        </w:rPr>
        <w:tab/>
      </w:r>
      <w:r>
        <w:rPr>
          <w:sz w:val="24"/>
          <w:szCs w:val="24"/>
        </w:rPr>
        <w:tab/>
      </w:r>
      <w:r>
        <w:rPr>
          <w:sz w:val="24"/>
          <w:szCs w:val="24"/>
        </w:rPr>
        <w:tab/>
      </w:r>
      <w:r>
        <w:rPr>
          <w:sz w:val="24"/>
          <w:szCs w:val="24"/>
        </w:rPr>
        <w:tab/>
      </w:r>
      <w:r w:rsidR="00046FFB" w:rsidRPr="0051053F">
        <w:rPr>
          <w:rFonts w:cstheme="minorHAnsi"/>
          <w:sz w:val="24"/>
          <w:szCs w:val="24"/>
        </w:rPr>
        <w:t>1.</w:t>
      </w:r>
      <w:r w:rsidR="00046FFB" w:rsidRPr="0051053F">
        <w:rPr>
          <w:rFonts w:cstheme="minorHAnsi"/>
          <w:sz w:val="24"/>
          <w:szCs w:val="24"/>
        </w:rPr>
        <w:tab/>
        <w:t>All conditionally permitted uses in the C-1 Local Commercial District.</w:t>
      </w:r>
    </w:p>
    <w:p w14:paraId="7A3DE0CB" w14:textId="77777777" w:rsidR="00046FFB" w:rsidRPr="0051053F" w:rsidRDefault="00046FFB" w:rsidP="00046FFB">
      <w:pPr>
        <w:spacing w:line="240" w:lineRule="auto"/>
        <w:rPr>
          <w:rFonts w:cstheme="minorHAnsi"/>
          <w:strike/>
          <w:color w:val="4F81BD" w:themeColor="accent1"/>
          <w:sz w:val="24"/>
          <w:szCs w:val="24"/>
        </w:rPr>
      </w:pP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t>2</w:t>
      </w:r>
      <w:r>
        <w:rPr>
          <w:rFonts w:cstheme="minorHAnsi"/>
          <w:sz w:val="24"/>
          <w:szCs w:val="24"/>
        </w:rPr>
        <w:t>.</w:t>
      </w:r>
      <w:r>
        <w:rPr>
          <w:rFonts w:cstheme="minorHAnsi"/>
          <w:sz w:val="24"/>
          <w:szCs w:val="24"/>
        </w:rPr>
        <w:tab/>
      </w:r>
      <w:r w:rsidRPr="00CE613B">
        <w:rPr>
          <w:sz w:val="24"/>
          <w:szCs w:val="24"/>
        </w:rPr>
        <w:t>Mini-Storage Facility</w:t>
      </w:r>
    </w:p>
    <w:p w14:paraId="32E5BA91" w14:textId="77777777" w:rsidR="00046FFB" w:rsidRPr="0051053F" w:rsidRDefault="00046FFB" w:rsidP="00046FFB">
      <w:pPr>
        <w:spacing w:line="240" w:lineRule="auto"/>
        <w:rPr>
          <w:rFonts w:cstheme="minorHAnsi"/>
          <w:sz w:val="24"/>
          <w:szCs w:val="24"/>
        </w:rPr>
      </w:pP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t>3.</w:t>
      </w:r>
      <w:r w:rsidRPr="0051053F">
        <w:rPr>
          <w:rFonts w:cstheme="minorHAnsi"/>
          <w:sz w:val="24"/>
          <w:szCs w:val="24"/>
        </w:rPr>
        <w:tab/>
        <w:t xml:space="preserve">Clubs, lodges, fraternal, charitable, or social organizations subject to </w:t>
      </w: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b/>
          <w:sz w:val="24"/>
          <w:szCs w:val="24"/>
        </w:rPr>
        <w:t>Article VI</w:t>
      </w:r>
    </w:p>
    <w:p w14:paraId="32331907" w14:textId="77777777" w:rsidR="00046FFB" w:rsidRPr="0051053F" w:rsidRDefault="00046FFB" w:rsidP="00046FFB">
      <w:pPr>
        <w:spacing w:line="240" w:lineRule="auto"/>
        <w:rPr>
          <w:rFonts w:cstheme="minorHAnsi"/>
          <w:sz w:val="24"/>
          <w:szCs w:val="24"/>
        </w:rPr>
      </w:pP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t>4.</w:t>
      </w:r>
      <w:r w:rsidRPr="0051053F">
        <w:rPr>
          <w:rFonts w:cstheme="minorHAnsi"/>
          <w:sz w:val="24"/>
          <w:szCs w:val="24"/>
        </w:rPr>
        <w:tab/>
      </w:r>
      <w:r w:rsidRPr="00450693">
        <w:rPr>
          <w:rFonts w:cstheme="minorHAnsi"/>
          <w:sz w:val="24"/>
          <w:szCs w:val="24"/>
        </w:rPr>
        <w:t>Outside music or entertainment</w:t>
      </w:r>
    </w:p>
    <w:p w14:paraId="6D53FEE7" w14:textId="77777777" w:rsidR="00046FFB" w:rsidRPr="00450693" w:rsidRDefault="00046FFB" w:rsidP="00046FFB">
      <w:pPr>
        <w:spacing w:line="240" w:lineRule="auto"/>
        <w:jc w:val="both"/>
        <w:rPr>
          <w:rFonts w:cstheme="minorHAnsi"/>
          <w:bCs/>
          <w:sz w:val="24"/>
          <w:szCs w:val="24"/>
        </w:rPr>
      </w:pP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51053F">
        <w:rPr>
          <w:rFonts w:cstheme="minorHAnsi"/>
          <w:sz w:val="24"/>
          <w:szCs w:val="24"/>
        </w:rPr>
        <w:tab/>
      </w:r>
      <w:r w:rsidRPr="00450693">
        <w:rPr>
          <w:rFonts w:cstheme="minorHAnsi"/>
          <w:bCs/>
          <w:sz w:val="24"/>
          <w:szCs w:val="24"/>
        </w:rPr>
        <w:t>5.</w:t>
      </w:r>
      <w:r w:rsidRPr="00450693">
        <w:rPr>
          <w:rFonts w:cstheme="minorHAnsi"/>
          <w:bCs/>
          <w:sz w:val="24"/>
          <w:szCs w:val="24"/>
        </w:rPr>
        <w:tab/>
        <w:t>Restaurant with Drive-Thru</w:t>
      </w:r>
    </w:p>
    <w:p w14:paraId="4A66CA32" w14:textId="77777777" w:rsidR="00046FFB" w:rsidRPr="00450693" w:rsidRDefault="00046FFB" w:rsidP="00046FFB">
      <w:pPr>
        <w:spacing w:line="240" w:lineRule="auto"/>
        <w:jc w:val="both"/>
        <w:rPr>
          <w:rFonts w:cstheme="minorHAnsi"/>
          <w:sz w:val="24"/>
          <w:szCs w:val="24"/>
        </w:rPr>
      </w:pPr>
      <w:r w:rsidRPr="0051053F">
        <w:rPr>
          <w:rFonts w:cstheme="minorHAnsi"/>
          <w:b/>
          <w:color w:val="FF0000"/>
          <w:sz w:val="24"/>
          <w:szCs w:val="24"/>
        </w:rPr>
        <w:tab/>
      </w:r>
      <w:r w:rsidRPr="0051053F">
        <w:rPr>
          <w:rFonts w:cstheme="minorHAnsi"/>
          <w:b/>
          <w:color w:val="FF0000"/>
          <w:sz w:val="24"/>
          <w:szCs w:val="24"/>
        </w:rPr>
        <w:tab/>
      </w:r>
      <w:r w:rsidRPr="0051053F">
        <w:rPr>
          <w:rFonts w:cstheme="minorHAnsi"/>
          <w:b/>
          <w:color w:val="FF0000"/>
          <w:sz w:val="24"/>
          <w:szCs w:val="24"/>
        </w:rPr>
        <w:tab/>
      </w:r>
      <w:r w:rsidRPr="0051053F">
        <w:rPr>
          <w:rFonts w:cstheme="minorHAnsi"/>
          <w:b/>
          <w:color w:val="FF0000"/>
          <w:sz w:val="24"/>
          <w:szCs w:val="24"/>
        </w:rPr>
        <w:tab/>
      </w:r>
      <w:r w:rsidRPr="00450693">
        <w:rPr>
          <w:rFonts w:cstheme="minorHAnsi"/>
          <w:bCs/>
          <w:sz w:val="24"/>
          <w:szCs w:val="24"/>
        </w:rPr>
        <w:t>6</w:t>
      </w:r>
      <w:r w:rsidRPr="00450693">
        <w:rPr>
          <w:rFonts w:cstheme="minorHAnsi"/>
          <w:sz w:val="24"/>
          <w:szCs w:val="24"/>
        </w:rPr>
        <w:t>.</w:t>
      </w:r>
      <w:r w:rsidRPr="00450693">
        <w:rPr>
          <w:rFonts w:cstheme="minorHAnsi"/>
          <w:sz w:val="24"/>
          <w:szCs w:val="24"/>
        </w:rPr>
        <w:tab/>
        <w:t>Congregate Living Facility</w:t>
      </w:r>
    </w:p>
    <w:p w14:paraId="6467B7C1" w14:textId="77777777" w:rsidR="00046FFB" w:rsidRPr="00450693" w:rsidRDefault="00046FFB" w:rsidP="00046FFB">
      <w:pPr>
        <w:spacing w:line="240" w:lineRule="auto"/>
        <w:jc w:val="both"/>
        <w:rPr>
          <w:rFonts w:cstheme="minorHAnsi"/>
          <w:b/>
          <w:sz w:val="24"/>
          <w:szCs w:val="24"/>
        </w:rPr>
      </w:pPr>
      <w:r w:rsidRPr="00450693">
        <w:rPr>
          <w:rFonts w:cstheme="minorHAnsi"/>
          <w:sz w:val="24"/>
          <w:szCs w:val="24"/>
        </w:rPr>
        <w:tab/>
      </w:r>
      <w:r w:rsidRPr="00450693">
        <w:rPr>
          <w:rFonts w:cstheme="minorHAnsi"/>
          <w:sz w:val="24"/>
          <w:szCs w:val="24"/>
        </w:rPr>
        <w:tab/>
      </w:r>
      <w:r w:rsidRPr="00450693">
        <w:rPr>
          <w:rFonts w:cstheme="minorHAnsi"/>
          <w:sz w:val="24"/>
          <w:szCs w:val="24"/>
        </w:rPr>
        <w:tab/>
      </w:r>
      <w:r w:rsidRPr="00450693">
        <w:rPr>
          <w:rFonts w:cstheme="minorHAnsi"/>
          <w:sz w:val="24"/>
          <w:szCs w:val="24"/>
        </w:rPr>
        <w:tab/>
        <w:t>7.</w:t>
      </w:r>
      <w:r w:rsidRPr="00450693">
        <w:rPr>
          <w:rFonts w:cstheme="minorHAnsi"/>
          <w:sz w:val="24"/>
          <w:szCs w:val="24"/>
        </w:rPr>
        <w:tab/>
        <w:t>TEMPORARY STORAGE POD/ Portable Storage Container</w:t>
      </w:r>
    </w:p>
    <w:p w14:paraId="7A014DE9" w14:textId="77777777" w:rsidR="00046FFB" w:rsidRPr="00450693" w:rsidRDefault="00046FFB" w:rsidP="00046FFB">
      <w:pPr>
        <w:spacing w:line="240" w:lineRule="auto"/>
        <w:rPr>
          <w:rFonts w:cstheme="minorHAnsi"/>
          <w:bCs/>
          <w:iCs/>
          <w:color w:val="FF0000"/>
          <w:sz w:val="24"/>
          <w:szCs w:val="24"/>
        </w:rPr>
      </w:pPr>
      <w:r w:rsidRPr="0051053F">
        <w:rPr>
          <w:rFonts w:cstheme="minorHAnsi"/>
          <w:b/>
          <w:i/>
          <w:color w:val="FF0000"/>
          <w:sz w:val="24"/>
          <w:szCs w:val="24"/>
        </w:rPr>
        <w:tab/>
      </w:r>
      <w:r w:rsidRPr="0051053F">
        <w:rPr>
          <w:rFonts w:cstheme="minorHAnsi"/>
          <w:b/>
          <w:i/>
          <w:color w:val="FF0000"/>
          <w:sz w:val="24"/>
          <w:szCs w:val="24"/>
        </w:rPr>
        <w:tab/>
      </w:r>
      <w:r w:rsidRPr="0051053F">
        <w:rPr>
          <w:rFonts w:cstheme="minorHAnsi"/>
          <w:b/>
          <w:i/>
          <w:color w:val="FF0000"/>
          <w:sz w:val="24"/>
          <w:szCs w:val="24"/>
        </w:rPr>
        <w:tab/>
      </w:r>
      <w:r w:rsidRPr="0051053F">
        <w:rPr>
          <w:rFonts w:cstheme="minorHAnsi"/>
          <w:b/>
          <w:i/>
          <w:color w:val="FF0000"/>
          <w:sz w:val="24"/>
          <w:szCs w:val="24"/>
        </w:rPr>
        <w:tab/>
      </w:r>
      <w:r>
        <w:rPr>
          <w:rFonts w:cstheme="minorHAnsi"/>
          <w:bCs/>
          <w:iCs/>
          <w:sz w:val="24"/>
          <w:szCs w:val="24"/>
        </w:rPr>
        <w:t>8</w:t>
      </w:r>
      <w:r w:rsidRPr="00450693">
        <w:rPr>
          <w:rFonts w:cstheme="minorHAnsi"/>
          <w:bCs/>
          <w:iCs/>
          <w:sz w:val="24"/>
          <w:szCs w:val="24"/>
        </w:rPr>
        <w:t>.</w:t>
      </w:r>
      <w:r w:rsidRPr="00450693">
        <w:rPr>
          <w:rFonts w:cstheme="minorHAnsi"/>
          <w:bCs/>
          <w:iCs/>
          <w:sz w:val="24"/>
          <w:szCs w:val="24"/>
        </w:rPr>
        <w:tab/>
        <w:t>Golf Course</w:t>
      </w:r>
    </w:p>
    <w:p w14:paraId="1F16EBF1" w14:textId="77777777" w:rsidR="00046FFB" w:rsidRPr="00450693" w:rsidRDefault="00046FFB" w:rsidP="00046FFB">
      <w:pPr>
        <w:spacing w:line="240" w:lineRule="auto"/>
        <w:ind w:left="2160" w:firstLine="720"/>
        <w:rPr>
          <w:rFonts w:cstheme="minorHAnsi"/>
          <w:bCs/>
          <w:sz w:val="24"/>
          <w:szCs w:val="24"/>
        </w:rPr>
      </w:pPr>
      <w:r>
        <w:rPr>
          <w:rFonts w:cstheme="minorHAnsi"/>
          <w:bCs/>
          <w:sz w:val="24"/>
          <w:szCs w:val="24"/>
        </w:rPr>
        <w:t>9</w:t>
      </w:r>
      <w:r w:rsidRPr="00450693">
        <w:rPr>
          <w:rFonts w:cstheme="minorHAnsi"/>
          <w:bCs/>
          <w:sz w:val="24"/>
          <w:szCs w:val="24"/>
        </w:rPr>
        <w:t>.</w:t>
      </w:r>
      <w:r w:rsidRPr="00450693">
        <w:rPr>
          <w:rFonts w:cstheme="minorHAnsi"/>
          <w:bCs/>
          <w:sz w:val="24"/>
          <w:szCs w:val="24"/>
        </w:rPr>
        <w:tab/>
        <w:t>Shipping Containers</w:t>
      </w:r>
    </w:p>
    <w:p w14:paraId="4918AFA7" w14:textId="4D663F9C" w:rsidR="008A23F0" w:rsidRPr="008A23F0" w:rsidRDefault="00046FFB" w:rsidP="00046FFB">
      <w:pPr>
        <w:spacing w:line="240" w:lineRule="auto"/>
        <w:ind w:left="2160" w:firstLine="720"/>
        <w:rPr>
          <w:i/>
          <w:sz w:val="24"/>
          <w:szCs w:val="24"/>
        </w:rPr>
      </w:pPr>
      <w:r w:rsidRPr="0051053F">
        <w:rPr>
          <w:rFonts w:cstheme="minorHAnsi"/>
          <w:sz w:val="24"/>
          <w:szCs w:val="24"/>
        </w:rPr>
        <w:t>1</w:t>
      </w:r>
      <w:r>
        <w:rPr>
          <w:rFonts w:cstheme="minorHAnsi"/>
          <w:sz w:val="24"/>
          <w:szCs w:val="24"/>
        </w:rPr>
        <w:t>0</w:t>
      </w:r>
      <w:r w:rsidRPr="0051053F">
        <w:rPr>
          <w:rFonts w:cstheme="minorHAnsi"/>
          <w:sz w:val="24"/>
          <w:szCs w:val="24"/>
        </w:rPr>
        <w:t>.</w:t>
      </w:r>
      <w:r w:rsidRPr="0051053F">
        <w:rPr>
          <w:rFonts w:cstheme="minorHAnsi"/>
          <w:sz w:val="24"/>
          <w:szCs w:val="24"/>
        </w:rPr>
        <w:tab/>
        <w:t>Recreational Facility Type C</w:t>
      </w:r>
      <w:r w:rsidR="008A23F0" w:rsidRPr="00A72DC3">
        <w:rPr>
          <w:sz w:val="24"/>
          <w:szCs w:val="24"/>
        </w:rPr>
        <w:tab/>
      </w:r>
      <w:r w:rsidR="008A23F0">
        <w:rPr>
          <w:i/>
          <w:sz w:val="24"/>
          <w:szCs w:val="24"/>
        </w:rPr>
        <w:tab/>
      </w:r>
      <w:r w:rsidR="008A23F0">
        <w:rPr>
          <w:i/>
          <w:sz w:val="24"/>
          <w:szCs w:val="24"/>
        </w:rPr>
        <w:tab/>
      </w:r>
    </w:p>
    <w:p w14:paraId="53178723" w14:textId="77777777" w:rsidR="00E3315A" w:rsidRDefault="00E3315A" w:rsidP="00B81588">
      <w:pPr>
        <w:spacing w:line="240" w:lineRule="auto"/>
        <w:rPr>
          <w:sz w:val="24"/>
          <w:szCs w:val="24"/>
        </w:rPr>
      </w:pPr>
    </w:p>
    <w:p w14:paraId="48A83204" w14:textId="77777777" w:rsidR="004F0696" w:rsidRDefault="004F0696" w:rsidP="00B81588">
      <w:pPr>
        <w:spacing w:line="240" w:lineRule="auto"/>
        <w:rPr>
          <w:b/>
          <w:sz w:val="24"/>
          <w:szCs w:val="24"/>
        </w:rPr>
      </w:pPr>
      <w:r>
        <w:rPr>
          <w:sz w:val="24"/>
          <w:szCs w:val="24"/>
        </w:rPr>
        <w:tab/>
      </w:r>
      <w:r>
        <w:rPr>
          <w:b/>
          <w:sz w:val="24"/>
          <w:szCs w:val="24"/>
        </w:rPr>
        <w:t>Sec. 307.3</w:t>
      </w:r>
      <w:r>
        <w:rPr>
          <w:b/>
          <w:sz w:val="24"/>
          <w:szCs w:val="24"/>
        </w:rPr>
        <w:tab/>
        <w:t>Area, Yard and Height Regulations</w:t>
      </w:r>
    </w:p>
    <w:p w14:paraId="7793974B" w14:textId="77777777" w:rsidR="004F0696" w:rsidRDefault="004F0696" w:rsidP="00B8158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Minimum Lot Area</w:t>
      </w:r>
    </w:p>
    <w:p w14:paraId="74202243"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0FCF54A9"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1FEF95AA"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454D4C10"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416BC938"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5F134727"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019D8CE5" w14:textId="77777777" w:rsidR="004F0696" w:rsidRDefault="0010449A"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r w:rsidR="00795D7A">
        <w:rPr>
          <w:sz w:val="24"/>
          <w:szCs w:val="24"/>
        </w:rPr>
        <w:t>.</w:t>
      </w:r>
      <w:r>
        <w:rPr>
          <w:sz w:val="24"/>
          <w:szCs w:val="24"/>
        </w:rPr>
        <w:t xml:space="preserve">  If there is no</w:t>
      </w:r>
      <w:r w:rsidR="004F0696">
        <w:rPr>
          <w:sz w:val="24"/>
          <w:szCs w:val="24"/>
        </w:rPr>
        <w:t xml:space="preserve"> established street right-of-way, said line shall be deemed to </w:t>
      </w:r>
      <w:r w:rsidR="004F0696">
        <w:rPr>
          <w:sz w:val="24"/>
          <w:szCs w:val="24"/>
        </w:rPr>
        <w:tab/>
      </w:r>
      <w:r w:rsidR="004F0696">
        <w:rPr>
          <w:sz w:val="24"/>
          <w:szCs w:val="24"/>
        </w:rPr>
        <w:tab/>
      </w:r>
      <w:r w:rsidR="004F0696">
        <w:rPr>
          <w:sz w:val="24"/>
          <w:szCs w:val="24"/>
        </w:rPr>
        <w:tab/>
      </w:r>
      <w:r w:rsidR="004F0696">
        <w:rPr>
          <w:sz w:val="24"/>
          <w:szCs w:val="24"/>
        </w:rPr>
        <w:tab/>
      </w:r>
      <w:r w:rsidR="004F0696">
        <w:rPr>
          <w:sz w:val="24"/>
          <w:szCs w:val="24"/>
        </w:rPr>
        <w:tab/>
      </w:r>
      <w:r w:rsidR="00795D7A">
        <w:rPr>
          <w:sz w:val="24"/>
          <w:szCs w:val="24"/>
        </w:rPr>
        <w:t>be forty</w:t>
      </w:r>
      <w:r w:rsidR="004F0696">
        <w:rPr>
          <w:sz w:val="24"/>
          <w:szCs w:val="24"/>
        </w:rPr>
        <w:t xml:space="preserve"> feet </w:t>
      </w:r>
      <w:r w:rsidR="00877EA1">
        <w:rPr>
          <w:sz w:val="24"/>
          <w:szCs w:val="24"/>
        </w:rPr>
        <w:t>from the centerline of the road</w:t>
      </w:r>
    </w:p>
    <w:p w14:paraId="1432EBFC"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0093DE45" w14:textId="77777777" w:rsidR="004F0696" w:rsidRDefault="004F0696"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None, except the minimum side yard width abutting a residential district shall </w:t>
      </w:r>
      <w:r w:rsidR="00C10856">
        <w:rPr>
          <w:sz w:val="24"/>
          <w:szCs w:val="24"/>
        </w:rPr>
        <w:tab/>
      </w:r>
      <w:r w:rsidR="00C10856">
        <w:rPr>
          <w:sz w:val="24"/>
          <w:szCs w:val="24"/>
        </w:rPr>
        <w:tab/>
      </w:r>
      <w:r w:rsidR="00C10856">
        <w:rPr>
          <w:sz w:val="24"/>
          <w:szCs w:val="24"/>
        </w:rPr>
        <w:tab/>
      </w:r>
      <w:r w:rsidR="00C10856">
        <w:rPr>
          <w:sz w:val="24"/>
          <w:szCs w:val="24"/>
        </w:rPr>
        <w:tab/>
      </w:r>
      <w:r w:rsidR="00C10856">
        <w:rPr>
          <w:sz w:val="24"/>
          <w:szCs w:val="24"/>
        </w:rPr>
        <w:tab/>
      </w:r>
      <w:r>
        <w:rPr>
          <w:sz w:val="24"/>
          <w:szCs w:val="24"/>
        </w:rPr>
        <w:t>not</w:t>
      </w:r>
      <w:r w:rsidR="00795D7A">
        <w:rPr>
          <w:sz w:val="24"/>
          <w:szCs w:val="24"/>
        </w:rPr>
        <w:t xml:space="preserve"> be less than thirty</w:t>
      </w:r>
      <w:r w:rsidR="00877EA1">
        <w:rPr>
          <w:sz w:val="24"/>
          <w:szCs w:val="24"/>
        </w:rPr>
        <w:t xml:space="preserve"> feet</w:t>
      </w:r>
    </w:p>
    <w:p w14:paraId="43C2B321" w14:textId="77777777" w:rsidR="00C10856" w:rsidRDefault="00C10856" w:rsidP="00B81588">
      <w:pPr>
        <w:spacing w:line="240" w:lineRule="auto"/>
        <w:rPr>
          <w:sz w:val="24"/>
          <w:szCs w:val="24"/>
        </w:rPr>
      </w:pPr>
      <w:r>
        <w:rPr>
          <w:sz w:val="24"/>
          <w:szCs w:val="24"/>
        </w:rPr>
        <w:tab/>
      </w:r>
      <w:r>
        <w:rPr>
          <w:sz w:val="24"/>
          <w:szCs w:val="24"/>
        </w:rPr>
        <w:tab/>
      </w:r>
      <w:r>
        <w:rPr>
          <w:sz w:val="24"/>
          <w:szCs w:val="24"/>
        </w:rPr>
        <w:tab/>
        <w:t xml:space="preserve">F. </w:t>
      </w:r>
      <w:r>
        <w:rPr>
          <w:sz w:val="24"/>
          <w:szCs w:val="24"/>
        </w:rPr>
        <w:tab/>
        <w:t>Minimum Rear Yard Depth</w:t>
      </w:r>
    </w:p>
    <w:p w14:paraId="1F5EC1B6" w14:textId="77777777" w:rsidR="00C10856" w:rsidRDefault="00C10856"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None, except the minimum rear yard depth abutting a residential district shall </w:t>
      </w:r>
      <w:r>
        <w:rPr>
          <w:sz w:val="24"/>
          <w:szCs w:val="24"/>
        </w:rPr>
        <w:tab/>
      </w:r>
      <w:r>
        <w:rPr>
          <w:sz w:val="24"/>
          <w:szCs w:val="24"/>
        </w:rPr>
        <w:tab/>
      </w:r>
      <w:r>
        <w:rPr>
          <w:sz w:val="24"/>
          <w:szCs w:val="24"/>
        </w:rPr>
        <w:tab/>
      </w:r>
      <w:r>
        <w:rPr>
          <w:sz w:val="24"/>
          <w:szCs w:val="24"/>
        </w:rPr>
        <w:tab/>
      </w:r>
      <w:r>
        <w:rPr>
          <w:sz w:val="24"/>
          <w:szCs w:val="24"/>
        </w:rPr>
        <w:tab/>
        <w:t>not be less than the yard requiremen</w:t>
      </w:r>
      <w:r w:rsidR="00877EA1">
        <w:rPr>
          <w:sz w:val="24"/>
          <w:szCs w:val="24"/>
        </w:rPr>
        <w:t>ts of said residential district</w:t>
      </w:r>
    </w:p>
    <w:p w14:paraId="113A19BE" w14:textId="77777777" w:rsidR="00C10856" w:rsidRDefault="00C10856"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w:t>
      </w:r>
    </w:p>
    <w:p w14:paraId="7CFA5175" w14:textId="77777777" w:rsidR="00C10856" w:rsidRDefault="00C10856"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795D7A">
        <w:rPr>
          <w:sz w:val="24"/>
          <w:szCs w:val="24"/>
        </w:rPr>
        <w:t>Fifty</w:t>
      </w:r>
      <w:r>
        <w:rPr>
          <w:sz w:val="24"/>
          <w:szCs w:val="24"/>
        </w:rPr>
        <w:t xml:space="preserve"> feet</w:t>
      </w:r>
    </w:p>
    <w:p w14:paraId="2A13E1A1" w14:textId="77777777" w:rsidR="00E3315A" w:rsidRDefault="00E3315A" w:rsidP="00B81588">
      <w:pPr>
        <w:spacing w:line="240" w:lineRule="auto"/>
        <w:rPr>
          <w:sz w:val="24"/>
          <w:szCs w:val="24"/>
        </w:rPr>
      </w:pPr>
    </w:p>
    <w:p w14:paraId="57C39529" w14:textId="77777777" w:rsidR="00C10856" w:rsidRDefault="00C10856" w:rsidP="00B81588">
      <w:pPr>
        <w:spacing w:line="240" w:lineRule="auto"/>
        <w:rPr>
          <w:b/>
          <w:sz w:val="24"/>
          <w:szCs w:val="24"/>
        </w:rPr>
      </w:pPr>
      <w:r>
        <w:rPr>
          <w:sz w:val="24"/>
          <w:szCs w:val="24"/>
        </w:rPr>
        <w:tab/>
      </w:r>
      <w:r>
        <w:rPr>
          <w:b/>
          <w:sz w:val="24"/>
          <w:szCs w:val="24"/>
        </w:rPr>
        <w:t>Sec. 307.4</w:t>
      </w:r>
      <w:r>
        <w:rPr>
          <w:b/>
          <w:sz w:val="24"/>
          <w:szCs w:val="24"/>
        </w:rPr>
        <w:tab/>
        <w:t>Site Plan Review and Conformance</w:t>
      </w:r>
    </w:p>
    <w:p w14:paraId="053E1E2A" w14:textId="77777777" w:rsidR="00C10856" w:rsidRDefault="00C10856" w:rsidP="00B81588">
      <w:pPr>
        <w:spacing w:line="240" w:lineRule="auto"/>
        <w:rPr>
          <w:sz w:val="24"/>
          <w:szCs w:val="24"/>
        </w:rPr>
      </w:pPr>
      <w:r>
        <w:rPr>
          <w:b/>
          <w:sz w:val="24"/>
          <w:szCs w:val="24"/>
        </w:rPr>
        <w:lastRenderedPageBreak/>
        <w:tab/>
      </w:r>
      <w:r>
        <w:rPr>
          <w:b/>
          <w:sz w:val="24"/>
          <w:szCs w:val="24"/>
        </w:rPr>
        <w:tab/>
      </w:r>
      <w:r>
        <w:rPr>
          <w:b/>
          <w:sz w:val="24"/>
          <w:szCs w:val="24"/>
        </w:rPr>
        <w:tab/>
      </w:r>
      <w:r>
        <w:rPr>
          <w:sz w:val="24"/>
          <w:szCs w:val="24"/>
        </w:rPr>
        <w:t xml:space="preserve">All business uses specified </w:t>
      </w:r>
      <w:r w:rsidRPr="00163BD8">
        <w:rPr>
          <w:sz w:val="24"/>
          <w:szCs w:val="24"/>
        </w:rPr>
        <w:t xml:space="preserve">under </w:t>
      </w:r>
      <w:r w:rsidRPr="00E16D7A">
        <w:rPr>
          <w:b/>
          <w:sz w:val="24"/>
          <w:szCs w:val="24"/>
        </w:rPr>
        <w:t>Section 307.2</w:t>
      </w:r>
      <w:r w:rsidRPr="00163BD8">
        <w:rPr>
          <w:sz w:val="24"/>
          <w:szCs w:val="24"/>
        </w:rPr>
        <w:t xml:space="preserve"> shall</w:t>
      </w:r>
      <w:r>
        <w:rPr>
          <w:sz w:val="24"/>
          <w:szCs w:val="24"/>
        </w:rPr>
        <w:t xml:space="preserve"> be permitted only after the review </w:t>
      </w:r>
      <w:r>
        <w:rPr>
          <w:sz w:val="24"/>
          <w:szCs w:val="24"/>
        </w:rPr>
        <w:tab/>
      </w:r>
      <w:r>
        <w:rPr>
          <w:sz w:val="24"/>
          <w:szCs w:val="24"/>
        </w:rPr>
        <w:tab/>
      </w:r>
      <w:r>
        <w:rPr>
          <w:sz w:val="24"/>
          <w:szCs w:val="24"/>
        </w:rPr>
        <w:tab/>
      </w:r>
      <w:r>
        <w:rPr>
          <w:sz w:val="24"/>
          <w:szCs w:val="24"/>
        </w:rPr>
        <w:tab/>
        <w:t xml:space="preserve">and approval of the site plans by the Board </w:t>
      </w:r>
      <w:r w:rsidR="00877EA1">
        <w:rPr>
          <w:sz w:val="24"/>
          <w:szCs w:val="24"/>
        </w:rPr>
        <w:t>of Zoning</w:t>
      </w:r>
      <w:r w:rsidR="00795D7A">
        <w:rPr>
          <w:sz w:val="24"/>
          <w:szCs w:val="24"/>
        </w:rPr>
        <w:t xml:space="preserve"> </w:t>
      </w:r>
      <w:r>
        <w:rPr>
          <w:sz w:val="24"/>
          <w:szCs w:val="24"/>
        </w:rPr>
        <w:t xml:space="preserve">Appeals and upon finding by the </w:t>
      </w:r>
      <w:r w:rsidR="00795D7A">
        <w:rPr>
          <w:sz w:val="24"/>
          <w:szCs w:val="24"/>
        </w:rPr>
        <w:tab/>
      </w:r>
      <w:r w:rsidR="00795D7A">
        <w:rPr>
          <w:sz w:val="24"/>
          <w:szCs w:val="24"/>
        </w:rPr>
        <w:tab/>
      </w:r>
      <w:r w:rsidR="00795D7A">
        <w:rPr>
          <w:sz w:val="24"/>
          <w:szCs w:val="24"/>
        </w:rPr>
        <w:tab/>
      </w:r>
      <w:r w:rsidR="00795D7A">
        <w:rPr>
          <w:sz w:val="24"/>
          <w:szCs w:val="24"/>
        </w:rPr>
        <w:tab/>
      </w:r>
      <w:r>
        <w:rPr>
          <w:sz w:val="24"/>
          <w:szCs w:val="24"/>
        </w:rPr>
        <w:t>Zoning Commission that the specif</w:t>
      </w:r>
      <w:r w:rsidR="0010449A">
        <w:rPr>
          <w:sz w:val="24"/>
          <w:szCs w:val="24"/>
        </w:rPr>
        <w:t>ic standards set forth in this A</w:t>
      </w:r>
      <w:r>
        <w:rPr>
          <w:sz w:val="24"/>
          <w:szCs w:val="24"/>
        </w:rPr>
        <w:t xml:space="preserve">rticle and the </w:t>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Pr>
          <w:sz w:val="24"/>
          <w:szCs w:val="24"/>
        </w:rPr>
        <w:t>requirements of</w:t>
      </w:r>
      <w:r w:rsidR="00795D7A">
        <w:rPr>
          <w:sz w:val="24"/>
          <w:szCs w:val="24"/>
        </w:rPr>
        <w:t xml:space="preserve"> </w:t>
      </w:r>
      <w:r w:rsidRPr="00E16D7A">
        <w:rPr>
          <w:b/>
          <w:sz w:val="24"/>
          <w:szCs w:val="24"/>
        </w:rPr>
        <w:t>Article II</w:t>
      </w:r>
      <w:r>
        <w:rPr>
          <w:sz w:val="24"/>
          <w:szCs w:val="24"/>
        </w:rPr>
        <w:t>, will be met.</w:t>
      </w:r>
    </w:p>
    <w:p w14:paraId="3B17E3AF" w14:textId="77777777" w:rsidR="00915D85" w:rsidRDefault="00915D85" w:rsidP="00B81588">
      <w:pPr>
        <w:spacing w:line="240" w:lineRule="auto"/>
        <w:rPr>
          <w:sz w:val="24"/>
          <w:szCs w:val="24"/>
        </w:rPr>
      </w:pPr>
    </w:p>
    <w:p w14:paraId="2BE02604" w14:textId="77777777" w:rsidR="00254616" w:rsidRPr="0068445B" w:rsidRDefault="00254616" w:rsidP="00915D85">
      <w:pPr>
        <w:pStyle w:val="Default"/>
        <w:ind w:firstLine="720"/>
        <w:rPr>
          <w:rFonts w:asciiTheme="minorHAnsi" w:hAnsiTheme="minorHAnsi"/>
          <w:color w:val="auto"/>
        </w:rPr>
      </w:pPr>
      <w:r w:rsidRPr="0068445B">
        <w:rPr>
          <w:rFonts w:asciiTheme="minorHAnsi" w:hAnsiTheme="minorHAnsi"/>
          <w:b/>
          <w:color w:val="auto"/>
        </w:rPr>
        <w:t>Sec. 307.5</w:t>
      </w:r>
      <w:r w:rsidRPr="0068445B">
        <w:rPr>
          <w:rFonts w:asciiTheme="minorHAnsi" w:hAnsiTheme="minorHAnsi"/>
          <w:color w:val="auto"/>
        </w:rPr>
        <w:tab/>
      </w:r>
      <w:r w:rsidRPr="0068445B">
        <w:rPr>
          <w:rFonts w:asciiTheme="minorHAnsi" w:hAnsiTheme="minorHAnsi"/>
          <w:b/>
          <w:bCs/>
          <w:color w:val="auto"/>
        </w:rPr>
        <w:t>PERMITTED USE CERTIFICATE REQUIRED</w:t>
      </w:r>
      <w:r w:rsidR="00915D85" w:rsidRPr="0068445B">
        <w:rPr>
          <w:rFonts w:asciiTheme="minorHAnsi" w:hAnsiTheme="minorHAnsi"/>
          <w:b/>
          <w:bCs/>
          <w:color w:val="auto"/>
        </w:rPr>
        <w:t xml:space="preserve">                                                         </w:t>
      </w:r>
    </w:p>
    <w:p w14:paraId="511F306F" w14:textId="77777777" w:rsidR="00254616" w:rsidRPr="0068445B" w:rsidRDefault="00254616" w:rsidP="00915D85">
      <w:pPr>
        <w:spacing w:after="200"/>
        <w:ind w:left="2160"/>
        <w:rPr>
          <w:sz w:val="24"/>
          <w:szCs w:val="24"/>
        </w:rPr>
      </w:pPr>
      <w:r w:rsidRPr="0068445B">
        <w:rPr>
          <w:sz w:val="24"/>
          <w:szCs w:val="24"/>
        </w:rPr>
        <w:t xml:space="preserve">A Permitted Use Certificate shall be required to be obtained prior to occupancy of any permitted or conditional permitted use for all businesses in accordance with </w:t>
      </w:r>
      <w:r w:rsidRPr="0068445B">
        <w:rPr>
          <w:b/>
          <w:sz w:val="24"/>
          <w:szCs w:val="24"/>
        </w:rPr>
        <w:t>Section1001.9</w:t>
      </w:r>
      <w:r w:rsidRPr="0068445B">
        <w:rPr>
          <w:sz w:val="24"/>
          <w:szCs w:val="24"/>
        </w:rPr>
        <w:t>. Any change in use from one use to another, addition of a use or from one owner/tenant to another will require a new Permitted Use Certificate.</w:t>
      </w:r>
    </w:p>
    <w:p w14:paraId="3491E904" w14:textId="77777777" w:rsidR="00254616" w:rsidRPr="0068445B" w:rsidRDefault="00254616" w:rsidP="00254616">
      <w:pPr>
        <w:pStyle w:val="Default"/>
        <w:rPr>
          <w:rFonts w:asciiTheme="minorHAnsi" w:hAnsiTheme="minorHAnsi"/>
          <w:b/>
          <w:color w:val="auto"/>
        </w:rPr>
      </w:pPr>
      <w:r w:rsidRPr="0068445B">
        <w:rPr>
          <w:b/>
          <w:color w:val="FF0000"/>
        </w:rPr>
        <w:tab/>
      </w:r>
      <w:r w:rsidRPr="0068445B">
        <w:rPr>
          <w:rFonts w:asciiTheme="minorHAnsi" w:hAnsiTheme="minorHAnsi"/>
          <w:b/>
          <w:color w:val="auto"/>
        </w:rPr>
        <w:t>Sec. 307.6</w:t>
      </w:r>
      <w:r w:rsidRPr="0068445B">
        <w:rPr>
          <w:rFonts w:asciiTheme="minorHAnsi" w:hAnsiTheme="minorHAnsi"/>
          <w:b/>
          <w:color w:val="auto"/>
        </w:rPr>
        <w:tab/>
        <w:t>Building Space</w:t>
      </w:r>
      <w:r w:rsidR="00915D85" w:rsidRPr="0068445B">
        <w:rPr>
          <w:rFonts w:asciiTheme="minorHAnsi" w:hAnsiTheme="minorHAnsi"/>
          <w:b/>
          <w:color w:val="auto"/>
        </w:rPr>
        <w:t xml:space="preserve">                                                                                                        </w:t>
      </w:r>
    </w:p>
    <w:p w14:paraId="5CA51E5C" w14:textId="77777777" w:rsidR="00254616" w:rsidRPr="00D4633C" w:rsidRDefault="00254616" w:rsidP="00254616">
      <w:pPr>
        <w:pStyle w:val="Default"/>
        <w:rPr>
          <w:rFonts w:asciiTheme="minorHAnsi" w:hAnsiTheme="minorHAnsi" w:cstheme="minorHAnsi"/>
          <w:color w:val="auto"/>
        </w:rPr>
      </w:pPr>
      <w:r w:rsidRPr="0068445B">
        <w:rPr>
          <w:b/>
          <w:color w:val="4F81BD" w:themeColor="accent1"/>
        </w:rPr>
        <w:tab/>
      </w:r>
      <w:r w:rsidRPr="0068445B">
        <w:rPr>
          <w:b/>
          <w:color w:val="4F81BD" w:themeColor="accent1"/>
        </w:rPr>
        <w:tab/>
      </w:r>
      <w:r w:rsidRPr="0068445B">
        <w:rPr>
          <w:b/>
          <w:color w:val="4F81BD" w:themeColor="accent1"/>
        </w:rPr>
        <w:tab/>
      </w:r>
      <w:r w:rsidRPr="00D4633C">
        <w:rPr>
          <w:rFonts w:asciiTheme="minorHAnsi" w:hAnsiTheme="minorHAnsi" w:cstheme="minorHAnsi"/>
          <w:color w:val="auto"/>
        </w:rPr>
        <w:t xml:space="preserve">Whenever there is more than one principal building on a lot in a C-2 district, the </w:t>
      </w:r>
      <w:r w:rsidRPr="00D4633C">
        <w:rPr>
          <w:rFonts w:asciiTheme="minorHAnsi" w:hAnsiTheme="minorHAnsi" w:cstheme="minorHAnsi"/>
          <w:color w:val="auto"/>
        </w:rPr>
        <w:tab/>
      </w:r>
      <w:r w:rsidRPr="00D4633C">
        <w:rPr>
          <w:rFonts w:asciiTheme="minorHAnsi" w:hAnsiTheme="minorHAnsi" w:cstheme="minorHAnsi"/>
          <w:color w:val="auto"/>
        </w:rPr>
        <w:tab/>
      </w:r>
      <w:r w:rsidRPr="00D4633C">
        <w:rPr>
          <w:rFonts w:asciiTheme="minorHAnsi" w:hAnsiTheme="minorHAnsi" w:cstheme="minorHAnsi"/>
          <w:color w:val="auto"/>
        </w:rPr>
        <w:tab/>
      </w:r>
      <w:r w:rsidRPr="00D4633C">
        <w:rPr>
          <w:rFonts w:asciiTheme="minorHAnsi" w:hAnsiTheme="minorHAnsi" w:cstheme="minorHAnsi"/>
          <w:color w:val="auto"/>
        </w:rPr>
        <w:tab/>
      </w:r>
      <w:r w:rsidR="00915D85" w:rsidRPr="00D4633C">
        <w:rPr>
          <w:rFonts w:asciiTheme="minorHAnsi" w:hAnsiTheme="minorHAnsi" w:cstheme="minorHAnsi"/>
          <w:color w:val="auto"/>
        </w:rPr>
        <w:tab/>
      </w:r>
      <w:r w:rsidRPr="00D4633C">
        <w:rPr>
          <w:rFonts w:asciiTheme="minorHAnsi" w:hAnsiTheme="minorHAnsi" w:cstheme="minorHAnsi"/>
          <w:color w:val="auto"/>
        </w:rPr>
        <w:t xml:space="preserve">minimum distance between the buildings shall be at least thirty (30) feet, measured </w:t>
      </w:r>
      <w:r w:rsidRPr="00D4633C">
        <w:rPr>
          <w:rFonts w:asciiTheme="minorHAnsi" w:hAnsiTheme="minorHAnsi" w:cstheme="minorHAnsi"/>
          <w:color w:val="auto"/>
        </w:rPr>
        <w:tab/>
      </w:r>
      <w:r w:rsidRPr="00D4633C">
        <w:rPr>
          <w:rFonts w:asciiTheme="minorHAnsi" w:hAnsiTheme="minorHAnsi" w:cstheme="minorHAnsi"/>
          <w:color w:val="auto"/>
        </w:rPr>
        <w:tab/>
      </w:r>
      <w:r w:rsidRPr="00D4633C">
        <w:rPr>
          <w:rFonts w:asciiTheme="minorHAnsi" w:hAnsiTheme="minorHAnsi" w:cstheme="minorHAnsi"/>
          <w:color w:val="auto"/>
        </w:rPr>
        <w:tab/>
      </w:r>
      <w:r w:rsidRPr="00D4633C">
        <w:rPr>
          <w:rFonts w:asciiTheme="minorHAnsi" w:hAnsiTheme="minorHAnsi" w:cstheme="minorHAnsi"/>
          <w:color w:val="auto"/>
        </w:rPr>
        <w:tab/>
        <w:t xml:space="preserve">from the building overhang or attached permanent structure, whichever is the lesser </w:t>
      </w:r>
      <w:r w:rsidRPr="00D4633C">
        <w:rPr>
          <w:rFonts w:asciiTheme="minorHAnsi" w:hAnsiTheme="minorHAnsi" w:cstheme="minorHAnsi"/>
          <w:color w:val="auto"/>
        </w:rPr>
        <w:tab/>
      </w:r>
      <w:r w:rsidRPr="00D4633C">
        <w:rPr>
          <w:rFonts w:asciiTheme="minorHAnsi" w:hAnsiTheme="minorHAnsi" w:cstheme="minorHAnsi"/>
          <w:color w:val="auto"/>
        </w:rPr>
        <w:tab/>
      </w:r>
      <w:r w:rsidRPr="00D4633C">
        <w:rPr>
          <w:rFonts w:asciiTheme="minorHAnsi" w:hAnsiTheme="minorHAnsi" w:cstheme="minorHAnsi"/>
          <w:color w:val="auto"/>
        </w:rPr>
        <w:tab/>
      </w:r>
      <w:r w:rsidR="00915D85" w:rsidRPr="00D4633C">
        <w:rPr>
          <w:rFonts w:asciiTheme="minorHAnsi" w:hAnsiTheme="minorHAnsi" w:cstheme="minorHAnsi"/>
          <w:color w:val="auto"/>
        </w:rPr>
        <w:tab/>
      </w:r>
      <w:r w:rsidRPr="00D4633C">
        <w:rPr>
          <w:rFonts w:asciiTheme="minorHAnsi" w:hAnsiTheme="minorHAnsi" w:cstheme="minorHAnsi"/>
          <w:color w:val="auto"/>
        </w:rPr>
        <w:t>distance.</w:t>
      </w:r>
    </w:p>
    <w:p w14:paraId="458A9C71" w14:textId="77777777" w:rsidR="00254616" w:rsidRPr="00915D85" w:rsidRDefault="00254616" w:rsidP="00B81588">
      <w:pPr>
        <w:spacing w:line="240" w:lineRule="auto"/>
        <w:rPr>
          <w:i/>
          <w:sz w:val="24"/>
          <w:szCs w:val="24"/>
        </w:rPr>
      </w:pPr>
    </w:p>
    <w:p w14:paraId="71A07FE7" w14:textId="77777777" w:rsidR="00E3315A" w:rsidRDefault="00E3315A" w:rsidP="00B81588">
      <w:pPr>
        <w:spacing w:line="240" w:lineRule="auto"/>
        <w:rPr>
          <w:sz w:val="24"/>
          <w:szCs w:val="24"/>
        </w:rPr>
      </w:pPr>
    </w:p>
    <w:p w14:paraId="3557AD7D" w14:textId="77777777" w:rsidR="00E3315A" w:rsidRDefault="00E3315A" w:rsidP="00B81588">
      <w:pPr>
        <w:spacing w:line="240" w:lineRule="auto"/>
        <w:rPr>
          <w:sz w:val="24"/>
          <w:szCs w:val="24"/>
        </w:rPr>
      </w:pPr>
    </w:p>
    <w:p w14:paraId="7FA775E3" w14:textId="77777777" w:rsidR="00E3315A" w:rsidRDefault="00E3315A" w:rsidP="00B81588">
      <w:pPr>
        <w:spacing w:line="240" w:lineRule="auto"/>
        <w:rPr>
          <w:sz w:val="24"/>
          <w:szCs w:val="24"/>
        </w:rPr>
      </w:pPr>
    </w:p>
    <w:p w14:paraId="566291BB" w14:textId="77777777" w:rsidR="00E3315A" w:rsidRDefault="00E3315A" w:rsidP="00B81588">
      <w:pPr>
        <w:spacing w:line="240" w:lineRule="auto"/>
        <w:rPr>
          <w:sz w:val="24"/>
          <w:szCs w:val="24"/>
        </w:rPr>
      </w:pPr>
    </w:p>
    <w:p w14:paraId="1E7D8DF9" w14:textId="77777777" w:rsidR="008027D6" w:rsidRDefault="008027D6" w:rsidP="00B81588">
      <w:pPr>
        <w:spacing w:line="240" w:lineRule="auto"/>
        <w:rPr>
          <w:sz w:val="24"/>
          <w:szCs w:val="24"/>
        </w:rPr>
      </w:pPr>
    </w:p>
    <w:p w14:paraId="51BC5788" w14:textId="77777777" w:rsidR="008027D6" w:rsidRDefault="008027D6" w:rsidP="00B81588">
      <w:pPr>
        <w:spacing w:line="240" w:lineRule="auto"/>
        <w:rPr>
          <w:sz w:val="24"/>
          <w:szCs w:val="24"/>
        </w:rPr>
      </w:pPr>
    </w:p>
    <w:p w14:paraId="4176E096" w14:textId="77777777" w:rsidR="008027D6" w:rsidRDefault="008027D6" w:rsidP="00B81588">
      <w:pPr>
        <w:spacing w:line="240" w:lineRule="auto"/>
        <w:rPr>
          <w:sz w:val="24"/>
          <w:szCs w:val="24"/>
        </w:rPr>
      </w:pPr>
    </w:p>
    <w:p w14:paraId="0892AEB7" w14:textId="77777777" w:rsidR="008027D6" w:rsidRDefault="008027D6" w:rsidP="00B81588">
      <w:pPr>
        <w:spacing w:line="240" w:lineRule="auto"/>
        <w:rPr>
          <w:sz w:val="24"/>
          <w:szCs w:val="24"/>
        </w:rPr>
      </w:pPr>
    </w:p>
    <w:p w14:paraId="7E455C3F" w14:textId="77777777" w:rsidR="008027D6" w:rsidRDefault="008027D6" w:rsidP="00B81588">
      <w:pPr>
        <w:spacing w:line="240" w:lineRule="auto"/>
        <w:rPr>
          <w:sz w:val="24"/>
          <w:szCs w:val="24"/>
        </w:rPr>
      </w:pPr>
    </w:p>
    <w:p w14:paraId="45F0DED0" w14:textId="77777777" w:rsidR="008027D6" w:rsidRDefault="008027D6" w:rsidP="00B81588">
      <w:pPr>
        <w:spacing w:line="240" w:lineRule="auto"/>
        <w:rPr>
          <w:sz w:val="24"/>
          <w:szCs w:val="24"/>
        </w:rPr>
      </w:pPr>
    </w:p>
    <w:p w14:paraId="44A0AA34" w14:textId="77777777" w:rsidR="008027D6" w:rsidRDefault="008027D6" w:rsidP="00B81588">
      <w:pPr>
        <w:spacing w:line="240" w:lineRule="auto"/>
        <w:rPr>
          <w:sz w:val="24"/>
          <w:szCs w:val="24"/>
        </w:rPr>
      </w:pPr>
    </w:p>
    <w:p w14:paraId="62AE6228" w14:textId="77777777" w:rsidR="008027D6" w:rsidRDefault="008027D6" w:rsidP="00B81588">
      <w:pPr>
        <w:spacing w:line="240" w:lineRule="auto"/>
        <w:rPr>
          <w:sz w:val="24"/>
          <w:szCs w:val="24"/>
        </w:rPr>
      </w:pPr>
    </w:p>
    <w:p w14:paraId="56F88D7E" w14:textId="77777777" w:rsidR="008027D6" w:rsidRDefault="008027D6" w:rsidP="00B81588">
      <w:pPr>
        <w:spacing w:line="240" w:lineRule="auto"/>
        <w:rPr>
          <w:sz w:val="24"/>
          <w:szCs w:val="24"/>
        </w:rPr>
      </w:pPr>
    </w:p>
    <w:p w14:paraId="1859095F" w14:textId="77777777" w:rsidR="008027D6" w:rsidRDefault="008027D6" w:rsidP="00B81588">
      <w:pPr>
        <w:spacing w:line="240" w:lineRule="auto"/>
        <w:rPr>
          <w:sz w:val="24"/>
          <w:szCs w:val="24"/>
        </w:rPr>
      </w:pPr>
    </w:p>
    <w:p w14:paraId="2AC938E3" w14:textId="77777777" w:rsidR="008027D6" w:rsidRDefault="008027D6" w:rsidP="00B81588">
      <w:pPr>
        <w:spacing w:line="240" w:lineRule="auto"/>
        <w:rPr>
          <w:sz w:val="24"/>
          <w:szCs w:val="24"/>
        </w:rPr>
      </w:pPr>
    </w:p>
    <w:p w14:paraId="049818DC" w14:textId="77777777" w:rsidR="008027D6" w:rsidRDefault="008027D6" w:rsidP="00B81588">
      <w:pPr>
        <w:spacing w:line="240" w:lineRule="auto"/>
        <w:rPr>
          <w:sz w:val="24"/>
          <w:szCs w:val="24"/>
        </w:rPr>
      </w:pPr>
    </w:p>
    <w:p w14:paraId="59FE72D5" w14:textId="77777777" w:rsidR="008027D6" w:rsidRDefault="008027D6" w:rsidP="00B81588">
      <w:pPr>
        <w:spacing w:line="240" w:lineRule="auto"/>
        <w:rPr>
          <w:sz w:val="24"/>
          <w:szCs w:val="24"/>
        </w:rPr>
      </w:pPr>
    </w:p>
    <w:p w14:paraId="11883717" w14:textId="77777777" w:rsidR="008027D6" w:rsidRDefault="008027D6" w:rsidP="00B81588">
      <w:pPr>
        <w:spacing w:line="240" w:lineRule="auto"/>
        <w:rPr>
          <w:sz w:val="24"/>
          <w:szCs w:val="24"/>
        </w:rPr>
      </w:pPr>
    </w:p>
    <w:p w14:paraId="31B61B70" w14:textId="77777777" w:rsidR="008027D6" w:rsidRDefault="008027D6" w:rsidP="00B81588">
      <w:pPr>
        <w:spacing w:line="240" w:lineRule="auto"/>
        <w:rPr>
          <w:sz w:val="24"/>
          <w:szCs w:val="24"/>
        </w:rPr>
      </w:pPr>
    </w:p>
    <w:p w14:paraId="3247665D" w14:textId="77777777" w:rsidR="008027D6" w:rsidRDefault="008027D6" w:rsidP="00B81588">
      <w:pPr>
        <w:spacing w:line="240" w:lineRule="auto"/>
        <w:rPr>
          <w:sz w:val="24"/>
          <w:szCs w:val="24"/>
        </w:rPr>
      </w:pPr>
    </w:p>
    <w:p w14:paraId="782ECCFB" w14:textId="77777777" w:rsidR="008027D6" w:rsidRDefault="008027D6" w:rsidP="00B81588">
      <w:pPr>
        <w:spacing w:line="240" w:lineRule="auto"/>
        <w:rPr>
          <w:sz w:val="24"/>
          <w:szCs w:val="24"/>
        </w:rPr>
      </w:pPr>
    </w:p>
    <w:p w14:paraId="367AB929" w14:textId="77777777" w:rsidR="008027D6" w:rsidRDefault="008027D6" w:rsidP="00B81588">
      <w:pPr>
        <w:spacing w:line="240" w:lineRule="auto"/>
        <w:rPr>
          <w:sz w:val="24"/>
          <w:szCs w:val="24"/>
        </w:rPr>
      </w:pPr>
    </w:p>
    <w:p w14:paraId="1D1E3D07" w14:textId="77777777" w:rsidR="008027D6" w:rsidRDefault="008027D6" w:rsidP="00B81588">
      <w:pPr>
        <w:spacing w:line="240" w:lineRule="auto"/>
        <w:rPr>
          <w:sz w:val="24"/>
          <w:szCs w:val="24"/>
        </w:rPr>
      </w:pPr>
    </w:p>
    <w:p w14:paraId="2C17F4EF" w14:textId="77777777" w:rsidR="008027D6" w:rsidRDefault="008027D6" w:rsidP="00B81588">
      <w:pPr>
        <w:spacing w:line="240" w:lineRule="auto"/>
        <w:rPr>
          <w:sz w:val="24"/>
          <w:szCs w:val="24"/>
        </w:rPr>
      </w:pPr>
    </w:p>
    <w:p w14:paraId="2E1C41ED" w14:textId="77777777" w:rsidR="008027D6" w:rsidRDefault="008027D6" w:rsidP="00B81588">
      <w:pPr>
        <w:spacing w:line="240" w:lineRule="auto"/>
        <w:rPr>
          <w:sz w:val="24"/>
          <w:szCs w:val="24"/>
        </w:rPr>
      </w:pPr>
    </w:p>
    <w:p w14:paraId="0D19F76B" w14:textId="77777777" w:rsidR="008027D6" w:rsidRDefault="008027D6" w:rsidP="00B81588">
      <w:pPr>
        <w:spacing w:line="240" w:lineRule="auto"/>
        <w:rPr>
          <w:sz w:val="24"/>
          <w:szCs w:val="24"/>
        </w:rPr>
      </w:pPr>
    </w:p>
    <w:p w14:paraId="383580F0" w14:textId="77777777" w:rsidR="008027D6" w:rsidRDefault="008027D6" w:rsidP="00B81588">
      <w:pPr>
        <w:spacing w:line="240" w:lineRule="auto"/>
        <w:rPr>
          <w:sz w:val="24"/>
          <w:szCs w:val="24"/>
        </w:rPr>
      </w:pPr>
    </w:p>
    <w:p w14:paraId="77A05272" w14:textId="77777777" w:rsidR="00915D85" w:rsidRDefault="00915D85" w:rsidP="00B81588">
      <w:pPr>
        <w:spacing w:line="240" w:lineRule="auto"/>
        <w:rPr>
          <w:sz w:val="24"/>
          <w:szCs w:val="24"/>
        </w:rPr>
      </w:pPr>
    </w:p>
    <w:p w14:paraId="0366AC51" w14:textId="77777777" w:rsidR="00C10856" w:rsidRDefault="00C10856" w:rsidP="00B81588">
      <w:pPr>
        <w:spacing w:line="240" w:lineRule="auto"/>
        <w:rPr>
          <w:b/>
          <w:sz w:val="24"/>
          <w:szCs w:val="24"/>
        </w:rPr>
      </w:pPr>
      <w:r>
        <w:rPr>
          <w:b/>
          <w:sz w:val="24"/>
          <w:szCs w:val="24"/>
        </w:rPr>
        <w:t>Sec. 308</w:t>
      </w:r>
      <w:r>
        <w:rPr>
          <w:b/>
          <w:sz w:val="24"/>
          <w:szCs w:val="24"/>
        </w:rPr>
        <w:tab/>
        <w:t>C-3 Highway Commercial District</w:t>
      </w:r>
    </w:p>
    <w:p w14:paraId="14ED63EA" w14:textId="77777777" w:rsidR="00E3315A" w:rsidRDefault="00E3315A" w:rsidP="00B81588">
      <w:pPr>
        <w:spacing w:line="240" w:lineRule="auto"/>
        <w:rPr>
          <w:b/>
          <w:sz w:val="24"/>
          <w:szCs w:val="24"/>
        </w:rPr>
      </w:pPr>
    </w:p>
    <w:p w14:paraId="721EBC3B" w14:textId="77777777" w:rsidR="00C10856" w:rsidRDefault="00C10856" w:rsidP="00B81588">
      <w:pPr>
        <w:spacing w:line="240" w:lineRule="auto"/>
        <w:rPr>
          <w:b/>
          <w:sz w:val="24"/>
          <w:szCs w:val="24"/>
        </w:rPr>
      </w:pPr>
      <w:r>
        <w:rPr>
          <w:b/>
          <w:sz w:val="24"/>
          <w:szCs w:val="24"/>
        </w:rPr>
        <w:tab/>
        <w:t>Sec. 308.1</w:t>
      </w:r>
      <w:r>
        <w:rPr>
          <w:b/>
          <w:sz w:val="24"/>
          <w:szCs w:val="24"/>
        </w:rPr>
        <w:tab/>
        <w:t>Purpose</w:t>
      </w:r>
    </w:p>
    <w:p w14:paraId="2028146D" w14:textId="77777777" w:rsidR="00C10856" w:rsidRDefault="00C10856" w:rsidP="00B81588">
      <w:pPr>
        <w:spacing w:line="240" w:lineRule="auto"/>
        <w:rPr>
          <w:sz w:val="24"/>
          <w:szCs w:val="24"/>
        </w:rPr>
      </w:pPr>
      <w:r>
        <w:rPr>
          <w:sz w:val="24"/>
          <w:szCs w:val="24"/>
        </w:rPr>
        <w:tab/>
      </w:r>
      <w:r>
        <w:rPr>
          <w:sz w:val="24"/>
          <w:szCs w:val="24"/>
        </w:rPr>
        <w:tab/>
      </w:r>
      <w:r>
        <w:rPr>
          <w:sz w:val="24"/>
          <w:szCs w:val="24"/>
        </w:rPr>
        <w:tab/>
        <w:t>This district is established t</w:t>
      </w:r>
      <w:r w:rsidR="00795D7A">
        <w:rPr>
          <w:sz w:val="24"/>
          <w:szCs w:val="24"/>
        </w:rPr>
        <w:t>o provide for uses in addition</w:t>
      </w:r>
      <w:r>
        <w:rPr>
          <w:sz w:val="24"/>
          <w:szCs w:val="24"/>
        </w:rPr>
        <w:t xml:space="preserve"> to those specified for the </w:t>
      </w:r>
      <w:r>
        <w:rPr>
          <w:sz w:val="24"/>
          <w:szCs w:val="24"/>
        </w:rPr>
        <w:tab/>
      </w:r>
      <w:r>
        <w:rPr>
          <w:sz w:val="24"/>
          <w:szCs w:val="24"/>
        </w:rPr>
        <w:tab/>
      </w:r>
      <w:r>
        <w:rPr>
          <w:sz w:val="24"/>
          <w:szCs w:val="24"/>
        </w:rPr>
        <w:tab/>
      </w:r>
      <w:r>
        <w:rPr>
          <w:sz w:val="24"/>
          <w:szCs w:val="24"/>
        </w:rPr>
        <w:tab/>
        <w:t xml:space="preserve">local and general business district in order to provide additional service and sales </w:t>
      </w:r>
      <w:r>
        <w:rPr>
          <w:sz w:val="24"/>
          <w:szCs w:val="24"/>
        </w:rPr>
        <w:tab/>
      </w:r>
      <w:r>
        <w:rPr>
          <w:sz w:val="24"/>
          <w:szCs w:val="24"/>
        </w:rPr>
        <w:tab/>
      </w:r>
      <w:r>
        <w:rPr>
          <w:sz w:val="24"/>
          <w:szCs w:val="24"/>
        </w:rPr>
        <w:tab/>
      </w:r>
      <w:r>
        <w:rPr>
          <w:sz w:val="24"/>
          <w:szCs w:val="24"/>
        </w:rPr>
        <w:tab/>
        <w:t xml:space="preserve">opportunities in support of the primary business activities in the community.  This </w:t>
      </w:r>
      <w:r>
        <w:rPr>
          <w:sz w:val="24"/>
          <w:szCs w:val="24"/>
        </w:rPr>
        <w:tab/>
      </w:r>
      <w:r>
        <w:rPr>
          <w:sz w:val="24"/>
          <w:szCs w:val="24"/>
        </w:rPr>
        <w:tab/>
      </w:r>
      <w:r>
        <w:rPr>
          <w:sz w:val="24"/>
          <w:szCs w:val="24"/>
        </w:rPr>
        <w:tab/>
      </w:r>
      <w:r>
        <w:rPr>
          <w:sz w:val="24"/>
          <w:szCs w:val="24"/>
        </w:rPr>
        <w:tab/>
        <w:t>district includes activities which</w:t>
      </w:r>
      <w:r w:rsidR="00BD0545">
        <w:rPr>
          <w:sz w:val="24"/>
          <w:szCs w:val="24"/>
        </w:rPr>
        <w:t>, because</w:t>
      </w:r>
      <w:r>
        <w:rPr>
          <w:sz w:val="24"/>
          <w:szCs w:val="24"/>
        </w:rPr>
        <w:t xml:space="preserve"> of their nature, such as their tendency to </w:t>
      </w:r>
      <w:r>
        <w:rPr>
          <w:sz w:val="24"/>
          <w:szCs w:val="24"/>
        </w:rPr>
        <w:tab/>
      </w:r>
      <w:r>
        <w:rPr>
          <w:sz w:val="24"/>
          <w:szCs w:val="24"/>
        </w:rPr>
        <w:tab/>
      </w:r>
      <w:r>
        <w:rPr>
          <w:sz w:val="24"/>
          <w:szCs w:val="24"/>
        </w:rPr>
        <w:tab/>
      </w:r>
      <w:r>
        <w:rPr>
          <w:sz w:val="24"/>
          <w:szCs w:val="24"/>
        </w:rPr>
        <w:tab/>
        <w:t xml:space="preserve">encourage traffic congestion and parking problems, storage problems or certain other </w:t>
      </w:r>
      <w:r>
        <w:rPr>
          <w:sz w:val="24"/>
          <w:szCs w:val="24"/>
        </w:rPr>
        <w:tab/>
      </w:r>
      <w:r>
        <w:rPr>
          <w:sz w:val="24"/>
          <w:szCs w:val="24"/>
        </w:rPr>
        <w:tab/>
      </w:r>
      <w:r>
        <w:rPr>
          <w:sz w:val="24"/>
          <w:szCs w:val="24"/>
        </w:rPr>
        <w:tab/>
      </w:r>
      <w:r>
        <w:rPr>
          <w:sz w:val="24"/>
          <w:szCs w:val="24"/>
        </w:rPr>
        <w:tab/>
        <w:t xml:space="preserve">inherent dangers create special problems and are, therefore, best distinguished from </w:t>
      </w:r>
      <w:r>
        <w:rPr>
          <w:sz w:val="24"/>
          <w:szCs w:val="24"/>
        </w:rPr>
        <w:tab/>
      </w:r>
      <w:r>
        <w:rPr>
          <w:sz w:val="24"/>
          <w:szCs w:val="24"/>
        </w:rPr>
        <w:tab/>
      </w:r>
      <w:r>
        <w:rPr>
          <w:sz w:val="24"/>
          <w:szCs w:val="24"/>
        </w:rPr>
        <w:tab/>
      </w:r>
      <w:r>
        <w:rPr>
          <w:sz w:val="24"/>
          <w:szCs w:val="24"/>
        </w:rPr>
        <w:tab/>
        <w:t xml:space="preserve">other commercial activity.  Their location is advantageous at specified points on major </w:t>
      </w:r>
      <w:r>
        <w:rPr>
          <w:sz w:val="24"/>
          <w:szCs w:val="24"/>
        </w:rPr>
        <w:tab/>
      </w:r>
      <w:r>
        <w:rPr>
          <w:sz w:val="24"/>
          <w:szCs w:val="24"/>
        </w:rPr>
        <w:tab/>
      </w:r>
      <w:r>
        <w:rPr>
          <w:sz w:val="24"/>
          <w:szCs w:val="24"/>
        </w:rPr>
        <w:tab/>
      </w:r>
      <w:r>
        <w:rPr>
          <w:sz w:val="24"/>
          <w:szCs w:val="24"/>
        </w:rPr>
        <w:tab/>
        <w:t>thoroughfares.  Residential development is prohibited.</w:t>
      </w:r>
    </w:p>
    <w:p w14:paraId="3CA47024" w14:textId="77777777" w:rsidR="00E3315A" w:rsidRDefault="00E3315A" w:rsidP="00B81588">
      <w:pPr>
        <w:spacing w:line="240" w:lineRule="auto"/>
        <w:rPr>
          <w:sz w:val="24"/>
          <w:szCs w:val="24"/>
        </w:rPr>
      </w:pPr>
    </w:p>
    <w:p w14:paraId="0B6EE70E" w14:textId="77777777" w:rsidR="00C10856" w:rsidRDefault="00C10856" w:rsidP="00B81588">
      <w:pPr>
        <w:spacing w:line="240" w:lineRule="auto"/>
        <w:rPr>
          <w:b/>
          <w:sz w:val="24"/>
          <w:szCs w:val="24"/>
        </w:rPr>
      </w:pPr>
      <w:r>
        <w:rPr>
          <w:sz w:val="24"/>
          <w:szCs w:val="24"/>
        </w:rPr>
        <w:tab/>
      </w:r>
      <w:r>
        <w:rPr>
          <w:b/>
          <w:sz w:val="24"/>
          <w:szCs w:val="24"/>
        </w:rPr>
        <w:t>Sec. 308.2</w:t>
      </w:r>
      <w:r>
        <w:rPr>
          <w:b/>
          <w:sz w:val="24"/>
          <w:szCs w:val="24"/>
        </w:rPr>
        <w:tab/>
        <w:t>Uses</w:t>
      </w:r>
    </w:p>
    <w:p w14:paraId="38A2AC9F" w14:textId="77777777" w:rsidR="00AB0365" w:rsidRDefault="00AB0365"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Within a C-3 Highway Commercial District, no building, structure or premises shall be </w:t>
      </w:r>
      <w:r>
        <w:rPr>
          <w:sz w:val="24"/>
          <w:szCs w:val="24"/>
        </w:rPr>
        <w:tab/>
      </w:r>
      <w:r>
        <w:rPr>
          <w:sz w:val="24"/>
          <w:szCs w:val="24"/>
        </w:rPr>
        <w:tab/>
      </w:r>
      <w:r>
        <w:rPr>
          <w:sz w:val="24"/>
          <w:szCs w:val="24"/>
        </w:rPr>
        <w:tab/>
      </w:r>
      <w:r>
        <w:rPr>
          <w:sz w:val="24"/>
          <w:szCs w:val="24"/>
        </w:rPr>
        <w:tab/>
        <w:t xml:space="preserve">used, arranged to be used or designed to be used except for one or more of the </w:t>
      </w:r>
      <w:r>
        <w:rPr>
          <w:sz w:val="24"/>
          <w:szCs w:val="24"/>
        </w:rPr>
        <w:tab/>
      </w:r>
      <w:r>
        <w:rPr>
          <w:sz w:val="24"/>
          <w:szCs w:val="24"/>
        </w:rPr>
        <w:tab/>
      </w:r>
      <w:r>
        <w:rPr>
          <w:sz w:val="24"/>
          <w:szCs w:val="24"/>
        </w:rPr>
        <w:tab/>
      </w:r>
      <w:r>
        <w:rPr>
          <w:sz w:val="24"/>
          <w:szCs w:val="24"/>
        </w:rPr>
        <w:tab/>
      </w:r>
      <w:r>
        <w:rPr>
          <w:sz w:val="24"/>
          <w:szCs w:val="24"/>
        </w:rPr>
        <w:tab/>
        <w:t>following uses:</w:t>
      </w:r>
    </w:p>
    <w:p w14:paraId="53C533DD"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4F6398E6"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25544">
        <w:rPr>
          <w:sz w:val="24"/>
          <w:szCs w:val="24"/>
        </w:rPr>
        <w:t xml:space="preserve"> 1.</w:t>
      </w:r>
      <w:r w:rsidR="00925544">
        <w:rPr>
          <w:sz w:val="24"/>
          <w:szCs w:val="24"/>
        </w:rPr>
        <w:tab/>
        <w:t>All uses</w:t>
      </w:r>
      <w:r w:rsidR="0010449A">
        <w:rPr>
          <w:sz w:val="24"/>
          <w:szCs w:val="24"/>
        </w:rPr>
        <w:t xml:space="preserve"> permitted in </w:t>
      </w:r>
      <w:r w:rsidR="0010449A" w:rsidRPr="00163BD8">
        <w:rPr>
          <w:sz w:val="24"/>
          <w:szCs w:val="24"/>
        </w:rPr>
        <w:t>the C1</w:t>
      </w:r>
      <w:r w:rsidRPr="00163BD8">
        <w:rPr>
          <w:sz w:val="24"/>
          <w:szCs w:val="24"/>
        </w:rPr>
        <w:t xml:space="preserve"> and C2 commercial</w:t>
      </w:r>
      <w:r>
        <w:rPr>
          <w:sz w:val="24"/>
          <w:szCs w:val="24"/>
        </w:rPr>
        <w:t xml:space="preserve"> districts</w:t>
      </w:r>
    </w:p>
    <w:p w14:paraId="3AED93CF"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2.</w:t>
      </w:r>
      <w:r>
        <w:rPr>
          <w:sz w:val="24"/>
          <w:szCs w:val="24"/>
        </w:rPr>
        <w:tab/>
        <w:t>Radio and television broadcasting station</w:t>
      </w:r>
    </w:p>
    <w:p w14:paraId="474C4763"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3.</w:t>
      </w:r>
      <w:r>
        <w:rPr>
          <w:sz w:val="24"/>
          <w:szCs w:val="24"/>
        </w:rPr>
        <w:tab/>
        <w:t>Display or show room where merchandise sold is stored elsewhere</w:t>
      </w:r>
    </w:p>
    <w:p w14:paraId="545B7CFA"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4.</w:t>
      </w:r>
      <w:r>
        <w:rPr>
          <w:sz w:val="24"/>
          <w:szCs w:val="24"/>
        </w:rPr>
        <w:tab/>
        <w:t xml:space="preserve">Fuel, food and goods distribution station but excluding coal and coke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bulk storage</w:t>
      </w:r>
    </w:p>
    <w:p w14:paraId="54D65EC2"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5.</w:t>
      </w:r>
      <w:r>
        <w:rPr>
          <w:sz w:val="24"/>
          <w:szCs w:val="24"/>
        </w:rPr>
        <w:tab/>
        <w:t>Plant, greenhouse and garden supply sales</w:t>
      </w:r>
    </w:p>
    <w:p w14:paraId="3EFE0D72"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6.</w:t>
      </w:r>
      <w:r>
        <w:rPr>
          <w:sz w:val="24"/>
          <w:szCs w:val="24"/>
        </w:rPr>
        <w:tab/>
        <w:t>Hotel and motel</w:t>
      </w:r>
    </w:p>
    <w:p w14:paraId="3356A781"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Mortuary, funeral home not including crematorium</w:t>
      </w:r>
    </w:p>
    <w:p w14:paraId="1E64D895"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8.</w:t>
      </w:r>
      <w:r>
        <w:rPr>
          <w:sz w:val="24"/>
          <w:szCs w:val="24"/>
        </w:rPr>
        <w:tab/>
        <w:t>Monument sales and display</w:t>
      </w:r>
    </w:p>
    <w:p w14:paraId="1DD58201"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Automobile, truck, trailer, boat and farm implement sales and services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storage both new and used</w:t>
      </w:r>
    </w:p>
    <w:p w14:paraId="22E92AD8"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Tool and equipment rental</w:t>
      </w:r>
    </w:p>
    <w:p w14:paraId="661D6913" w14:textId="77777777" w:rsidR="00E32771" w:rsidRPr="0068445B" w:rsidRDefault="00AB0365" w:rsidP="00D1521E">
      <w:pPr>
        <w:spacing w:line="240" w:lineRule="auto"/>
        <w:ind w:left="3600" w:hanging="720"/>
        <w:rPr>
          <w:sz w:val="24"/>
          <w:szCs w:val="24"/>
        </w:rPr>
      </w:pPr>
      <w:r w:rsidRPr="0068445B">
        <w:rPr>
          <w:sz w:val="24"/>
          <w:szCs w:val="24"/>
        </w:rPr>
        <w:t>11.</w:t>
      </w:r>
      <w:r w:rsidRPr="0068445B">
        <w:rPr>
          <w:sz w:val="24"/>
          <w:szCs w:val="24"/>
        </w:rPr>
        <w:tab/>
        <w:t>Drive-in establishments, restaurant and refreshment stands</w:t>
      </w:r>
      <w:r w:rsidR="00D1521E" w:rsidRPr="0068445B">
        <w:rPr>
          <w:color w:val="0070C0"/>
          <w:sz w:val="24"/>
          <w:szCs w:val="24"/>
        </w:rPr>
        <w:t xml:space="preserve"> </w:t>
      </w:r>
      <w:r w:rsidR="00D1521E" w:rsidRPr="0068445B">
        <w:rPr>
          <w:sz w:val="24"/>
          <w:szCs w:val="24"/>
        </w:rPr>
        <w:t>with or without Drive-Thru</w:t>
      </w:r>
      <w:r w:rsidRPr="0068445B">
        <w:rPr>
          <w:sz w:val="24"/>
          <w:szCs w:val="24"/>
        </w:rPr>
        <w:t xml:space="preserve">, but excluding drive-in theaters and commercial </w:t>
      </w:r>
    </w:p>
    <w:p w14:paraId="1154D81F" w14:textId="77777777" w:rsidR="00AB0365" w:rsidRPr="00E32771" w:rsidRDefault="00E32771" w:rsidP="00D1521E">
      <w:pPr>
        <w:spacing w:line="240" w:lineRule="auto"/>
        <w:ind w:left="3600" w:hanging="720"/>
        <w:rPr>
          <w:b/>
          <w:sz w:val="24"/>
          <w:szCs w:val="24"/>
        </w:rPr>
      </w:pPr>
      <w:r w:rsidRPr="0068445B">
        <w:rPr>
          <w:sz w:val="24"/>
          <w:szCs w:val="24"/>
        </w:rPr>
        <w:tab/>
      </w:r>
      <w:r w:rsidR="00AB0365" w:rsidRPr="0068445B">
        <w:rPr>
          <w:sz w:val="24"/>
          <w:szCs w:val="24"/>
        </w:rPr>
        <w:t>amusement parks</w:t>
      </w:r>
      <w:r w:rsidRPr="0068445B">
        <w:rPr>
          <w:sz w:val="24"/>
          <w:szCs w:val="24"/>
        </w:rPr>
        <w:t xml:space="preserve">                                                                           </w:t>
      </w:r>
    </w:p>
    <w:p w14:paraId="7EF3C50C" w14:textId="77777777" w:rsidR="00AB0365" w:rsidRDefault="00AB0365" w:rsidP="00B81588">
      <w:pPr>
        <w:spacing w:line="240" w:lineRule="auto"/>
        <w:rPr>
          <w:sz w:val="24"/>
          <w:szCs w:val="24"/>
        </w:rPr>
      </w:pPr>
      <w:r>
        <w:rPr>
          <w:sz w:val="24"/>
          <w:szCs w:val="24"/>
        </w:rPr>
        <w:tab/>
      </w:r>
      <w:r>
        <w:rPr>
          <w:sz w:val="24"/>
          <w:szCs w:val="24"/>
        </w:rPr>
        <w:tab/>
      </w:r>
      <w:r>
        <w:rPr>
          <w:sz w:val="24"/>
          <w:szCs w:val="24"/>
        </w:rPr>
        <w:tab/>
      </w:r>
      <w:r>
        <w:rPr>
          <w:sz w:val="24"/>
          <w:szCs w:val="24"/>
        </w:rPr>
        <w:tab/>
        <w:t>12.</w:t>
      </w:r>
      <w:r>
        <w:rPr>
          <w:sz w:val="24"/>
          <w:szCs w:val="24"/>
        </w:rPr>
        <w:tab/>
        <w:t>Gasoline service station, garage and automotive repair</w:t>
      </w:r>
    </w:p>
    <w:p w14:paraId="68DB4881"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13.</w:t>
      </w:r>
      <w:r>
        <w:rPr>
          <w:sz w:val="24"/>
          <w:szCs w:val="24"/>
        </w:rPr>
        <w:tab/>
        <w:t>Drug stores</w:t>
      </w:r>
    </w:p>
    <w:p w14:paraId="3F79737A"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14</w:t>
      </w:r>
      <w:r>
        <w:rPr>
          <w:sz w:val="24"/>
          <w:szCs w:val="24"/>
        </w:rPr>
        <w:tab/>
        <w:t>Bowling alley</w:t>
      </w:r>
    </w:p>
    <w:p w14:paraId="314FD767"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15.</w:t>
      </w:r>
      <w:r>
        <w:rPr>
          <w:sz w:val="24"/>
          <w:szCs w:val="24"/>
        </w:rPr>
        <w:tab/>
        <w:t>Motion picture and theatrical playhouse</w:t>
      </w:r>
    </w:p>
    <w:p w14:paraId="5F075A37"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16.</w:t>
      </w:r>
      <w:r>
        <w:rPr>
          <w:sz w:val="24"/>
          <w:szCs w:val="24"/>
        </w:rPr>
        <w:tab/>
        <w:t>Beverage sale</w:t>
      </w:r>
    </w:p>
    <w:p w14:paraId="381CDAFB"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17.</w:t>
      </w:r>
      <w:r>
        <w:rPr>
          <w:sz w:val="24"/>
          <w:szCs w:val="24"/>
        </w:rPr>
        <w:tab/>
        <w:t>The following uses may</w:t>
      </w:r>
      <w:r w:rsidR="00795D7A">
        <w:rPr>
          <w:sz w:val="24"/>
          <w:szCs w:val="24"/>
        </w:rPr>
        <w:t xml:space="preserve"> be conducted not closer than fifty</w:t>
      </w:r>
      <w:r>
        <w:rPr>
          <w:sz w:val="24"/>
          <w:szCs w:val="24"/>
        </w:rPr>
        <w:t xml:space="preserve"> feet of any R-</w:t>
      </w:r>
      <w:r>
        <w:rPr>
          <w:sz w:val="24"/>
          <w:szCs w:val="24"/>
        </w:rPr>
        <w:tab/>
      </w:r>
      <w:r>
        <w:rPr>
          <w:sz w:val="24"/>
          <w:szCs w:val="24"/>
        </w:rPr>
        <w:tab/>
      </w:r>
      <w:r>
        <w:rPr>
          <w:sz w:val="24"/>
          <w:szCs w:val="24"/>
        </w:rPr>
        <w:tab/>
      </w:r>
      <w:r>
        <w:rPr>
          <w:sz w:val="24"/>
          <w:szCs w:val="24"/>
        </w:rPr>
        <w:tab/>
      </w:r>
      <w:r>
        <w:rPr>
          <w:sz w:val="24"/>
          <w:szCs w:val="24"/>
        </w:rPr>
        <w:tab/>
      </w:r>
      <w:r>
        <w:rPr>
          <w:sz w:val="24"/>
          <w:szCs w:val="24"/>
        </w:rPr>
        <w:tab/>
        <w:t>District.  Where the C-3 District abuts upon but is separated from the R-</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District by a street, the width of the street may be considered as part of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required setback.</w:t>
      </w:r>
    </w:p>
    <w:p w14:paraId="46099158" w14:textId="77777777" w:rsidR="00493AA4" w:rsidRDefault="00493AA4"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a.</w:t>
      </w:r>
      <w:r>
        <w:rPr>
          <w:sz w:val="24"/>
          <w:szCs w:val="24"/>
        </w:rPr>
        <w:tab/>
        <w:t xml:space="preserve">Carpenter, cabinet, upholstering, sheet metal, plumbing, heating,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roofing, air conditioning, sign painting, painting and other similar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establishments</w:t>
      </w:r>
    </w:p>
    <w:p w14:paraId="7819C5B7"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Repair services for machinery and equipment including rear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garages and specialty establishments such as motor, body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fender, radiator, motor tune-ups, muffler shops, tire repairing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sales and service including vulcanizing</w:t>
      </w:r>
    </w:p>
    <w:p w14:paraId="0FC2FB23"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18.</w:t>
      </w:r>
      <w:r>
        <w:rPr>
          <w:sz w:val="24"/>
          <w:szCs w:val="24"/>
        </w:rPr>
        <w:tab/>
        <w:t xml:space="preserve">Accessory uses clearly incidental to the principal uses permitted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same premises</w:t>
      </w:r>
    </w:p>
    <w:p w14:paraId="462938B8"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19.</w:t>
      </w:r>
      <w:r>
        <w:rPr>
          <w:sz w:val="24"/>
          <w:szCs w:val="24"/>
        </w:rPr>
        <w:tab/>
        <w:t>Other uses similar in character to those listed herein above</w:t>
      </w:r>
    </w:p>
    <w:p w14:paraId="3671BDDD"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20.</w:t>
      </w:r>
      <w:r>
        <w:rPr>
          <w:sz w:val="24"/>
          <w:szCs w:val="24"/>
        </w:rPr>
        <w:tab/>
        <w:t xml:space="preserve">Signs as regulated by </w:t>
      </w:r>
      <w:r w:rsidRPr="00E16D7A">
        <w:rPr>
          <w:b/>
          <w:sz w:val="24"/>
          <w:szCs w:val="24"/>
        </w:rPr>
        <w:t>Article IV</w:t>
      </w:r>
      <w:r>
        <w:rPr>
          <w:sz w:val="24"/>
          <w:szCs w:val="24"/>
        </w:rPr>
        <w:t xml:space="preserve"> hereof</w:t>
      </w:r>
    </w:p>
    <w:p w14:paraId="448DAB04" w14:textId="77777777" w:rsidR="002F4EB5" w:rsidRPr="002F4EB5"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21.</w:t>
      </w:r>
      <w:r>
        <w:rPr>
          <w:sz w:val="24"/>
          <w:szCs w:val="24"/>
        </w:rPr>
        <w:tab/>
        <w:t xml:space="preserve">Parking and loading as regulated by </w:t>
      </w:r>
      <w:r w:rsidRPr="00E16D7A">
        <w:rPr>
          <w:b/>
          <w:sz w:val="24"/>
          <w:szCs w:val="24"/>
        </w:rPr>
        <w:t>Article V</w:t>
      </w:r>
      <w:r w:rsidR="002F4EB5">
        <w:rPr>
          <w:sz w:val="24"/>
          <w:szCs w:val="24"/>
        </w:rPr>
        <w:t xml:space="preserve"> here</w:t>
      </w:r>
    </w:p>
    <w:p w14:paraId="7B418E3F" w14:textId="77777777" w:rsidR="00FD7E3D" w:rsidRPr="00206FCF" w:rsidRDefault="008A23F0" w:rsidP="00FD7E3D">
      <w:pPr>
        <w:spacing w:line="240" w:lineRule="auto"/>
        <w:rPr>
          <w:sz w:val="24"/>
          <w:szCs w:val="24"/>
          <w:highlight w:val="yellow"/>
        </w:rPr>
      </w:pPr>
      <w:r>
        <w:rPr>
          <w:sz w:val="24"/>
          <w:szCs w:val="24"/>
        </w:rPr>
        <w:tab/>
      </w:r>
      <w:r>
        <w:rPr>
          <w:sz w:val="24"/>
          <w:szCs w:val="24"/>
        </w:rPr>
        <w:tab/>
      </w:r>
      <w:r>
        <w:rPr>
          <w:sz w:val="24"/>
          <w:szCs w:val="24"/>
        </w:rPr>
        <w:tab/>
      </w:r>
      <w:r>
        <w:rPr>
          <w:sz w:val="24"/>
          <w:szCs w:val="24"/>
        </w:rPr>
        <w:tab/>
      </w:r>
      <w:r w:rsidR="00FD7E3D" w:rsidRPr="007B7DF6">
        <w:rPr>
          <w:bCs/>
          <w:sz w:val="24"/>
          <w:szCs w:val="24"/>
        </w:rPr>
        <w:t>22.</w:t>
      </w:r>
      <w:r w:rsidR="00FD7E3D" w:rsidRPr="007B7DF6">
        <w:rPr>
          <w:sz w:val="24"/>
          <w:szCs w:val="24"/>
        </w:rPr>
        <w:tab/>
        <w:t>Recreational Facility/Use Type C</w:t>
      </w:r>
      <w:r w:rsidR="00FD7E3D" w:rsidRPr="007B7DF6">
        <w:rPr>
          <w:sz w:val="24"/>
          <w:szCs w:val="24"/>
        </w:rPr>
        <w:tab/>
      </w:r>
      <w:r w:rsidR="00FD7E3D" w:rsidRPr="007B7DF6">
        <w:rPr>
          <w:sz w:val="24"/>
          <w:szCs w:val="24"/>
        </w:rPr>
        <w:tab/>
      </w:r>
      <w:r w:rsidR="00FD7E3D" w:rsidRPr="007B7DF6">
        <w:rPr>
          <w:sz w:val="24"/>
          <w:szCs w:val="24"/>
        </w:rPr>
        <w:tab/>
      </w:r>
      <w:r w:rsidR="00FD7E3D" w:rsidRPr="007B7DF6">
        <w:rPr>
          <w:sz w:val="24"/>
          <w:szCs w:val="24"/>
        </w:rPr>
        <w:tab/>
      </w:r>
      <w:r w:rsidR="00FD7E3D" w:rsidRPr="007B7DF6">
        <w:rPr>
          <w:sz w:val="24"/>
          <w:szCs w:val="24"/>
        </w:rPr>
        <w:tab/>
      </w:r>
      <w:r w:rsidR="00FD7E3D" w:rsidRPr="007B7DF6">
        <w:rPr>
          <w:sz w:val="24"/>
          <w:szCs w:val="24"/>
        </w:rPr>
        <w:tab/>
      </w:r>
    </w:p>
    <w:p w14:paraId="1CFAEFCA" w14:textId="77777777" w:rsidR="00FD7E3D" w:rsidRPr="001830C9" w:rsidRDefault="00FD7E3D" w:rsidP="00FD7E3D">
      <w:pPr>
        <w:spacing w:line="240" w:lineRule="auto"/>
        <w:rPr>
          <w:sz w:val="24"/>
          <w:szCs w:val="24"/>
        </w:rPr>
      </w:pPr>
      <w:r w:rsidRPr="001830C9">
        <w:rPr>
          <w:sz w:val="24"/>
          <w:szCs w:val="24"/>
        </w:rPr>
        <w:tab/>
      </w:r>
      <w:r w:rsidRPr="001830C9">
        <w:rPr>
          <w:sz w:val="24"/>
          <w:szCs w:val="24"/>
        </w:rPr>
        <w:tab/>
      </w:r>
      <w:r w:rsidRPr="001830C9">
        <w:rPr>
          <w:sz w:val="24"/>
          <w:szCs w:val="24"/>
        </w:rPr>
        <w:tab/>
      </w:r>
      <w:bookmarkStart w:id="1" w:name="_Hlk184992655"/>
      <w:r w:rsidRPr="001830C9">
        <w:rPr>
          <w:sz w:val="24"/>
          <w:szCs w:val="24"/>
        </w:rPr>
        <w:t>B.</w:t>
      </w:r>
      <w:r w:rsidRPr="001830C9">
        <w:rPr>
          <w:sz w:val="24"/>
          <w:szCs w:val="24"/>
        </w:rPr>
        <w:tab/>
        <w:t>Conditionally Permitted Uses</w:t>
      </w:r>
    </w:p>
    <w:p w14:paraId="61CDD73F" w14:textId="77777777" w:rsidR="00FD7E3D" w:rsidRPr="001830C9" w:rsidRDefault="00FD7E3D" w:rsidP="00FD7E3D">
      <w:pPr>
        <w:spacing w:line="240" w:lineRule="auto"/>
        <w:rPr>
          <w:sz w:val="24"/>
          <w:szCs w:val="24"/>
        </w:rPr>
      </w:pPr>
      <w:r w:rsidRPr="001830C9">
        <w:rPr>
          <w:sz w:val="24"/>
          <w:szCs w:val="24"/>
        </w:rPr>
        <w:tab/>
      </w:r>
      <w:r w:rsidRPr="001830C9">
        <w:rPr>
          <w:sz w:val="24"/>
          <w:szCs w:val="24"/>
        </w:rPr>
        <w:tab/>
      </w:r>
      <w:r w:rsidRPr="001830C9">
        <w:rPr>
          <w:sz w:val="24"/>
          <w:szCs w:val="24"/>
        </w:rPr>
        <w:tab/>
      </w:r>
      <w:r w:rsidRPr="001830C9">
        <w:rPr>
          <w:sz w:val="24"/>
          <w:szCs w:val="24"/>
        </w:rPr>
        <w:tab/>
        <w:t xml:space="preserve">The Board of Zoning Appeals may issue Conditional Use Zoning Certificates for </w:t>
      </w:r>
      <w:r w:rsidRPr="001830C9">
        <w:rPr>
          <w:sz w:val="24"/>
          <w:szCs w:val="24"/>
        </w:rPr>
        <w:tab/>
      </w:r>
      <w:r w:rsidRPr="001830C9">
        <w:rPr>
          <w:sz w:val="24"/>
          <w:szCs w:val="24"/>
        </w:rPr>
        <w:tab/>
      </w:r>
      <w:r w:rsidRPr="001830C9">
        <w:rPr>
          <w:sz w:val="24"/>
          <w:szCs w:val="24"/>
        </w:rPr>
        <w:tab/>
      </w:r>
      <w:r w:rsidRPr="001830C9">
        <w:rPr>
          <w:sz w:val="24"/>
          <w:szCs w:val="24"/>
        </w:rPr>
        <w:tab/>
      </w:r>
      <w:r w:rsidRPr="001830C9">
        <w:rPr>
          <w:sz w:val="24"/>
          <w:szCs w:val="24"/>
        </w:rPr>
        <w:tab/>
        <w:t xml:space="preserve">uses listed herein subject to the general requirements for </w:t>
      </w:r>
      <w:r w:rsidRPr="001830C9">
        <w:rPr>
          <w:b/>
          <w:sz w:val="24"/>
          <w:szCs w:val="24"/>
        </w:rPr>
        <w:t>Section 601.1 through</w:t>
      </w:r>
      <w:r w:rsidRPr="001830C9">
        <w:rPr>
          <w:sz w:val="24"/>
          <w:szCs w:val="24"/>
        </w:rPr>
        <w:t xml:space="preserve"> </w:t>
      </w:r>
      <w:r w:rsidRPr="001830C9">
        <w:rPr>
          <w:sz w:val="24"/>
          <w:szCs w:val="24"/>
        </w:rPr>
        <w:tab/>
      </w:r>
      <w:r w:rsidRPr="001830C9">
        <w:rPr>
          <w:sz w:val="24"/>
          <w:szCs w:val="24"/>
        </w:rPr>
        <w:tab/>
      </w:r>
      <w:r w:rsidRPr="001830C9">
        <w:rPr>
          <w:sz w:val="24"/>
          <w:szCs w:val="24"/>
        </w:rPr>
        <w:tab/>
      </w:r>
      <w:r w:rsidRPr="001830C9">
        <w:rPr>
          <w:sz w:val="24"/>
          <w:szCs w:val="24"/>
        </w:rPr>
        <w:tab/>
      </w:r>
      <w:r w:rsidRPr="001830C9">
        <w:rPr>
          <w:sz w:val="24"/>
          <w:szCs w:val="24"/>
        </w:rPr>
        <w:tab/>
      </w:r>
      <w:r w:rsidRPr="001830C9">
        <w:rPr>
          <w:b/>
          <w:sz w:val="24"/>
          <w:szCs w:val="24"/>
        </w:rPr>
        <w:t>601.2A</w:t>
      </w:r>
      <w:r w:rsidRPr="001830C9">
        <w:rPr>
          <w:sz w:val="24"/>
          <w:szCs w:val="24"/>
        </w:rPr>
        <w:t xml:space="preserve"> inclusive and other sections of </w:t>
      </w:r>
      <w:r w:rsidRPr="001830C9">
        <w:rPr>
          <w:b/>
          <w:sz w:val="24"/>
          <w:szCs w:val="24"/>
        </w:rPr>
        <w:t>Article VI</w:t>
      </w:r>
      <w:r w:rsidRPr="001830C9">
        <w:rPr>
          <w:sz w:val="24"/>
          <w:szCs w:val="24"/>
        </w:rPr>
        <w:t xml:space="preserve"> referred to below:</w:t>
      </w:r>
    </w:p>
    <w:p w14:paraId="30C774F0" w14:textId="77777777" w:rsidR="00FD7E3D" w:rsidRPr="001830C9" w:rsidRDefault="00FD7E3D" w:rsidP="00FD7E3D">
      <w:pPr>
        <w:spacing w:line="240" w:lineRule="auto"/>
        <w:rPr>
          <w:sz w:val="24"/>
          <w:szCs w:val="24"/>
        </w:rPr>
      </w:pPr>
      <w:r w:rsidRPr="001830C9">
        <w:rPr>
          <w:sz w:val="24"/>
          <w:szCs w:val="24"/>
        </w:rPr>
        <w:tab/>
      </w:r>
      <w:r w:rsidRPr="001830C9">
        <w:rPr>
          <w:sz w:val="24"/>
          <w:szCs w:val="24"/>
        </w:rPr>
        <w:tab/>
      </w:r>
      <w:r w:rsidRPr="001830C9">
        <w:rPr>
          <w:sz w:val="24"/>
          <w:szCs w:val="24"/>
        </w:rPr>
        <w:tab/>
      </w:r>
      <w:r w:rsidRPr="001830C9">
        <w:rPr>
          <w:sz w:val="24"/>
          <w:szCs w:val="24"/>
        </w:rPr>
        <w:tab/>
        <w:t>1.</w:t>
      </w:r>
      <w:r w:rsidRPr="001830C9">
        <w:rPr>
          <w:sz w:val="24"/>
          <w:szCs w:val="24"/>
        </w:rPr>
        <w:tab/>
        <w:t>All conditionally permitted uses in the C-1 and C-2 commercial districts</w:t>
      </w:r>
    </w:p>
    <w:p w14:paraId="6EDDE7FD" w14:textId="77777777" w:rsidR="00FD7E3D" w:rsidRPr="001830C9" w:rsidRDefault="00FD7E3D" w:rsidP="00FD7E3D">
      <w:pPr>
        <w:spacing w:line="240" w:lineRule="auto"/>
        <w:rPr>
          <w:b/>
          <w:color w:val="00B0F0"/>
          <w:sz w:val="24"/>
          <w:szCs w:val="24"/>
        </w:rPr>
      </w:pPr>
      <w:r w:rsidRPr="001830C9">
        <w:rPr>
          <w:sz w:val="24"/>
          <w:szCs w:val="24"/>
        </w:rPr>
        <w:tab/>
      </w:r>
      <w:r w:rsidRPr="001830C9">
        <w:rPr>
          <w:sz w:val="24"/>
          <w:szCs w:val="24"/>
        </w:rPr>
        <w:tab/>
      </w:r>
      <w:r w:rsidRPr="001830C9">
        <w:rPr>
          <w:sz w:val="24"/>
          <w:szCs w:val="24"/>
        </w:rPr>
        <w:tab/>
      </w:r>
      <w:r w:rsidRPr="001830C9">
        <w:rPr>
          <w:sz w:val="24"/>
          <w:szCs w:val="24"/>
        </w:rPr>
        <w:tab/>
      </w:r>
      <w:r w:rsidRPr="001830C9">
        <w:rPr>
          <w:bCs/>
          <w:sz w:val="24"/>
          <w:szCs w:val="24"/>
        </w:rPr>
        <w:t>2.</w:t>
      </w:r>
      <w:r w:rsidRPr="001830C9">
        <w:rPr>
          <w:bCs/>
          <w:sz w:val="24"/>
          <w:szCs w:val="24"/>
        </w:rPr>
        <w:tab/>
        <w:t>Mini-Storage Facility</w:t>
      </w:r>
      <w:r w:rsidRPr="001830C9">
        <w:rPr>
          <w:b/>
          <w:color w:val="00B0F0"/>
          <w:sz w:val="24"/>
          <w:szCs w:val="24"/>
        </w:rPr>
        <w:tab/>
      </w:r>
      <w:r w:rsidRPr="001830C9">
        <w:rPr>
          <w:b/>
          <w:color w:val="00B0F0"/>
          <w:sz w:val="24"/>
          <w:szCs w:val="24"/>
        </w:rPr>
        <w:tab/>
      </w:r>
      <w:r w:rsidRPr="001830C9">
        <w:rPr>
          <w:b/>
          <w:color w:val="00B0F0"/>
          <w:sz w:val="24"/>
          <w:szCs w:val="24"/>
        </w:rPr>
        <w:tab/>
      </w:r>
      <w:r w:rsidRPr="001830C9">
        <w:rPr>
          <w:b/>
          <w:color w:val="00B0F0"/>
          <w:sz w:val="24"/>
          <w:szCs w:val="24"/>
        </w:rPr>
        <w:tab/>
      </w:r>
      <w:r w:rsidRPr="001830C9">
        <w:rPr>
          <w:b/>
          <w:color w:val="00B0F0"/>
          <w:sz w:val="24"/>
          <w:szCs w:val="24"/>
        </w:rPr>
        <w:tab/>
      </w:r>
      <w:r w:rsidRPr="001830C9">
        <w:rPr>
          <w:b/>
          <w:color w:val="00B0F0"/>
          <w:sz w:val="24"/>
          <w:szCs w:val="24"/>
        </w:rPr>
        <w:tab/>
      </w:r>
      <w:r w:rsidRPr="001830C9">
        <w:rPr>
          <w:sz w:val="24"/>
          <w:szCs w:val="24"/>
        </w:rPr>
        <w:t xml:space="preserve"> </w:t>
      </w:r>
    </w:p>
    <w:p w14:paraId="5219B5B7" w14:textId="77777777" w:rsidR="00FD7E3D" w:rsidRPr="001830C9" w:rsidRDefault="00FD7E3D" w:rsidP="00FD7E3D">
      <w:pPr>
        <w:spacing w:line="240" w:lineRule="auto"/>
        <w:rPr>
          <w:b/>
          <w:sz w:val="24"/>
          <w:szCs w:val="24"/>
        </w:rPr>
      </w:pPr>
      <w:r w:rsidRPr="001830C9">
        <w:rPr>
          <w:sz w:val="24"/>
          <w:szCs w:val="24"/>
        </w:rPr>
        <w:tab/>
      </w:r>
      <w:r w:rsidRPr="001830C9">
        <w:rPr>
          <w:sz w:val="24"/>
          <w:szCs w:val="24"/>
        </w:rPr>
        <w:tab/>
      </w:r>
      <w:r w:rsidRPr="001830C9">
        <w:rPr>
          <w:sz w:val="24"/>
          <w:szCs w:val="24"/>
        </w:rPr>
        <w:tab/>
      </w:r>
      <w:r w:rsidRPr="001830C9">
        <w:rPr>
          <w:sz w:val="24"/>
          <w:szCs w:val="24"/>
        </w:rPr>
        <w:tab/>
      </w:r>
      <w:r w:rsidRPr="001830C9">
        <w:rPr>
          <w:bCs/>
          <w:sz w:val="24"/>
          <w:szCs w:val="24"/>
        </w:rPr>
        <w:t>3.</w:t>
      </w:r>
      <w:r w:rsidRPr="001830C9">
        <w:rPr>
          <w:sz w:val="24"/>
          <w:szCs w:val="24"/>
        </w:rPr>
        <w:tab/>
        <w:t>Recreational Facility/Use Type D</w:t>
      </w:r>
      <w:r w:rsidRPr="001830C9">
        <w:rPr>
          <w:sz w:val="24"/>
          <w:szCs w:val="24"/>
        </w:rPr>
        <w:tab/>
      </w:r>
      <w:r w:rsidRPr="001830C9">
        <w:rPr>
          <w:sz w:val="24"/>
          <w:szCs w:val="24"/>
        </w:rPr>
        <w:tab/>
      </w:r>
      <w:r w:rsidRPr="001830C9">
        <w:rPr>
          <w:sz w:val="24"/>
          <w:szCs w:val="24"/>
        </w:rPr>
        <w:tab/>
      </w:r>
      <w:r w:rsidRPr="001830C9">
        <w:rPr>
          <w:sz w:val="24"/>
          <w:szCs w:val="24"/>
        </w:rPr>
        <w:tab/>
      </w:r>
    </w:p>
    <w:p w14:paraId="3F5D2165" w14:textId="77777777" w:rsidR="00FD7E3D" w:rsidRPr="001830C9" w:rsidRDefault="00FD7E3D" w:rsidP="00FD7E3D">
      <w:pPr>
        <w:spacing w:line="240" w:lineRule="auto"/>
        <w:rPr>
          <w:b/>
          <w:sz w:val="24"/>
          <w:szCs w:val="24"/>
        </w:rPr>
      </w:pPr>
      <w:r w:rsidRPr="001830C9">
        <w:rPr>
          <w:b/>
          <w:sz w:val="24"/>
          <w:szCs w:val="24"/>
        </w:rPr>
        <w:tab/>
      </w:r>
      <w:r w:rsidRPr="001830C9">
        <w:rPr>
          <w:b/>
          <w:sz w:val="24"/>
          <w:szCs w:val="24"/>
        </w:rPr>
        <w:tab/>
      </w:r>
      <w:r w:rsidRPr="001830C9">
        <w:rPr>
          <w:b/>
          <w:sz w:val="24"/>
          <w:szCs w:val="24"/>
        </w:rPr>
        <w:tab/>
      </w:r>
      <w:r w:rsidRPr="001830C9">
        <w:rPr>
          <w:b/>
          <w:sz w:val="24"/>
          <w:szCs w:val="24"/>
        </w:rPr>
        <w:tab/>
      </w:r>
      <w:r w:rsidRPr="001830C9">
        <w:rPr>
          <w:bCs/>
          <w:sz w:val="24"/>
          <w:szCs w:val="24"/>
        </w:rPr>
        <w:t>4.</w:t>
      </w:r>
      <w:r w:rsidRPr="001830C9">
        <w:rPr>
          <w:sz w:val="24"/>
          <w:szCs w:val="24"/>
        </w:rPr>
        <w:tab/>
        <w:t xml:space="preserve">Temporary Storage Pod/Portable Storage Container    </w:t>
      </w:r>
      <w:r w:rsidRPr="001830C9">
        <w:rPr>
          <w:sz w:val="24"/>
          <w:szCs w:val="24"/>
        </w:rPr>
        <w:br/>
      </w:r>
      <w:r w:rsidRPr="001830C9">
        <w:rPr>
          <w:sz w:val="24"/>
          <w:szCs w:val="24"/>
        </w:rPr>
        <w:tab/>
      </w:r>
      <w:r w:rsidRPr="001830C9">
        <w:rPr>
          <w:sz w:val="24"/>
          <w:szCs w:val="24"/>
        </w:rPr>
        <w:tab/>
      </w:r>
      <w:r w:rsidRPr="001830C9">
        <w:rPr>
          <w:sz w:val="24"/>
          <w:szCs w:val="24"/>
        </w:rPr>
        <w:tab/>
      </w:r>
      <w:r w:rsidRPr="001830C9">
        <w:rPr>
          <w:sz w:val="24"/>
          <w:szCs w:val="24"/>
        </w:rPr>
        <w:tab/>
      </w:r>
      <w:r w:rsidRPr="001830C9">
        <w:rPr>
          <w:bCs/>
          <w:sz w:val="24"/>
          <w:szCs w:val="24"/>
        </w:rPr>
        <w:t>5.</w:t>
      </w:r>
      <w:r w:rsidRPr="001830C9">
        <w:rPr>
          <w:bCs/>
          <w:sz w:val="24"/>
          <w:szCs w:val="24"/>
        </w:rPr>
        <w:tab/>
        <w:t>Clubs</w:t>
      </w:r>
      <w:r w:rsidRPr="001830C9">
        <w:rPr>
          <w:b/>
          <w:bCs/>
          <w:sz w:val="24"/>
          <w:szCs w:val="24"/>
        </w:rPr>
        <w:tab/>
      </w:r>
      <w:r w:rsidRPr="001830C9">
        <w:rPr>
          <w:b/>
          <w:bCs/>
          <w:sz w:val="24"/>
          <w:szCs w:val="24"/>
        </w:rPr>
        <w:tab/>
      </w:r>
      <w:r w:rsidRPr="001830C9">
        <w:rPr>
          <w:b/>
          <w:bCs/>
          <w:sz w:val="24"/>
          <w:szCs w:val="24"/>
        </w:rPr>
        <w:tab/>
      </w:r>
      <w:r w:rsidRPr="001830C9">
        <w:rPr>
          <w:b/>
          <w:bCs/>
          <w:sz w:val="24"/>
          <w:szCs w:val="24"/>
        </w:rPr>
        <w:tab/>
      </w:r>
      <w:r w:rsidRPr="001830C9">
        <w:rPr>
          <w:b/>
          <w:bCs/>
          <w:sz w:val="24"/>
          <w:szCs w:val="24"/>
        </w:rPr>
        <w:tab/>
      </w:r>
      <w:r w:rsidRPr="001830C9">
        <w:rPr>
          <w:b/>
          <w:bCs/>
          <w:sz w:val="24"/>
          <w:szCs w:val="24"/>
        </w:rPr>
        <w:tab/>
      </w:r>
      <w:r w:rsidRPr="001830C9">
        <w:rPr>
          <w:b/>
          <w:bCs/>
          <w:sz w:val="24"/>
          <w:szCs w:val="24"/>
        </w:rPr>
        <w:tab/>
      </w:r>
      <w:r w:rsidRPr="001830C9">
        <w:rPr>
          <w:b/>
          <w:bCs/>
          <w:sz w:val="24"/>
          <w:szCs w:val="24"/>
        </w:rPr>
        <w:tab/>
      </w:r>
      <w:r w:rsidRPr="001830C9">
        <w:rPr>
          <w:sz w:val="24"/>
          <w:szCs w:val="24"/>
        </w:rPr>
        <w:br/>
      </w:r>
      <w:r w:rsidRPr="001830C9">
        <w:rPr>
          <w:b/>
          <w:color w:val="00B0F0"/>
          <w:sz w:val="24"/>
          <w:szCs w:val="24"/>
        </w:rPr>
        <w:tab/>
      </w:r>
      <w:r w:rsidRPr="001830C9">
        <w:rPr>
          <w:b/>
          <w:color w:val="00B0F0"/>
          <w:sz w:val="24"/>
          <w:szCs w:val="24"/>
        </w:rPr>
        <w:tab/>
      </w:r>
      <w:r w:rsidRPr="001830C9">
        <w:rPr>
          <w:b/>
          <w:color w:val="00B0F0"/>
          <w:sz w:val="24"/>
          <w:szCs w:val="24"/>
        </w:rPr>
        <w:tab/>
      </w:r>
      <w:r w:rsidRPr="001830C9">
        <w:rPr>
          <w:b/>
          <w:color w:val="00B0F0"/>
          <w:sz w:val="24"/>
          <w:szCs w:val="24"/>
        </w:rPr>
        <w:tab/>
      </w:r>
      <w:r w:rsidRPr="001830C9">
        <w:rPr>
          <w:bCs/>
          <w:sz w:val="24"/>
          <w:szCs w:val="24"/>
        </w:rPr>
        <w:t>6.</w:t>
      </w:r>
      <w:r w:rsidRPr="001830C9">
        <w:rPr>
          <w:bCs/>
          <w:sz w:val="24"/>
          <w:szCs w:val="24"/>
        </w:rPr>
        <w:tab/>
        <w:t>Skill-based Amusement Machine(s)</w:t>
      </w:r>
      <w:r w:rsidRPr="001830C9">
        <w:rPr>
          <w:bCs/>
          <w:sz w:val="24"/>
          <w:szCs w:val="24"/>
        </w:rPr>
        <w:tab/>
      </w:r>
      <w:r w:rsidRPr="001830C9">
        <w:rPr>
          <w:b/>
          <w:color w:val="00B0F0"/>
          <w:sz w:val="24"/>
          <w:szCs w:val="24"/>
        </w:rPr>
        <w:tab/>
      </w:r>
      <w:r w:rsidRPr="001830C9">
        <w:rPr>
          <w:b/>
          <w:color w:val="00B0F0"/>
          <w:sz w:val="24"/>
          <w:szCs w:val="24"/>
        </w:rPr>
        <w:tab/>
      </w:r>
      <w:r w:rsidRPr="001830C9">
        <w:rPr>
          <w:b/>
          <w:color w:val="00B0F0"/>
          <w:sz w:val="24"/>
          <w:szCs w:val="24"/>
        </w:rPr>
        <w:tab/>
      </w:r>
      <w:r w:rsidRPr="001830C9">
        <w:rPr>
          <w:sz w:val="24"/>
          <w:szCs w:val="24"/>
        </w:rPr>
        <w:t xml:space="preserve"> </w:t>
      </w:r>
    </w:p>
    <w:p w14:paraId="72D6F974" w14:textId="77777777" w:rsidR="00FD7E3D" w:rsidRPr="001830C9" w:rsidRDefault="00FD7E3D" w:rsidP="00FD7E3D">
      <w:pPr>
        <w:spacing w:line="240" w:lineRule="auto"/>
        <w:ind w:left="2160" w:firstLine="720"/>
        <w:rPr>
          <w:b/>
          <w:sz w:val="24"/>
          <w:szCs w:val="24"/>
        </w:rPr>
      </w:pPr>
      <w:r w:rsidRPr="001830C9">
        <w:rPr>
          <w:bCs/>
          <w:sz w:val="24"/>
          <w:szCs w:val="24"/>
        </w:rPr>
        <w:t>7.</w:t>
      </w:r>
      <w:r w:rsidRPr="001830C9">
        <w:rPr>
          <w:sz w:val="24"/>
          <w:szCs w:val="24"/>
        </w:rPr>
        <w:tab/>
        <w:t xml:space="preserve">Shipping Containers                                                                   </w:t>
      </w:r>
    </w:p>
    <w:p w14:paraId="3C2CC835" w14:textId="77777777" w:rsidR="00FD7E3D" w:rsidRDefault="00FD7E3D" w:rsidP="00FD7E3D">
      <w:pPr>
        <w:spacing w:line="240" w:lineRule="auto"/>
        <w:ind w:left="2880"/>
        <w:rPr>
          <w:sz w:val="24"/>
          <w:szCs w:val="24"/>
        </w:rPr>
      </w:pPr>
      <w:r w:rsidRPr="001830C9">
        <w:rPr>
          <w:bCs/>
          <w:sz w:val="24"/>
          <w:szCs w:val="24"/>
        </w:rPr>
        <w:t>8.</w:t>
      </w:r>
      <w:r w:rsidRPr="001830C9">
        <w:rPr>
          <w:sz w:val="24"/>
          <w:szCs w:val="24"/>
        </w:rPr>
        <w:tab/>
        <w:t>Congregate Living Facility</w:t>
      </w:r>
      <w:r w:rsidRPr="00206FCF">
        <w:rPr>
          <w:sz w:val="24"/>
          <w:szCs w:val="24"/>
        </w:rPr>
        <w:t xml:space="preserve">    </w:t>
      </w:r>
      <w:r>
        <w:rPr>
          <w:sz w:val="24"/>
          <w:szCs w:val="24"/>
        </w:rPr>
        <w:br/>
      </w:r>
      <w:r w:rsidRPr="002272A9">
        <w:rPr>
          <w:sz w:val="24"/>
          <w:szCs w:val="24"/>
        </w:rPr>
        <w:t>9.</w:t>
      </w:r>
      <w:r w:rsidRPr="002272A9">
        <w:rPr>
          <w:sz w:val="24"/>
          <w:szCs w:val="24"/>
        </w:rPr>
        <w:tab/>
        <w:t>Golf Course</w:t>
      </w:r>
      <w:r w:rsidRPr="00206FCF">
        <w:rPr>
          <w:sz w:val="24"/>
          <w:szCs w:val="24"/>
        </w:rPr>
        <w:t xml:space="preserve">     </w:t>
      </w:r>
    </w:p>
    <w:p w14:paraId="1D0976D8" w14:textId="77777777" w:rsidR="00FD7E3D" w:rsidRPr="00206FCF" w:rsidRDefault="00FD7E3D" w:rsidP="00FD7E3D">
      <w:pPr>
        <w:spacing w:line="240" w:lineRule="auto"/>
        <w:ind w:left="2880"/>
        <w:rPr>
          <w:b/>
          <w:sz w:val="24"/>
          <w:szCs w:val="24"/>
        </w:rPr>
      </w:pPr>
      <w:r>
        <w:rPr>
          <w:bCs/>
          <w:sz w:val="24"/>
          <w:szCs w:val="24"/>
        </w:rPr>
        <w:t>10.</w:t>
      </w:r>
      <w:r>
        <w:rPr>
          <w:bCs/>
          <w:sz w:val="24"/>
          <w:szCs w:val="24"/>
        </w:rPr>
        <w:tab/>
      </w:r>
      <w:r w:rsidRPr="00206FCF">
        <w:rPr>
          <w:bCs/>
          <w:sz w:val="24"/>
          <w:szCs w:val="24"/>
        </w:rPr>
        <w:t>Gas/Oil Wells</w:t>
      </w:r>
      <w:r w:rsidRPr="00206FCF">
        <w:rPr>
          <w:sz w:val="24"/>
          <w:szCs w:val="24"/>
        </w:rPr>
        <w:t xml:space="preserve">                                               </w:t>
      </w:r>
    </w:p>
    <w:bookmarkEnd w:id="1"/>
    <w:p w14:paraId="20A6700F" w14:textId="7CB8138F" w:rsidR="00FF1093" w:rsidRPr="00C83C62" w:rsidRDefault="00E32771" w:rsidP="00FD7E3D">
      <w:pPr>
        <w:spacing w:line="240" w:lineRule="auto"/>
        <w:rPr>
          <w:b/>
          <w:sz w:val="24"/>
          <w:szCs w:val="24"/>
        </w:rPr>
      </w:pPr>
      <w:r w:rsidRPr="00C83C62">
        <w:rPr>
          <w:sz w:val="24"/>
          <w:szCs w:val="24"/>
        </w:rPr>
        <w:t xml:space="preserve">                                             </w:t>
      </w:r>
    </w:p>
    <w:p w14:paraId="3B5B2A99" w14:textId="77777777" w:rsidR="00493AA4" w:rsidRDefault="00493AA4" w:rsidP="00B81588">
      <w:pPr>
        <w:spacing w:line="240" w:lineRule="auto"/>
        <w:rPr>
          <w:b/>
          <w:sz w:val="24"/>
          <w:szCs w:val="24"/>
        </w:rPr>
      </w:pPr>
      <w:r>
        <w:rPr>
          <w:sz w:val="24"/>
          <w:szCs w:val="24"/>
        </w:rPr>
        <w:tab/>
      </w:r>
      <w:r>
        <w:rPr>
          <w:b/>
          <w:sz w:val="24"/>
          <w:szCs w:val="24"/>
        </w:rPr>
        <w:t>Sec. 308.3</w:t>
      </w:r>
      <w:r>
        <w:rPr>
          <w:b/>
          <w:sz w:val="24"/>
          <w:szCs w:val="24"/>
        </w:rPr>
        <w:tab/>
        <w:t>Area, Yard and Height Regulations</w:t>
      </w:r>
    </w:p>
    <w:p w14:paraId="337DFD95" w14:textId="77777777" w:rsidR="00493AA4" w:rsidRDefault="00493AA4"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A. </w:t>
      </w:r>
      <w:r>
        <w:rPr>
          <w:sz w:val="24"/>
          <w:szCs w:val="24"/>
        </w:rPr>
        <w:tab/>
        <w:t>Minimum Lot Area</w:t>
      </w:r>
    </w:p>
    <w:p w14:paraId="03761A58"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64DD53F2"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19EA4AAD"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4C3F8791"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3C40B2C6"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t>None</w:t>
      </w:r>
    </w:p>
    <w:p w14:paraId="19171B64"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26828D6B"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795D7A">
        <w:rPr>
          <w:sz w:val="24"/>
          <w:szCs w:val="24"/>
        </w:rPr>
        <w:t>Fifty</w:t>
      </w:r>
      <w:r>
        <w:rPr>
          <w:sz w:val="24"/>
          <w:szCs w:val="24"/>
        </w:rPr>
        <w:t xml:space="preserve"> feet.  If there is no established right-of-way, said line shall be deemed to be </w:t>
      </w:r>
      <w:r>
        <w:rPr>
          <w:sz w:val="24"/>
          <w:szCs w:val="24"/>
        </w:rPr>
        <w:tab/>
      </w:r>
      <w:r>
        <w:rPr>
          <w:sz w:val="24"/>
          <w:szCs w:val="24"/>
        </w:rPr>
        <w:tab/>
      </w:r>
      <w:r>
        <w:rPr>
          <w:sz w:val="24"/>
          <w:szCs w:val="24"/>
        </w:rPr>
        <w:tab/>
      </w:r>
      <w:r>
        <w:rPr>
          <w:sz w:val="24"/>
          <w:szCs w:val="24"/>
        </w:rPr>
        <w:tab/>
      </w:r>
      <w:r>
        <w:rPr>
          <w:sz w:val="24"/>
          <w:szCs w:val="24"/>
        </w:rPr>
        <w:tab/>
      </w:r>
      <w:r w:rsidR="00795D7A">
        <w:rPr>
          <w:sz w:val="24"/>
          <w:szCs w:val="24"/>
        </w:rPr>
        <w:t>sixty</w:t>
      </w:r>
      <w:r>
        <w:rPr>
          <w:sz w:val="24"/>
          <w:szCs w:val="24"/>
        </w:rPr>
        <w:t xml:space="preserve"> feet from the centerline of the road.</w:t>
      </w:r>
    </w:p>
    <w:p w14:paraId="7977FD49"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0B3CDB4D"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795D7A">
        <w:rPr>
          <w:sz w:val="24"/>
          <w:szCs w:val="24"/>
        </w:rPr>
        <w:t>None, except fifty</w:t>
      </w:r>
      <w:r>
        <w:rPr>
          <w:sz w:val="24"/>
          <w:szCs w:val="24"/>
        </w:rPr>
        <w:t xml:space="preserve"> feet when adjacent to a residential district and on the side </w:t>
      </w:r>
      <w:r>
        <w:rPr>
          <w:sz w:val="24"/>
          <w:szCs w:val="24"/>
        </w:rPr>
        <w:tab/>
      </w:r>
      <w:r>
        <w:rPr>
          <w:sz w:val="24"/>
          <w:szCs w:val="24"/>
        </w:rPr>
        <w:tab/>
      </w:r>
      <w:r>
        <w:rPr>
          <w:sz w:val="24"/>
          <w:szCs w:val="24"/>
        </w:rPr>
        <w:tab/>
      </w:r>
      <w:r>
        <w:rPr>
          <w:sz w:val="24"/>
          <w:szCs w:val="24"/>
        </w:rPr>
        <w:tab/>
      </w:r>
      <w:r>
        <w:rPr>
          <w:sz w:val="24"/>
          <w:szCs w:val="24"/>
        </w:rPr>
        <w:tab/>
        <w:t>adjacent to the residential district only.</w:t>
      </w:r>
    </w:p>
    <w:p w14:paraId="38B5BD2A" w14:textId="77777777" w:rsidR="00493AA4" w:rsidRDefault="00493AA4" w:rsidP="00B81588">
      <w:pPr>
        <w:spacing w:line="240" w:lineRule="auto"/>
        <w:rPr>
          <w:sz w:val="24"/>
          <w:szCs w:val="24"/>
        </w:rPr>
      </w:pPr>
      <w:r>
        <w:rPr>
          <w:sz w:val="24"/>
          <w:szCs w:val="24"/>
        </w:rPr>
        <w:tab/>
      </w:r>
      <w:r>
        <w:rPr>
          <w:sz w:val="24"/>
          <w:szCs w:val="24"/>
        </w:rPr>
        <w:tab/>
      </w:r>
      <w:r>
        <w:rPr>
          <w:sz w:val="24"/>
          <w:szCs w:val="24"/>
        </w:rPr>
        <w:tab/>
        <w:t>F.</w:t>
      </w:r>
      <w:r>
        <w:rPr>
          <w:sz w:val="24"/>
          <w:szCs w:val="24"/>
        </w:rPr>
        <w:tab/>
        <w:t>Minimum Rear Yard Depth</w:t>
      </w:r>
    </w:p>
    <w:p w14:paraId="2F26C3D5" w14:textId="77777777" w:rsidR="00493AA4" w:rsidRDefault="00493AA4"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 xml:space="preserve">None, except the minimum rear yard depth abutting a residential district shall </w:t>
      </w:r>
      <w:r w:rsidR="00055E27">
        <w:rPr>
          <w:sz w:val="24"/>
          <w:szCs w:val="24"/>
        </w:rPr>
        <w:tab/>
      </w:r>
      <w:r w:rsidR="00055E27">
        <w:rPr>
          <w:sz w:val="24"/>
          <w:szCs w:val="24"/>
        </w:rPr>
        <w:tab/>
      </w:r>
      <w:r w:rsidR="00055E27">
        <w:rPr>
          <w:sz w:val="24"/>
          <w:szCs w:val="24"/>
        </w:rPr>
        <w:tab/>
      </w:r>
      <w:r w:rsidR="00055E27">
        <w:rPr>
          <w:sz w:val="24"/>
          <w:szCs w:val="24"/>
        </w:rPr>
        <w:tab/>
      </w:r>
      <w:r w:rsidR="00055E27">
        <w:rPr>
          <w:sz w:val="24"/>
          <w:szCs w:val="24"/>
        </w:rPr>
        <w:tab/>
      </w:r>
      <w:r>
        <w:rPr>
          <w:sz w:val="24"/>
          <w:szCs w:val="24"/>
        </w:rPr>
        <w:t xml:space="preserve">not be less than the yard </w:t>
      </w:r>
      <w:r w:rsidR="00055E27">
        <w:rPr>
          <w:sz w:val="24"/>
          <w:szCs w:val="24"/>
        </w:rPr>
        <w:t>requirements of said residential district.</w:t>
      </w:r>
    </w:p>
    <w:p w14:paraId="7D339878" w14:textId="77777777" w:rsidR="00055E27" w:rsidRDefault="00055E27"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w:t>
      </w:r>
    </w:p>
    <w:p w14:paraId="3F6D287B" w14:textId="77777777" w:rsidR="00055E27" w:rsidRDefault="00055E27"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795D7A">
        <w:rPr>
          <w:sz w:val="24"/>
          <w:szCs w:val="24"/>
        </w:rPr>
        <w:t>Fifty</w:t>
      </w:r>
      <w:r>
        <w:rPr>
          <w:sz w:val="24"/>
          <w:szCs w:val="24"/>
        </w:rPr>
        <w:t xml:space="preserve"> feet.</w:t>
      </w:r>
    </w:p>
    <w:p w14:paraId="59B6DE4F" w14:textId="77777777" w:rsidR="00D76B9B" w:rsidRDefault="00D76B9B" w:rsidP="00B81588">
      <w:pPr>
        <w:spacing w:line="240" w:lineRule="auto"/>
        <w:rPr>
          <w:sz w:val="24"/>
          <w:szCs w:val="24"/>
        </w:rPr>
      </w:pPr>
    </w:p>
    <w:p w14:paraId="32E74FF8" w14:textId="77777777" w:rsidR="00055E27" w:rsidRDefault="00055E27" w:rsidP="00B81588">
      <w:pPr>
        <w:spacing w:line="240" w:lineRule="auto"/>
        <w:rPr>
          <w:b/>
          <w:sz w:val="24"/>
          <w:szCs w:val="24"/>
        </w:rPr>
      </w:pPr>
      <w:r>
        <w:rPr>
          <w:sz w:val="24"/>
          <w:szCs w:val="24"/>
        </w:rPr>
        <w:tab/>
      </w:r>
      <w:r>
        <w:rPr>
          <w:b/>
          <w:sz w:val="24"/>
          <w:szCs w:val="24"/>
        </w:rPr>
        <w:t>Sec. 308.4</w:t>
      </w:r>
      <w:r>
        <w:rPr>
          <w:b/>
          <w:sz w:val="24"/>
          <w:szCs w:val="24"/>
        </w:rPr>
        <w:tab/>
        <w:t>Site Plan Review and Conformance</w:t>
      </w:r>
    </w:p>
    <w:p w14:paraId="6EF3A386" w14:textId="77777777" w:rsidR="00E3315A" w:rsidRDefault="00055E27"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All business uses specified under </w:t>
      </w:r>
      <w:r w:rsidRPr="00E16D7A">
        <w:rPr>
          <w:b/>
          <w:sz w:val="24"/>
          <w:szCs w:val="24"/>
        </w:rPr>
        <w:t>Section 308.2</w:t>
      </w:r>
      <w:r>
        <w:rPr>
          <w:sz w:val="24"/>
          <w:szCs w:val="24"/>
        </w:rPr>
        <w:t xml:space="preserve"> shall be permitted only after the review </w:t>
      </w:r>
      <w:r>
        <w:rPr>
          <w:sz w:val="24"/>
          <w:szCs w:val="24"/>
        </w:rPr>
        <w:tab/>
      </w:r>
      <w:r>
        <w:rPr>
          <w:sz w:val="24"/>
          <w:szCs w:val="24"/>
        </w:rPr>
        <w:tab/>
      </w:r>
      <w:r>
        <w:rPr>
          <w:sz w:val="24"/>
          <w:szCs w:val="24"/>
        </w:rPr>
        <w:tab/>
      </w:r>
      <w:r>
        <w:rPr>
          <w:sz w:val="24"/>
          <w:szCs w:val="24"/>
        </w:rPr>
        <w:tab/>
        <w:t>and approval of the site plans by the</w:t>
      </w:r>
      <w:r w:rsidR="00243A5D">
        <w:rPr>
          <w:sz w:val="24"/>
          <w:szCs w:val="24"/>
        </w:rPr>
        <w:t xml:space="preserve"> Zoning</w:t>
      </w:r>
      <w:r>
        <w:rPr>
          <w:sz w:val="24"/>
          <w:szCs w:val="24"/>
        </w:rPr>
        <w:t xml:space="preserve"> Commission and upon finding by</w:t>
      </w:r>
      <w:r w:rsidR="00243A5D">
        <w:rPr>
          <w:sz w:val="24"/>
          <w:szCs w:val="24"/>
        </w:rPr>
        <w:t xml:space="preserve"> the </w:t>
      </w:r>
      <w:r w:rsidR="00243A5D">
        <w:rPr>
          <w:sz w:val="24"/>
          <w:szCs w:val="24"/>
        </w:rPr>
        <w:tab/>
      </w:r>
      <w:r w:rsidR="00243A5D">
        <w:rPr>
          <w:sz w:val="24"/>
          <w:szCs w:val="24"/>
        </w:rPr>
        <w:tab/>
      </w:r>
      <w:r w:rsidR="00243A5D">
        <w:rPr>
          <w:sz w:val="24"/>
          <w:szCs w:val="24"/>
        </w:rPr>
        <w:tab/>
      </w:r>
      <w:r w:rsidR="00243A5D">
        <w:rPr>
          <w:sz w:val="24"/>
          <w:szCs w:val="24"/>
        </w:rPr>
        <w:tab/>
        <w:t xml:space="preserve">commission </w:t>
      </w:r>
      <w:r>
        <w:rPr>
          <w:sz w:val="24"/>
          <w:szCs w:val="24"/>
        </w:rPr>
        <w:t>that the specified standards set forth in this article and the</w:t>
      </w:r>
      <w:r w:rsidR="00243A5D">
        <w:rPr>
          <w:sz w:val="24"/>
          <w:szCs w:val="24"/>
        </w:rPr>
        <w:t xml:space="preserve"> requirement of </w:t>
      </w:r>
      <w:r w:rsidR="00243A5D">
        <w:rPr>
          <w:sz w:val="24"/>
          <w:szCs w:val="24"/>
        </w:rPr>
        <w:tab/>
      </w:r>
      <w:r w:rsidR="00243A5D">
        <w:rPr>
          <w:sz w:val="24"/>
          <w:szCs w:val="24"/>
        </w:rPr>
        <w:tab/>
      </w:r>
      <w:r w:rsidR="00243A5D">
        <w:rPr>
          <w:sz w:val="24"/>
          <w:szCs w:val="24"/>
        </w:rPr>
        <w:tab/>
      </w:r>
      <w:r w:rsidR="00243A5D">
        <w:rPr>
          <w:sz w:val="24"/>
          <w:szCs w:val="24"/>
        </w:rPr>
        <w:tab/>
      </w:r>
      <w:r w:rsidR="00243A5D" w:rsidRPr="00E16D7A">
        <w:rPr>
          <w:b/>
          <w:sz w:val="24"/>
          <w:szCs w:val="24"/>
        </w:rPr>
        <w:t xml:space="preserve">Article II, </w:t>
      </w:r>
      <w:r w:rsidRPr="00E16D7A">
        <w:rPr>
          <w:b/>
          <w:sz w:val="24"/>
          <w:szCs w:val="24"/>
        </w:rPr>
        <w:t>Section 203.6</w:t>
      </w:r>
      <w:r w:rsidRPr="00795D7A">
        <w:rPr>
          <w:sz w:val="24"/>
          <w:szCs w:val="24"/>
        </w:rPr>
        <w:t xml:space="preserve"> will</w:t>
      </w:r>
      <w:r>
        <w:rPr>
          <w:sz w:val="24"/>
          <w:szCs w:val="24"/>
        </w:rPr>
        <w:t xml:space="preserve"> be met.</w:t>
      </w:r>
    </w:p>
    <w:p w14:paraId="13D541FF" w14:textId="77777777" w:rsidR="00E3315A" w:rsidRDefault="00E3315A" w:rsidP="00B81588">
      <w:pPr>
        <w:spacing w:line="240" w:lineRule="auto"/>
        <w:rPr>
          <w:sz w:val="24"/>
          <w:szCs w:val="24"/>
        </w:rPr>
      </w:pPr>
    </w:p>
    <w:p w14:paraId="77517FEB" w14:textId="77777777" w:rsidR="00055E27" w:rsidRPr="00D76B9B" w:rsidRDefault="00055E27" w:rsidP="00B81588">
      <w:pPr>
        <w:spacing w:line="240" w:lineRule="auto"/>
        <w:rPr>
          <w:b/>
          <w:sz w:val="24"/>
          <w:szCs w:val="24"/>
        </w:rPr>
      </w:pPr>
      <w:r>
        <w:rPr>
          <w:sz w:val="24"/>
          <w:szCs w:val="24"/>
        </w:rPr>
        <w:tab/>
      </w:r>
      <w:r w:rsidRPr="00D76B9B">
        <w:rPr>
          <w:b/>
          <w:sz w:val="24"/>
          <w:szCs w:val="24"/>
        </w:rPr>
        <w:t>Sec. 308.5</w:t>
      </w:r>
      <w:r w:rsidRPr="00D76B9B">
        <w:rPr>
          <w:b/>
          <w:sz w:val="24"/>
          <w:szCs w:val="24"/>
        </w:rPr>
        <w:tab/>
        <w:t>Supplementary Regulations</w:t>
      </w:r>
    </w:p>
    <w:p w14:paraId="0CA541A0" w14:textId="77777777" w:rsidR="00055E27" w:rsidRPr="00D76B9B" w:rsidRDefault="00055E27" w:rsidP="00B81588">
      <w:pPr>
        <w:spacing w:line="240" w:lineRule="auto"/>
        <w:rPr>
          <w:b/>
          <w:sz w:val="24"/>
          <w:szCs w:val="24"/>
        </w:rPr>
      </w:pPr>
      <w:r w:rsidRPr="00D76B9B">
        <w:rPr>
          <w:b/>
          <w:sz w:val="24"/>
          <w:szCs w:val="24"/>
        </w:rPr>
        <w:tab/>
      </w:r>
      <w:r w:rsidRPr="00D76B9B">
        <w:rPr>
          <w:b/>
          <w:sz w:val="24"/>
          <w:szCs w:val="24"/>
        </w:rPr>
        <w:tab/>
      </w:r>
      <w:r w:rsidRPr="00D76B9B">
        <w:rPr>
          <w:b/>
          <w:sz w:val="24"/>
          <w:szCs w:val="24"/>
        </w:rPr>
        <w:tab/>
      </w:r>
      <w:r w:rsidRPr="00D76B9B">
        <w:rPr>
          <w:sz w:val="24"/>
          <w:szCs w:val="24"/>
        </w:rPr>
        <w:t>A.</w:t>
      </w:r>
      <w:r w:rsidRPr="00D76B9B">
        <w:rPr>
          <w:sz w:val="24"/>
          <w:szCs w:val="24"/>
        </w:rPr>
        <w:tab/>
        <w:t>Outdoor Display Areas</w:t>
      </w:r>
      <w:r w:rsidR="0086320E" w:rsidRPr="00D76B9B">
        <w:rPr>
          <w:sz w:val="24"/>
          <w:szCs w:val="24"/>
        </w:rPr>
        <w:tab/>
      </w:r>
      <w:r w:rsidR="0086320E" w:rsidRPr="00D76B9B">
        <w:rPr>
          <w:sz w:val="24"/>
          <w:szCs w:val="24"/>
        </w:rPr>
        <w:tab/>
      </w:r>
      <w:r w:rsidR="0086320E" w:rsidRPr="00D76B9B">
        <w:rPr>
          <w:sz w:val="24"/>
          <w:szCs w:val="24"/>
        </w:rPr>
        <w:tab/>
      </w:r>
      <w:r w:rsidR="0086320E" w:rsidRPr="00D76B9B">
        <w:rPr>
          <w:sz w:val="24"/>
          <w:szCs w:val="24"/>
        </w:rPr>
        <w:tab/>
      </w:r>
      <w:r w:rsidR="0086320E" w:rsidRPr="00D76B9B">
        <w:rPr>
          <w:sz w:val="24"/>
          <w:szCs w:val="24"/>
        </w:rPr>
        <w:tab/>
      </w:r>
      <w:r w:rsidR="0086320E" w:rsidRPr="00D76B9B">
        <w:rPr>
          <w:sz w:val="24"/>
          <w:szCs w:val="24"/>
        </w:rPr>
        <w:tab/>
      </w:r>
    </w:p>
    <w:p w14:paraId="3AD3564A" w14:textId="77777777" w:rsidR="00FF1093" w:rsidRPr="00D76B9B" w:rsidRDefault="00055E27" w:rsidP="00B81588">
      <w:pPr>
        <w:spacing w:line="240" w:lineRule="auto"/>
        <w:rPr>
          <w:b/>
          <w:sz w:val="24"/>
          <w:szCs w:val="24"/>
        </w:rPr>
      </w:pPr>
      <w:r w:rsidRPr="00D76B9B">
        <w:rPr>
          <w:sz w:val="24"/>
          <w:szCs w:val="24"/>
        </w:rPr>
        <w:tab/>
      </w:r>
      <w:r w:rsidRPr="00D76B9B">
        <w:rPr>
          <w:sz w:val="24"/>
          <w:szCs w:val="24"/>
        </w:rPr>
        <w:tab/>
      </w:r>
      <w:r w:rsidRPr="00D76B9B">
        <w:rPr>
          <w:sz w:val="24"/>
          <w:szCs w:val="24"/>
        </w:rPr>
        <w:tab/>
      </w:r>
      <w:r w:rsidRPr="00D76B9B">
        <w:rPr>
          <w:sz w:val="24"/>
          <w:szCs w:val="24"/>
        </w:rPr>
        <w:tab/>
        <w:t xml:space="preserve">Merchandise to be sold at retail on the premises may be displayed out of door </w:t>
      </w:r>
      <w:r w:rsidRPr="00D76B9B">
        <w:rPr>
          <w:sz w:val="24"/>
          <w:szCs w:val="24"/>
        </w:rPr>
        <w:tab/>
      </w:r>
      <w:r w:rsidRPr="00D76B9B">
        <w:rPr>
          <w:sz w:val="24"/>
          <w:szCs w:val="24"/>
        </w:rPr>
        <w:tab/>
      </w:r>
      <w:r w:rsidRPr="00D76B9B">
        <w:rPr>
          <w:sz w:val="24"/>
          <w:szCs w:val="24"/>
        </w:rPr>
        <w:tab/>
      </w:r>
      <w:r w:rsidRPr="00D76B9B">
        <w:rPr>
          <w:sz w:val="24"/>
          <w:szCs w:val="24"/>
        </w:rPr>
        <w:tab/>
      </w:r>
      <w:r w:rsidRPr="00D76B9B">
        <w:rPr>
          <w:sz w:val="24"/>
          <w:szCs w:val="24"/>
        </w:rPr>
        <w:tab/>
        <w:t>except that no such</w:t>
      </w:r>
      <w:r w:rsidR="00795D7A" w:rsidRPr="00D76B9B">
        <w:rPr>
          <w:sz w:val="24"/>
          <w:szCs w:val="24"/>
        </w:rPr>
        <w:t xml:space="preserve"> display area shall be within fifty</w:t>
      </w:r>
      <w:r w:rsidRPr="00D76B9B">
        <w:rPr>
          <w:sz w:val="24"/>
          <w:szCs w:val="24"/>
        </w:rPr>
        <w:t xml:space="preserve"> feet of any residential </w:t>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Pr="00D76B9B">
        <w:rPr>
          <w:sz w:val="24"/>
          <w:szCs w:val="24"/>
        </w:rPr>
        <w:t xml:space="preserve">district. </w:t>
      </w:r>
      <w:r w:rsidR="00795D7A" w:rsidRPr="00D76B9B">
        <w:rPr>
          <w:sz w:val="24"/>
          <w:szCs w:val="24"/>
        </w:rPr>
        <w:t xml:space="preserve"> </w:t>
      </w:r>
      <w:r w:rsidRPr="00D76B9B">
        <w:rPr>
          <w:sz w:val="24"/>
          <w:szCs w:val="24"/>
        </w:rPr>
        <w:t xml:space="preserve">Display areas shall be screened from abutting residential uses by </w:t>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Pr="00D76B9B">
        <w:rPr>
          <w:sz w:val="24"/>
          <w:szCs w:val="24"/>
        </w:rPr>
        <w:t xml:space="preserve">landscaping sufficient to limit to a minimum all visual effects of such display </w:t>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Pr="00D76B9B">
        <w:rPr>
          <w:sz w:val="24"/>
          <w:szCs w:val="24"/>
        </w:rPr>
        <w:t xml:space="preserve">area; such landscaped buffer shall be maintained in a neat and orderly fashion, </w:t>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00795D7A" w:rsidRPr="00D76B9B">
        <w:rPr>
          <w:sz w:val="24"/>
          <w:szCs w:val="24"/>
        </w:rPr>
        <w:tab/>
      </w:r>
      <w:r w:rsidRPr="00D76B9B">
        <w:rPr>
          <w:sz w:val="24"/>
          <w:szCs w:val="24"/>
        </w:rPr>
        <w:t xml:space="preserve">and in compliance with </w:t>
      </w:r>
      <w:r w:rsidRPr="00D76B9B">
        <w:rPr>
          <w:b/>
          <w:sz w:val="24"/>
          <w:szCs w:val="24"/>
        </w:rPr>
        <w:t>Section 203.8.</w:t>
      </w:r>
    </w:p>
    <w:p w14:paraId="58A23371" w14:textId="77777777" w:rsidR="00FF1093" w:rsidRDefault="00FF1093" w:rsidP="00B81588">
      <w:pPr>
        <w:spacing w:line="240" w:lineRule="auto"/>
        <w:rPr>
          <w:b/>
          <w:i/>
          <w:sz w:val="24"/>
          <w:szCs w:val="24"/>
        </w:rPr>
      </w:pPr>
    </w:p>
    <w:p w14:paraId="619C58BB" w14:textId="77777777" w:rsidR="00FF1093" w:rsidRPr="0068445B" w:rsidRDefault="00FF1093" w:rsidP="00D76B9B">
      <w:pPr>
        <w:autoSpaceDE w:val="0"/>
        <w:autoSpaceDN w:val="0"/>
        <w:adjustRightInd w:val="0"/>
        <w:spacing w:line="240" w:lineRule="auto"/>
        <w:ind w:firstLine="720"/>
        <w:rPr>
          <w:rFonts w:cs="Times New Roman"/>
          <w:sz w:val="24"/>
          <w:szCs w:val="24"/>
        </w:rPr>
      </w:pPr>
      <w:r w:rsidRPr="0068445B">
        <w:rPr>
          <w:rFonts w:cs="Times New Roman"/>
          <w:b/>
          <w:sz w:val="24"/>
          <w:szCs w:val="24"/>
        </w:rPr>
        <w:t>Sec. 308.6</w:t>
      </w:r>
      <w:r w:rsidRPr="0068445B">
        <w:rPr>
          <w:rFonts w:cs="Times New Roman"/>
          <w:sz w:val="24"/>
          <w:szCs w:val="24"/>
        </w:rPr>
        <w:tab/>
      </w:r>
      <w:r w:rsidR="00D76B9B" w:rsidRPr="0068445B">
        <w:rPr>
          <w:rFonts w:cs="Times New Roman"/>
          <w:b/>
          <w:bCs/>
          <w:sz w:val="24"/>
          <w:szCs w:val="24"/>
        </w:rPr>
        <w:t xml:space="preserve">Permitted Use Certificate Required                                                                  </w:t>
      </w:r>
    </w:p>
    <w:p w14:paraId="4604E03D" w14:textId="77777777" w:rsidR="00FF1093" w:rsidRPr="0068445B" w:rsidRDefault="00FF1093" w:rsidP="00FF1093">
      <w:pPr>
        <w:spacing w:after="200"/>
        <w:ind w:left="2160"/>
        <w:rPr>
          <w:sz w:val="24"/>
          <w:szCs w:val="24"/>
        </w:rPr>
      </w:pPr>
      <w:r w:rsidRPr="0068445B">
        <w:rPr>
          <w:sz w:val="24"/>
          <w:szCs w:val="24"/>
        </w:rPr>
        <w:t xml:space="preserve">A Permitted Use Certificate shall be required to be obtained prior to occupancy of any permitted or conditional permitted use for all businesses in accordance with </w:t>
      </w:r>
      <w:r w:rsidRPr="0068445B">
        <w:rPr>
          <w:b/>
          <w:sz w:val="24"/>
          <w:szCs w:val="24"/>
        </w:rPr>
        <w:t>Section1001.9.</w:t>
      </w:r>
      <w:r w:rsidRPr="0068445B">
        <w:rPr>
          <w:sz w:val="24"/>
          <w:szCs w:val="24"/>
        </w:rPr>
        <w:t xml:space="preserve"> Any change in use from one use to another, addition of a use or from one owner/tenant to another will require a new Permitted Use Certificate.</w:t>
      </w:r>
    </w:p>
    <w:p w14:paraId="6ABDE2FA" w14:textId="77777777" w:rsidR="00FF1093" w:rsidRPr="0068445B" w:rsidRDefault="00FF1093" w:rsidP="00FF1093">
      <w:pPr>
        <w:autoSpaceDE w:val="0"/>
        <w:autoSpaceDN w:val="0"/>
        <w:adjustRightInd w:val="0"/>
        <w:spacing w:line="240" w:lineRule="auto"/>
        <w:rPr>
          <w:rFonts w:cs="Times New Roman"/>
          <w:b/>
          <w:bCs/>
          <w:color w:val="4F81BD" w:themeColor="accent1"/>
          <w:sz w:val="24"/>
          <w:szCs w:val="24"/>
        </w:rPr>
      </w:pPr>
      <w:r w:rsidRPr="0068445B">
        <w:rPr>
          <w:rFonts w:ascii="Times New Roman" w:hAnsi="Times New Roman" w:cs="Times New Roman"/>
          <w:b/>
          <w:color w:val="FF0000"/>
          <w:sz w:val="24"/>
          <w:szCs w:val="24"/>
        </w:rPr>
        <w:tab/>
      </w:r>
      <w:r w:rsidRPr="0068445B">
        <w:rPr>
          <w:rFonts w:cs="Times New Roman"/>
          <w:b/>
          <w:sz w:val="24"/>
          <w:szCs w:val="24"/>
        </w:rPr>
        <w:t>Sec. 308.7</w:t>
      </w:r>
      <w:r w:rsidRPr="0068445B">
        <w:rPr>
          <w:rFonts w:cs="Times New Roman"/>
          <w:sz w:val="24"/>
          <w:szCs w:val="24"/>
        </w:rPr>
        <w:tab/>
      </w:r>
      <w:r w:rsidRPr="0068445B">
        <w:rPr>
          <w:rFonts w:cs="Times New Roman"/>
          <w:b/>
          <w:bCs/>
          <w:sz w:val="24"/>
          <w:szCs w:val="24"/>
        </w:rPr>
        <w:t>Building Space</w:t>
      </w:r>
      <w:r w:rsidR="00D76B9B" w:rsidRPr="0068445B">
        <w:rPr>
          <w:rFonts w:cs="Times New Roman"/>
          <w:b/>
          <w:bCs/>
          <w:sz w:val="24"/>
          <w:szCs w:val="24"/>
        </w:rPr>
        <w:t xml:space="preserve">                                                                                                       </w:t>
      </w:r>
    </w:p>
    <w:p w14:paraId="11B98962" w14:textId="77777777" w:rsidR="00FF1093" w:rsidRPr="0068445B" w:rsidRDefault="00FF1093" w:rsidP="00FF1093">
      <w:pPr>
        <w:autoSpaceDE w:val="0"/>
        <w:autoSpaceDN w:val="0"/>
        <w:adjustRightInd w:val="0"/>
        <w:spacing w:line="240" w:lineRule="auto"/>
        <w:rPr>
          <w:rFonts w:cs="Times New Roman"/>
          <w:sz w:val="24"/>
          <w:szCs w:val="24"/>
        </w:rPr>
      </w:pPr>
      <w:r w:rsidRPr="0068445B">
        <w:rPr>
          <w:rFonts w:ascii="Times New Roman" w:hAnsi="Times New Roman" w:cs="Times New Roman"/>
          <w:b/>
          <w:bCs/>
          <w:color w:val="4F81BD" w:themeColor="accent1"/>
          <w:sz w:val="24"/>
          <w:szCs w:val="24"/>
        </w:rPr>
        <w:tab/>
      </w:r>
      <w:r w:rsidRPr="0068445B">
        <w:rPr>
          <w:rFonts w:ascii="Times New Roman" w:hAnsi="Times New Roman" w:cs="Times New Roman"/>
          <w:b/>
          <w:bCs/>
          <w:color w:val="4F81BD" w:themeColor="accent1"/>
          <w:sz w:val="24"/>
          <w:szCs w:val="24"/>
        </w:rPr>
        <w:tab/>
      </w:r>
      <w:r w:rsidRPr="0068445B">
        <w:rPr>
          <w:rFonts w:ascii="Times New Roman" w:hAnsi="Times New Roman" w:cs="Times New Roman"/>
          <w:b/>
          <w:bCs/>
          <w:color w:val="4F81BD" w:themeColor="accent1"/>
          <w:sz w:val="24"/>
          <w:szCs w:val="24"/>
        </w:rPr>
        <w:tab/>
      </w:r>
      <w:r w:rsidRPr="0068445B">
        <w:rPr>
          <w:rFonts w:cs="Times New Roman"/>
          <w:bCs/>
          <w:sz w:val="24"/>
          <w:szCs w:val="24"/>
        </w:rPr>
        <w:t xml:space="preserve">Whenever there is more than one principal building on a lot in a C-3 district, the </w:t>
      </w:r>
      <w:r w:rsidRPr="0068445B">
        <w:rPr>
          <w:rFonts w:cs="Times New Roman"/>
          <w:bCs/>
          <w:sz w:val="24"/>
          <w:szCs w:val="24"/>
        </w:rPr>
        <w:tab/>
      </w:r>
      <w:r w:rsidRPr="0068445B">
        <w:rPr>
          <w:rFonts w:cs="Times New Roman"/>
          <w:bCs/>
          <w:sz w:val="24"/>
          <w:szCs w:val="24"/>
        </w:rPr>
        <w:tab/>
      </w:r>
      <w:r w:rsidRPr="0068445B">
        <w:rPr>
          <w:rFonts w:cs="Times New Roman"/>
          <w:bCs/>
          <w:sz w:val="24"/>
          <w:szCs w:val="24"/>
        </w:rPr>
        <w:tab/>
      </w:r>
      <w:r w:rsidRPr="0068445B">
        <w:rPr>
          <w:rFonts w:cs="Times New Roman"/>
          <w:bCs/>
          <w:sz w:val="24"/>
          <w:szCs w:val="24"/>
        </w:rPr>
        <w:tab/>
      </w:r>
      <w:r w:rsidR="00D76B9B" w:rsidRPr="0068445B">
        <w:rPr>
          <w:rFonts w:cs="Times New Roman"/>
          <w:bCs/>
          <w:sz w:val="24"/>
          <w:szCs w:val="24"/>
        </w:rPr>
        <w:tab/>
      </w:r>
      <w:r w:rsidRPr="0068445B">
        <w:rPr>
          <w:rFonts w:cs="Times New Roman"/>
          <w:bCs/>
          <w:sz w:val="24"/>
          <w:szCs w:val="24"/>
        </w:rPr>
        <w:t xml:space="preserve">minimum distance between the buildings shall be at least thirty (30) feet, measured </w:t>
      </w:r>
      <w:r w:rsidRPr="0068445B">
        <w:rPr>
          <w:rFonts w:cs="Times New Roman"/>
          <w:bCs/>
          <w:sz w:val="24"/>
          <w:szCs w:val="24"/>
        </w:rPr>
        <w:tab/>
      </w:r>
      <w:r w:rsidRPr="0068445B">
        <w:rPr>
          <w:rFonts w:cs="Times New Roman"/>
          <w:bCs/>
          <w:sz w:val="24"/>
          <w:szCs w:val="24"/>
        </w:rPr>
        <w:tab/>
      </w:r>
      <w:r w:rsidRPr="0068445B">
        <w:rPr>
          <w:rFonts w:cs="Times New Roman"/>
          <w:bCs/>
          <w:sz w:val="24"/>
          <w:szCs w:val="24"/>
        </w:rPr>
        <w:tab/>
      </w:r>
      <w:r w:rsidRPr="0068445B">
        <w:rPr>
          <w:rFonts w:cs="Times New Roman"/>
          <w:bCs/>
          <w:sz w:val="24"/>
          <w:szCs w:val="24"/>
        </w:rPr>
        <w:tab/>
        <w:t xml:space="preserve">from the building overhang or attached permanent structure, whichever is the lesser </w:t>
      </w:r>
      <w:r w:rsidRPr="0068445B">
        <w:rPr>
          <w:rFonts w:cs="Times New Roman"/>
          <w:bCs/>
          <w:sz w:val="24"/>
          <w:szCs w:val="24"/>
        </w:rPr>
        <w:tab/>
      </w:r>
      <w:r w:rsidRPr="0068445B">
        <w:rPr>
          <w:rFonts w:cs="Times New Roman"/>
          <w:bCs/>
          <w:sz w:val="24"/>
          <w:szCs w:val="24"/>
        </w:rPr>
        <w:tab/>
      </w:r>
      <w:r w:rsidRPr="0068445B">
        <w:rPr>
          <w:rFonts w:cs="Times New Roman"/>
          <w:bCs/>
          <w:sz w:val="24"/>
          <w:szCs w:val="24"/>
        </w:rPr>
        <w:tab/>
      </w:r>
      <w:r w:rsidR="00D76B9B" w:rsidRPr="0068445B">
        <w:rPr>
          <w:rFonts w:cs="Times New Roman"/>
          <w:bCs/>
          <w:sz w:val="24"/>
          <w:szCs w:val="24"/>
        </w:rPr>
        <w:tab/>
      </w:r>
      <w:r w:rsidRPr="0068445B">
        <w:rPr>
          <w:rFonts w:cs="Times New Roman"/>
          <w:bCs/>
          <w:sz w:val="24"/>
          <w:szCs w:val="24"/>
        </w:rPr>
        <w:t>distance.</w:t>
      </w:r>
    </w:p>
    <w:p w14:paraId="15D8320C" w14:textId="77777777" w:rsidR="00FF1093" w:rsidRPr="00D76B9B" w:rsidRDefault="00FF1093" w:rsidP="00FF1093">
      <w:pPr>
        <w:spacing w:line="240" w:lineRule="auto"/>
        <w:rPr>
          <w:i/>
          <w:sz w:val="24"/>
          <w:szCs w:val="24"/>
        </w:rPr>
      </w:pPr>
    </w:p>
    <w:p w14:paraId="2204A7BD" w14:textId="77777777" w:rsidR="00055E27" w:rsidRDefault="00217179" w:rsidP="00B81588">
      <w:pPr>
        <w:spacing w:line="240" w:lineRule="auto"/>
        <w:rPr>
          <w:b/>
          <w:i/>
          <w:sz w:val="24"/>
          <w:szCs w:val="24"/>
        </w:rPr>
      </w:pPr>
      <w:r>
        <w:rPr>
          <w:b/>
          <w:i/>
          <w:sz w:val="24"/>
          <w:szCs w:val="24"/>
        </w:rPr>
        <w:tab/>
      </w:r>
      <w:r>
        <w:rPr>
          <w:b/>
          <w:i/>
          <w:sz w:val="24"/>
          <w:szCs w:val="24"/>
        </w:rPr>
        <w:tab/>
      </w:r>
      <w:r>
        <w:rPr>
          <w:b/>
          <w:i/>
          <w:sz w:val="24"/>
          <w:szCs w:val="24"/>
        </w:rPr>
        <w:tab/>
      </w:r>
      <w:r>
        <w:rPr>
          <w:b/>
          <w:i/>
          <w:sz w:val="24"/>
          <w:szCs w:val="24"/>
        </w:rPr>
        <w:tab/>
      </w:r>
    </w:p>
    <w:p w14:paraId="27A3CC09" w14:textId="77777777" w:rsidR="00217179" w:rsidRDefault="00217179" w:rsidP="00B81588">
      <w:pPr>
        <w:spacing w:line="240" w:lineRule="auto"/>
        <w:rPr>
          <w:b/>
          <w:i/>
          <w:sz w:val="24"/>
          <w:szCs w:val="24"/>
        </w:rPr>
      </w:pPr>
    </w:p>
    <w:p w14:paraId="51D74EF5" w14:textId="77777777" w:rsidR="00217179" w:rsidRDefault="00217179" w:rsidP="00B81588">
      <w:pPr>
        <w:spacing w:line="240" w:lineRule="auto"/>
        <w:rPr>
          <w:b/>
          <w:i/>
          <w:sz w:val="24"/>
          <w:szCs w:val="24"/>
        </w:rPr>
      </w:pPr>
    </w:p>
    <w:p w14:paraId="4BFCF71A" w14:textId="77777777" w:rsidR="00217179" w:rsidRDefault="00217179" w:rsidP="00B81588">
      <w:pPr>
        <w:spacing w:line="240" w:lineRule="auto"/>
        <w:rPr>
          <w:b/>
          <w:i/>
          <w:sz w:val="24"/>
          <w:szCs w:val="24"/>
        </w:rPr>
      </w:pPr>
    </w:p>
    <w:p w14:paraId="42A08214" w14:textId="77777777" w:rsidR="00217179" w:rsidRDefault="00217179" w:rsidP="00B81588">
      <w:pPr>
        <w:spacing w:line="240" w:lineRule="auto"/>
        <w:rPr>
          <w:b/>
          <w:i/>
          <w:sz w:val="24"/>
          <w:szCs w:val="24"/>
        </w:rPr>
      </w:pPr>
    </w:p>
    <w:p w14:paraId="22AB06BE" w14:textId="77777777" w:rsidR="00217179" w:rsidRDefault="00217179" w:rsidP="00B81588">
      <w:pPr>
        <w:spacing w:line="240" w:lineRule="auto"/>
        <w:rPr>
          <w:b/>
          <w:i/>
          <w:sz w:val="24"/>
          <w:szCs w:val="24"/>
        </w:rPr>
      </w:pPr>
    </w:p>
    <w:p w14:paraId="162E79D2" w14:textId="77777777" w:rsidR="00217179" w:rsidRDefault="00217179" w:rsidP="00B81588">
      <w:pPr>
        <w:spacing w:line="240" w:lineRule="auto"/>
        <w:rPr>
          <w:b/>
          <w:i/>
          <w:sz w:val="24"/>
          <w:szCs w:val="24"/>
        </w:rPr>
      </w:pPr>
    </w:p>
    <w:p w14:paraId="10043C1E" w14:textId="77777777" w:rsidR="00E3315A" w:rsidRDefault="00E3315A" w:rsidP="00B81588">
      <w:pPr>
        <w:spacing w:line="240" w:lineRule="auto"/>
        <w:rPr>
          <w:b/>
          <w:i/>
          <w:sz w:val="24"/>
          <w:szCs w:val="24"/>
        </w:rPr>
      </w:pPr>
    </w:p>
    <w:p w14:paraId="0D8301AD" w14:textId="77777777" w:rsidR="00FE2BFD" w:rsidRDefault="00FE2BFD" w:rsidP="00B81588">
      <w:pPr>
        <w:spacing w:line="240" w:lineRule="auto"/>
        <w:rPr>
          <w:sz w:val="24"/>
          <w:szCs w:val="24"/>
        </w:rPr>
      </w:pPr>
    </w:p>
    <w:p w14:paraId="55BCA25B" w14:textId="77777777" w:rsidR="002B416E" w:rsidRDefault="002B416E" w:rsidP="00B81588">
      <w:pPr>
        <w:spacing w:line="240" w:lineRule="auto"/>
        <w:rPr>
          <w:b/>
          <w:sz w:val="24"/>
          <w:szCs w:val="24"/>
        </w:rPr>
      </w:pPr>
    </w:p>
    <w:p w14:paraId="54F426D6" w14:textId="77777777" w:rsidR="002B416E" w:rsidRDefault="002B416E" w:rsidP="00B81588">
      <w:pPr>
        <w:spacing w:line="240" w:lineRule="auto"/>
        <w:rPr>
          <w:b/>
          <w:sz w:val="24"/>
          <w:szCs w:val="24"/>
        </w:rPr>
      </w:pPr>
    </w:p>
    <w:p w14:paraId="76EA8EB3" w14:textId="77777777" w:rsidR="002B416E" w:rsidRDefault="002B416E" w:rsidP="00B81588">
      <w:pPr>
        <w:spacing w:line="240" w:lineRule="auto"/>
        <w:rPr>
          <w:b/>
          <w:sz w:val="24"/>
          <w:szCs w:val="24"/>
        </w:rPr>
      </w:pPr>
    </w:p>
    <w:p w14:paraId="592D18CD" w14:textId="77777777" w:rsidR="002B416E" w:rsidRDefault="002B416E" w:rsidP="00B81588">
      <w:pPr>
        <w:spacing w:line="240" w:lineRule="auto"/>
        <w:rPr>
          <w:b/>
          <w:sz w:val="24"/>
          <w:szCs w:val="24"/>
        </w:rPr>
      </w:pPr>
    </w:p>
    <w:p w14:paraId="75E3F4DB" w14:textId="1F715095" w:rsidR="00055E27" w:rsidRDefault="00055E27" w:rsidP="00B81588">
      <w:pPr>
        <w:spacing w:line="240" w:lineRule="auto"/>
        <w:rPr>
          <w:b/>
          <w:sz w:val="24"/>
          <w:szCs w:val="24"/>
        </w:rPr>
      </w:pPr>
      <w:r>
        <w:rPr>
          <w:b/>
          <w:sz w:val="24"/>
          <w:szCs w:val="24"/>
        </w:rPr>
        <w:t>Sec. 309</w:t>
      </w:r>
      <w:r>
        <w:rPr>
          <w:b/>
          <w:sz w:val="24"/>
          <w:szCs w:val="24"/>
        </w:rPr>
        <w:tab/>
        <w:t>I-1 Light Industrial District</w:t>
      </w:r>
    </w:p>
    <w:p w14:paraId="45355970" w14:textId="77777777" w:rsidR="00E3315A" w:rsidRDefault="00E3315A" w:rsidP="00B81588">
      <w:pPr>
        <w:spacing w:line="240" w:lineRule="auto"/>
        <w:rPr>
          <w:b/>
          <w:sz w:val="24"/>
          <w:szCs w:val="24"/>
        </w:rPr>
      </w:pPr>
    </w:p>
    <w:p w14:paraId="2AB4FC79" w14:textId="77777777" w:rsidR="00055E27" w:rsidRDefault="00055E27" w:rsidP="00B81588">
      <w:pPr>
        <w:spacing w:line="240" w:lineRule="auto"/>
        <w:rPr>
          <w:b/>
          <w:sz w:val="24"/>
          <w:szCs w:val="24"/>
        </w:rPr>
      </w:pPr>
      <w:r>
        <w:rPr>
          <w:b/>
          <w:sz w:val="24"/>
          <w:szCs w:val="24"/>
        </w:rPr>
        <w:tab/>
        <w:t>Sec. 309.1</w:t>
      </w:r>
      <w:r>
        <w:rPr>
          <w:b/>
          <w:sz w:val="24"/>
          <w:szCs w:val="24"/>
        </w:rPr>
        <w:tab/>
        <w:t>Purpose</w:t>
      </w:r>
    </w:p>
    <w:p w14:paraId="7C467F2D" w14:textId="77777777" w:rsidR="00055E27" w:rsidRDefault="00055E27" w:rsidP="00B81588">
      <w:pPr>
        <w:spacing w:line="240" w:lineRule="auto"/>
        <w:rPr>
          <w:sz w:val="24"/>
          <w:szCs w:val="24"/>
        </w:rPr>
      </w:pPr>
      <w:r>
        <w:rPr>
          <w:b/>
          <w:sz w:val="24"/>
          <w:szCs w:val="24"/>
        </w:rPr>
        <w:tab/>
      </w:r>
      <w:r>
        <w:rPr>
          <w:b/>
          <w:sz w:val="24"/>
          <w:szCs w:val="24"/>
        </w:rPr>
        <w:tab/>
      </w:r>
      <w:r>
        <w:rPr>
          <w:b/>
          <w:sz w:val="24"/>
          <w:szCs w:val="24"/>
        </w:rPr>
        <w:tab/>
      </w:r>
      <w:r w:rsidRPr="00055E27">
        <w:rPr>
          <w:sz w:val="24"/>
          <w:szCs w:val="24"/>
        </w:rPr>
        <w:t>This district is established to provide for and accommodate</w:t>
      </w:r>
      <w:r>
        <w:rPr>
          <w:sz w:val="24"/>
          <w:szCs w:val="24"/>
        </w:rPr>
        <w:t xml:space="preserve">, industrial uses, such as, </w:t>
      </w:r>
      <w:r>
        <w:rPr>
          <w:sz w:val="24"/>
          <w:szCs w:val="24"/>
        </w:rPr>
        <w:tab/>
      </w:r>
      <w:r>
        <w:rPr>
          <w:sz w:val="24"/>
          <w:szCs w:val="24"/>
        </w:rPr>
        <w:tab/>
      </w:r>
      <w:r>
        <w:rPr>
          <w:sz w:val="24"/>
          <w:szCs w:val="24"/>
        </w:rPr>
        <w:tab/>
      </w:r>
      <w:r>
        <w:rPr>
          <w:sz w:val="24"/>
          <w:szCs w:val="24"/>
        </w:rPr>
        <w:tab/>
        <w:t xml:space="preserve">manufacturing, processing, wholesaling, distribution, and research facilities.  The uses </w:t>
      </w:r>
      <w:r>
        <w:rPr>
          <w:sz w:val="24"/>
          <w:szCs w:val="24"/>
        </w:rPr>
        <w:tab/>
      </w:r>
      <w:r>
        <w:rPr>
          <w:sz w:val="24"/>
          <w:szCs w:val="24"/>
        </w:rPr>
        <w:tab/>
      </w:r>
      <w:r>
        <w:rPr>
          <w:sz w:val="24"/>
          <w:szCs w:val="24"/>
        </w:rPr>
        <w:tab/>
      </w:r>
      <w:r>
        <w:rPr>
          <w:sz w:val="24"/>
          <w:szCs w:val="24"/>
        </w:rPr>
        <w:tab/>
        <w:t xml:space="preserve">allowed are those, which because of their normally unobjectionable characteristics can </w:t>
      </w:r>
      <w:r>
        <w:rPr>
          <w:sz w:val="24"/>
          <w:szCs w:val="24"/>
        </w:rPr>
        <w:tab/>
      </w:r>
      <w:r>
        <w:rPr>
          <w:sz w:val="24"/>
          <w:szCs w:val="24"/>
        </w:rPr>
        <w:tab/>
      </w:r>
      <w:r>
        <w:rPr>
          <w:sz w:val="24"/>
          <w:szCs w:val="24"/>
        </w:rPr>
        <w:tab/>
      </w:r>
      <w:r>
        <w:rPr>
          <w:sz w:val="24"/>
          <w:szCs w:val="24"/>
        </w:rPr>
        <w:tab/>
        <w:t>be</w:t>
      </w:r>
      <w:r w:rsidR="00243A5D">
        <w:rPr>
          <w:sz w:val="24"/>
          <w:szCs w:val="24"/>
        </w:rPr>
        <w:t xml:space="preserve"> in relatively</w:t>
      </w:r>
      <w:r>
        <w:rPr>
          <w:sz w:val="24"/>
          <w:szCs w:val="24"/>
        </w:rPr>
        <w:t xml:space="preserve"> close proximity to residential and commercial districts.</w:t>
      </w:r>
    </w:p>
    <w:p w14:paraId="3789DDA8" w14:textId="77777777" w:rsidR="00E3315A" w:rsidRDefault="00E3315A" w:rsidP="00B81588">
      <w:pPr>
        <w:spacing w:line="240" w:lineRule="auto"/>
        <w:rPr>
          <w:sz w:val="24"/>
          <w:szCs w:val="24"/>
        </w:rPr>
      </w:pPr>
    </w:p>
    <w:p w14:paraId="3F0936B2" w14:textId="77777777" w:rsidR="00055E27" w:rsidRDefault="00055E27" w:rsidP="00B81588">
      <w:pPr>
        <w:spacing w:line="240" w:lineRule="auto"/>
        <w:rPr>
          <w:b/>
          <w:sz w:val="24"/>
          <w:szCs w:val="24"/>
        </w:rPr>
      </w:pPr>
      <w:r>
        <w:rPr>
          <w:sz w:val="24"/>
          <w:szCs w:val="24"/>
        </w:rPr>
        <w:tab/>
      </w:r>
      <w:r>
        <w:rPr>
          <w:b/>
          <w:sz w:val="24"/>
          <w:szCs w:val="24"/>
        </w:rPr>
        <w:t>Sec. 309.2</w:t>
      </w:r>
      <w:r>
        <w:rPr>
          <w:b/>
          <w:sz w:val="24"/>
          <w:szCs w:val="24"/>
        </w:rPr>
        <w:tab/>
        <w:t>Uses</w:t>
      </w:r>
    </w:p>
    <w:p w14:paraId="5F841B23" w14:textId="77777777" w:rsidR="00055E27" w:rsidRDefault="00055E27" w:rsidP="00B81588">
      <w:pPr>
        <w:spacing w:line="240" w:lineRule="auto"/>
        <w:rPr>
          <w:sz w:val="24"/>
          <w:szCs w:val="24"/>
        </w:rPr>
      </w:pPr>
      <w:r>
        <w:rPr>
          <w:sz w:val="24"/>
          <w:szCs w:val="24"/>
        </w:rPr>
        <w:tab/>
      </w:r>
      <w:r>
        <w:rPr>
          <w:sz w:val="24"/>
          <w:szCs w:val="24"/>
        </w:rPr>
        <w:tab/>
      </w:r>
      <w:r>
        <w:rPr>
          <w:sz w:val="24"/>
          <w:szCs w:val="24"/>
        </w:rPr>
        <w:tab/>
        <w:t xml:space="preserve">Within an I-1 Light Industrial District, no building, structure or premises shall be used, </w:t>
      </w:r>
      <w:r>
        <w:rPr>
          <w:sz w:val="24"/>
          <w:szCs w:val="24"/>
        </w:rPr>
        <w:tab/>
      </w:r>
      <w:r>
        <w:rPr>
          <w:sz w:val="24"/>
          <w:szCs w:val="24"/>
        </w:rPr>
        <w:tab/>
      </w:r>
      <w:r>
        <w:rPr>
          <w:sz w:val="24"/>
          <w:szCs w:val="24"/>
        </w:rPr>
        <w:tab/>
      </w:r>
      <w:r>
        <w:rPr>
          <w:sz w:val="24"/>
          <w:szCs w:val="24"/>
        </w:rPr>
        <w:tab/>
        <w:t xml:space="preserve">arranged to be used or designed to be used except for one or more of the following </w:t>
      </w:r>
      <w:r>
        <w:rPr>
          <w:sz w:val="24"/>
          <w:szCs w:val="24"/>
        </w:rPr>
        <w:tab/>
      </w:r>
      <w:r>
        <w:rPr>
          <w:sz w:val="24"/>
          <w:szCs w:val="24"/>
        </w:rPr>
        <w:tab/>
      </w:r>
      <w:r>
        <w:rPr>
          <w:sz w:val="24"/>
          <w:szCs w:val="24"/>
        </w:rPr>
        <w:tab/>
      </w:r>
      <w:r>
        <w:rPr>
          <w:sz w:val="24"/>
          <w:szCs w:val="24"/>
        </w:rPr>
        <w:tab/>
        <w:t>uses:</w:t>
      </w:r>
    </w:p>
    <w:p w14:paraId="6A11EAB3"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4C65BED3"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1.</w:t>
      </w:r>
      <w:r>
        <w:rPr>
          <w:sz w:val="24"/>
          <w:szCs w:val="24"/>
        </w:rPr>
        <w:tab/>
        <w:t>Parking lot and garage</w:t>
      </w:r>
    </w:p>
    <w:p w14:paraId="765690C5"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2.</w:t>
      </w:r>
      <w:r>
        <w:rPr>
          <w:sz w:val="24"/>
          <w:szCs w:val="24"/>
        </w:rPr>
        <w:tab/>
        <w:t>Plant greenhouse</w:t>
      </w:r>
    </w:p>
    <w:p w14:paraId="71FCD9E3"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3.</w:t>
      </w:r>
      <w:r>
        <w:rPr>
          <w:sz w:val="24"/>
          <w:szCs w:val="24"/>
        </w:rPr>
        <w:tab/>
        <w:t>Warehouse</w:t>
      </w:r>
    </w:p>
    <w:p w14:paraId="0C3FD147"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4.</w:t>
      </w:r>
      <w:r>
        <w:rPr>
          <w:sz w:val="24"/>
          <w:szCs w:val="24"/>
        </w:rPr>
        <w:tab/>
        <w:t>Wholesale establishments</w:t>
      </w:r>
    </w:p>
    <w:p w14:paraId="074C555B"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5.</w:t>
      </w:r>
      <w:r>
        <w:rPr>
          <w:sz w:val="24"/>
          <w:szCs w:val="24"/>
        </w:rPr>
        <w:tab/>
        <w:t>Crematorium</w:t>
      </w:r>
    </w:p>
    <w:p w14:paraId="16733F41"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6.</w:t>
      </w:r>
      <w:r>
        <w:rPr>
          <w:sz w:val="24"/>
          <w:szCs w:val="24"/>
        </w:rPr>
        <w:tab/>
        <w:t>Printing, blueprinting, newspaper printing, telegraphic service</w:t>
      </w:r>
    </w:p>
    <w:p w14:paraId="5E4E671F" w14:textId="77777777" w:rsidR="00804AD9" w:rsidRDefault="00804AD9"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7.</w:t>
      </w:r>
      <w:r>
        <w:rPr>
          <w:sz w:val="24"/>
          <w:szCs w:val="24"/>
        </w:rPr>
        <w:tab/>
        <w:t xml:space="preserve">The following types of manufacturing, processing, cleaning, servicing,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testing or repair activities which will not be materially injurious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offensive to the occupants of adjacent premises or the community at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large by reason of the emission or creation of noise, vibration, smoke,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dust or other particulate matter, toxic and noxious materials, odors, fire </w:t>
      </w:r>
      <w:r>
        <w:rPr>
          <w:sz w:val="24"/>
          <w:szCs w:val="24"/>
        </w:rPr>
        <w:tab/>
      </w:r>
      <w:r>
        <w:rPr>
          <w:sz w:val="24"/>
          <w:szCs w:val="24"/>
        </w:rPr>
        <w:tab/>
      </w:r>
      <w:r>
        <w:rPr>
          <w:sz w:val="24"/>
          <w:szCs w:val="24"/>
        </w:rPr>
        <w:tab/>
      </w:r>
      <w:r>
        <w:rPr>
          <w:sz w:val="24"/>
          <w:szCs w:val="24"/>
        </w:rPr>
        <w:tab/>
      </w:r>
      <w:r>
        <w:rPr>
          <w:sz w:val="24"/>
          <w:szCs w:val="24"/>
        </w:rPr>
        <w:tab/>
      </w:r>
      <w:r>
        <w:rPr>
          <w:sz w:val="24"/>
          <w:szCs w:val="24"/>
        </w:rPr>
        <w:tab/>
        <w:t>or explosive hazards, glare or heat or electromagnetic disturbances.</w:t>
      </w:r>
    </w:p>
    <w:p w14:paraId="00D6E72F" w14:textId="77777777" w:rsidR="00804AD9" w:rsidRDefault="00B053FA"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Bakery goods, candy, cosmetics, pharmaceuticals, toiletries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food products; except fish or meat products, sauerkraut, yeast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and rendering of refining of fats or oils.</w:t>
      </w:r>
    </w:p>
    <w:p w14:paraId="4F6F9E29" w14:textId="77777777" w:rsidR="00B053FA" w:rsidRDefault="00B053FA"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Products from the following previously prepared materials: bone,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canvas, cellophane, cloth, cork, feathers, fiber, fur, glass, hair,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horn, leather, plastics, precious or semi-precious metals or stones,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metal, shell, textiles, tobacco, wax and wood (where saw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planning mills are employed within a completely enclosed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building)</w:t>
      </w:r>
      <w:r w:rsidR="00FE2BFD">
        <w:rPr>
          <w:sz w:val="24"/>
          <w:szCs w:val="24"/>
        </w:rPr>
        <w:t>.</w:t>
      </w:r>
    </w:p>
    <w:p w14:paraId="08136B8F" w14:textId="77777777" w:rsidR="00FE2BFD" w:rsidRDefault="00FE2BFD"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Pottery and figurines, using previously pulverized clay and kilns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fired only with gas or electricity.</w:t>
      </w:r>
    </w:p>
    <w:p w14:paraId="6C11F1A9" w14:textId="77777777" w:rsidR="00E06ED1" w:rsidRDefault="00E06ED1"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Musical instruments, toys, novelties, rubber metal stamps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other small rubber products.</w:t>
      </w:r>
    </w:p>
    <w:p w14:paraId="0770E0C0" w14:textId="77777777" w:rsidR="00E06ED1" w:rsidRDefault="00E06ED1"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Electrical and electric appliances, instruments and devices,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television sets, radios, phonographs, household appliances.</w:t>
      </w:r>
    </w:p>
    <w:p w14:paraId="106ADF13" w14:textId="77777777" w:rsidR="00E06ED1" w:rsidRDefault="00E06ED1"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sidR="00243A5D">
        <w:rPr>
          <w:sz w:val="24"/>
          <w:szCs w:val="24"/>
        </w:rPr>
        <w:tab/>
        <w:t>f.</w:t>
      </w:r>
      <w:r w:rsidR="00243A5D">
        <w:rPr>
          <w:sz w:val="24"/>
          <w:szCs w:val="24"/>
        </w:rPr>
        <w:tab/>
        <w:t xml:space="preserve">Laboratories and processing </w:t>
      </w:r>
      <w:r>
        <w:rPr>
          <w:sz w:val="24"/>
          <w:szCs w:val="24"/>
        </w:rPr>
        <w:t xml:space="preserve">including, film or testing provided 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operation shall be conducted or equipment used which would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create hazards, noxious, or offensive conditions.</w:t>
      </w:r>
    </w:p>
    <w:p w14:paraId="6EFC8DA7" w14:textId="7B28510F" w:rsidR="00E06ED1" w:rsidRDefault="00E06E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980C15">
        <w:rPr>
          <w:sz w:val="24"/>
          <w:szCs w:val="24"/>
        </w:rPr>
        <w:t xml:space="preserve"> </w:t>
      </w:r>
      <w:r>
        <w:rPr>
          <w:sz w:val="24"/>
          <w:szCs w:val="24"/>
        </w:rPr>
        <w:t>8.</w:t>
      </w:r>
      <w:r>
        <w:rPr>
          <w:sz w:val="24"/>
          <w:szCs w:val="24"/>
        </w:rPr>
        <w:tab/>
        <w:t xml:space="preserve">The following uses, provided that storage is within an enclosed building,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or surrounded on all sides by a solid masonry wall or fence measuring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A6D86">
        <w:rPr>
          <w:sz w:val="24"/>
          <w:szCs w:val="24"/>
        </w:rPr>
        <w:t>eight feet</w:t>
      </w:r>
      <w:r>
        <w:rPr>
          <w:sz w:val="24"/>
          <w:szCs w:val="24"/>
        </w:rPr>
        <w:t xml:space="preserve"> in height, or the minimum height needed to obscure 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A6D86">
        <w:rPr>
          <w:sz w:val="24"/>
          <w:szCs w:val="24"/>
        </w:rPr>
        <w:tab/>
      </w:r>
      <w:r>
        <w:rPr>
          <w:sz w:val="24"/>
          <w:szCs w:val="24"/>
        </w:rPr>
        <w:t xml:space="preserve">materials, whichever is taller.  Fence may have an opening of no greater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F665F">
        <w:rPr>
          <w:sz w:val="24"/>
          <w:szCs w:val="24"/>
        </w:rPr>
        <w:t>than fifteen percent</w:t>
      </w:r>
      <w:r>
        <w:rPr>
          <w:sz w:val="24"/>
          <w:szCs w:val="24"/>
        </w:rPr>
        <w:t xml:space="preserve"> when on a lot adjacent to land in a non-residential </w:t>
      </w:r>
      <w:r w:rsidR="002F665F">
        <w:rPr>
          <w:sz w:val="24"/>
          <w:szCs w:val="24"/>
        </w:rPr>
        <w:tab/>
      </w:r>
      <w:r w:rsidR="002F665F">
        <w:rPr>
          <w:sz w:val="24"/>
          <w:szCs w:val="24"/>
        </w:rPr>
        <w:tab/>
      </w:r>
      <w:r w:rsidR="002F665F">
        <w:rPr>
          <w:sz w:val="24"/>
          <w:szCs w:val="24"/>
        </w:rPr>
        <w:tab/>
      </w:r>
      <w:r w:rsidR="002F665F">
        <w:rPr>
          <w:sz w:val="24"/>
          <w:szCs w:val="24"/>
        </w:rPr>
        <w:tab/>
      </w:r>
      <w:r w:rsidR="002F665F">
        <w:rPr>
          <w:sz w:val="24"/>
          <w:szCs w:val="24"/>
        </w:rPr>
        <w:tab/>
      </w:r>
      <w:r w:rsidR="002F665F">
        <w:rPr>
          <w:sz w:val="24"/>
          <w:szCs w:val="24"/>
        </w:rPr>
        <w:tab/>
      </w:r>
      <w:r>
        <w:rPr>
          <w:sz w:val="24"/>
          <w:szCs w:val="24"/>
        </w:rPr>
        <w:t xml:space="preserve">zoning </w:t>
      </w:r>
      <w:r>
        <w:rPr>
          <w:sz w:val="24"/>
          <w:szCs w:val="24"/>
        </w:rPr>
        <w:tab/>
        <w:t xml:space="preserve">district.  A solid masonry wall or fence shall be required on any lot </w:t>
      </w:r>
      <w:r w:rsidR="002F665F">
        <w:rPr>
          <w:sz w:val="24"/>
          <w:szCs w:val="24"/>
        </w:rPr>
        <w:tab/>
      </w:r>
      <w:r w:rsidR="002F665F">
        <w:rPr>
          <w:sz w:val="24"/>
          <w:szCs w:val="24"/>
        </w:rPr>
        <w:tab/>
      </w:r>
      <w:r w:rsidR="002F665F">
        <w:rPr>
          <w:sz w:val="24"/>
          <w:szCs w:val="24"/>
        </w:rPr>
        <w:tab/>
      </w:r>
      <w:r w:rsidR="002F665F">
        <w:rPr>
          <w:sz w:val="24"/>
          <w:szCs w:val="24"/>
        </w:rPr>
        <w:tab/>
      </w:r>
      <w:r w:rsidR="002F665F">
        <w:rPr>
          <w:sz w:val="24"/>
          <w:szCs w:val="24"/>
        </w:rPr>
        <w:tab/>
      </w:r>
      <w:r w:rsidR="002F665F">
        <w:rPr>
          <w:sz w:val="24"/>
          <w:szCs w:val="24"/>
        </w:rPr>
        <w:tab/>
      </w:r>
      <w:r>
        <w:rPr>
          <w:sz w:val="24"/>
          <w:szCs w:val="24"/>
        </w:rPr>
        <w:t>adjacent to land in a residential zoning district.</w:t>
      </w:r>
    </w:p>
    <w:p w14:paraId="69D330E2" w14:textId="77777777" w:rsidR="00E06ED1" w:rsidRDefault="00E06ED1"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r>
      <w:r w:rsidR="00980C15">
        <w:rPr>
          <w:sz w:val="24"/>
          <w:szCs w:val="24"/>
        </w:rPr>
        <w:t xml:space="preserve">Building materials, sales yard, and lumber yard including millwork </w:t>
      </w:r>
      <w:r w:rsidR="00980C15">
        <w:rPr>
          <w:sz w:val="24"/>
          <w:szCs w:val="24"/>
        </w:rPr>
        <w:tab/>
      </w:r>
      <w:r w:rsidR="00980C15">
        <w:rPr>
          <w:sz w:val="24"/>
          <w:szCs w:val="24"/>
        </w:rPr>
        <w:tab/>
      </w:r>
      <w:r w:rsidR="00980C15">
        <w:rPr>
          <w:sz w:val="24"/>
          <w:szCs w:val="24"/>
        </w:rPr>
        <w:tab/>
      </w:r>
      <w:r w:rsidR="00980C15">
        <w:rPr>
          <w:sz w:val="24"/>
          <w:szCs w:val="24"/>
        </w:rPr>
        <w:tab/>
      </w:r>
      <w:r w:rsidR="00980C15">
        <w:rPr>
          <w:sz w:val="24"/>
          <w:szCs w:val="24"/>
        </w:rPr>
        <w:tab/>
      </w:r>
      <w:r w:rsidR="00980C15">
        <w:rPr>
          <w:sz w:val="24"/>
          <w:szCs w:val="24"/>
        </w:rPr>
        <w:tab/>
      </w:r>
      <w:r w:rsidR="00980C15">
        <w:rPr>
          <w:sz w:val="24"/>
          <w:szCs w:val="24"/>
        </w:rPr>
        <w:tab/>
        <w:t>when within completely enclosed building</w:t>
      </w:r>
    </w:p>
    <w:p w14:paraId="6607399F"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Contractor’s equipment storage yard or plant, or storage yard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plant, or storage and rental of equipment commonly used by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contractors</w:t>
      </w:r>
    </w:p>
    <w:p w14:paraId="3E3A7BB4"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Fuel, food and goods distribution station, warehouse and storage,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but excluding coal and coke.  Inflammable liquids, if located not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95D7A">
        <w:rPr>
          <w:sz w:val="24"/>
          <w:szCs w:val="24"/>
        </w:rPr>
        <w:t>less than three hundred</w:t>
      </w:r>
      <w:r>
        <w:rPr>
          <w:sz w:val="24"/>
          <w:szCs w:val="24"/>
        </w:rPr>
        <w:t xml:space="preserve"> feet from any R-District.</w:t>
      </w:r>
    </w:p>
    <w:p w14:paraId="64A8744B"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Public storage garage and yards</w:t>
      </w:r>
    </w:p>
    <w:p w14:paraId="2D823B29" w14:textId="77777777" w:rsidR="00980C15" w:rsidRDefault="002F4EB5" w:rsidP="002F4EB5">
      <w:pPr>
        <w:spacing w:line="240" w:lineRule="auto"/>
        <w:ind w:left="5040" w:hanging="720"/>
        <w:rPr>
          <w:sz w:val="24"/>
          <w:szCs w:val="24"/>
        </w:rPr>
      </w:pPr>
      <w:r>
        <w:rPr>
          <w:sz w:val="24"/>
          <w:szCs w:val="24"/>
        </w:rPr>
        <w:t>1</w:t>
      </w:r>
      <w:r w:rsidR="00980C15">
        <w:rPr>
          <w:sz w:val="24"/>
          <w:szCs w:val="24"/>
        </w:rPr>
        <w:t>.</w:t>
      </w:r>
      <w:r w:rsidR="00980C15">
        <w:rPr>
          <w:sz w:val="24"/>
          <w:szCs w:val="24"/>
        </w:rPr>
        <w:tab/>
        <w:t>To include: cans, carton, containers, pall</w:t>
      </w:r>
      <w:r>
        <w:rPr>
          <w:sz w:val="24"/>
          <w:szCs w:val="24"/>
        </w:rPr>
        <w:t xml:space="preserve">ets, equipment, finished </w:t>
      </w:r>
      <w:r w:rsidR="00980C15">
        <w:rPr>
          <w:sz w:val="24"/>
          <w:szCs w:val="24"/>
        </w:rPr>
        <w:t>goods, work in progress, raw materials, a</w:t>
      </w:r>
      <w:r>
        <w:rPr>
          <w:sz w:val="24"/>
          <w:szCs w:val="24"/>
        </w:rPr>
        <w:t xml:space="preserve">nd distressed materials, </w:t>
      </w:r>
      <w:r w:rsidR="00980C15">
        <w:rPr>
          <w:sz w:val="24"/>
          <w:szCs w:val="24"/>
        </w:rPr>
        <w:t>but be enclosed.</w:t>
      </w:r>
    </w:p>
    <w:p w14:paraId="78246C88"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The following uses may </w:t>
      </w:r>
      <w:r w:rsidR="00795D7A">
        <w:rPr>
          <w:sz w:val="24"/>
          <w:szCs w:val="24"/>
        </w:rPr>
        <w:t>be conducted not closer than one hundred</w:t>
      </w:r>
      <w:r>
        <w:rPr>
          <w:sz w:val="24"/>
          <w:szCs w:val="24"/>
        </w:rPr>
        <w:t xml:space="preserve"> feet </w:t>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Pr>
          <w:sz w:val="24"/>
          <w:szCs w:val="24"/>
        </w:rPr>
        <w:t>of any R-District</w:t>
      </w:r>
      <w:r w:rsidR="00795D7A">
        <w:rPr>
          <w:sz w:val="24"/>
          <w:szCs w:val="24"/>
        </w:rPr>
        <w:t>.   W</w:t>
      </w:r>
      <w:r>
        <w:rPr>
          <w:sz w:val="24"/>
          <w:szCs w:val="24"/>
        </w:rPr>
        <w:t xml:space="preserve">here the I-District is separated from any R-District by </w:t>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Pr>
          <w:sz w:val="24"/>
          <w:szCs w:val="24"/>
        </w:rPr>
        <w:t xml:space="preserve">a street, the width of the street may be considered as part of the </w:t>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sidR="00795D7A">
        <w:rPr>
          <w:sz w:val="24"/>
          <w:szCs w:val="24"/>
        </w:rPr>
        <w:tab/>
      </w:r>
      <w:r>
        <w:rPr>
          <w:sz w:val="24"/>
          <w:szCs w:val="24"/>
        </w:rPr>
        <w:t>required</w:t>
      </w:r>
      <w:r w:rsidR="00795D7A">
        <w:rPr>
          <w:sz w:val="24"/>
          <w:szCs w:val="24"/>
        </w:rPr>
        <w:t xml:space="preserve"> </w:t>
      </w:r>
      <w:r>
        <w:rPr>
          <w:sz w:val="24"/>
          <w:szCs w:val="24"/>
        </w:rPr>
        <w:t>setback.</w:t>
      </w:r>
    </w:p>
    <w:p w14:paraId="2864990A"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Bag, carpet and rug cleaning, provided necessary equipment 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installed and operated for the effective precipitation or recovery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of dust</w:t>
      </w:r>
    </w:p>
    <w:p w14:paraId="364FE362"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Blacksmith, welding or other metal working shops, including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machine shop operations of the tool, die and gauge types</w:t>
      </w:r>
    </w:p>
    <w:p w14:paraId="31D2FCC5"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Carpenter, cabinet, upholstering, sheet metal, plumbing, heating,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roofing, air conditioning, sign painting, painting and other similar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establishments</w:t>
      </w:r>
    </w:p>
    <w:p w14:paraId="0637E710"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Ice manufacturing and cold storage plant; creamery and bottling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plant</w:t>
      </w:r>
    </w:p>
    <w:p w14:paraId="29A80DF5"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Laundry, cleaning and dyeing plant</w:t>
      </w:r>
    </w:p>
    <w:p w14:paraId="2F2C2BDF"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Repair service for machinery and equipment including repair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garages and specialty establishments such as motor, body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fender, radiator, motor tune-ups, muffler shops, tire repairing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sales and service including vulcanizing</w:t>
      </w:r>
    </w:p>
    <w:p w14:paraId="4C9BE8DF"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 xml:space="preserve">Store or monument works not employing power tools, or if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employing such tools then within a completely enclosed building</w:t>
      </w:r>
    </w:p>
    <w:p w14:paraId="14418B35" w14:textId="77777777" w:rsidR="00980C15" w:rsidRDefault="00980C15"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10.</w:t>
      </w:r>
      <w:r>
        <w:rPr>
          <w:sz w:val="24"/>
          <w:szCs w:val="24"/>
        </w:rPr>
        <w:tab/>
        <w:t xml:space="preserve">Accessory uses clearly incidental to the principal uses permitted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same premises</w:t>
      </w:r>
    </w:p>
    <w:p w14:paraId="31861BB7"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 xml:space="preserve">Signs as </w:t>
      </w:r>
      <w:r w:rsidRPr="00795D7A">
        <w:rPr>
          <w:sz w:val="24"/>
          <w:szCs w:val="24"/>
        </w:rPr>
        <w:t xml:space="preserve">regulated by </w:t>
      </w:r>
      <w:r w:rsidRPr="00E16D7A">
        <w:rPr>
          <w:b/>
          <w:sz w:val="24"/>
          <w:szCs w:val="24"/>
        </w:rPr>
        <w:t>Article IV</w:t>
      </w:r>
      <w:r w:rsidRPr="00795D7A">
        <w:rPr>
          <w:sz w:val="24"/>
          <w:szCs w:val="24"/>
        </w:rPr>
        <w:t xml:space="preserve"> hereof</w:t>
      </w:r>
    </w:p>
    <w:p w14:paraId="00E1FC73"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t>12.</w:t>
      </w:r>
      <w:r>
        <w:rPr>
          <w:sz w:val="24"/>
          <w:szCs w:val="24"/>
        </w:rPr>
        <w:tab/>
        <w:t xml:space="preserve">Parking and loading as regulated </w:t>
      </w:r>
      <w:r w:rsidRPr="00E16D7A">
        <w:rPr>
          <w:b/>
          <w:sz w:val="24"/>
          <w:szCs w:val="24"/>
        </w:rPr>
        <w:t>by Article V</w:t>
      </w:r>
      <w:r>
        <w:rPr>
          <w:sz w:val="24"/>
          <w:szCs w:val="24"/>
        </w:rPr>
        <w:t xml:space="preserve"> hereof</w:t>
      </w:r>
    </w:p>
    <w:p w14:paraId="789E6765" w14:textId="77777777" w:rsidR="00980C15" w:rsidRDefault="00980C15" w:rsidP="00B81588">
      <w:pPr>
        <w:spacing w:line="240" w:lineRule="auto"/>
        <w:rPr>
          <w:sz w:val="24"/>
          <w:szCs w:val="24"/>
        </w:rPr>
      </w:pPr>
      <w:r>
        <w:rPr>
          <w:sz w:val="24"/>
          <w:szCs w:val="24"/>
        </w:rPr>
        <w:tab/>
      </w:r>
      <w:r>
        <w:rPr>
          <w:sz w:val="24"/>
          <w:szCs w:val="24"/>
        </w:rPr>
        <w:tab/>
      </w:r>
      <w:r>
        <w:rPr>
          <w:sz w:val="24"/>
          <w:szCs w:val="24"/>
        </w:rPr>
        <w:tab/>
      </w:r>
      <w:r>
        <w:rPr>
          <w:sz w:val="24"/>
          <w:szCs w:val="24"/>
        </w:rPr>
        <w:tab/>
        <w:t>13.</w:t>
      </w:r>
      <w:r>
        <w:rPr>
          <w:sz w:val="24"/>
          <w:szCs w:val="24"/>
        </w:rPr>
        <w:tab/>
        <w:t xml:space="preserve">Wireless </w:t>
      </w:r>
      <w:r w:rsidRPr="00795D7A">
        <w:rPr>
          <w:sz w:val="24"/>
          <w:szCs w:val="24"/>
        </w:rPr>
        <w:t xml:space="preserve">Facilities </w:t>
      </w:r>
      <w:r w:rsidRPr="00E16D7A">
        <w:rPr>
          <w:b/>
          <w:sz w:val="24"/>
          <w:szCs w:val="24"/>
        </w:rPr>
        <w:t>Section 310</w:t>
      </w:r>
    </w:p>
    <w:p w14:paraId="6FF1808E" w14:textId="77777777" w:rsidR="00980C15" w:rsidRPr="00D76B9B" w:rsidRDefault="00980C15" w:rsidP="00B81588">
      <w:pPr>
        <w:spacing w:line="240" w:lineRule="auto"/>
        <w:rPr>
          <w:b/>
          <w:sz w:val="24"/>
          <w:szCs w:val="24"/>
        </w:rPr>
      </w:pPr>
      <w:r>
        <w:rPr>
          <w:sz w:val="24"/>
          <w:szCs w:val="24"/>
        </w:rPr>
        <w:tab/>
      </w:r>
      <w:r>
        <w:rPr>
          <w:sz w:val="24"/>
          <w:szCs w:val="24"/>
        </w:rPr>
        <w:tab/>
      </w:r>
      <w:r>
        <w:rPr>
          <w:sz w:val="24"/>
          <w:szCs w:val="24"/>
        </w:rPr>
        <w:tab/>
      </w:r>
      <w:r>
        <w:rPr>
          <w:sz w:val="24"/>
          <w:szCs w:val="24"/>
        </w:rPr>
        <w:tab/>
      </w:r>
      <w:r w:rsidRPr="00D76B9B">
        <w:rPr>
          <w:sz w:val="24"/>
          <w:szCs w:val="24"/>
        </w:rPr>
        <w:t>14.</w:t>
      </w:r>
      <w:r w:rsidRPr="00D76B9B">
        <w:rPr>
          <w:sz w:val="24"/>
          <w:szCs w:val="24"/>
        </w:rPr>
        <w:tab/>
        <w:t>Small Wind Projects</w:t>
      </w:r>
      <w:r w:rsidR="00E16D7A" w:rsidRPr="00D76B9B">
        <w:rPr>
          <w:sz w:val="24"/>
          <w:szCs w:val="24"/>
        </w:rPr>
        <w:t xml:space="preserve"> (FARM) in accordance with </w:t>
      </w:r>
      <w:r w:rsidR="00E16D7A" w:rsidRPr="00D76B9B">
        <w:rPr>
          <w:b/>
          <w:sz w:val="24"/>
          <w:szCs w:val="24"/>
        </w:rPr>
        <w:t>Section</w:t>
      </w:r>
      <w:r w:rsidRPr="00D76B9B">
        <w:rPr>
          <w:b/>
          <w:sz w:val="24"/>
          <w:szCs w:val="24"/>
        </w:rPr>
        <w:t xml:space="preserve"> 601.15</w:t>
      </w:r>
      <w:r w:rsidR="00D76B9B" w:rsidRPr="00D76B9B">
        <w:rPr>
          <w:sz w:val="24"/>
          <w:szCs w:val="24"/>
        </w:rPr>
        <w:t xml:space="preserve"> </w:t>
      </w:r>
    </w:p>
    <w:p w14:paraId="1EDDBE80" w14:textId="159B95BB" w:rsidR="00011A25" w:rsidRPr="00D76B9B" w:rsidRDefault="00011A25" w:rsidP="00B81588">
      <w:pPr>
        <w:spacing w:line="240" w:lineRule="auto"/>
        <w:rPr>
          <w:b/>
          <w:sz w:val="24"/>
          <w:szCs w:val="24"/>
        </w:rPr>
      </w:pPr>
      <w:r w:rsidRPr="00D76B9B">
        <w:rPr>
          <w:sz w:val="24"/>
          <w:szCs w:val="24"/>
        </w:rPr>
        <w:tab/>
      </w:r>
      <w:r w:rsidRPr="00D76B9B">
        <w:rPr>
          <w:sz w:val="24"/>
          <w:szCs w:val="24"/>
        </w:rPr>
        <w:tab/>
      </w:r>
      <w:r w:rsidRPr="00D76B9B">
        <w:rPr>
          <w:sz w:val="24"/>
          <w:szCs w:val="24"/>
        </w:rPr>
        <w:tab/>
      </w:r>
      <w:r w:rsidRPr="00D76B9B">
        <w:rPr>
          <w:sz w:val="24"/>
          <w:szCs w:val="24"/>
        </w:rPr>
        <w:tab/>
        <w:t>15.</w:t>
      </w:r>
      <w:r w:rsidRPr="00D76B9B">
        <w:rPr>
          <w:sz w:val="24"/>
          <w:szCs w:val="24"/>
        </w:rPr>
        <w:tab/>
        <w:t xml:space="preserve">Recreational Facility/Use </w:t>
      </w:r>
      <w:r w:rsidR="006A6D86" w:rsidRPr="00D76B9B">
        <w:rPr>
          <w:sz w:val="24"/>
          <w:szCs w:val="24"/>
        </w:rPr>
        <w:t>Type A</w:t>
      </w:r>
      <w:r w:rsidRPr="00D76B9B">
        <w:rPr>
          <w:sz w:val="24"/>
          <w:szCs w:val="24"/>
        </w:rPr>
        <w:tab/>
      </w:r>
      <w:r w:rsidRPr="00D76B9B">
        <w:rPr>
          <w:sz w:val="24"/>
          <w:szCs w:val="24"/>
        </w:rPr>
        <w:tab/>
      </w:r>
      <w:r w:rsidRPr="00D76B9B">
        <w:rPr>
          <w:sz w:val="24"/>
          <w:szCs w:val="24"/>
        </w:rPr>
        <w:tab/>
      </w:r>
      <w:r w:rsidRPr="00D76B9B">
        <w:rPr>
          <w:sz w:val="24"/>
          <w:szCs w:val="24"/>
        </w:rPr>
        <w:tab/>
        <w:t xml:space="preserve"> </w:t>
      </w:r>
    </w:p>
    <w:p w14:paraId="3BE1F22B" w14:textId="77777777" w:rsidR="00011A25" w:rsidRPr="00D76B9B" w:rsidRDefault="00011A25" w:rsidP="00B81588">
      <w:pPr>
        <w:spacing w:line="240" w:lineRule="auto"/>
        <w:rPr>
          <w:b/>
          <w:sz w:val="24"/>
          <w:szCs w:val="24"/>
        </w:rPr>
      </w:pPr>
      <w:r w:rsidRPr="00D76B9B">
        <w:rPr>
          <w:b/>
          <w:sz w:val="24"/>
          <w:szCs w:val="24"/>
        </w:rPr>
        <w:tab/>
      </w:r>
      <w:r w:rsidRPr="00D76B9B">
        <w:rPr>
          <w:b/>
          <w:sz w:val="24"/>
          <w:szCs w:val="24"/>
        </w:rPr>
        <w:tab/>
      </w:r>
      <w:r w:rsidRPr="00D76B9B">
        <w:rPr>
          <w:b/>
          <w:sz w:val="24"/>
          <w:szCs w:val="24"/>
        </w:rPr>
        <w:tab/>
      </w:r>
      <w:r w:rsidRPr="00D76B9B">
        <w:rPr>
          <w:b/>
          <w:sz w:val="24"/>
          <w:szCs w:val="24"/>
        </w:rPr>
        <w:tab/>
      </w:r>
      <w:r w:rsidRPr="00D76B9B">
        <w:rPr>
          <w:sz w:val="24"/>
          <w:szCs w:val="24"/>
        </w:rPr>
        <w:t>16.</w:t>
      </w:r>
      <w:r w:rsidRPr="00D76B9B">
        <w:rPr>
          <w:sz w:val="24"/>
          <w:szCs w:val="24"/>
        </w:rPr>
        <w:tab/>
        <w:t>Recreational Facility/Use Type B</w:t>
      </w:r>
      <w:r w:rsidRPr="00D76B9B">
        <w:rPr>
          <w:sz w:val="24"/>
          <w:szCs w:val="24"/>
        </w:rPr>
        <w:tab/>
      </w:r>
      <w:r w:rsidRPr="00D76B9B">
        <w:rPr>
          <w:sz w:val="24"/>
          <w:szCs w:val="24"/>
        </w:rPr>
        <w:tab/>
      </w:r>
      <w:r w:rsidRPr="00D76B9B">
        <w:rPr>
          <w:sz w:val="24"/>
          <w:szCs w:val="24"/>
        </w:rPr>
        <w:tab/>
      </w:r>
      <w:r w:rsidRPr="00D76B9B">
        <w:rPr>
          <w:sz w:val="24"/>
          <w:szCs w:val="24"/>
        </w:rPr>
        <w:tab/>
      </w:r>
    </w:p>
    <w:p w14:paraId="661421E7" w14:textId="77777777" w:rsidR="00011A25" w:rsidRPr="00D76B9B" w:rsidRDefault="00011A25" w:rsidP="00B81588">
      <w:pPr>
        <w:spacing w:line="240" w:lineRule="auto"/>
        <w:rPr>
          <w:b/>
          <w:sz w:val="24"/>
          <w:szCs w:val="24"/>
        </w:rPr>
      </w:pPr>
      <w:r w:rsidRPr="00D76B9B">
        <w:rPr>
          <w:b/>
          <w:sz w:val="24"/>
          <w:szCs w:val="24"/>
        </w:rPr>
        <w:tab/>
      </w:r>
      <w:r w:rsidRPr="00D76B9B">
        <w:rPr>
          <w:b/>
          <w:sz w:val="24"/>
          <w:szCs w:val="24"/>
        </w:rPr>
        <w:tab/>
      </w:r>
      <w:r w:rsidRPr="00D76B9B">
        <w:rPr>
          <w:b/>
          <w:sz w:val="24"/>
          <w:szCs w:val="24"/>
        </w:rPr>
        <w:tab/>
      </w:r>
      <w:r w:rsidRPr="00D76B9B">
        <w:rPr>
          <w:b/>
          <w:sz w:val="24"/>
          <w:szCs w:val="24"/>
        </w:rPr>
        <w:tab/>
      </w:r>
      <w:r w:rsidRPr="00D76B9B">
        <w:rPr>
          <w:sz w:val="24"/>
          <w:szCs w:val="24"/>
        </w:rPr>
        <w:t>17.</w:t>
      </w:r>
      <w:r w:rsidRPr="00D76B9B">
        <w:rPr>
          <w:sz w:val="24"/>
          <w:szCs w:val="24"/>
        </w:rPr>
        <w:tab/>
        <w:t>Recreational Facility/Use Type C</w:t>
      </w:r>
      <w:r w:rsidRPr="00D76B9B">
        <w:rPr>
          <w:sz w:val="24"/>
          <w:szCs w:val="24"/>
        </w:rPr>
        <w:tab/>
      </w:r>
      <w:r w:rsidRPr="00D76B9B">
        <w:rPr>
          <w:sz w:val="24"/>
          <w:szCs w:val="24"/>
        </w:rPr>
        <w:tab/>
      </w:r>
      <w:r w:rsidRPr="00D76B9B">
        <w:rPr>
          <w:sz w:val="24"/>
          <w:szCs w:val="24"/>
        </w:rPr>
        <w:tab/>
      </w:r>
      <w:r w:rsidRPr="00D76B9B">
        <w:rPr>
          <w:sz w:val="24"/>
          <w:szCs w:val="24"/>
        </w:rPr>
        <w:tab/>
      </w:r>
    </w:p>
    <w:p w14:paraId="2D65834B" w14:textId="77777777" w:rsidR="00980C15" w:rsidRDefault="00BC3DD1" w:rsidP="00B81588">
      <w:pPr>
        <w:spacing w:line="240" w:lineRule="auto"/>
        <w:rPr>
          <w:sz w:val="24"/>
          <w:szCs w:val="24"/>
        </w:rPr>
      </w:pPr>
      <w:r>
        <w:rPr>
          <w:b/>
          <w:i/>
          <w:sz w:val="24"/>
          <w:szCs w:val="24"/>
        </w:rPr>
        <w:tab/>
      </w:r>
      <w:r>
        <w:rPr>
          <w:b/>
          <w:i/>
          <w:sz w:val="24"/>
          <w:szCs w:val="24"/>
        </w:rPr>
        <w:tab/>
      </w:r>
      <w:r>
        <w:rPr>
          <w:b/>
          <w:i/>
          <w:sz w:val="24"/>
          <w:szCs w:val="24"/>
        </w:rPr>
        <w:tab/>
      </w:r>
      <w:r>
        <w:rPr>
          <w:sz w:val="24"/>
          <w:szCs w:val="24"/>
        </w:rPr>
        <w:t>B.</w:t>
      </w:r>
      <w:r>
        <w:rPr>
          <w:sz w:val="24"/>
          <w:szCs w:val="24"/>
        </w:rPr>
        <w:tab/>
        <w:t>Conditionally Permitted Uses</w:t>
      </w:r>
    </w:p>
    <w:p w14:paraId="2A6AAF10"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The Board of Zoning Appeals may issue Conditional Use Zoning Certificates for </w:t>
      </w:r>
      <w:r>
        <w:rPr>
          <w:sz w:val="24"/>
          <w:szCs w:val="24"/>
        </w:rPr>
        <w:tab/>
      </w:r>
      <w:r>
        <w:rPr>
          <w:sz w:val="24"/>
          <w:szCs w:val="24"/>
        </w:rPr>
        <w:tab/>
      </w:r>
      <w:r>
        <w:rPr>
          <w:sz w:val="24"/>
          <w:szCs w:val="24"/>
        </w:rPr>
        <w:tab/>
      </w:r>
      <w:r>
        <w:rPr>
          <w:sz w:val="24"/>
          <w:szCs w:val="24"/>
        </w:rPr>
        <w:tab/>
      </w:r>
      <w:r>
        <w:rPr>
          <w:sz w:val="24"/>
          <w:szCs w:val="24"/>
        </w:rPr>
        <w:tab/>
        <w:t xml:space="preserve">uses listed herein, subject to the general requirements </w:t>
      </w:r>
      <w:r w:rsidRPr="00795D7A">
        <w:rPr>
          <w:sz w:val="24"/>
          <w:szCs w:val="24"/>
        </w:rPr>
        <w:t xml:space="preserve">of </w:t>
      </w:r>
      <w:r w:rsidRPr="00E16D7A">
        <w:rPr>
          <w:b/>
          <w:sz w:val="24"/>
          <w:szCs w:val="24"/>
        </w:rPr>
        <w:t>Section 601 through</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E16D7A">
        <w:rPr>
          <w:b/>
          <w:sz w:val="24"/>
          <w:szCs w:val="24"/>
        </w:rPr>
        <w:t>601.2A</w:t>
      </w:r>
      <w:r>
        <w:rPr>
          <w:sz w:val="24"/>
          <w:szCs w:val="24"/>
        </w:rPr>
        <w:t xml:space="preserve"> inclusive and other Sections </w:t>
      </w:r>
      <w:r w:rsidRPr="00795D7A">
        <w:rPr>
          <w:sz w:val="24"/>
          <w:szCs w:val="24"/>
        </w:rPr>
        <w:t>of Article VI</w:t>
      </w:r>
      <w:r>
        <w:rPr>
          <w:sz w:val="24"/>
          <w:szCs w:val="24"/>
        </w:rPr>
        <w:t xml:space="preserve"> referred to below:</w:t>
      </w:r>
    </w:p>
    <w:p w14:paraId="59CAB1FB"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Publicly owned and/or operated buildings and facilities subject </w:t>
      </w:r>
      <w:r w:rsidRPr="00795D7A">
        <w:rPr>
          <w:sz w:val="24"/>
          <w:szCs w:val="24"/>
        </w:rPr>
        <w:t xml:space="preserve">to </w:t>
      </w:r>
      <w:r w:rsidRPr="00E16D7A">
        <w:rPr>
          <w:b/>
          <w:sz w:val="24"/>
          <w:szCs w:val="24"/>
        </w:rPr>
        <w:t>Article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16D7A">
        <w:rPr>
          <w:b/>
          <w:sz w:val="24"/>
          <w:szCs w:val="24"/>
        </w:rPr>
        <w:t>VI</w:t>
      </w:r>
    </w:p>
    <w:p w14:paraId="501ADABA" w14:textId="77777777" w:rsidR="00BC3DD1" w:rsidRPr="0068445B" w:rsidRDefault="00BC3DD1" w:rsidP="0095683F">
      <w:pPr>
        <w:spacing w:line="240" w:lineRule="auto"/>
        <w:ind w:left="3600" w:hanging="720"/>
        <w:rPr>
          <w:sz w:val="24"/>
          <w:szCs w:val="24"/>
        </w:rPr>
      </w:pPr>
      <w:r w:rsidRPr="0068445B">
        <w:rPr>
          <w:sz w:val="24"/>
          <w:szCs w:val="24"/>
        </w:rPr>
        <w:t>2.</w:t>
      </w:r>
      <w:r w:rsidRPr="0068445B">
        <w:rPr>
          <w:sz w:val="24"/>
          <w:szCs w:val="24"/>
        </w:rPr>
        <w:tab/>
      </w:r>
      <w:r w:rsidR="0095683F" w:rsidRPr="0068445B">
        <w:rPr>
          <w:sz w:val="24"/>
          <w:szCs w:val="24"/>
        </w:rPr>
        <w:t>Waste Transfer Station and Truck</w:t>
      </w:r>
      <w:r w:rsidRPr="0068445B">
        <w:rPr>
          <w:sz w:val="24"/>
          <w:szCs w:val="24"/>
        </w:rPr>
        <w:t xml:space="preserve"> terminals subject to </w:t>
      </w:r>
      <w:r w:rsidRPr="0068445B">
        <w:rPr>
          <w:b/>
          <w:sz w:val="24"/>
          <w:szCs w:val="24"/>
        </w:rPr>
        <w:t>Section 601.13</w:t>
      </w:r>
      <w:r w:rsidR="00D76B9B" w:rsidRPr="0068445B">
        <w:rPr>
          <w:b/>
          <w:strike/>
          <w:color w:val="0070C0"/>
          <w:sz w:val="24"/>
          <w:szCs w:val="24"/>
        </w:rPr>
        <w:t xml:space="preserve"> </w:t>
      </w:r>
    </w:p>
    <w:p w14:paraId="3145E4AB" w14:textId="77777777" w:rsidR="00BC3DD1" w:rsidRPr="0068445B" w:rsidRDefault="00BC3DD1"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3.</w:t>
      </w:r>
      <w:r w:rsidRPr="0068445B">
        <w:rPr>
          <w:sz w:val="24"/>
          <w:szCs w:val="24"/>
        </w:rPr>
        <w:tab/>
      </w:r>
      <w:r w:rsidR="0095683F" w:rsidRPr="0068445B">
        <w:rPr>
          <w:sz w:val="24"/>
          <w:szCs w:val="24"/>
        </w:rPr>
        <w:t xml:space="preserve">Transportation Terminal </w:t>
      </w:r>
      <w:r w:rsidRPr="0068445B">
        <w:rPr>
          <w:sz w:val="24"/>
          <w:szCs w:val="24"/>
        </w:rPr>
        <w:t xml:space="preserve">subject to </w:t>
      </w:r>
      <w:r w:rsidRPr="0068445B">
        <w:rPr>
          <w:b/>
          <w:sz w:val="24"/>
          <w:szCs w:val="24"/>
        </w:rPr>
        <w:t>Section 601.13C</w:t>
      </w:r>
      <w:r w:rsidR="00D76B9B" w:rsidRPr="0068445B">
        <w:rPr>
          <w:b/>
          <w:sz w:val="24"/>
          <w:szCs w:val="24"/>
        </w:rPr>
        <w:t xml:space="preserve">      </w:t>
      </w:r>
    </w:p>
    <w:p w14:paraId="61623874" w14:textId="77777777" w:rsidR="00BC3DD1" w:rsidRPr="0068445B" w:rsidRDefault="00BC3DD1"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4.</w:t>
      </w:r>
      <w:r w:rsidRPr="0068445B">
        <w:rPr>
          <w:sz w:val="24"/>
          <w:szCs w:val="24"/>
        </w:rPr>
        <w:tab/>
      </w:r>
      <w:r w:rsidR="0095683F" w:rsidRPr="0068445B">
        <w:rPr>
          <w:sz w:val="24"/>
          <w:szCs w:val="24"/>
        </w:rPr>
        <w:t xml:space="preserve">Recycling Facilities and </w:t>
      </w:r>
      <w:r w:rsidRPr="0068445B">
        <w:rPr>
          <w:sz w:val="24"/>
          <w:szCs w:val="24"/>
        </w:rPr>
        <w:t xml:space="preserve">Junkyards subject to Section </w:t>
      </w:r>
      <w:r w:rsidRPr="0068445B">
        <w:rPr>
          <w:b/>
          <w:sz w:val="24"/>
          <w:szCs w:val="24"/>
        </w:rPr>
        <w:t>601.13B</w:t>
      </w:r>
      <w:r w:rsidR="00D76B9B" w:rsidRPr="0068445B">
        <w:rPr>
          <w:b/>
          <w:sz w:val="24"/>
          <w:szCs w:val="24"/>
        </w:rPr>
        <w:t xml:space="preserve">     </w:t>
      </w:r>
    </w:p>
    <w:p w14:paraId="101CAD29" w14:textId="77777777" w:rsidR="00795D7A" w:rsidRPr="0068445B" w:rsidRDefault="00795D7A" w:rsidP="00B81588">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5.</w:t>
      </w:r>
      <w:r w:rsidRPr="0068445B">
        <w:rPr>
          <w:sz w:val="24"/>
          <w:szCs w:val="24"/>
        </w:rPr>
        <w:tab/>
        <w:t xml:space="preserve">Extraction use subject to Section </w:t>
      </w:r>
      <w:r w:rsidRPr="0068445B">
        <w:rPr>
          <w:b/>
          <w:sz w:val="24"/>
          <w:szCs w:val="24"/>
        </w:rPr>
        <w:t>601.13A</w:t>
      </w:r>
      <w:r w:rsidRPr="0068445B">
        <w:rPr>
          <w:sz w:val="24"/>
          <w:szCs w:val="24"/>
        </w:rPr>
        <w:tab/>
      </w:r>
      <w:r w:rsidRPr="0068445B">
        <w:rPr>
          <w:sz w:val="24"/>
          <w:szCs w:val="24"/>
        </w:rPr>
        <w:tab/>
      </w:r>
      <w:r w:rsidRPr="0068445B">
        <w:rPr>
          <w:sz w:val="24"/>
          <w:szCs w:val="24"/>
        </w:rPr>
        <w:tab/>
      </w:r>
      <w:r w:rsidR="00D75222" w:rsidRPr="0068445B">
        <w:rPr>
          <w:sz w:val="24"/>
          <w:szCs w:val="24"/>
        </w:rPr>
        <w:t xml:space="preserve">        </w:t>
      </w:r>
    </w:p>
    <w:p w14:paraId="372BAA67" w14:textId="77777777" w:rsidR="00BC3DD1" w:rsidRPr="0068445B" w:rsidRDefault="00BC3DD1" w:rsidP="00B81588">
      <w:pPr>
        <w:spacing w:line="240" w:lineRule="auto"/>
        <w:rPr>
          <w:b/>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00533705" w:rsidRPr="0068445B">
        <w:rPr>
          <w:sz w:val="24"/>
          <w:szCs w:val="24"/>
        </w:rPr>
        <w:t>6</w:t>
      </w:r>
      <w:r w:rsidRPr="0068445B">
        <w:rPr>
          <w:sz w:val="24"/>
          <w:szCs w:val="24"/>
        </w:rPr>
        <w:t>.</w:t>
      </w:r>
      <w:r w:rsidRPr="0068445B">
        <w:rPr>
          <w:sz w:val="24"/>
          <w:szCs w:val="24"/>
        </w:rPr>
        <w:tab/>
        <w:t>Sexually Oriented Business/Uses</w:t>
      </w:r>
      <w:r w:rsidRPr="0068445B">
        <w:rPr>
          <w:sz w:val="24"/>
          <w:szCs w:val="24"/>
        </w:rPr>
        <w:tab/>
      </w:r>
      <w:r w:rsidRPr="0068445B">
        <w:rPr>
          <w:sz w:val="24"/>
          <w:szCs w:val="24"/>
        </w:rPr>
        <w:tab/>
      </w:r>
      <w:r w:rsidRPr="0068445B">
        <w:rPr>
          <w:sz w:val="24"/>
          <w:szCs w:val="24"/>
        </w:rPr>
        <w:tab/>
      </w:r>
      <w:r w:rsidRPr="0068445B">
        <w:rPr>
          <w:sz w:val="24"/>
          <w:szCs w:val="24"/>
        </w:rPr>
        <w:tab/>
      </w:r>
      <w:r w:rsidR="00D75222" w:rsidRPr="0068445B">
        <w:rPr>
          <w:sz w:val="24"/>
          <w:szCs w:val="24"/>
        </w:rPr>
        <w:t xml:space="preserve">       </w:t>
      </w:r>
    </w:p>
    <w:p w14:paraId="21350737" w14:textId="77777777" w:rsidR="00BC3DD1" w:rsidRPr="0068445B" w:rsidRDefault="00BC3DD1"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 xml:space="preserve">Sexually oriented business/uses are permitted only in the I-1 Industrial </w:t>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 xml:space="preserve">District under a Conditional Use Permit authorized by the Board of Zoning </w:t>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Appeals.  (</w:t>
      </w:r>
      <w:r w:rsidRPr="0068445B">
        <w:rPr>
          <w:b/>
          <w:sz w:val="24"/>
          <w:szCs w:val="24"/>
        </w:rPr>
        <w:t>See Resolution #19-09</w:t>
      </w:r>
      <w:r w:rsidRPr="0068445B">
        <w:rPr>
          <w:sz w:val="24"/>
          <w:szCs w:val="24"/>
        </w:rPr>
        <w:t>)</w:t>
      </w:r>
    </w:p>
    <w:p w14:paraId="0A627BA3" w14:textId="77777777" w:rsidR="0095683F" w:rsidRPr="0068445B" w:rsidRDefault="00163BD8" w:rsidP="00B81588">
      <w:pPr>
        <w:spacing w:line="240" w:lineRule="auto"/>
        <w:rPr>
          <w:sz w:val="24"/>
          <w:szCs w:val="24"/>
        </w:rPr>
      </w:pPr>
      <w:r w:rsidRPr="0068445B">
        <w:rPr>
          <w:sz w:val="24"/>
          <w:szCs w:val="24"/>
        </w:rPr>
        <w:tab/>
      </w:r>
      <w:r w:rsidRPr="0068445B">
        <w:rPr>
          <w:sz w:val="24"/>
          <w:szCs w:val="24"/>
        </w:rPr>
        <w:tab/>
      </w:r>
      <w:r w:rsidRPr="0068445B">
        <w:rPr>
          <w:sz w:val="24"/>
          <w:szCs w:val="24"/>
        </w:rPr>
        <w:tab/>
      </w:r>
      <w:r w:rsidRPr="0068445B">
        <w:rPr>
          <w:sz w:val="24"/>
          <w:szCs w:val="24"/>
        </w:rPr>
        <w:tab/>
        <w:t>7.</w:t>
      </w:r>
      <w:r w:rsidRPr="0068445B">
        <w:rPr>
          <w:sz w:val="24"/>
          <w:szCs w:val="24"/>
        </w:rPr>
        <w:tab/>
        <w:t xml:space="preserve">Dangerous, Exotic and Wild Animals in accordance with </w:t>
      </w:r>
      <w:r w:rsidRPr="0068445B">
        <w:rPr>
          <w:b/>
          <w:sz w:val="24"/>
          <w:szCs w:val="24"/>
        </w:rPr>
        <w:t>Article VI</w:t>
      </w:r>
      <w:r w:rsidR="004A609A" w:rsidRPr="0068445B">
        <w:rPr>
          <w:sz w:val="24"/>
          <w:szCs w:val="24"/>
        </w:rPr>
        <w:t>.</w:t>
      </w:r>
      <w:r w:rsidR="004A609A" w:rsidRPr="0068445B">
        <w:rPr>
          <w:sz w:val="24"/>
          <w:szCs w:val="24"/>
        </w:rPr>
        <w:tab/>
      </w:r>
    </w:p>
    <w:p w14:paraId="7F2DC798" w14:textId="77777777" w:rsidR="0095683F" w:rsidRPr="0068445B" w:rsidRDefault="0095683F" w:rsidP="0095683F">
      <w:pPr>
        <w:spacing w:line="240" w:lineRule="auto"/>
        <w:ind w:left="2160" w:firstLine="720"/>
        <w:jc w:val="both"/>
        <w:rPr>
          <w:b/>
          <w:sz w:val="24"/>
          <w:szCs w:val="24"/>
        </w:rPr>
      </w:pPr>
      <w:r w:rsidRPr="0068445B">
        <w:rPr>
          <w:sz w:val="24"/>
          <w:szCs w:val="24"/>
        </w:rPr>
        <w:t>9.</w:t>
      </w:r>
      <w:r w:rsidR="00D76B9B" w:rsidRPr="0068445B">
        <w:rPr>
          <w:sz w:val="24"/>
          <w:szCs w:val="24"/>
        </w:rPr>
        <w:tab/>
        <w:t>Temporary Storage Pod</w:t>
      </w:r>
      <w:r w:rsidRPr="0068445B">
        <w:rPr>
          <w:sz w:val="24"/>
          <w:szCs w:val="24"/>
        </w:rPr>
        <w:t>/ Portable Storage Container</w:t>
      </w:r>
      <w:r w:rsidR="00D76B9B" w:rsidRPr="0068445B">
        <w:rPr>
          <w:sz w:val="24"/>
          <w:szCs w:val="24"/>
        </w:rPr>
        <w:t xml:space="preserve">       </w:t>
      </w:r>
    </w:p>
    <w:p w14:paraId="1A4F18F1" w14:textId="77777777" w:rsidR="0095683F" w:rsidRPr="0068445B" w:rsidRDefault="008E27D2" w:rsidP="008E27D2">
      <w:pPr>
        <w:spacing w:line="240" w:lineRule="auto"/>
        <w:ind w:left="2160" w:firstLine="720"/>
        <w:rPr>
          <w:b/>
          <w:sz w:val="24"/>
          <w:szCs w:val="24"/>
        </w:rPr>
      </w:pPr>
      <w:r w:rsidRPr="0068445B">
        <w:rPr>
          <w:sz w:val="24"/>
          <w:szCs w:val="24"/>
        </w:rPr>
        <w:t>12.</w:t>
      </w:r>
      <w:r w:rsidRPr="0068445B">
        <w:rPr>
          <w:sz w:val="24"/>
          <w:szCs w:val="24"/>
        </w:rPr>
        <w:tab/>
        <w:t>Shipping Containers</w:t>
      </w:r>
      <w:r w:rsidR="00D76B9B" w:rsidRPr="0068445B">
        <w:rPr>
          <w:sz w:val="24"/>
          <w:szCs w:val="24"/>
        </w:rPr>
        <w:t xml:space="preserve">                                                                 </w:t>
      </w:r>
    </w:p>
    <w:p w14:paraId="677C9FCD" w14:textId="77777777" w:rsidR="00011A25" w:rsidRPr="0068445B" w:rsidRDefault="00011A25" w:rsidP="00B81588">
      <w:pPr>
        <w:spacing w:line="240" w:lineRule="auto"/>
        <w:rPr>
          <w:b/>
          <w:sz w:val="24"/>
          <w:szCs w:val="24"/>
        </w:rPr>
      </w:pPr>
      <w:r w:rsidRPr="0068445B">
        <w:rPr>
          <w:b/>
          <w:sz w:val="24"/>
          <w:szCs w:val="24"/>
        </w:rPr>
        <w:tab/>
      </w:r>
      <w:r w:rsidRPr="0068445B">
        <w:rPr>
          <w:b/>
          <w:sz w:val="24"/>
          <w:szCs w:val="24"/>
        </w:rPr>
        <w:tab/>
      </w:r>
      <w:r w:rsidRPr="0068445B">
        <w:rPr>
          <w:b/>
          <w:sz w:val="24"/>
          <w:szCs w:val="24"/>
        </w:rPr>
        <w:tab/>
      </w:r>
      <w:r w:rsidRPr="0068445B">
        <w:rPr>
          <w:b/>
          <w:sz w:val="24"/>
          <w:szCs w:val="24"/>
        </w:rPr>
        <w:tab/>
      </w:r>
      <w:r w:rsidRPr="0068445B">
        <w:rPr>
          <w:sz w:val="24"/>
          <w:szCs w:val="24"/>
        </w:rPr>
        <w:t>13.</w:t>
      </w:r>
      <w:r w:rsidRPr="0068445B">
        <w:rPr>
          <w:sz w:val="24"/>
          <w:szCs w:val="24"/>
        </w:rPr>
        <w:tab/>
        <w:t>Recreational Facility/Use Type D</w:t>
      </w:r>
      <w:r w:rsidRPr="0068445B">
        <w:rPr>
          <w:sz w:val="24"/>
          <w:szCs w:val="24"/>
        </w:rPr>
        <w:tab/>
      </w:r>
      <w:r w:rsidRPr="0068445B">
        <w:rPr>
          <w:sz w:val="24"/>
          <w:szCs w:val="24"/>
        </w:rPr>
        <w:tab/>
      </w:r>
      <w:r w:rsidRPr="0068445B">
        <w:rPr>
          <w:sz w:val="24"/>
          <w:szCs w:val="24"/>
        </w:rPr>
        <w:tab/>
      </w:r>
      <w:r w:rsidRPr="0068445B">
        <w:rPr>
          <w:sz w:val="24"/>
          <w:szCs w:val="24"/>
        </w:rPr>
        <w:tab/>
        <w:t xml:space="preserve">       </w:t>
      </w:r>
    </w:p>
    <w:p w14:paraId="330B7BE7" w14:textId="77777777" w:rsidR="00BC3DD1" w:rsidRDefault="00BC3DD1" w:rsidP="00B81588">
      <w:pPr>
        <w:spacing w:line="240" w:lineRule="auto"/>
        <w:rPr>
          <w:i/>
          <w:sz w:val="24"/>
          <w:szCs w:val="24"/>
        </w:rPr>
      </w:pPr>
    </w:p>
    <w:p w14:paraId="5A9D0D21" w14:textId="77777777" w:rsidR="00BC3DD1" w:rsidRDefault="00243A5D" w:rsidP="00B81588">
      <w:pPr>
        <w:spacing w:line="240" w:lineRule="auto"/>
        <w:rPr>
          <w:b/>
          <w:sz w:val="24"/>
          <w:szCs w:val="24"/>
        </w:rPr>
      </w:pPr>
      <w:r>
        <w:rPr>
          <w:b/>
          <w:sz w:val="24"/>
          <w:szCs w:val="24"/>
        </w:rPr>
        <w:tab/>
        <w:t>Sec. 309.3</w:t>
      </w:r>
      <w:r w:rsidR="00BC3DD1">
        <w:rPr>
          <w:b/>
          <w:sz w:val="24"/>
          <w:szCs w:val="24"/>
        </w:rPr>
        <w:tab/>
        <w:t>Area, Yard and Height Regulations</w:t>
      </w:r>
    </w:p>
    <w:p w14:paraId="560D9E60"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A.</w:t>
      </w:r>
      <w:r>
        <w:rPr>
          <w:sz w:val="24"/>
          <w:szCs w:val="24"/>
        </w:rPr>
        <w:tab/>
        <w:t>Minimum Lot Area</w:t>
      </w:r>
    </w:p>
    <w:p w14:paraId="6381BE96"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533705">
        <w:rPr>
          <w:sz w:val="24"/>
          <w:szCs w:val="24"/>
        </w:rPr>
        <w:t>Two</w:t>
      </w:r>
      <w:r>
        <w:rPr>
          <w:sz w:val="24"/>
          <w:szCs w:val="24"/>
        </w:rPr>
        <w:t xml:space="preserve"> acres</w:t>
      </w:r>
    </w:p>
    <w:p w14:paraId="0379680C"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B.</w:t>
      </w:r>
      <w:r>
        <w:rPr>
          <w:sz w:val="24"/>
          <w:szCs w:val="24"/>
        </w:rPr>
        <w:tab/>
        <w:t>Minimum Lot Width at Building Line</w:t>
      </w:r>
    </w:p>
    <w:p w14:paraId="639948E2"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533705">
        <w:rPr>
          <w:sz w:val="24"/>
          <w:szCs w:val="24"/>
        </w:rPr>
        <w:t>One hundred</w:t>
      </w:r>
      <w:r>
        <w:rPr>
          <w:sz w:val="24"/>
          <w:szCs w:val="24"/>
        </w:rPr>
        <w:t xml:space="preserve"> feet</w:t>
      </w:r>
    </w:p>
    <w:p w14:paraId="0A8DEC9B"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Lot Width at Street</w:t>
      </w:r>
    </w:p>
    <w:p w14:paraId="01BABC5F"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533705">
        <w:rPr>
          <w:sz w:val="24"/>
          <w:szCs w:val="24"/>
        </w:rPr>
        <w:t>Eighty</w:t>
      </w:r>
      <w:r>
        <w:rPr>
          <w:sz w:val="24"/>
          <w:szCs w:val="24"/>
        </w:rPr>
        <w:t xml:space="preserve"> feet</w:t>
      </w:r>
    </w:p>
    <w:p w14:paraId="73D9359E"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D.</w:t>
      </w:r>
      <w:r>
        <w:rPr>
          <w:sz w:val="24"/>
          <w:szCs w:val="24"/>
        </w:rPr>
        <w:tab/>
        <w:t>Minimum Front Yard Depth from Street Right-of-Way</w:t>
      </w:r>
    </w:p>
    <w:p w14:paraId="6EEAD593"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There shall be a front yard ha</w:t>
      </w:r>
      <w:r w:rsidR="00533705">
        <w:rPr>
          <w:sz w:val="24"/>
          <w:szCs w:val="24"/>
        </w:rPr>
        <w:t xml:space="preserve">ving a depth of not less than fifty </w:t>
      </w:r>
      <w:r>
        <w:rPr>
          <w:sz w:val="24"/>
          <w:szCs w:val="24"/>
        </w:rPr>
        <w:t xml:space="preserve">feet from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street line</w:t>
      </w:r>
    </w:p>
    <w:p w14:paraId="42105DD1"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All watercourses shall be retained and preserved in their natural states </w:t>
      </w:r>
      <w:r>
        <w:rPr>
          <w:sz w:val="24"/>
          <w:szCs w:val="24"/>
        </w:rPr>
        <w:tab/>
      </w:r>
      <w:r>
        <w:rPr>
          <w:sz w:val="24"/>
          <w:szCs w:val="24"/>
        </w:rPr>
        <w:tab/>
      </w:r>
      <w:r>
        <w:rPr>
          <w:sz w:val="24"/>
          <w:szCs w:val="24"/>
        </w:rPr>
        <w:tab/>
      </w:r>
      <w:r>
        <w:rPr>
          <w:sz w:val="24"/>
          <w:szCs w:val="24"/>
        </w:rPr>
        <w:tab/>
      </w:r>
      <w:r>
        <w:rPr>
          <w:sz w:val="24"/>
          <w:szCs w:val="24"/>
        </w:rPr>
        <w:tab/>
      </w:r>
      <w:r>
        <w:rPr>
          <w:sz w:val="24"/>
          <w:szCs w:val="24"/>
        </w:rPr>
        <w:tab/>
        <w:t>unless otherwise approved by the Board of Zoning Appeals</w:t>
      </w:r>
    </w:p>
    <w:p w14:paraId="08EBE6AF"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E.</w:t>
      </w:r>
      <w:r>
        <w:rPr>
          <w:sz w:val="24"/>
          <w:szCs w:val="24"/>
        </w:rPr>
        <w:tab/>
        <w:t>Minimum Side Yard Width</w:t>
      </w:r>
    </w:p>
    <w:p w14:paraId="5CFD6D30" w14:textId="034A6289" w:rsidR="00011A25"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6A6D86">
        <w:rPr>
          <w:sz w:val="24"/>
          <w:szCs w:val="24"/>
        </w:rPr>
        <w:t>Twenty-five</w:t>
      </w:r>
      <w:r>
        <w:rPr>
          <w:sz w:val="24"/>
          <w:szCs w:val="24"/>
        </w:rPr>
        <w:t xml:space="preserve"> feet except that the minimum side yard width abutting a residential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 xml:space="preserve">district </w:t>
      </w:r>
      <w:r w:rsidR="00533705">
        <w:rPr>
          <w:sz w:val="24"/>
          <w:szCs w:val="24"/>
        </w:rPr>
        <w:t>shall be one hundred</w:t>
      </w:r>
      <w:r>
        <w:rPr>
          <w:sz w:val="24"/>
          <w:szCs w:val="24"/>
        </w:rPr>
        <w:t xml:space="preserve"> feet.  The area abutting the reside</w:t>
      </w:r>
      <w:r w:rsidR="00533705">
        <w:rPr>
          <w:sz w:val="24"/>
          <w:szCs w:val="24"/>
        </w:rPr>
        <w:t xml:space="preserve">ntial boundary, to </w:t>
      </w:r>
      <w:r w:rsidR="00533705">
        <w:rPr>
          <w:sz w:val="24"/>
          <w:szCs w:val="24"/>
        </w:rPr>
        <w:lastRenderedPageBreak/>
        <w:tab/>
      </w:r>
      <w:r w:rsidR="00533705">
        <w:rPr>
          <w:sz w:val="24"/>
          <w:szCs w:val="24"/>
        </w:rPr>
        <w:tab/>
      </w:r>
      <w:r w:rsidR="00533705">
        <w:rPr>
          <w:sz w:val="24"/>
          <w:szCs w:val="24"/>
        </w:rPr>
        <w:tab/>
      </w:r>
      <w:r w:rsidR="00533705">
        <w:rPr>
          <w:sz w:val="24"/>
          <w:szCs w:val="24"/>
        </w:rPr>
        <w:tab/>
        <w:t xml:space="preserve">a depth of twenty </w:t>
      </w:r>
      <w:r>
        <w:rPr>
          <w:sz w:val="24"/>
          <w:szCs w:val="24"/>
        </w:rPr>
        <w:t xml:space="preserve">feet, shall be landscaped and maintained so as to limit to a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minimum, any visual</w:t>
      </w:r>
      <w:r w:rsidR="00533705">
        <w:rPr>
          <w:sz w:val="24"/>
          <w:szCs w:val="24"/>
        </w:rPr>
        <w:t xml:space="preserve"> </w:t>
      </w:r>
      <w:r>
        <w:rPr>
          <w:sz w:val="24"/>
          <w:szCs w:val="24"/>
        </w:rPr>
        <w:t xml:space="preserve">effects on adjacent residential uses; the balance of the yard </w:t>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area shall be used for open space or vehicular parking only</w:t>
      </w:r>
    </w:p>
    <w:p w14:paraId="0152AB53"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F.</w:t>
      </w:r>
      <w:r>
        <w:rPr>
          <w:sz w:val="24"/>
          <w:szCs w:val="24"/>
        </w:rPr>
        <w:tab/>
        <w:t>Minimum Rear Yard Depth</w:t>
      </w:r>
    </w:p>
    <w:p w14:paraId="5B833D4F" w14:textId="0412F366"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6A6D86">
        <w:rPr>
          <w:sz w:val="24"/>
          <w:szCs w:val="24"/>
        </w:rPr>
        <w:t>Twenty-five</w:t>
      </w:r>
      <w:r>
        <w:rPr>
          <w:sz w:val="24"/>
          <w:szCs w:val="24"/>
        </w:rPr>
        <w:t xml:space="preserve"> feet</w:t>
      </w:r>
    </w:p>
    <w:p w14:paraId="54D3D558"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G.</w:t>
      </w:r>
      <w:r>
        <w:rPr>
          <w:sz w:val="24"/>
          <w:szCs w:val="24"/>
        </w:rPr>
        <w:tab/>
        <w:t>Maximum Height of Building</w:t>
      </w:r>
    </w:p>
    <w:p w14:paraId="5DAC6782"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533705">
        <w:rPr>
          <w:sz w:val="24"/>
          <w:szCs w:val="24"/>
        </w:rPr>
        <w:t>Fifty</w:t>
      </w:r>
      <w:r>
        <w:rPr>
          <w:sz w:val="24"/>
          <w:szCs w:val="24"/>
        </w:rPr>
        <w:t xml:space="preserve"> feet</w:t>
      </w:r>
    </w:p>
    <w:p w14:paraId="3A0BDE90" w14:textId="77777777" w:rsidR="00A96F67" w:rsidRDefault="00A96F67" w:rsidP="00B81588">
      <w:pPr>
        <w:spacing w:line="240" w:lineRule="auto"/>
        <w:rPr>
          <w:sz w:val="24"/>
          <w:szCs w:val="24"/>
        </w:rPr>
      </w:pPr>
    </w:p>
    <w:p w14:paraId="74660936" w14:textId="77777777" w:rsidR="00BC3DD1" w:rsidRDefault="00BC3DD1" w:rsidP="00B81588">
      <w:pPr>
        <w:spacing w:line="240" w:lineRule="auto"/>
        <w:rPr>
          <w:b/>
          <w:sz w:val="24"/>
          <w:szCs w:val="24"/>
        </w:rPr>
      </w:pPr>
      <w:r>
        <w:rPr>
          <w:sz w:val="24"/>
          <w:szCs w:val="24"/>
        </w:rPr>
        <w:tab/>
      </w:r>
      <w:r>
        <w:rPr>
          <w:b/>
          <w:sz w:val="24"/>
          <w:szCs w:val="24"/>
        </w:rPr>
        <w:t>Sec. 309.4</w:t>
      </w:r>
      <w:r>
        <w:rPr>
          <w:b/>
          <w:sz w:val="24"/>
          <w:szCs w:val="24"/>
        </w:rPr>
        <w:tab/>
        <w:t>Site Plan Review and Conformance</w:t>
      </w:r>
    </w:p>
    <w:p w14:paraId="097C40BA" w14:textId="77777777" w:rsidR="00BC3DD1" w:rsidRDefault="00BC3DD1" w:rsidP="00B81588">
      <w:pPr>
        <w:spacing w:line="240" w:lineRule="auto"/>
        <w:rPr>
          <w:sz w:val="24"/>
          <w:szCs w:val="24"/>
        </w:rPr>
      </w:pPr>
      <w:r>
        <w:rPr>
          <w:sz w:val="24"/>
          <w:szCs w:val="24"/>
        </w:rPr>
        <w:tab/>
      </w:r>
      <w:r>
        <w:rPr>
          <w:sz w:val="24"/>
          <w:szCs w:val="24"/>
        </w:rPr>
        <w:tab/>
      </w:r>
      <w:r>
        <w:rPr>
          <w:sz w:val="24"/>
          <w:szCs w:val="24"/>
        </w:rPr>
        <w:tab/>
        <w:t xml:space="preserve">All industrial uses specified </w:t>
      </w:r>
      <w:r w:rsidRPr="00533705">
        <w:rPr>
          <w:sz w:val="24"/>
          <w:szCs w:val="24"/>
        </w:rPr>
        <w:t xml:space="preserve">under </w:t>
      </w:r>
      <w:r w:rsidRPr="00D75222">
        <w:rPr>
          <w:b/>
          <w:sz w:val="24"/>
          <w:szCs w:val="24"/>
        </w:rPr>
        <w:t>Section 309.2</w:t>
      </w:r>
      <w:r>
        <w:rPr>
          <w:sz w:val="24"/>
          <w:szCs w:val="24"/>
        </w:rPr>
        <w:t xml:space="preserve"> shall be permitted only after the review </w:t>
      </w:r>
      <w:r>
        <w:rPr>
          <w:sz w:val="24"/>
          <w:szCs w:val="24"/>
        </w:rPr>
        <w:tab/>
      </w:r>
      <w:r>
        <w:rPr>
          <w:sz w:val="24"/>
          <w:szCs w:val="24"/>
        </w:rPr>
        <w:tab/>
      </w:r>
      <w:r>
        <w:rPr>
          <w:sz w:val="24"/>
          <w:szCs w:val="24"/>
        </w:rPr>
        <w:tab/>
      </w:r>
      <w:r>
        <w:rPr>
          <w:sz w:val="24"/>
          <w:szCs w:val="24"/>
        </w:rPr>
        <w:tab/>
        <w:t xml:space="preserve">and approval of the site plans by the Board of Appeals and upon finding by the Zoning </w:t>
      </w:r>
      <w:r>
        <w:rPr>
          <w:sz w:val="24"/>
          <w:szCs w:val="24"/>
        </w:rPr>
        <w:tab/>
      </w:r>
      <w:r>
        <w:rPr>
          <w:sz w:val="24"/>
          <w:szCs w:val="24"/>
        </w:rPr>
        <w:tab/>
      </w:r>
      <w:r>
        <w:rPr>
          <w:sz w:val="24"/>
          <w:szCs w:val="24"/>
        </w:rPr>
        <w:tab/>
      </w:r>
      <w:r>
        <w:rPr>
          <w:sz w:val="24"/>
          <w:szCs w:val="24"/>
        </w:rPr>
        <w:tab/>
        <w:t xml:space="preserve">Commission that the specific standards set forth in this article and the requirements of </w:t>
      </w:r>
      <w:r>
        <w:rPr>
          <w:sz w:val="24"/>
          <w:szCs w:val="24"/>
        </w:rPr>
        <w:tab/>
      </w:r>
      <w:r>
        <w:rPr>
          <w:sz w:val="24"/>
          <w:szCs w:val="24"/>
        </w:rPr>
        <w:tab/>
      </w:r>
      <w:r>
        <w:rPr>
          <w:sz w:val="24"/>
          <w:szCs w:val="24"/>
        </w:rPr>
        <w:tab/>
      </w:r>
      <w:r>
        <w:rPr>
          <w:sz w:val="24"/>
          <w:szCs w:val="24"/>
        </w:rPr>
        <w:tab/>
      </w:r>
      <w:r w:rsidRPr="00D75222">
        <w:rPr>
          <w:b/>
          <w:sz w:val="24"/>
          <w:szCs w:val="24"/>
        </w:rPr>
        <w:t>Article II, Section 203.6</w:t>
      </w:r>
      <w:r w:rsidRPr="00533705">
        <w:rPr>
          <w:sz w:val="24"/>
          <w:szCs w:val="24"/>
        </w:rPr>
        <w:t xml:space="preserve"> will be</w:t>
      </w:r>
      <w:r>
        <w:rPr>
          <w:sz w:val="24"/>
          <w:szCs w:val="24"/>
        </w:rPr>
        <w:t xml:space="preserve"> met.</w:t>
      </w:r>
    </w:p>
    <w:p w14:paraId="7ECBC674" w14:textId="77777777" w:rsidR="008E27D2" w:rsidRDefault="008E27D2" w:rsidP="00B81588">
      <w:pPr>
        <w:spacing w:line="240" w:lineRule="auto"/>
        <w:rPr>
          <w:sz w:val="24"/>
          <w:szCs w:val="24"/>
        </w:rPr>
      </w:pPr>
    </w:p>
    <w:p w14:paraId="6A895AC1" w14:textId="77777777" w:rsidR="008E27D2" w:rsidRPr="006A6D86" w:rsidRDefault="008E27D2" w:rsidP="008E27D2">
      <w:pPr>
        <w:autoSpaceDE w:val="0"/>
        <w:autoSpaceDN w:val="0"/>
        <w:adjustRightInd w:val="0"/>
        <w:spacing w:line="240" w:lineRule="auto"/>
        <w:ind w:firstLine="720"/>
        <w:rPr>
          <w:rFonts w:cs="Times New Roman"/>
          <w:iCs/>
          <w:sz w:val="24"/>
          <w:szCs w:val="24"/>
        </w:rPr>
      </w:pPr>
      <w:r w:rsidRPr="006A6D86">
        <w:rPr>
          <w:rFonts w:cs="Times New Roman"/>
          <w:b/>
          <w:iCs/>
          <w:sz w:val="24"/>
          <w:szCs w:val="24"/>
        </w:rPr>
        <w:t>Sec. 309.5</w:t>
      </w:r>
      <w:r w:rsidRPr="006A6D86">
        <w:rPr>
          <w:rFonts w:cs="Times New Roman"/>
          <w:iCs/>
          <w:sz w:val="24"/>
          <w:szCs w:val="24"/>
        </w:rPr>
        <w:tab/>
      </w:r>
      <w:r w:rsidR="00D76B9B" w:rsidRPr="006A6D86">
        <w:rPr>
          <w:rFonts w:cs="Times New Roman"/>
          <w:b/>
          <w:bCs/>
          <w:iCs/>
          <w:sz w:val="24"/>
          <w:szCs w:val="24"/>
        </w:rPr>
        <w:t>Permitted Use Certificate Required</w:t>
      </w:r>
    </w:p>
    <w:p w14:paraId="326B9FD1" w14:textId="77777777" w:rsidR="008E27D2" w:rsidRPr="006A6D86" w:rsidRDefault="008E27D2" w:rsidP="00D76B9B">
      <w:pPr>
        <w:spacing w:after="200"/>
        <w:ind w:left="2160"/>
        <w:rPr>
          <w:iCs/>
          <w:sz w:val="24"/>
          <w:szCs w:val="24"/>
        </w:rPr>
      </w:pPr>
      <w:r w:rsidRPr="006A6D86">
        <w:rPr>
          <w:iCs/>
          <w:sz w:val="24"/>
          <w:szCs w:val="24"/>
        </w:rPr>
        <w:t xml:space="preserve">A Permitted Use Certificate shall be required to be obtained prior to occupancy of any permitted or conditional permitted use for all businesses in accordance with </w:t>
      </w:r>
      <w:r w:rsidRPr="006A6D86">
        <w:rPr>
          <w:b/>
          <w:iCs/>
          <w:sz w:val="24"/>
          <w:szCs w:val="24"/>
        </w:rPr>
        <w:t>Section1001.9.</w:t>
      </w:r>
      <w:r w:rsidRPr="006A6D86">
        <w:rPr>
          <w:iCs/>
          <w:sz w:val="24"/>
          <w:szCs w:val="24"/>
        </w:rPr>
        <w:t xml:space="preserve"> Any change in use from one use to another, addition of a use or from one owner/tenant to another will require a</w:t>
      </w:r>
      <w:r w:rsidR="00D76B9B" w:rsidRPr="006A6D86">
        <w:rPr>
          <w:iCs/>
          <w:sz w:val="24"/>
          <w:szCs w:val="24"/>
        </w:rPr>
        <w:t xml:space="preserve"> new Permitted Use Certificate.</w:t>
      </w:r>
    </w:p>
    <w:p w14:paraId="65DED882" w14:textId="77777777" w:rsidR="008E27D2" w:rsidRPr="006A6D86" w:rsidRDefault="008E27D2" w:rsidP="008E27D2">
      <w:pPr>
        <w:autoSpaceDE w:val="0"/>
        <w:autoSpaceDN w:val="0"/>
        <w:adjustRightInd w:val="0"/>
        <w:spacing w:line="240" w:lineRule="auto"/>
        <w:ind w:firstLine="720"/>
        <w:rPr>
          <w:rFonts w:cs="Times New Roman"/>
          <w:b/>
          <w:bCs/>
          <w:iCs/>
          <w:sz w:val="24"/>
          <w:szCs w:val="24"/>
        </w:rPr>
      </w:pPr>
      <w:r w:rsidRPr="006A6D86">
        <w:rPr>
          <w:rFonts w:cs="Times New Roman"/>
          <w:b/>
          <w:iCs/>
          <w:sz w:val="24"/>
          <w:szCs w:val="24"/>
        </w:rPr>
        <w:t>Sec. 309.6</w:t>
      </w:r>
      <w:r w:rsidRPr="006A6D86">
        <w:rPr>
          <w:rFonts w:cs="Times New Roman"/>
          <w:iCs/>
          <w:sz w:val="24"/>
          <w:szCs w:val="24"/>
        </w:rPr>
        <w:tab/>
      </w:r>
      <w:r w:rsidRPr="006A6D86">
        <w:rPr>
          <w:rFonts w:cs="Times New Roman"/>
          <w:b/>
          <w:bCs/>
          <w:iCs/>
          <w:sz w:val="24"/>
          <w:szCs w:val="24"/>
        </w:rPr>
        <w:t>Building Space</w:t>
      </w:r>
    </w:p>
    <w:p w14:paraId="3124ED49" w14:textId="77777777" w:rsidR="008E27D2" w:rsidRPr="006A6D86" w:rsidRDefault="008E27D2" w:rsidP="008E27D2">
      <w:pPr>
        <w:autoSpaceDE w:val="0"/>
        <w:autoSpaceDN w:val="0"/>
        <w:adjustRightInd w:val="0"/>
        <w:spacing w:line="240" w:lineRule="auto"/>
        <w:ind w:firstLine="720"/>
        <w:rPr>
          <w:rFonts w:cs="Times New Roman"/>
          <w:iCs/>
          <w:sz w:val="24"/>
          <w:szCs w:val="24"/>
        </w:rPr>
      </w:pPr>
      <w:r w:rsidRPr="006A6D86">
        <w:rPr>
          <w:rFonts w:ascii="Times New Roman" w:hAnsi="Times New Roman" w:cs="Times New Roman"/>
          <w:b/>
          <w:bCs/>
          <w:iCs/>
          <w:color w:val="4F81BD" w:themeColor="accent1"/>
          <w:sz w:val="24"/>
          <w:szCs w:val="24"/>
        </w:rPr>
        <w:tab/>
      </w:r>
      <w:r w:rsidRPr="006A6D86">
        <w:rPr>
          <w:rFonts w:ascii="Times New Roman" w:hAnsi="Times New Roman" w:cs="Times New Roman"/>
          <w:b/>
          <w:bCs/>
          <w:iCs/>
          <w:color w:val="4F81BD" w:themeColor="accent1"/>
          <w:sz w:val="24"/>
          <w:szCs w:val="24"/>
        </w:rPr>
        <w:tab/>
      </w:r>
      <w:r w:rsidRPr="006A6D86">
        <w:rPr>
          <w:rFonts w:cs="Times New Roman"/>
          <w:bCs/>
          <w:iCs/>
          <w:sz w:val="24"/>
          <w:szCs w:val="24"/>
        </w:rPr>
        <w:t xml:space="preserve">Whenever there is more than one principal building on a lot in an I-1 district, the </w:t>
      </w:r>
      <w:r w:rsidRPr="006A6D86">
        <w:rPr>
          <w:rFonts w:cs="Times New Roman"/>
          <w:bCs/>
          <w:iCs/>
          <w:sz w:val="24"/>
          <w:szCs w:val="24"/>
        </w:rPr>
        <w:tab/>
      </w:r>
      <w:r w:rsidRPr="006A6D86">
        <w:rPr>
          <w:rFonts w:cs="Times New Roman"/>
          <w:bCs/>
          <w:iCs/>
          <w:sz w:val="24"/>
          <w:szCs w:val="24"/>
        </w:rPr>
        <w:tab/>
      </w:r>
      <w:r w:rsidRPr="006A6D86">
        <w:rPr>
          <w:rFonts w:cs="Times New Roman"/>
          <w:bCs/>
          <w:iCs/>
          <w:sz w:val="24"/>
          <w:szCs w:val="24"/>
        </w:rPr>
        <w:tab/>
      </w:r>
      <w:r w:rsidRPr="006A6D86">
        <w:rPr>
          <w:rFonts w:cs="Times New Roman"/>
          <w:bCs/>
          <w:iCs/>
          <w:sz w:val="24"/>
          <w:szCs w:val="24"/>
        </w:rPr>
        <w:tab/>
      </w:r>
      <w:r w:rsidR="00D76B9B" w:rsidRPr="006A6D86">
        <w:rPr>
          <w:rFonts w:cs="Times New Roman"/>
          <w:bCs/>
          <w:iCs/>
          <w:sz w:val="24"/>
          <w:szCs w:val="24"/>
        </w:rPr>
        <w:tab/>
      </w:r>
      <w:r w:rsidRPr="006A6D86">
        <w:rPr>
          <w:rFonts w:cs="Times New Roman"/>
          <w:bCs/>
          <w:iCs/>
          <w:sz w:val="24"/>
          <w:szCs w:val="24"/>
        </w:rPr>
        <w:t xml:space="preserve">minimum distance between the buildings shall be at least thirty (30) feet, measured </w:t>
      </w:r>
      <w:r w:rsidRPr="006A6D86">
        <w:rPr>
          <w:rFonts w:cs="Times New Roman"/>
          <w:bCs/>
          <w:iCs/>
          <w:sz w:val="24"/>
          <w:szCs w:val="24"/>
        </w:rPr>
        <w:tab/>
      </w:r>
      <w:r w:rsidRPr="006A6D86">
        <w:rPr>
          <w:rFonts w:cs="Times New Roman"/>
          <w:bCs/>
          <w:iCs/>
          <w:sz w:val="24"/>
          <w:szCs w:val="24"/>
        </w:rPr>
        <w:tab/>
      </w:r>
      <w:r w:rsidRPr="006A6D86">
        <w:rPr>
          <w:rFonts w:cs="Times New Roman"/>
          <w:bCs/>
          <w:iCs/>
          <w:sz w:val="24"/>
          <w:szCs w:val="24"/>
        </w:rPr>
        <w:tab/>
      </w:r>
      <w:r w:rsidRPr="006A6D86">
        <w:rPr>
          <w:rFonts w:cs="Times New Roman"/>
          <w:bCs/>
          <w:iCs/>
          <w:sz w:val="24"/>
          <w:szCs w:val="24"/>
        </w:rPr>
        <w:tab/>
        <w:t xml:space="preserve">from the building overhang or attached permanent structure, whichever is the lesser </w:t>
      </w:r>
      <w:r w:rsidRPr="006A6D86">
        <w:rPr>
          <w:rFonts w:cs="Times New Roman"/>
          <w:bCs/>
          <w:iCs/>
          <w:sz w:val="24"/>
          <w:szCs w:val="24"/>
        </w:rPr>
        <w:tab/>
      </w:r>
      <w:r w:rsidRPr="006A6D86">
        <w:rPr>
          <w:rFonts w:cs="Times New Roman"/>
          <w:bCs/>
          <w:iCs/>
          <w:sz w:val="24"/>
          <w:szCs w:val="24"/>
        </w:rPr>
        <w:tab/>
      </w:r>
      <w:r w:rsidRPr="006A6D86">
        <w:rPr>
          <w:rFonts w:cs="Times New Roman"/>
          <w:bCs/>
          <w:iCs/>
          <w:sz w:val="24"/>
          <w:szCs w:val="24"/>
        </w:rPr>
        <w:tab/>
      </w:r>
      <w:r w:rsidR="00D76B9B" w:rsidRPr="006A6D86">
        <w:rPr>
          <w:rFonts w:cs="Times New Roman"/>
          <w:bCs/>
          <w:iCs/>
          <w:sz w:val="24"/>
          <w:szCs w:val="24"/>
        </w:rPr>
        <w:tab/>
      </w:r>
      <w:r w:rsidRPr="006A6D86">
        <w:rPr>
          <w:rFonts w:cs="Times New Roman"/>
          <w:bCs/>
          <w:iCs/>
          <w:sz w:val="24"/>
          <w:szCs w:val="24"/>
        </w:rPr>
        <w:t>distance.</w:t>
      </w:r>
    </w:p>
    <w:p w14:paraId="70AFDF3C" w14:textId="77777777" w:rsidR="008E27D2" w:rsidRPr="00D76B9B" w:rsidRDefault="008E27D2" w:rsidP="008E27D2">
      <w:pPr>
        <w:spacing w:line="240" w:lineRule="auto"/>
        <w:rPr>
          <w:i/>
          <w:sz w:val="24"/>
          <w:szCs w:val="24"/>
        </w:rPr>
      </w:pPr>
    </w:p>
    <w:p w14:paraId="2613F935" w14:textId="77777777" w:rsidR="008E27D2" w:rsidRPr="008E27D2" w:rsidRDefault="008E27D2" w:rsidP="008E27D2">
      <w:pPr>
        <w:spacing w:line="240" w:lineRule="auto"/>
        <w:rPr>
          <w:sz w:val="24"/>
          <w:szCs w:val="24"/>
        </w:rPr>
      </w:pPr>
    </w:p>
    <w:p w14:paraId="674C3C32" w14:textId="77777777" w:rsidR="008E27D2" w:rsidRDefault="008E27D2" w:rsidP="00B81588">
      <w:pPr>
        <w:spacing w:line="240" w:lineRule="auto"/>
        <w:rPr>
          <w:sz w:val="24"/>
          <w:szCs w:val="24"/>
        </w:rPr>
      </w:pPr>
    </w:p>
    <w:p w14:paraId="72AE311D" w14:textId="77777777" w:rsidR="00BC3DD1" w:rsidRDefault="00BC3DD1" w:rsidP="00B81588">
      <w:pPr>
        <w:spacing w:line="240" w:lineRule="auto"/>
        <w:rPr>
          <w:sz w:val="24"/>
          <w:szCs w:val="24"/>
        </w:rPr>
      </w:pPr>
    </w:p>
    <w:p w14:paraId="1F9F1568" w14:textId="77777777" w:rsidR="003136AA" w:rsidRDefault="003136AA" w:rsidP="00B81588">
      <w:pPr>
        <w:spacing w:line="240" w:lineRule="auto"/>
        <w:rPr>
          <w:sz w:val="24"/>
          <w:szCs w:val="24"/>
        </w:rPr>
      </w:pPr>
    </w:p>
    <w:p w14:paraId="3504F19A" w14:textId="77777777" w:rsidR="003136AA" w:rsidRDefault="003136AA" w:rsidP="00B81588">
      <w:pPr>
        <w:spacing w:line="240" w:lineRule="auto"/>
        <w:rPr>
          <w:sz w:val="24"/>
          <w:szCs w:val="24"/>
        </w:rPr>
      </w:pPr>
    </w:p>
    <w:p w14:paraId="19B56AFA" w14:textId="77777777" w:rsidR="003136AA" w:rsidRDefault="003136AA" w:rsidP="00B81588">
      <w:pPr>
        <w:spacing w:line="240" w:lineRule="auto"/>
        <w:rPr>
          <w:sz w:val="24"/>
          <w:szCs w:val="24"/>
        </w:rPr>
      </w:pPr>
    </w:p>
    <w:p w14:paraId="5FD5BDFA" w14:textId="77777777" w:rsidR="003136AA" w:rsidRDefault="003136AA" w:rsidP="00B81588">
      <w:pPr>
        <w:spacing w:line="240" w:lineRule="auto"/>
        <w:rPr>
          <w:sz w:val="24"/>
          <w:szCs w:val="24"/>
        </w:rPr>
      </w:pPr>
    </w:p>
    <w:p w14:paraId="25E612C3" w14:textId="77777777" w:rsidR="003136AA" w:rsidRDefault="003136AA" w:rsidP="00B81588">
      <w:pPr>
        <w:spacing w:line="240" w:lineRule="auto"/>
        <w:rPr>
          <w:sz w:val="24"/>
          <w:szCs w:val="24"/>
        </w:rPr>
      </w:pPr>
    </w:p>
    <w:p w14:paraId="066A8EBF" w14:textId="77777777" w:rsidR="003136AA" w:rsidRDefault="003136AA" w:rsidP="00B81588">
      <w:pPr>
        <w:spacing w:line="240" w:lineRule="auto"/>
        <w:rPr>
          <w:sz w:val="24"/>
          <w:szCs w:val="24"/>
        </w:rPr>
      </w:pPr>
    </w:p>
    <w:p w14:paraId="40F2E8F0" w14:textId="77777777" w:rsidR="003136AA" w:rsidRDefault="003136AA" w:rsidP="00B81588">
      <w:pPr>
        <w:spacing w:line="240" w:lineRule="auto"/>
        <w:rPr>
          <w:sz w:val="24"/>
          <w:szCs w:val="24"/>
        </w:rPr>
      </w:pPr>
    </w:p>
    <w:p w14:paraId="41DF17D4" w14:textId="77777777" w:rsidR="003136AA" w:rsidRDefault="003136AA" w:rsidP="00B81588">
      <w:pPr>
        <w:spacing w:line="240" w:lineRule="auto"/>
        <w:rPr>
          <w:sz w:val="24"/>
          <w:szCs w:val="24"/>
        </w:rPr>
      </w:pPr>
    </w:p>
    <w:p w14:paraId="26A1F549" w14:textId="77777777" w:rsidR="003136AA" w:rsidRDefault="003136AA" w:rsidP="00B81588">
      <w:pPr>
        <w:spacing w:line="240" w:lineRule="auto"/>
        <w:rPr>
          <w:sz w:val="24"/>
          <w:szCs w:val="24"/>
        </w:rPr>
      </w:pPr>
    </w:p>
    <w:p w14:paraId="2E4BC01F" w14:textId="77777777" w:rsidR="003136AA" w:rsidRDefault="003136AA" w:rsidP="00B81588">
      <w:pPr>
        <w:spacing w:line="240" w:lineRule="auto"/>
        <w:rPr>
          <w:sz w:val="24"/>
          <w:szCs w:val="24"/>
        </w:rPr>
      </w:pPr>
    </w:p>
    <w:p w14:paraId="2B162D7F" w14:textId="77777777" w:rsidR="003136AA" w:rsidRDefault="003136AA" w:rsidP="00B81588">
      <w:pPr>
        <w:spacing w:line="240" w:lineRule="auto"/>
        <w:rPr>
          <w:sz w:val="24"/>
          <w:szCs w:val="24"/>
        </w:rPr>
      </w:pPr>
    </w:p>
    <w:p w14:paraId="0CDC1883" w14:textId="77777777" w:rsidR="003136AA" w:rsidRDefault="003136AA" w:rsidP="00B81588">
      <w:pPr>
        <w:spacing w:line="240" w:lineRule="auto"/>
        <w:rPr>
          <w:sz w:val="24"/>
          <w:szCs w:val="24"/>
        </w:rPr>
      </w:pPr>
    </w:p>
    <w:p w14:paraId="72A515FB" w14:textId="77777777" w:rsidR="0099186F" w:rsidRDefault="0099186F" w:rsidP="00B81588">
      <w:pPr>
        <w:spacing w:line="240" w:lineRule="auto"/>
        <w:rPr>
          <w:sz w:val="24"/>
          <w:szCs w:val="24"/>
        </w:rPr>
      </w:pPr>
    </w:p>
    <w:p w14:paraId="42492775" w14:textId="77777777" w:rsidR="002618DE" w:rsidRDefault="002618DE" w:rsidP="00B81588">
      <w:pPr>
        <w:spacing w:line="240" w:lineRule="auto"/>
        <w:rPr>
          <w:sz w:val="24"/>
          <w:szCs w:val="24"/>
        </w:rPr>
      </w:pPr>
    </w:p>
    <w:p w14:paraId="0B7B954A" w14:textId="77777777" w:rsidR="003136AA" w:rsidRDefault="003136AA" w:rsidP="00B81588">
      <w:pPr>
        <w:spacing w:line="240" w:lineRule="auto"/>
        <w:rPr>
          <w:sz w:val="24"/>
          <w:szCs w:val="24"/>
        </w:rPr>
      </w:pPr>
    </w:p>
    <w:p w14:paraId="1F1AECEF" w14:textId="77777777" w:rsidR="00B05739" w:rsidRDefault="00B05739" w:rsidP="00B81588">
      <w:pPr>
        <w:spacing w:line="240" w:lineRule="auto"/>
        <w:rPr>
          <w:b/>
          <w:sz w:val="24"/>
          <w:szCs w:val="24"/>
        </w:rPr>
      </w:pPr>
    </w:p>
    <w:p w14:paraId="67005760" w14:textId="77777777" w:rsidR="00B05739" w:rsidRDefault="00B05739" w:rsidP="00B81588">
      <w:pPr>
        <w:spacing w:line="240" w:lineRule="auto"/>
        <w:rPr>
          <w:b/>
          <w:sz w:val="24"/>
          <w:szCs w:val="24"/>
        </w:rPr>
      </w:pPr>
    </w:p>
    <w:p w14:paraId="1324F3D1" w14:textId="77777777" w:rsidR="003136AA" w:rsidRDefault="003136AA" w:rsidP="00B81588">
      <w:pPr>
        <w:spacing w:line="240" w:lineRule="auto"/>
        <w:rPr>
          <w:b/>
          <w:sz w:val="24"/>
          <w:szCs w:val="24"/>
        </w:rPr>
      </w:pPr>
      <w:r>
        <w:rPr>
          <w:b/>
          <w:sz w:val="24"/>
          <w:szCs w:val="24"/>
        </w:rPr>
        <w:t>Sec. 310</w:t>
      </w:r>
      <w:r>
        <w:rPr>
          <w:b/>
          <w:sz w:val="24"/>
          <w:szCs w:val="24"/>
        </w:rPr>
        <w:tab/>
        <w:t>T-1 Wireless Telecommunications Facility</w:t>
      </w:r>
    </w:p>
    <w:p w14:paraId="0BAA48A9" w14:textId="77777777" w:rsidR="003136AA" w:rsidRDefault="003136AA" w:rsidP="00B81588">
      <w:pPr>
        <w:spacing w:line="240" w:lineRule="auto"/>
        <w:rPr>
          <w:b/>
          <w:sz w:val="24"/>
          <w:szCs w:val="24"/>
        </w:rPr>
      </w:pPr>
    </w:p>
    <w:p w14:paraId="1EB2238F" w14:textId="77777777" w:rsidR="003136AA" w:rsidRDefault="003136AA" w:rsidP="00B81588">
      <w:pPr>
        <w:spacing w:line="240" w:lineRule="auto"/>
        <w:rPr>
          <w:b/>
          <w:sz w:val="24"/>
          <w:szCs w:val="24"/>
        </w:rPr>
      </w:pPr>
      <w:r>
        <w:rPr>
          <w:b/>
          <w:sz w:val="24"/>
          <w:szCs w:val="24"/>
        </w:rPr>
        <w:tab/>
        <w:t>Sec. 310.1</w:t>
      </w:r>
      <w:r>
        <w:rPr>
          <w:b/>
          <w:sz w:val="24"/>
          <w:szCs w:val="24"/>
        </w:rPr>
        <w:tab/>
        <w:t>Intent</w:t>
      </w:r>
    </w:p>
    <w:p w14:paraId="330AE636" w14:textId="77777777" w:rsidR="003136AA" w:rsidRDefault="003136AA"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These regulations are established to provide for the construction and use of wireless </w:t>
      </w:r>
      <w:r>
        <w:rPr>
          <w:sz w:val="24"/>
          <w:szCs w:val="24"/>
        </w:rPr>
        <w:tab/>
      </w:r>
      <w:r>
        <w:rPr>
          <w:sz w:val="24"/>
          <w:szCs w:val="24"/>
        </w:rPr>
        <w:tab/>
      </w:r>
      <w:r>
        <w:rPr>
          <w:sz w:val="24"/>
          <w:szCs w:val="24"/>
        </w:rPr>
        <w:tab/>
      </w:r>
      <w:r>
        <w:rPr>
          <w:sz w:val="24"/>
          <w:szCs w:val="24"/>
        </w:rPr>
        <w:tab/>
        <w:t xml:space="preserve">telecommunication towers and facilities as permitted uses and conditional uses </w:t>
      </w:r>
      <w:r>
        <w:rPr>
          <w:sz w:val="24"/>
          <w:szCs w:val="24"/>
        </w:rPr>
        <w:tab/>
      </w:r>
      <w:r>
        <w:rPr>
          <w:sz w:val="24"/>
          <w:szCs w:val="24"/>
        </w:rPr>
        <w:tab/>
      </w:r>
      <w:r>
        <w:rPr>
          <w:sz w:val="24"/>
          <w:szCs w:val="24"/>
        </w:rPr>
        <w:tab/>
      </w:r>
      <w:r>
        <w:rPr>
          <w:sz w:val="24"/>
          <w:szCs w:val="24"/>
        </w:rPr>
        <w:tab/>
      </w:r>
      <w:r>
        <w:rPr>
          <w:sz w:val="24"/>
          <w:szCs w:val="24"/>
        </w:rPr>
        <w:tab/>
        <w:t xml:space="preserve">depending on the specific land areas of the Township in which they are proposed to be </w:t>
      </w:r>
      <w:r>
        <w:rPr>
          <w:sz w:val="24"/>
          <w:szCs w:val="24"/>
        </w:rPr>
        <w:tab/>
      </w:r>
      <w:r>
        <w:rPr>
          <w:sz w:val="24"/>
          <w:szCs w:val="24"/>
        </w:rPr>
        <w:tab/>
      </w:r>
      <w:r>
        <w:rPr>
          <w:sz w:val="24"/>
          <w:szCs w:val="24"/>
        </w:rPr>
        <w:tab/>
      </w:r>
      <w:r>
        <w:rPr>
          <w:sz w:val="24"/>
          <w:szCs w:val="24"/>
        </w:rPr>
        <w:tab/>
        <w:t xml:space="preserve">located.  The purpose of these regulations is to balance the competing interests created </w:t>
      </w:r>
      <w:r>
        <w:rPr>
          <w:sz w:val="24"/>
          <w:szCs w:val="24"/>
        </w:rPr>
        <w:tab/>
      </w:r>
      <w:r>
        <w:rPr>
          <w:sz w:val="24"/>
          <w:szCs w:val="24"/>
        </w:rPr>
        <w:tab/>
      </w:r>
      <w:r>
        <w:rPr>
          <w:sz w:val="24"/>
          <w:szCs w:val="24"/>
        </w:rPr>
        <w:tab/>
      </w:r>
      <w:r>
        <w:rPr>
          <w:sz w:val="24"/>
          <w:szCs w:val="24"/>
        </w:rPr>
        <w:tab/>
        <w:t xml:space="preserve">by </w:t>
      </w:r>
      <w:r w:rsidRPr="00533705">
        <w:rPr>
          <w:sz w:val="24"/>
          <w:szCs w:val="24"/>
        </w:rPr>
        <w:t>the federal Telecommunications Act of 1996, Public Law 104-104,</w:t>
      </w:r>
      <w:r>
        <w:rPr>
          <w:sz w:val="24"/>
          <w:szCs w:val="24"/>
        </w:rPr>
        <w:t xml:space="preserve"> and the interests of </w:t>
      </w:r>
      <w:r>
        <w:rPr>
          <w:sz w:val="24"/>
          <w:szCs w:val="24"/>
        </w:rPr>
        <w:tab/>
      </w:r>
      <w:r>
        <w:rPr>
          <w:sz w:val="24"/>
          <w:szCs w:val="24"/>
        </w:rPr>
        <w:tab/>
      </w:r>
      <w:r>
        <w:rPr>
          <w:sz w:val="24"/>
          <w:szCs w:val="24"/>
        </w:rPr>
        <w:tab/>
        <w:t xml:space="preserve">the Township in regulating wireless telecommunication towers and related facilities for </w:t>
      </w:r>
      <w:r>
        <w:rPr>
          <w:sz w:val="24"/>
          <w:szCs w:val="24"/>
        </w:rPr>
        <w:tab/>
      </w:r>
      <w:r>
        <w:rPr>
          <w:sz w:val="24"/>
          <w:szCs w:val="24"/>
        </w:rPr>
        <w:tab/>
      </w:r>
      <w:r>
        <w:rPr>
          <w:sz w:val="24"/>
          <w:szCs w:val="24"/>
        </w:rPr>
        <w:tab/>
      </w:r>
      <w:r>
        <w:rPr>
          <w:sz w:val="24"/>
          <w:szCs w:val="24"/>
        </w:rPr>
        <w:tab/>
        <w:t>the following purposes:</w:t>
      </w:r>
    </w:p>
    <w:p w14:paraId="442E8779"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A.</w:t>
      </w:r>
      <w:r>
        <w:rPr>
          <w:sz w:val="24"/>
          <w:szCs w:val="24"/>
        </w:rPr>
        <w:tab/>
        <w:t>To protect property values</w:t>
      </w:r>
    </w:p>
    <w:p w14:paraId="48100F56"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To regulate a commercial use so as to provide for orderly and safe development </w:t>
      </w:r>
      <w:r>
        <w:rPr>
          <w:sz w:val="24"/>
          <w:szCs w:val="24"/>
        </w:rPr>
        <w:tab/>
      </w:r>
      <w:r>
        <w:rPr>
          <w:sz w:val="24"/>
          <w:szCs w:val="24"/>
        </w:rPr>
        <w:tab/>
      </w:r>
      <w:r>
        <w:rPr>
          <w:sz w:val="24"/>
          <w:szCs w:val="24"/>
        </w:rPr>
        <w:tab/>
      </w:r>
      <w:r>
        <w:rPr>
          <w:sz w:val="24"/>
          <w:szCs w:val="24"/>
        </w:rPr>
        <w:tab/>
      </w:r>
      <w:r>
        <w:rPr>
          <w:sz w:val="24"/>
          <w:szCs w:val="24"/>
        </w:rPr>
        <w:tab/>
        <w:t>within the Township</w:t>
      </w:r>
    </w:p>
    <w:p w14:paraId="2B29430A"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C.</w:t>
      </w:r>
      <w:r>
        <w:rPr>
          <w:sz w:val="24"/>
          <w:szCs w:val="24"/>
        </w:rPr>
        <w:tab/>
        <w:t>To provide for and pr</w:t>
      </w:r>
      <w:r w:rsidR="00533705">
        <w:rPr>
          <w:sz w:val="24"/>
          <w:szCs w:val="24"/>
        </w:rPr>
        <w:t>otect the health, safety, moral</w:t>
      </w:r>
      <w:r>
        <w:rPr>
          <w:sz w:val="24"/>
          <w:szCs w:val="24"/>
        </w:rPr>
        <w:t xml:space="preserve"> and general welfare of the </w:t>
      </w:r>
      <w:r>
        <w:rPr>
          <w:sz w:val="24"/>
          <w:szCs w:val="24"/>
        </w:rPr>
        <w:tab/>
      </w:r>
      <w:r>
        <w:rPr>
          <w:sz w:val="24"/>
          <w:szCs w:val="24"/>
        </w:rPr>
        <w:tab/>
      </w:r>
      <w:r>
        <w:rPr>
          <w:sz w:val="24"/>
          <w:szCs w:val="24"/>
        </w:rPr>
        <w:tab/>
      </w:r>
      <w:r>
        <w:rPr>
          <w:sz w:val="24"/>
          <w:szCs w:val="24"/>
        </w:rPr>
        <w:tab/>
      </w:r>
      <w:r>
        <w:rPr>
          <w:sz w:val="24"/>
          <w:szCs w:val="24"/>
        </w:rPr>
        <w:tab/>
        <w:t>residents of the Township</w:t>
      </w:r>
    </w:p>
    <w:p w14:paraId="68FDA694"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To protect residential properties, parks, open spaces and the non-intensive </w:t>
      </w:r>
      <w:r>
        <w:rPr>
          <w:sz w:val="24"/>
          <w:szCs w:val="24"/>
        </w:rPr>
        <w:tab/>
      </w:r>
      <w:r>
        <w:rPr>
          <w:sz w:val="24"/>
          <w:szCs w:val="24"/>
        </w:rPr>
        <w:tab/>
      </w:r>
      <w:r>
        <w:rPr>
          <w:sz w:val="24"/>
          <w:szCs w:val="24"/>
        </w:rPr>
        <w:tab/>
      </w:r>
      <w:r>
        <w:rPr>
          <w:sz w:val="24"/>
          <w:szCs w:val="24"/>
        </w:rPr>
        <w:tab/>
      </w:r>
      <w:r>
        <w:rPr>
          <w:sz w:val="24"/>
          <w:szCs w:val="24"/>
        </w:rPr>
        <w:tab/>
        <w:t xml:space="preserve">commercial zoning districts which are characteristic of the Township from the </w:t>
      </w:r>
      <w:r>
        <w:rPr>
          <w:sz w:val="24"/>
          <w:szCs w:val="24"/>
        </w:rPr>
        <w:tab/>
      </w:r>
      <w:r>
        <w:rPr>
          <w:sz w:val="24"/>
          <w:szCs w:val="24"/>
        </w:rPr>
        <w:tab/>
      </w:r>
      <w:r>
        <w:rPr>
          <w:sz w:val="24"/>
          <w:szCs w:val="24"/>
        </w:rPr>
        <w:tab/>
      </w:r>
      <w:r>
        <w:rPr>
          <w:sz w:val="24"/>
          <w:szCs w:val="24"/>
        </w:rPr>
        <w:tab/>
      </w:r>
      <w:r>
        <w:rPr>
          <w:sz w:val="24"/>
          <w:szCs w:val="24"/>
        </w:rPr>
        <w:tab/>
        <w:t>adverse effects o</w:t>
      </w:r>
      <w:r w:rsidR="00D75222">
        <w:rPr>
          <w:sz w:val="24"/>
          <w:szCs w:val="24"/>
        </w:rPr>
        <w:t>f towers and related facilities</w:t>
      </w:r>
    </w:p>
    <w:p w14:paraId="65EC74B3"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To promote </w:t>
      </w:r>
      <w:r w:rsidR="00703C10">
        <w:rPr>
          <w:sz w:val="24"/>
          <w:szCs w:val="24"/>
        </w:rPr>
        <w:t>co-location</w:t>
      </w:r>
      <w:r>
        <w:rPr>
          <w:sz w:val="24"/>
          <w:szCs w:val="24"/>
        </w:rPr>
        <w:t xml:space="preserve"> of wireless telecommunication facilities in order to </w:t>
      </w:r>
      <w:r>
        <w:rPr>
          <w:sz w:val="24"/>
          <w:szCs w:val="24"/>
        </w:rPr>
        <w:tab/>
      </w:r>
      <w:r>
        <w:rPr>
          <w:sz w:val="24"/>
          <w:szCs w:val="24"/>
        </w:rPr>
        <w:tab/>
      </w:r>
      <w:r>
        <w:rPr>
          <w:sz w:val="24"/>
          <w:szCs w:val="24"/>
        </w:rPr>
        <w:tab/>
      </w:r>
      <w:r>
        <w:rPr>
          <w:sz w:val="24"/>
          <w:szCs w:val="24"/>
        </w:rPr>
        <w:tab/>
      </w:r>
      <w:r>
        <w:rPr>
          <w:sz w:val="24"/>
          <w:szCs w:val="24"/>
        </w:rPr>
        <w:tab/>
        <w:t>decrease the number of towers in the Township</w:t>
      </w:r>
    </w:p>
    <w:p w14:paraId="3B45D750" w14:textId="77777777" w:rsidR="003136AA" w:rsidRDefault="003136AA" w:rsidP="00B81588">
      <w:pPr>
        <w:spacing w:line="240" w:lineRule="auto"/>
        <w:rPr>
          <w:sz w:val="24"/>
          <w:szCs w:val="24"/>
        </w:rPr>
      </w:pPr>
      <w:r>
        <w:rPr>
          <w:sz w:val="24"/>
          <w:szCs w:val="24"/>
        </w:rPr>
        <w:tab/>
      </w:r>
      <w:r>
        <w:rPr>
          <w:sz w:val="24"/>
          <w:szCs w:val="24"/>
        </w:rPr>
        <w:tab/>
      </w:r>
      <w:r>
        <w:rPr>
          <w:sz w:val="24"/>
          <w:szCs w:val="24"/>
        </w:rPr>
        <w:tab/>
        <w:t>F.</w:t>
      </w:r>
      <w:r>
        <w:rPr>
          <w:sz w:val="24"/>
          <w:szCs w:val="24"/>
        </w:rPr>
        <w:tab/>
        <w:t xml:space="preserve">To maintain, where possible, the integrity of the existing regulations contained in </w:t>
      </w:r>
      <w:r>
        <w:rPr>
          <w:sz w:val="24"/>
          <w:szCs w:val="24"/>
        </w:rPr>
        <w:tab/>
      </w:r>
      <w:r>
        <w:rPr>
          <w:sz w:val="24"/>
          <w:szCs w:val="24"/>
        </w:rPr>
        <w:tab/>
      </w:r>
      <w:r>
        <w:rPr>
          <w:sz w:val="24"/>
          <w:szCs w:val="24"/>
        </w:rPr>
        <w:tab/>
      </w:r>
      <w:r>
        <w:rPr>
          <w:sz w:val="24"/>
          <w:szCs w:val="24"/>
        </w:rPr>
        <w:tab/>
        <w:t>the Zoning Resolution</w:t>
      </w:r>
    </w:p>
    <w:p w14:paraId="0161DB34" w14:textId="77777777" w:rsidR="005A3AB6" w:rsidRDefault="005A3AB6" w:rsidP="00B81588">
      <w:pPr>
        <w:spacing w:line="240" w:lineRule="auto"/>
        <w:rPr>
          <w:sz w:val="24"/>
          <w:szCs w:val="24"/>
        </w:rPr>
      </w:pPr>
    </w:p>
    <w:p w14:paraId="222303C7" w14:textId="77777777" w:rsidR="005A3AB6" w:rsidRDefault="005A3AB6" w:rsidP="00B81588">
      <w:pPr>
        <w:spacing w:line="240" w:lineRule="auto"/>
        <w:rPr>
          <w:b/>
          <w:sz w:val="24"/>
          <w:szCs w:val="24"/>
        </w:rPr>
      </w:pPr>
      <w:r>
        <w:rPr>
          <w:b/>
          <w:sz w:val="24"/>
          <w:szCs w:val="24"/>
        </w:rPr>
        <w:tab/>
        <w:t>Sec. 310.2</w:t>
      </w:r>
      <w:r>
        <w:rPr>
          <w:b/>
          <w:sz w:val="24"/>
          <w:szCs w:val="24"/>
        </w:rPr>
        <w:tab/>
        <w:t>Definitions</w:t>
      </w:r>
    </w:p>
    <w:p w14:paraId="3454B160" w14:textId="77777777" w:rsidR="005A3AB6" w:rsidRDefault="005A3AB6" w:rsidP="00B8158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r>
      <w:r w:rsidR="00703C10">
        <w:rPr>
          <w:sz w:val="24"/>
          <w:szCs w:val="24"/>
        </w:rPr>
        <w:t>Co-location</w:t>
      </w:r>
      <w:r>
        <w:rPr>
          <w:sz w:val="24"/>
          <w:szCs w:val="24"/>
        </w:rPr>
        <w:t xml:space="preserve">:  The use of a wire telecommunications facility by more than one </w:t>
      </w:r>
      <w:r>
        <w:rPr>
          <w:sz w:val="24"/>
          <w:szCs w:val="24"/>
        </w:rPr>
        <w:tab/>
      </w:r>
      <w:r>
        <w:rPr>
          <w:sz w:val="24"/>
          <w:szCs w:val="24"/>
        </w:rPr>
        <w:tab/>
      </w:r>
      <w:r>
        <w:rPr>
          <w:sz w:val="24"/>
          <w:szCs w:val="24"/>
        </w:rPr>
        <w:tab/>
      </w:r>
      <w:r>
        <w:rPr>
          <w:sz w:val="24"/>
          <w:szCs w:val="24"/>
        </w:rPr>
        <w:tab/>
      </w:r>
      <w:r>
        <w:rPr>
          <w:sz w:val="24"/>
          <w:szCs w:val="24"/>
        </w:rPr>
        <w:tab/>
        <w:t xml:space="preserve">wireless telecommunications provider or by one provider for more than one type </w:t>
      </w:r>
      <w:r>
        <w:rPr>
          <w:sz w:val="24"/>
          <w:szCs w:val="24"/>
        </w:rPr>
        <w:tab/>
      </w:r>
      <w:r>
        <w:rPr>
          <w:sz w:val="24"/>
          <w:szCs w:val="24"/>
        </w:rPr>
        <w:tab/>
      </w:r>
      <w:r>
        <w:rPr>
          <w:sz w:val="24"/>
          <w:szCs w:val="24"/>
        </w:rPr>
        <w:tab/>
      </w:r>
      <w:r>
        <w:rPr>
          <w:sz w:val="24"/>
          <w:szCs w:val="24"/>
        </w:rPr>
        <w:tab/>
        <w:t>of telecommunication technology.</w:t>
      </w:r>
    </w:p>
    <w:p w14:paraId="30258B2D"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Lattice tower:  A support structure constructed of vertical metal struts and cross </w:t>
      </w:r>
      <w:r>
        <w:rPr>
          <w:sz w:val="24"/>
          <w:szCs w:val="24"/>
        </w:rPr>
        <w:tab/>
      </w:r>
      <w:r>
        <w:rPr>
          <w:sz w:val="24"/>
          <w:szCs w:val="24"/>
        </w:rPr>
        <w:tab/>
      </w:r>
      <w:r>
        <w:rPr>
          <w:sz w:val="24"/>
          <w:szCs w:val="24"/>
        </w:rPr>
        <w:tab/>
      </w:r>
      <w:r>
        <w:rPr>
          <w:sz w:val="24"/>
          <w:szCs w:val="24"/>
        </w:rPr>
        <w:tab/>
      </w:r>
      <w:r>
        <w:rPr>
          <w:sz w:val="24"/>
          <w:szCs w:val="24"/>
        </w:rPr>
        <w:tab/>
        <w:t xml:space="preserve">braces forming a triangular or square structure, which often tapers from the </w:t>
      </w:r>
      <w:r>
        <w:rPr>
          <w:sz w:val="24"/>
          <w:szCs w:val="24"/>
        </w:rPr>
        <w:tab/>
      </w:r>
      <w:r>
        <w:rPr>
          <w:sz w:val="24"/>
          <w:szCs w:val="24"/>
        </w:rPr>
        <w:tab/>
      </w:r>
      <w:r>
        <w:rPr>
          <w:sz w:val="24"/>
          <w:szCs w:val="24"/>
        </w:rPr>
        <w:tab/>
      </w:r>
      <w:r>
        <w:rPr>
          <w:sz w:val="24"/>
          <w:szCs w:val="24"/>
        </w:rPr>
        <w:tab/>
      </w:r>
      <w:r>
        <w:rPr>
          <w:sz w:val="24"/>
          <w:szCs w:val="24"/>
        </w:rPr>
        <w:tab/>
        <w:t>foundation to the top.</w:t>
      </w:r>
    </w:p>
    <w:p w14:paraId="2B5910A2"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Monopole:  A support structure constructed of a single, self-supporting hollow </w:t>
      </w:r>
      <w:r>
        <w:rPr>
          <w:sz w:val="24"/>
          <w:szCs w:val="24"/>
        </w:rPr>
        <w:tab/>
      </w:r>
      <w:r>
        <w:rPr>
          <w:sz w:val="24"/>
          <w:szCs w:val="24"/>
        </w:rPr>
        <w:tab/>
      </w:r>
      <w:r>
        <w:rPr>
          <w:sz w:val="24"/>
          <w:szCs w:val="24"/>
        </w:rPr>
        <w:tab/>
      </w:r>
      <w:r>
        <w:rPr>
          <w:sz w:val="24"/>
          <w:szCs w:val="24"/>
        </w:rPr>
        <w:tab/>
      </w:r>
      <w:r>
        <w:rPr>
          <w:sz w:val="24"/>
          <w:szCs w:val="24"/>
        </w:rPr>
        <w:tab/>
        <w:t>metal tube securely anchored to a foundation.</w:t>
      </w:r>
    </w:p>
    <w:p w14:paraId="12DFD96E"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Telecommunications:  The technology which enables information to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exchanged through the transmission of voice, video or data signals by means of </w:t>
      </w:r>
      <w:r>
        <w:rPr>
          <w:sz w:val="24"/>
          <w:szCs w:val="24"/>
        </w:rPr>
        <w:tab/>
      </w:r>
      <w:r>
        <w:rPr>
          <w:sz w:val="24"/>
          <w:szCs w:val="24"/>
        </w:rPr>
        <w:tab/>
      </w:r>
      <w:r>
        <w:rPr>
          <w:sz w:val="24"/>
          <w:szCs w:val="24"/>
        </w:rPr>
        <w:tab/>
      </w:r>
      <w:r>
        <w:rPr>
          <w:sz w:val="24"/>
          <w:szCs w:val="24"/>
        </w:rPr>
        <w:tab/>
      </w:r>
      <w:r>
        <w:rPr>
          <w:sz w:val="24"/>
          <w:szCs w:val="24"/>
        </w:rPr>
        <w:tab/>
        <w:t>electrical or electromagnetic systems.</w:t>
      </w:r>
    </w:p>
    <w:p w14:paraId="30A50021"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Wireless telecommunications antenna:  The physical device through which </w:t>
      </w:r>
      <w:r>
        <w:rPr>
          <w:sz w:val="24"/>
          <w:szCs w:val="24"/>
        </w:rPr>
        <w:tab/>
      </w:r>
      <w:r>
        <w:rPr>
          <w:sz w:val="24"/>
          <w:szCs w:val="24"/>
        </w:rPr>
        <w:tab/>
      </w:r>
      <w:r>
        <w:rPr>
          <w:sz w:val="24"/>
          <w:szCs w:val="24"/>
        </w:rPr>
        <w:tab/>
      </w:r>
      <w:r>
        <w:rPr>
          <w:sz w:val="24"/>
          <w:szCs w:val="24"/>
        </w:rPr>
        <w:tab/>
      </w:r>
      <w:r>
        <w:rPr>
          <w:sz w:val="24"/>
          <w:szCs w:val="24"/>
        </w:rPr>
        <w:tab/>
        <w:t xml:space="preserve">electromagnetic, wireless telecommunication signals authorized by the Federal </w:t>
      </w:r>
      <w:r>
        <w:rPr>
          <w:sz w:val="24"/>
          <w:szCs w:val="24"/>
        </w:rPr>
        <w:tab/>
      </w:r>
      <w:r>
        <w:rPr>
          <w:sz w:val="24"/>
          <w:szCs w:val="24"/>
        </w:rPr>
        <w:tab/>
      </w:r>
      <w:r>
        <w:rPr>
          <w:sz w:val="24"/>
          <w:szCs w:val="24"/>
        </w:rPr>
        <w:tab/>
      </w:r>
      <w:r>
        <w:rPr>
          <w:sz w:val="24"/>
          <w:szCs w:val="24"/>
        </w:rPr>
        <w:tab/>
      </w:r>
      <w:r>
        <w:rPr>
          <w:sz w:val="24"/>
          <w:szCs w:val="24"/>
        </w:rPr>
        <w:tab/>
        <w:t xml:space="preserve">Communications Commission are transmitted or received.  Antennas used by </w:t>
      </w:r>
      <w:r>
        <w:rPr>
          <w:sz w:val="24"/>
          <w:szCs w:val="24"/>
        </w:rPr>
        <w:tab/>
      </w:r>
      <w:r>
        <w:rPr>
          <w:sz w:val="24"/>
          <w:szCs w:val="24"/>
        </w:rPr>
        <w:tab/>
      </w:r>
      <w:r>
        <w:rPr>
          <w:sz w:val="24"/>
          <w:szCs w:val="24"/>
        </w:rPr>
        <w:tab/>
      </w:r>
      <w:r>
        <w:rPr>
          <w:sz w:val="24"/>
          <w:szCs w:val="24"/>
        </w:rPr>
        <w:tab/>
      </w:r>
      <w:r>
        <w:rPr>
          <w:sz w:val="24"/>
          <w:szCs w:val="24"/>
        </w:rPr>
        <w:tab/>
        <w:t>amateur radio operators are excluded from this definition.</w:t>
      </w:r>
    </w:p>
    <w:p w14:paraId="4502C5CC" w14:textId="77777777" w:rsidR="005A3AB6" w:rsidRDefault="005A3AB6" w:rsidP="00B81588">
      <w:pPr>
        <w:spacing w:line="240" w:lineRule="auto"/>
        <w:rPr>
          <w:sz w:val="24"/>
          <w:szCs w:val="24"/>
        </w:rPr>
      </w:pPr>
    </w:p>
    <w:p w14:paraId="166AF01A" w14:textId="77777777" w:rsidR="005A3AB6" w:rsidRDefault="005A3AB6" w:rsidP="00B81588">
      <w:pPr>
        <w:spacing w:line="240" w:lineRule="auto"/>
        <w:rPr>
          <w:sz w:val="24"/>
          <w:szCs w:val="24"/>
        </w:rPr>
      </w:pPr>
    </w:p>
    <w:p w14:paraId="1F89CE18" w14:textId="77777777" w:rsidR="005A3AB6" w:rsidRDefault="005A3AB6" w:rsidP="00B81588">
      <w:pPr>
        <w:spacing w:line="240" w:lineRule="auto"/>
        <w:rPr>
          <w:sz w:val="24"/>
          <w:szCs w:val="24"/>
        </w:rPr>
      </w:pPr>
    </w:p>
    <w:p w14:paraId="04B42E7D"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F.</w:t>
      </w:r>
      <w:r>
        <w:rPr>
          <w:sz w:val="24"/>
          <w:szCs w:val="24"/>
        </w:rPr>
        <w:tab/>
        <w:t xml:space="preserve">Wireless telecommunications facility:  A facility consisting of the equipment and </w:t>
      </w:r>
      <w:r>
        <w:rPr>
          <w:sz w:val="24"/>
          <w:szCs w:val="24"/>
        </w:rPr>
        <w:tab/>
      </w:r>
      <w:r>
        <w:rPr>
          <w:sz w:val="24"/>
          <w:szCs w:val="24"/>
        </w:rPr>
        <w:tab/>
      </w:r>
      <w:r>
        <w:rPr>
          <w:sz w:val="24"/>
          <w:szCs w:val="24"/>
        </w:rPr>
        <w:tab/>
      </w:r>
      <w:r>
        <w:rPr>
          <w:sz w:val="24"/>
          <w:szCs w:val="24"/>
        </w:rPr>
        <w:tab/>
      </w:r>
      <w:r>
        <w:rPr>
          <w:sz w:val="24"/>
          <w:szCs w:val="24"/>
        </w:rPr>
        <w:tab/>
        <w:t xml:space="preserve">structures involved in receiving telecommunications or radio signals from a </w:t>
      </w:r>
      <w:r>
        <w:rPr>
          <w:sz w:val="24"/>
          <w:szCs w:val="24"/>
        </w:rPr>
        <w:tab/>
      </w:r>
      <w:r>
        <w:rPr>
          <w:sz w:val="24"/>
          <w:szCs w:val="24"/>
        </w:rPr>
        <w:tab/>
      </w:r>
      <w:r>
        <w:rPr>
          <w:sz w:val="24"/>
          <w:szCs w:val="24"/>
        </w:rPr>
        <w:tab/>
      </w:r>
      <w:r>
        <w:rPr>
          <w:sz w:val="24"/>
          <w:szCs w:val="24"/>
        </w:rPr>
        <w:tab/>
      </w:r>
      <w:r>
        <w:rPr>
          <w:sz w:val="24"/>
          <w:szCs w:val="24"/>
        </w:rPr>
        <w:tab/>
        <w:t xml:space="preserve">mobile radio communications source and transmitting those signals to a central </w:t>
      </w:r>
      <w:r>
        <w:rPr>
          <w:sz w:val="24"/>
          <w:szCs w:val="24"/>
        </w:rPr>
        <w:tab/>
      </w:r>
      <w:r>
        <w:rPr>
          <w:sz w:val="24"/>
          <w:szCs w:val="24"/>
        </w:rPr>
        <w:tab/>
      </w:r>
      <w:r>
        <w:rPr>
          <w:sz w:val="24"/>
          <w:szCs w:val="24"/>
        </w:rPr>
        <w:tab/>
      </w:r>
      <w:r>
        <w:rPr>
          <w:sz w:val="24"/>
          <w:szCs w:val="24"/>
        </w:rPr>
        <w:tab/>
      </w:r>
      <w:r>
        <w:rPr>
          <w:sz w:val="24"/>
          <w:szCs w:val="24"/>
        </w:rPr>
        <w:tab/>
        <w:t xml:space="preserve">switching computer which connects the mobile unit with the land-based </w:t>
      </w:r>
      <w:r>
        <w:rPr>
          <w:sz w:val="24"/>
          <w:szCs w:val="24"/>
        </w:rPr>
        <w:tab/>
      </w:r>
      <w:r>
        <w:rPr>
          <w:sz w:val="24"/>
          <w:szCs w:val="24"/>
        </w:rPr>
        <w:tab/>
      </w:r>
      <w:r>
        <w:rPr>
          <w:sz w:val="24"/>
          <w:szCs w:val="24"/>
        </w:rPr>
        <w:tab/>
      </w:r>
      <w:r>
        <w:rPr>
          <w:sz w:val="24"/>
          <w:szCs w:val="24"/>
        </w:rPr>
        <w:tab/>
      </w:r>
      <w:r>
        <w:rPr>
          <w:sz w:val="24"/>
          <w:szCs w:val="24"/>
        </w:rPr>
        <w:tab/>
      </w:r>
      <w:r>
        <w:rPr>
          <w:sz w:val="24"/>
          <w:szCs w:val="24"/>
        </w:rPr>
        <w:tab/>
        <w:t>telephone lines.</w:t>
      </w:r>
    </w:p>
    <w:p w14:paraId="0F6814A1"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G.</w:t>
      </w:r>
      <w:r>
        <w:rPr>
          <w:sz w:val="24"/>
          <w:szCs w:val="24"/>
        </w:rPr>
        <w:tab/>
        <w:t xml:space="preserve">Wireless telecommunications tower:  A structure intended to support equipment </w:t>
      </w:r>
      <w:r>
        <w:rPr>
          <w:sz w:val="24"/>
          <w:szCs w:val="24"/>
        </w:rPr>
        <w:tab/>
      </w:r>
      <w:r>
        <w:rPr>
          <w:sz w:val="24"/>
          <w:szCs w:val="24"/>
        </w:rPr>
        <w:tab/>
      </w:r>
      <w:r>
        <w:rPr>
          <w:sz w:val="24"/>
          <w:szCs w:val="24"/>
        </w:rPr>
        <w:tab/>
      </w:r>
      <w:r>
        <w:rPr>
          <w:sz w:val="24"/>
          <w:szCs w:val="24"/>
        </w:rPr>
        <w:tab/>
        <w:t xml:space="preserve">used to transmit and/or receive telecommunications signals including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monopoles, guyed and lattice construction steel structures.</w:t>
      </w:r>
    </w:p>
    <w:p w14:paraId="26EC2634" w14:textId="77777777" w:rsidR="005A3AB6" w:rsidRDefault="005A3AB6" w:rsidP="00B81588">
      <w:pPr>
        <w:spacing w:line="240" w:lineRule="auto"/>
        <w:rPr>
          <w:sz w:val="24"/>
          <w:szCs w:val="24"/>
        </w:rPr>
      </w:pPr>
    </w:p>
    <w:p w14:paraId="4C8257D4" w14:textId="77777777" w:rsidR="005A3AB6" w:rsidRDefault="005A3AB6" w:rsidP="00B81588">
      <w:pPr>
        <w:spacing w:line="240" w:lineRule="auto"/>
        <w:rPr>
          <w:b/>
          <w:sz w:val="24"/>
          <w:szCs w:val="24"/>
        </w:rPr>
      </w:pPr>
      <w:r>
        <w:rPr>
          <w:sz w:val="24"/>
          <w:szCs w:val="24"/>
        </w:rPr>
        <w:tab/>
      </w:r>
      <w:r>
        <w:rPr>
          <w:b/>
          <w:sz w:val="24"/>
          <w:szCs w:val="24"/>
        </w:rPr>
        <w:t>Sec. 310.3</w:t>
      </w:r>
      <w:r>
        <w:rPr>
          <w:b/>
          <w:sz w:val="24"/>
          <w:szCs w:val="24"/>
        </w:rPr>
        <w:tab/>
        <w:t>Permitted Locations</w:t>
      </w:r>
    </w:p>
    <w:p w14:paraId="3F705009" w14:textId="77777777" w:rsidR="005A3AB6" w:rsidRDefault="005A3AB6" w:rsidP="00B81588">
      <w:pPr>
        <w:spacing w:line="240" w:lineRule="auto"/>
        <w:rPr>
          <w:sz w:val="24"/>
          <w:szCs w:val="24"/>
        </w:rPr>
      </w:pPr>
      <w:r>
        <w:rPr>
          <w:sz w:val="24"/>
          <w:szCs w:val="24"/>
        </w:rPr>
        <w:tab/>
      </w:r>
      <w:r>
        <w:rPr>
          <w:sz w:val="24"/>
          <w:szCs w:val="24"/>
        </w:rPr>
        <w:tab/>
      </w:r>
      <w:r>
        <w:rPr>
          <w:sz w:val="24"/>
          <w:szCs w:val="24"/>
        </w:rPr>
        <w:tab/>
        <w:t xml:space="preserve">A wireless telecommunications tower or facility may be located in the following areas, </w:t>
      </w:r>
      <w:r>
        <w:rPr>
          <w:sz w:val="24"/>
          <w:szCs w:val="24"/>
        </w:rPr>
        <w:tab/>
      </w:r>
      <w:r>
        <w:rPr>
          <w:sz w:val="24"/>
          <w:szCs w:val="24"/>
        </w:rPr>
        <w:tab/>
      </w:r>
      <w:r>
        <w:rPr>
          <w:sz w:val="24"/>
          <w:szCs w:val="24"/>
        </w:rPr>
        <w:tab/>
      </w:r>
      <w:r>
        <w:rPr>
          <w:sz w:val="24"/>
          <w:szCs w:val="24"/>
        </w:rPr>
        <w:tab/>
        <w:t xml:space="preserve">under the following circumstances and upon an application for a zoning certificate and </w:t>
      </w:r>
      <w:r>
        <w:rPr>
          <w:sz w:val="24"/>
          <w:szCs w:val="24"/>
        </w:rPr>
        <w:tab/>
      </w:r>
      <w:r>
        <w:rPr>
          <w:sz w:val="24"/>
          <w:szCs w:val="24"/>
        </w:rPr>
        <w:tab/>
      </w:r>
      <w:r>
        <w:rPr>
          <w:sz w:val="24"/>
          <w:szCs w:val="24"/>
        </w:rPr>
        <w:tab/>
      </w:r>
      <w:r>
        <w:rPr>
          <w:sz w:val="24"/>
          <w:szCs w:val="24"/>
        </w:rPr>
        <w:tab/>
        <w:t xml:space="preserve">issuance of such certificate from the Zoning Inspector.  Efforts shall be made to locate in </w:t>
      </w:r>
      <w:r>
        <w:rPr>
          <w:sz w:val="24"/>
          <w:szCs w:val="24"/>
        </w:rPr>
        <w:tab/>
      </w:r>
      <w:r>
        <w:rPr>
          <w:sz w:val="24"/>
          <w:szCs w:val="24"/>
        </w:rPr>
        <w:tab/>
      </w:r>
      <w:r>
        <w:rPr>
          <w:sz w:val="24"/>
          <w:szCs w:val="24"/>
        </w:rPr>
        <w:tab/>
        <w:t>the areas listed in the order of priority listed.</w:t>
      </w:r>
    </w:p>
    <w:p w14:paraId="52BB31F3" w14:textId="77777777" w:rsidR="00F50E1A" w:rsidRDefault="00F50E1A" w:rsidP="00B8158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Locations:  Efforts shall be made to locate wireless telecommunication tower </w:t>
      </w:r>
      <w:r>
        <w:rPr>
          <w:sz w:val="24"/>
          <w:szCs w:val="24"/>
        </w:rPr>
        <w:tab/>
      </w:r>
      <w:r>
        <w:rPr>
          <w:sz w:val="24"/>
          <w:szCs w:val="24"/>
        </w:rPr>
        <w:tab/>
      </w:r>
      <w:r>
        <w:rPr>
          <w:sz w:val="24"/>
          <w:szCs w:val="24"/>
        </w:rPr>
        <w:tab/>
      </w:r>
      <w:r>
        <w:rPr>
          <w:sz w:val="24"/>
          <w:szCs w:val="24"/>
        </w:rPr>
        <w:tab/>
      </w:r>
      <w:r>
        <w:rPr>
          <w:sz w:val="24"/>
          <w:szCs w:val="24"/>
        </w:rPr>
        <w:tab/>
        <w:t>and facilities in the following areas, in the order of priority listed.</w:t>
      </w:r>
    </w:p>
    <w:p w14:paraId="72781875" w14:textId="77777777" w:rsidR="00F50E1A" w:rsidRDefault="00F50E1A"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First Priority – In a</w:t>
      </w:r>
      <w:r w:rsidR="00753DE0">
        <w:rPr>
          <w:sz w:val="24"/>
          <w:szCs w:val="24"/>
        </w:rPr>
        <w:t>”</w:t>
      </w:r>
      <w:r>
        <w:rPr>
          <w:sz w:val="24"/>
          <w:szCs w:val="24"/>
        </w:rPr>
        <w:t xml:space="preserve"> C</w:t>
      </w:r>
      <w:r w:rsidR="00753DE0">
        <w:rPr>
          <w:sz w:val="24"/>
          <w:szCs w:val="24"/>
        </w:rPr>
        <w:t>”</w:t>
      </w:r>
      <w:r>
        <w:rPr>
          <w:sz w:val="24"/>
          <w:szCs w:val="24"/>
        </w:rPr>
        <w:t xml:space="preserve"> or</w:t>
      </w:r>
      <w:r w:rsidR="00753DE0">
        <w:rPr>
          <w:sz w:val="24"/>
          <w:szCs w:val="24"/>
        </w:rPr>
        <w:t>”</w:t>
      </w:r>
      <w:r w:rsidR="00533705">
        <w:rPr>
          <w:sz w:val="24"/>
          <w:szCs w:val="24"/>
        </w:rPr>
        <w:t xml:space="preserve"> I</w:t>
      </w:r>
      <w:r w:rsidR="00753DE0">
        <w:rPr>
          <w:sz w:val="24"/>
          <w:szCs w:val="24"/>
        </w:rPr>
        <w:t>”</w:t>
      </w:r>
      <w:r w:rsidR="00533705">
        <w:rPr>
          <w:sz w:val="24"/>
          <w:szCs w:val="24"/>
        </w:rPr>
        <w:t xml:space="preserve"> District located at least two hundred</w:t>
      </w:r>
      <w:r>
        <w:rPr>
          <w:sz w:val="24"/>
          <w:szCs w:val="24"/>
        </w:rPr>
        <w:t xml:space="preserve"> feet </w:t>
      </w:r>
      <w:r w:rsidR="00753DE0">
        <w:rPr>
          <w:sz w:val="24"/>
          <w:szCs w:val="24"/>
        </w:rPr>
        <w:tab/>
      </w:r>
      <w:r w:rsidR="00753DE0">
        <w:rPr>
          <w:sz w:val="24"/>
          <w:szCs w:val="24"/>
        </w:rPr>
        <w:tab/>
      </w:r>
      <w:r w:rsidR="00753DE0">
        <w:rPr>
          <w:sz w:val="24"/>
          <w:szCs w:val="24"/>
        </w:rPr>
        <w:tab/>
      </w:r>
      <w:r w:rsidR="00753DE0">
        <w:rPr>
          <w:sz w:val="24"/>
          <w:szCs w:val="24"/>
        </w:rPr>
        <w:tab/>
      </w:r>
      <w:r w:rsidR="00753DE0">
        <w:rPr>
          <w:sz w:val="24"/>
          <w:szCs w:val="24"/>
        </w:rPr>
        <w:tab/>
      </w:r>
      <w:r w:rsidR="00753DE0">
        <w:rPr>
          <w:sz w:val="24"/>
          <w:szCs w:val="24"/>
        </w:rPr>
        <w:tab/>
      </w:r>
      <w:r>
        <w:rPr>
          <w:sz w:val="24"/>
          <w:szCs w:val="24"/>
        </w:rPr>
        <w:t xml:space="preserve">from an </w:t>
      </w:r>
      <w:r w:rsidR="00D47C85">
        <w:rPr>
          <w:sz w:val="24"/>
          <w:szCs w:val="24"/>
        </w:rPr>
        <w:t>existing</w:t>
      </w:r>
      <w:r>
        <w:rPr>
          <w:sz w:val="24"/>
          <w:szCs w:val="24"/>
        </w:rPr>
        <w:t xml:space="preserve"> residential dwelling</w:t>
      </w:r>
      <w:r w:rsidR="00D75222">
        <w:rPr>
          <w:sz w:val="24"/>
          <w:szCs w:val="24"/>
        </w:rPr>
        <w:t>.</w:t>
      </w:r>
    </w:p>
    <w:p w14:paraId="044F30E6"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Second Priority – In an R-4 or Residential P</w:t>
      </w:r>
      <w:r w:rsidR="00533705">
        <w:rPr>
          <w:sz w:val="24"/>
          <w:szCs w:val="24"/>
        </w:rPr>
        <w:t xml:space="preserve">UD District located at least two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t>hundred</w:t>
      </w:r>
      <w:r>
        <w:rPr>
          <w:sz w:val="24"/>
          <w:szCs w:val="24"/>
        </w:rPr>
        <w:t xml:space="preserve"> feet from an existing residential dwelling.</w:t>
      </w:r>
    </w:p>
    <w:p w14:paraId="6D13ACB6"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Third Priority – In an R-1, R-2, or R</w:t>
      </w:r>
      <w:r w:rsidR="00533705">
        <w:rPr>
          <w:sz w:val="24"/>
          <w:szCs w:val="24"/>
        </w:rPr>
        <w:t>-3 District located at least two hundred</w:t>
      </w:r>
      <w:r>
        <w:rPr>
          <w:sz w:val="24"/>
          <w:szCs w:val="24"/>
        </w:rPr>
        <w:t xml:space="preserve">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feet from an existing residential dwelling</w:t>
      </w:r>
      <w:r w:rsidR="00D75222">
        <w:rPr>
          <w:sz w:val="24"/>
          <w:szCs w:val="24"/>
        </w:rPr>
        <w:t>.</w:t>
      </w:r>
    </w:p>
    <w:p w14:paraId="26D5B50F"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In order for the Board of Zoning Appeals to consider the location of a wireless </w:t>
      </w:r>
      <w:r>
        <w:rPr>
          <w:sz w:val="24"/>
          <w:szCs w:val="24"/>
        </w:rPr>
        <w:tab/>
      </w:r>
      <w:r>
        <w:rPr>
          <w:sz w:val="24"/>
          <w:szCs w:val="24"/>
        </w:rPr>
        <w:tab/>
      </w:r>
      <w:r>
        <w:rPr>
          <w:sz w:val="24"/>
          <w:szCs w:val="24"/>
        </w:rPr>
        <w:tab/>
      </w:r>
      <w:r>
        <w:rPr>
          <w:sz w:val="24"/>
          <w:szCs w:val="24"/>
        </w:rPr>
        <w:tab/>
      </w:r>
      <w:r>
        <w:rPr>
          <w:sz w:val="24"/>
          <w:szCs w:val="24"/>
        </w:rPr>
        <w:tab/>
        <w:t xml:space="preserve">telecommunication tower and facility as a conditional use, the applicant shall </w:t>
      </w:r>
      <w:r>
        <w:rPr>
          <w:sz w:val="24"/>
          <w:szCs w:val="24"/>
        </w:rPr>
        <w:tab/>
      </w:r>
      <w:r>
        <w:rPr>
          <w:sz w:val="24"/>
          <w:szCs w:val="24"/>
        </w:rPr>
        <w:tab/>
      </w:r>
      <w:r>
        <w:rPr>
          <w:sz w:val="24"/>
          <w:szCs w:val="24"/>
        </w:rPr>
        <w:tab/>
      </w:r>
      <w:r>
        <w:rPr>
          <w:sz w:val="24"/>
          <w:szCs w:val="24"/>
        </w:rPr>
        <w:tab/>
      </w:r>
      <w:r>
        <w:rPr>
          <w:sz w:val="24"/>
          <w:szCs w:val="24"/>
        </w:rPr>
        <w:tab/>
        <w:t>demonstrate that:</w:t>
      </w:r>
    </w:p>
    <w:p w14:paraId="6F8FCC80"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There is no technically suitable space for the applicant’s antenna(s)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related facilities reasonably</w:t>
      </w:r>
      <w:r>
        <w:rPr>
          <w:sz w:val="24"/>
          <w:szCs w:val="24"/>
        </w:rPr>
        <w:t xml:space="preserve"> available in a permitted location as set forth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sidRPr="00D75222">
        <w:rPr>
          <w:b/>
          <w:sz w:val="24"/>
          <w:szCs w:val="24"/>
        </w:rPr>
        <w:t>Section 310.2</w:t>
      </w:r>
      <w:r w:rsidR="00D75222">
        <w:rPr>
          <w:b/>
          <w:sz w:val="24"/>
          <w:szCs w:val="24"/>
        </w:rPr>
        <w:t>.</w:t>
      </w:r>
    </w:p>
    <w:p w14:paraId="7AA53259"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If another tower, building or structure set forth </w:t>
      </w:r>
      <w:r w:rsidRPr="00533705">
        <w:rPr>
          <w:sz w:val="24"/>
          <w:szCs w:val="24"/>
        </w:rPr>
        <w:t xml:space="preserve">in </w:t>
      </w:r>
      <w:r w:rsidRPr="00D75222">
        <w:rPr>
          <w:b/>
          <w:sz w:val="24"/>
          <w:szCs w:val="24"/>
        </w:rPr>
        <w:t>Section 310.2</w:t>
      </w:r>
      <w:r w:rsidRPr="00533705">
        <w:rPr>
          <w:sz w:val="24"/>
          <w:szCs w:val="24"/>
        </w:rPr>
        <w:t xml:space="preserve"> is</w:t>
      </w:r>
      <w:r w:rsidR="00D75222">
        <w:rPr>
          <w:sz w:val="24"/>
          <w:szCs w:val="24"/>
        </w:rPr>
        <w:t xml:space="preserve"> </w:t>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Pr>
          <w:sz w:val="24"/>
          <w:szCs w:val="24"/>
        </w:rPr>
        <w:t>technically suitable, the applicant must show</w:t>
      </w:r>
      <w:r w:rsidR="00D75222">
        <w:rPr>
          <w:sz w:val="24"/>
          <w:szCs w:val="24"/>
        </w:rPr>
        <w:t xml:space="preserve"> that it has requested to </w:t>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sidR="00703C10">
        <w:rPr>
          <w:sz w:val="24"/>
          <w:szCs w:val="24"/>
        </w:rPr>
        <w:t>co-locate</w:t>
      </w:r>
      <w:r>
        <w:rPr>
          <w:sz w:val="24"/>
          <w:szCs w:val="24"/>
        </w:rPr>
        <w:t xml:space="preserve"> on the existing tower, building or stru</w:t>
      </w:r>
      <w:r w:rsidR="00D75222">
        <w:rPr>
          <w:sz w:val="24"/>
          <w:szCs w:val="24"/>
        </w:rPr>
        <w:t xml:space="preserve">cture and the </w:t>
      </w:r>
      <w:r w:rsidR="00703C10">
        <w:rPr>
          <w:sz w:val="24"/>
          <w:szCs w:val="24"/>
        </w:rPr>
        <w:t>co-location</w:t>
      </w:r>
      <w:r w:rsidR="00D75222">
        <w:rPr>
          <w:sz w:val="24"/>
          <w:szCs w:val="24"/>
        </w:rPr>
        <w:t xml:space="preserve"> </w:t>
      </w:r>
      <w:r w:rsidR="00D75222">
        <w:rPr>
          <w:sz w:val="24"/>
          <w:szCs w:val="24"/>
        </w:rPr>
        <w:tab/>
      </w:r>
      <w:r w:rsidR="00703C10">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Pr>
          <w:sz w:val="24"/>
          <w:szCs w:val="24"/>
        </w:rPr>
        <w:t>request was rejected by the owner of the tower, building or structure</w:t>
      </w:r>
      <w:r w:rsidR="00D75222">
        <w:rPr>
          <w:sz w:val="24"/>
          <w:szCs w:val="24"/>
        </w:rPr>
        <w:t>.</w:t>
      </w:r>
    </w:p>
    <w:p w14:paraId="2E89773F" w14:textId="77777777" w:rsidR="00D47C85" w:rsidRDefault="00D47C85"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If an area set forth in </w:t>
      </w:r>
      <w:r w:rsidRPr="00D75222">
        <w:rPr>
          <w:b/>
          <w:sz w:val="24"/>
          <w:szCs w:val="24"/>
        </w:rPr>
        <w:t>Section 310.2</w:t>
      </w:r>
      <w:r w:rsidRPr="00533705">
        <w:rPr>
          <w:sz w:val="24"/>
          <w:szCs w:val="24"/>
        </w:rPr>
        <w:t xml:space="preserve"> is</w:t>
      </w:r>
      <w:r>
        <w:rPr>
          <w:sz w:val="24"/>
          <w:szCs w:val="24"/>
        </w:rPr>
        <w:t xml:space="preserve"> technically suitable, the applicant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Pr>
          <w:sz w:val="24"/>
          <w:szCs w:val="24"/>
        </w:rPr>
        <w:t xml:space="preserve">must show that it has requested all property owners with technically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Pr>
          <w:sz w:val="24"/>
          <w:szCs w:val="24"/>
        </w:rPr>
        <w:t xml:space="preserve">suitable locations to permit it to locate a tower facility in all technically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Pr>
          <w:sz w:val="24"/>
          <w:szCs w:val="24"/>
        </w:rPr>
        <w:t xml:space="preserve">suitable area(s) set forth in </w:t>
      </w:r>
      <w:r w:rsidRPr="00D75222">
        <w:rPr>
          <w:b/>
          <w:sz w:val="24"/>
          <w:szCs w:val="24"/>
        </w:rPr>
        <w:t>Section 310.2</w:t>
      </w:r>
      <w:r w:rsidRPr="00533705">
        <w:rPr>
          <w:sz w:val="24"/>
          <w:szCs w:val="24"/>
        </w:rPr>
        <w:t xml:space="preserve"> under</w:t>
      </w:r>
      <w:r>
        <w:rPr>
          <w:sz w:val="24"/>
          <w:szCs w:val="24"/>
        </w:rPr>
        <w:t xml:space="preserve"> reasonable terms and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r>
      <w:r>
        <w:rPr>
          <w:sz w:val="24"/>
          <w:szCs w:val="24"/>
        </w:rPr>
        <w:t>that each request was rejected.</w:t>
      </w:r>
    </w:p>
    <w:p w14:paraId="6AB0698D" w14:textId="77777777" w:rsidR="009A5ACE" w:rsidRDefault="00243A5D" w:rsidP="00B81588">
      <w:pPr>
        <w:spacing w:line="240" w:lineRule="auto"/>
        <w:rPr>
          <w:sz w:val="24"/>
          <w:szCs w:val="24"/>
        </w:rPr>
      </w:pPr>
      <w:r>
        <w:rPr>
          <w:sz w:val="24"/>
          <w:szCs w:val="24"/>
        </w:rPr>
        <w:tab/>
      </w:r>
      <w:r>
        <w:rPr>
          <w:sz w:val="24"/>
          <w:szCs w:val="24"/>
        </w:rPr>
        <w:tab/>
      </w:r>
      <w:r>
        <w:rPr>
          <w:sz w:val="24"/>
          <w:szCs w:val="24"/>
        </w:rPr>
        <w:tab/>
        <w:t>C.</w:t>
      </w:r>
      <w:r>
        <w:rPr>
          <w:sz w:val="24"/>
          <w:szCs w:val="24"/>
        </w:rPr>
        <w:tab/>
      </w:r>
      <w:r w:rsidR="009A5ACE">
        <w:rPr>
          <w:sz w:val="24"/>
          <w:szCs w:val="24"/>
        </w:rPr>
        <w:t xml:space="preserve">With the conditional use permit application, the applicant must demonstrate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t xml:space="preserve">that a technically suitable location is not available in any area set forth in </w:t>
      </w:r>
      <w:r w:rsidR="009A5ACE" w:rsidRPr="00D75222">
        <w:rPr>
          <w:b/>
          <w:sz w:val="24"/>
          <w:szCs w:val="24"/>
        </w:rPr>
        <w:t>Section</w:t>
      </w:r>
      <w:r w:rsidR="009A5ACE">
        <w:rPr>
          <w:sz w:val="24"/>
          <w:szCs w:val="24"/>
        </w:rPr>
        <w:t xml:space="preserve"> </w:t>
      </w:r>
      <w:r w:rsidR="009A5ACE">
        <w:rPr>
          <w:sz w:val="24"/>
          <w:szCs w:val="24"/>
        </w:rPr>
        <w:tab/>
      </w:r>
      <w:r w:rsidR="009A5ACE">
        <w:rPr>
          <w:sz w:val="24"/>
          <w:szCs w:val="24"/>
        </w:rPr>
        <w:tab/>
      </w:r>
      <w:r w:rsidR="009A5ACE">
        <w:rPr>
          <w:sz w:val="24"/>
          <w:szCs w:val="24"/>
        </w:rPr>
        <w:tab/>
      </w:r>
      <w:r w:rsidR="009A5ACE">
        <w:rPr>
          <w:sz w:val="24"/>
          <w:szCs w:val="24"/>
        </w:rPr>
        <w:tab/>
      </w:r>
      <w:r w:rsidR="009A5ACE" w:rsidRPr="00D75222">
        <w:rPr>
          <w:b/>
          <w:sz w:val="24"/>
          <w:szCs w:val="24"/>
        </w:rPr>
        <w:t>310.2</w:t>
      </w:r>
      <w:r w:rsidR="009A5ACE">
        <w:rPr>
          <w:sz w:val="24"/>
          <w:szCs w:val="24"/>
        </w:rPr>
        <w:t xml:space="preserve"> and shall list the location of every tower, building or structure and all of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t xml:space="preserve">the areas set forth in </w:t>
      </w:r>
      <w:r w:rsidR="009A5ACE" w:rsidRPr="00D75222">
        <w:rPr>
          <w:b/>
          <w:sz w:val="24"/>
          <w:szCs w:val="24"/>
        </w:rPr>
        <w:t>Section 310.2</w:t>
      </w:r>
      <w:r w:rsidR="009A5ACE">
        <w:rPr>
          <w:sz w:val="24"/>
          <w:szCs w:val="24"/>
        </w:rPr>
        <w:t xml:space="preserve"> that could support the proposed antenna(s) </w:t>
      </w:r>
      <w:r w:rsidR="009A5ACE">
        <w:rPr>
          <w:sz w:val="24"/>
          <w:szCs w:val="24"/>
        </w:rPr>
        <w:tab/>
      </w:r>
      <w:r w:rsidR="009A5ACE">
        <w:rPr>
          <w:sz w:val="24"/>
          <w:szCs w:val="24"/>
        </w:rPr>
        <w:lastRenderedPageBreak/>
        <w:tab/>
      </w:r>
      <w:r w:rsidR="009A5ACE">
        <w:rPr>
          <w:sz w:val="24"/>
          <w:szCs w:val="24"/>
        </w:rPr>
        <w:tab/>
      </w:r>
      <w:r w:rsidR="009A5ACE">
        <w:rPr>
          <w:sz w:val="24"/>
          <w:szCs w:val="24"/>
        </w:rPr>
        <w:tab/>
      </w:r>
      <w:r w:rsidR="009A5ACE">
        <w:rPr>
          <w:sz w:val="24"/>
          <w:szCs w:val="24"/>
        </w:rPr>
        <w:tab/>
        <w:t xml:space="preserve">so as to allow it to serve its intended function, and the reasons why such tower, </w:t>
      </w:r>
      <w:r w:rsidR="009A5ACE">
        <w:rPr>
          <w:sz w:val="24"/>
          <w:szCs w:val="24"/>
        </w:rPr>
        <w:tab/>
      </w:r>
      <w:r w:rsidR="009A5ACE">
        <w:rPr>
          <w:sz w:val="24"/>
          <w:szCs w:val="24"/>
        </w:rPr>
        <w:tab/>
      </w:r>
      <w:r w:rsidR="009A5ACE">
        <w:rPr>
          <w:sz w:val="24"/>
          <w:szCs w:val="24"/>
        </w:rPr>
        <w:tab/>
      </w:r>
      <w:r w:rsidR="009A5ACE">
        <w:rPr>
          <w:sz w:val="24"/>
          <w:szCs w:val="24"/>
        </w:rPr>
        <w:tab/>
      </w:r>
      <w:r w:rsidR="009A5ACE">
        <w:rPr>
          <w:sz w:val="24"/>
          <w:szCs w:val="24"/>
        </w:rPr>
        <w:tab/>
        <w:t>building or structure or area has been determined not to be technically suitable.</w:t>
      </w:r>
    </w:p>
    <w:p w14:paraId="0CCE32DF" w14:textId="77777777" w:rsidR="009A5ACE" w:rsidRDefault="009A5ACE" w:rsidP="00B81588">
      <w:pPr>
        <w:spacing w:line="240" w:lineRule="auto"/>
        <w:rPr>
          <w:b/>
          <w:sz w:val="24"/>
          <w:szCs w:val="24"/>
        </w:rPr>
      </w:pPr>
      <w:r>
        <w:rPr>
          <w:sz w:val="24"/>
          <w:szCs w:val="24"/>
        </w:rPr>
        <w:tab/>
      </w:r>
      <w:r>
        <w:rPr>
          <w:b/>
          <w:sz w:val="24"/>
          <w:szCs w:val="24"/>
        </w:rPr>
        <w:t>Sec. 310.4</w:t>
      </w:r>
      <w:r>
        <w:rPr>
          <w:b/>
          <w:sz w:val="24"/>
          <w:szCs w:val="24"/>
        </w:rPr>
        <w:tab/>
      </w:r>
      <w:r w:rsidR="00703C10">
        <w:rPr>
          <w:b/>
          <w:sz w:val="24"/>
          <w:szCs w:val="24"/>
        </w:rPr>
        <w:t>Co-location</w:t>
      </w:r>
      <w:r>
        <w:rPr>
          <w:b/>
          <w:sz w:val="24"/>
          <w:szCs w:val="24"/>
        </w:rPr>
        <w:t xml:space="preserve"> Covenant of Good Faith</w:t>
      </w:r>
    </w:p>
    <w:p w14:paraId="5D825706" w14:textId="77777777" w:rsidR="009A5ACE" w:rsidRDefault="009A5ACE" w:rsidP="00B8158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All towers, owned by a licensed carrier, upon which this Chapter permits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03C10">
        <w:rPr>
          <w:sz w:val="24"/>
          <w:szCs w:val="24"/>
        </w:rPr>
        <w:t>co-location</w:t>
      </w:r>
      <w:r>
        <w:rPr>
          <w:sz w:val="24"/>
          <w:szCs w:val="24"/>
        </w:rPr>
        <w:t xml:space="preserve">, of additional antennae, shall be made available for use by the owner </w:t>
      </w:r>
      <w:r>
        <w:rPr>
          <w:sz w:val="24"/>
          <w:szCs w:val="24"/>
        </w:rPr>
        <w:tab/>
      </w:r>
      <w:r>
        <w:rPr>
          <w:sz w:val="24"/>
          <w:szCs w:val="24"/>
        </w:rPr>
        <w:tab/>
      </w:r>
      <w:r>
        <w:rPr>
          <w:sz w:val="24"/>
          <w:szCs w:val="24"/>
        </w:rPr>
        <w:tab/>
      </w:r>
      <w:r>
        <w:rPr>
          <w:sz w:val="24"/>
          <w:szCs w:val="24"/>
        </w:rPr>
        <w:tab/>
        <w:t xml:space="preserve">or initial user thereof, together with as many other licensed carriers as can be </w:t>
      </w:r>
      <w:r>
        <w:rPr>
          <w:sz w:val="24"/>
          <w:szCs w:val="24"/>
        </w:rPr>
        <w:tab/>
      </w:r>
      <w:r>
        <w:rPr>
          <w:sz w:val="24"/>
          <w:szCs w:val="24"/>
        </w:rPr>
        <w:tab/>
      </w:r>
      <w:r>
        <w:rPr>
          <w:sz w:val="24"/>
          <w:szCs w:val="24"/>
        </w:rPr>
        <w:tab/>
      </w:r>
      <w:r>
        <w:rPr>
          <w:sz w:val="24"/>
          <w:szCs w:val="24"/>
        </w:rPr>
        <w:tab/>
      </w:r>
      <w:r>
        <w:rPr>
          <w:sz w:val="24"/>
          <w:szCs w:val="24"/>
        </w:rPr>
        <w:tab/>
        <w:t>technically co</w:t>
      </w:r>
      <w:r w:rsidR="00703C10">
        <w:rPr>
          <w:sz w:val="24"/>
          <w:szCs w:val="24"/>
        </w:rPr>
        <w:t>-</w:t>
      </w:r>
      <w:r>
        <w:rPr>
          <w:sz w:val="24"/>
          <w:szCs w:val="24"/>
        </w:rPr>
        <w:t xml:space="preserve">located thereon.  However, such licensed carrier may charge a </w:t>
      </w:r>
      <w:r>
        <w:rPr>
          <w:sz w:val="24"/>
          <w:szCs w:val="24"/>
        </w:rPr>
        <w:tab/>
      </w:r>
      <w:r>
        <w:rPr>
          <w:sz w:val="24"/>
          <w:szCs w:val="24"/>
        </w:rPr>
        <w:tab/>
      </w:r>
      <w:r>
        <w:rPr>
          <w:sz w:val="24"/>
          <w:szCs w:val="24"/>
        </w:rPr>
        <w:tab/>
      </w:r>
      <w:r>
        <w:rPr>
          <w:sz w:val="24"/>
          <w:szCs w:val="24"/>
        </w:rPr>
        <w:tab/>
      </w:r>
      <w:r>
        <w:rPr>
          <w:sz w:val="24"/>
          <w:szCs w:val="24"/>
        </w:rPr>
        <w:tab/>
        <w:t>reasonable fee for the co</w:t>
      </w:r>
      <w:r w:rsidR="00703C10">
        <w:rPr>
          <w:sz w:val="24"/>
          <w:szCs w:val="24"/>
        </w:rPr>
        <w:t>-</w:t>
      </w:r>
      <w:r>
        <w:rPr>
          <w:sz w:val="24"/>
          <w:szCs w:val="24"/>
        </w:rPr>
        <w:t>location of additional antennae upon said tower.</w:t>
      </w:r>
    </w:p>
    <w:p w14:paraId="6C515BFE" w14:textId="19E73F7A" w:rsidR="009A5ACE" w:rsidRDefault="009A5ACE"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All licensed carriers shall cooperate with each </w:t>
      </w:r>
      <w:r w:rsidR="00703C10">
        <w:rPr>
          <w:sz w:val="24"/>
          <w:szCs w:val="24"/>
        </w:rPr>
        <w:t>other in co-</w:t>
      </w:r>
      <w:r>
        <w:rPr>
          <w:sz w:val="24"/>
          <w:szCs w:val="24"/>
        </w:rPr>
        <w:t xml:space="preserve">locating additional </w:t>
      </w:r>
      <w:r>
        <w:rPr>
          <w:sz w:val="24"/>
          <w:szCs w:val="24"/>
        </w:rPr>
        <w:tab/>
      </w:r>
      <w:r>
        <w:rPr>
          <w:sz w:val="24"/>
          <w:szCs w:val="24"/>
        </w:rPr>
        <w:tab/>
      </w:r>
      <w:r>
        <w:rPr>
          <w:sz w:val="24"/>
          <w:szCs w:val="24"/>
        </w:rPr>
        <w:tab/>
      </w:r>
      <w:r>
        <w:rPr>
          <w:sz w:val="24"/>
          <w:szCs w:val="24"/>
        </w:rPr>
        <w:tab/>
      </w:r>
      <w:r>
        <w:rPr>
          <w:sz w:val="24"/>
          <w:szCs w:val="24"/>
        </w:rPr>
        <w:tab/>
        <w:t>antennae upon such towers.  All licensed carriers shall</w:t>
      </w:r>
      <w:r w:rsidR="00703C10">
        <w:rPr>
          <w:sz w:val="24"/>
          <w:szCs w:val="24"/>
        </w:rPr>
        <w:t xml:space="preserve"> exercise good faith in </w:t>
      </w:r>
      <w:r w:rsidR="00703C10">
        <w:rPr>
          <w:sz w:val="24"/>
          <w:szCs w:val="24"/>
        </w:rPr>
        <w:tab/>
      </w:r>
      <w:r w:rsidR="00703C10">
        <w:rPr>
          <w:sz w:val="24"/>
          <w:szCs w:val="24"/>
        </w:rPr>
        <w:tab/>
      </w:r>
      <w:r w:rsidR="00703C10">
        <w:rPr>
          <w:sz w:val="24"/>
          <w:szCs w:val="24"/>
        </w:rPr>
        <w:tab/>
      </w:r>
      <w:r w:rsidR="00703C10">
        <w:rPr>
          <w:sz w:val="24"/>
          <w:szCs w:val="24"/>
        </w:rPr>
        <w:tab/>
      </w:r>
      <w:r w:rsidR="00703C10">
        <w:rPr>
          <w:sz w:val="24"/>
          <w:szCs w:val="24"/>
        </w:rPr>
        <w:tab/>
        <w:t>co-</w:t>
      </w:r>
      <w:r>
        <w:rPr>
          <w:sz w:val="24"/>
          <w:szCs w:val="24"/>
        </w:rPr>
        <w:t xml:space="preserve">locating with other licensed carriers and in the sharing of towers, including </w:t>
      </w:r>
      <w:r>
        <w:rPr>
          <w:sz w:val="24"/>
          <w:szCs w:val="24"/>
        </w:rPr>
        <w:tab/>
      </w:r>
      <w:r>
        <w:rPr>
          <w:sz w:val="24"/>
          <w:szCs w:val="24"/>
        </w:rPr>
        <w:tab/>
      </w:r>
      <w:r>
        <w:rPr>
          <w:sz w:val="24"/>
          <w:szCs w:val="24"/>
        </w:rPr>
        <w:tab/>
      </w:r>
      <w:r>
        <w:rPr>
          <w:sz w:val="24"/>
          <w:szCs w:val="24"/>
        </w:rPr>
        <w:tab/>
      </w:r>
      <w:r>
        <w:rPr>
          <w:sz w:val="24"/>
          <w:szCs w:val="24"/>
        </w:rPr>
        <w:tab/>
        <w:t xml:space="preserve">the sharing of technical information to evaluate the feasibility of </w:t>
      </w:r>
      <w:r w:rsidR="00703C10">
        <w:rPr>
          <w:sz w:val="24"/>
          <w:szCs w:val="24"/>
        </w:rPr>
        <w:t>co-location</w:t>
      </w:r>
      <w:r>
        <w:rPr>
          <w:sz w:val="24"/>
          <w:szCs w:val="24"/>
        </w:rPr>
        <w:t xml:space="preserve">.  In </w:t>
      </w:r>
      <w:r>
        <w:rPr>
          <w:sz w:val="24"/>
          <w:szCs w:val="24"/>
        </w:rPr>
        <w:tab/>
      </w:r>
      <w:r>
        <w:rPr>
          <w:sz w:val="24"/>
          <w:szCs w:val="24"/>
        </w:rPr>
        <w:tab/>
      </w:r>
      <w:r>
        <w:rPr>
          <w:sz w:val="24"/>
          <w:szCs w:val="24"/>
        </w:rPr>
        <w:tab/>
      </w:r>
      <w:r>
        <w:rPr>
          <w:sz w:val="24"/>
          <w:szCs w:val="24"/>
        </w:rPr>
        <w:tab/>
      </w:r>
      <w:r>
        <w:rPr>
          <w:sz w:val="24"/>
          <w:szCs w:val="24"/>
        </w:rPr>
        <w:tab/>
        <w:t xml:space="preserve">the event that a dispute arises as to whether a licensed carrier has exercised </w:t>
      </w:r>
      <w:r>
        <w:rPr>
          <w:sz w:val="24"/>
          <w:szCs w:val="24"/>
        </w:rPr>
        <w:tab/>
      </w:r>
      <w:r>
        <w:rPr>
          <w:sz w:val="24"/>
          <w:szCs w:val="24"/>
        </w:rPr>
        <w:tab/>
      </w:r>
      <w:r>
        <w:rPr>
          <w:sz w:val="24"/>
          <w:szCs w:val="24"/>
        </w:rPr>
        <w:tab/>
      </w:r>
      <w:r>
        <w:rPr>
          <w:sz w:val="24"/>
          <w:szCs w:val="24"/>
        </w:rPr>
        <w:tab/>
      </w:r>
      <w:r>
        <w:rPr>
          <w:sz w:val="24"/>
          <w:szCs w:val="24"/>
        </w:rPr>
        <w:tab/>
        <w:t>good faith in allowin</w:t>
      </w:r>
      <w:r w:rsidR="00703C10">
        <w:rPr>
          <w:sz w:val="24"/>
          <w:szCs w:val="24"/>
        </w:rPr>
        <w:t>g other licensed carriers to co-</w:t>
      </w:r>
      <w:r>
        <w:rPr>
          <w:sz w:val="24"/>
          <w:szCs w:val="24"/>
        </w:rPr>
        <w:t xml:space="preserve">locate upon its tower, the </w:t>
      </w:r>
      <w:r>
        <w:rPr>
          <w:sz w:val="24"/>
          <w:szCs w:val="24"/>
        </w:rPr>
        <w:tab/>
      </w:r>
      <w:r>
        <w:rPr>
          <w:sz w:val="24"/>
          <w:szCs w:val="24"/>
        </w:rPr>
        <w:tab/>
      </w:r>
      <w:r>
        <w:rPr>
          <w:sz w:val="24"/>
          <w:szCs w:val="24"/>
        </w:rPr>
        <w:tab/>
      </w:r>
      <w:r>
        <w:rPr>
          <w:sz w:val="24"/>
          <w:szCs w:val="24"/>
        </w:rPr>
        <w:tab/>
      </w:r>
      <w:r>
        <w:rPr>
          <w:sz w:val="24"/>
          <w:szCs w:val="24"/>
        </w:rPr>
        <w:tab/>
        <w:t xml:space="preserve">Zoning Inspector may require a </w:t>
      </w:r>
      <w:r w:rsidR="006A6D86">
        <w:rPr>
          <w:sz w:val="24"/>
          <w:szCs w:val="24"/>
        </w:rPr>
        <w:t>third-party</w:t>
      </w:r>
      <w:r>
        <w:rPr>
          <w:sz w:val="24"/>
          <w:szCs w:val="24"/>
        </w:rPr>
        <w:t xml:space="preserve"> technical study to evaluate the </w:t>
      </w:r>
      <w:r>
        <w:rPr>
          <w:sz w:val="24"/>
          <w:szCs w:val="24"/>
        </w:rPr>
        <w:tab/>
      </w:r>
      <w:r>
        <w:rPr>
          <w:sz w:val="24"/>
          <w:szCs w:val="24"/>
        </w:rPr>
        <w:tab/>
      </w:r>
      <w:r>
        <w:rPr>
          <w:sz w:val="24"/>
          <w:szCs w:val="24"/>
        </w:rPr>
        <w:tab/>
      </w:r>
      <w:r>
        <w:rPr>
          <w:sz w:val="24"/>
          <w:szCs w:val="24"/>
        </w:rPr>
        <w:tab/>
      </w:r>
      <w:r>
        <w:rPr>
          <w:sz w:val="24"/>
          <w:szCs w:val="24"/>
        </w:rPr>
        <w:tab/>
        <w:t xml:space="preserve">feasibility of </w:t>
      </w:r>
      <w:r w:rsidR="00703C10">
        <w:rPr>
          <w:sz w:val="24"/>
          <w:szCs w:val="24"/>
        </w:rPr>
        <w:t>co-location</w:t>
      </w:r>
      <w:r>
        <w:rPr>
          <w:sz w:val="24"/>
          <w:szCs w:val="24"/>
        </w:rPr>
        <w:t xml:space="preserve"> at the expense of either or both licensed carriers.  This </w:t>
      </w:r>
      <w:r>
        <w:rPr>
          <w:sz w:val="24"/>
          <w:szCs w:val="24"/>
        </w:rPr>
        <w:tab/>
      </w:r>
      <w:r>
        <w:rPr>
          <w:sz w:val="24"/>
          <w:szCs w:val="24"/>
        </w:rPr>
        <w:tab/>
      </w:r>
      <w:r>
        <w:rPr>
          <w:sz w:val="24"/>
          <w:szCs w:val="24"/>
        </w:rPr>
        <w:tab/>
      </w:r>
      <w:r>
        <w:rPr>
          <w:sz w:val="24"/>
          <w:szCs w:val="24"/>
        </w:rPr>
        <w:tab/>
      </w:r>
      <w:r>
        <w:rPr>
          <w:sz w:val="24"/>
          <w:szCs w:val="24"/>
        </w:rPr>
        <w:tab/>
        <w:t xml:space="preserve">covenant of good faith and fair dealing shall be a condition of any permit issued </w:t>
      </w:r>
      <w:r>
        <w:rPr>
          <w:sz w:val="24"/>
          <w:szCs w:val="24"/>
        </w:rPr>
        <w:tab/>
      </w:r>
      <w:r>
        <w:rPr>
          <w:sz w:val="24"/>
          <w:szCs w:val="24"/>
        </w:rPr>
        <w:tab/>
      </w:r>
      <w:r>
        <w:rPr>
          <w:sz w:val="24"/>
          <w:szCs w:val="24"/>
        </w:rPr>
        <w:tab/>
      </w:r>
      <w:r>
        <w:rPr>
          <w:sz w:val="24"/>
          <w:szCs w:val="24"/>
        </w:rPr>
        <w:tab/>
      </w:r>
      <w:r>
        <w:rPr>
          <w:sz w:val="24"/>
          <w:szCs w:val="24"/>
        </w:rPr>
        <w:tab/>
        <w:t>pursuant to this Chapter for a new tower.</w:t>
      </w:r>
    </w:p>
    <w:p w14:paraId="0842FED0" w14:textId="77777777" w:rsidR="009A5ACE" w:rsidRDefault="009A5ACE"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Any licensed carrier that allows </w:t>
      </w:r>
      <w:r w:rsidR="00703C10">
        <w:rPr>
          <w:sz w:val="24"/>
          <w:szCs w:val="24"/>
        </w:rPr>
        <w:t>co-location</w:t>
      </w:r>
      <w:r>
        <w:rPr>
          <w:sz w:val="24"/>
          <w:szCs w:val="24"/>
        </w:rPr>
        <w:t xml:space="preserve"> upon a tower permitted pursuant to </w:t>
      </w:r>
      <w:r>
        <w:rPr>
          <w:sz w:val="24"/>
          <w:szCs w:val="24"/>
        </w:rPr>
        <w:tab/>
      </w:r>
      <w:r>
        <w:rPr>
          <w:sz w:val="24"/>
          <w:szCs w:val="24"/>
        </w:rPr>
        <w:tab/>
      </w:r>
      <w:r>
        <w:rPr>
          <w:sz w:val="24"/>
          <w:szCs w:val="24"/>
        </w:rPr>
        <w:tab/>
      </w:r>
      <w:r>
        <w:rPr>
          <w:sz w:val="24"/>
          <w:szCs w:val="24"/>
        </w:rPr>
        <w:tab/>
      </w:r>
      <w:r>
        <w:rPr>
          <w:sz w:val="24"/>
          <w:szCs w:val="24"/>
        </w:rPr>
        <w:tab/>
        <w:t xml:space="preserve">this Chapter may condition said </w:t>
      </w:r>
      <w:r w:rsidR="00703C10">
        <w:rPr>
          <w:sz w:val="24"/>
          <w:szCs w:val="24"/>
        </w:rPr>
        <w:t>co-location</w:t>
      </w:r>
      <w:r>
        <w:rPr>
          <w:sz w:val="24"/>
          <w:szCs w:val="24"/>
        </w:rPr>
        <w:t xml:space="preserve"> to assure that the </w:t>
      </w:r>
      <w:r w:rsidR="00703C10">
        <w:rPr>
          <w:sz w:val="24"/>
          <w:szCs w:val="24"/>
        </w:rPr>
        <w:t>co-location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antennae does not cause electronic or radio-frequency interference with its </w:t>
      </w:r>
      <w:r>
        <w:rPr>
          <w:sz w:val="24"/>
          <w:szCs w:val="24"/>
        </w:rPr>
        <w:tab/>
      </w:r>
      <w:r>
        <w:rPr>
          <w:sz w:val="24"/>
          <w:szCs w:val="24"/>
        </w:rPr>
        <w:tab/>
      </w:r>
      <w:r>
        <w:rPr>
          <w:sz w:val="24"/>
          <w:szCs w:val="24"/>
        </w:rPr>
        <w:tab/>
      </w:r>
      <w:r>
        <w:rPr>
          <w:sz w:val="24"/>
          <w:szCs w:val="24"/>
        </w:rPr>
        <w:tab/>
      </w:r>
      <w:r>
        <w:rPr>
          <w:sz w:val="24"/>
          <w:szCs w:val="24"/>
        </w:rPr>
        <w:tab/>
        <w:t xml:space="preserve">existing antennae. In the event that the </w:t>
      </w:r>
      <w:r w:rsidR="00703C10">
        <w:rPr>
          <w:sz w:val="24"/>
          <w:szCs w:val="24"/>
        </w:rPr>
        <w:t>co-location</w:t>
      </w:r>
      <w:r>
        <w:rPr>
          <w:sz w:val="24"/>
          <w:szCs w:val="24"/>
        </w:rPr>
        <w:t xml:space="preserve"> licensed carrier is unable to </w:t>
      </w:r>
      <w:r>
        <w:rPr>
          <w:sz w:val="24"/>
          <w:szCs w:val="24"/>
        </w:rPr>
        <w:tab/>
      </w:r>
      <w:r>
        <w:rPr>
          <w:sz w:val="24"/>
          <w:szCs w:val="24"/>
        </w:rPr>
        <w:tab/>
      </w:r>
      <w:r>
        <w:rPr>
          <w:sz w:val="24"/>
          <w:szCs w:val="24"/>
        </w:rPr>
        <w:tab/>
      </w:r>
      <w:r>
        <w:rPr>
          <w:sz w:val="24"/>
          <w:szCs w:val="24"/>
        </w:rPr>
        <w:tab/>
      </w:r>
      <w:r>
        <w:rPr>
          <w:sz w:val="24"/>
          <w:szCs w:val="24"/>
        </w:rPr>
        <w:tab/>
        <w:t xml:space="preserve">remedy the interference, the owner of the tower shall be relieved of its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obligation to allow </w:t>
      </w:r>
      <w:r w:rsidR="00703C10">
        <w:rPr>
          <w:sz w:val="24"/>
          <w:szCs w:val="24"/>
        </w:rPr>
        <w:t>co-location</w:t>
      </w:r>
      <w:r>
        <w:rPr>
          <w:sz w:val="24"/>
          <w:szCs w:val="24"/>
        </w:rPr>
        <w:t xml:space="preserve"> of the interfering antennae upon its structure.</w:t>
      </w:r>
    </w:p>
    <w:p w14:paraId="0D361575" w14:textId="77777777" w:rsidR="009A5ACE" w:rsidRDefault="009A5ACE" w:rsidP="00B81588">
      <w:pPr>
        <w:spacing w:line="240" w:lineRule="auto"/>
        <w:rPr>
          <w:sz w:val="24"/>
          <w:szCs w:val="24"/>
        </w:rPr>
      </w:pPr>
    </w:p>
    <w:p w14:paraId="6EE1DD34" w14:textId="77777777" w:rsidR="009A5ACE" w:rsidRDefault="009A5ACE" w:rsidP="00B81588">
      <w:pPr>
        <w:spacing w:line="240" w:lineRule="auto"/>
        <w:rPr>
          <w:b/>
          <w:sz w:val="24"/>
          <w:szCs w:val="24"/>
        </w:rPr>
      </w:pPr>
      <w:r>
        <w:rPr>
          <w:b/>
          <w:sz w:val="24"/>
          <w:szCs w:val="24"/>
        </w:rPr>
        <w:tab/>
        <w:t>Sec. 310.5</w:t>
      </w:r>
      <w:r>
        <w:rPr>
          <w:b/>
          <w:sz w:val="24"/>
          <w:szCs w:val="24"/>
        </w:rPr>
        <w:tab/>
        <w:t>Standards Applicable to Wireless Telecommunications Tower Facilities</w:t>
      </w:r>
    </w:p>
    <w:p w14:paraId="69EFFA77" w14:textId="77777777" w:rsidR="009A5ACE" w:rsidRDefault="009A5ACE" w:rsidP="00B81588">
      <w:pPr>
        <w:spacing w:line="240" w:lineRule="auto"/>
        <w:rPr>
          <w:sz w:val="24"/>
          <w:szCs w:val="24"/>
        </w:rPr>
      </w:pPr>
      <w:r>
        <w:rPr>
          <w:b/>
          <w:sz w:val="24"/>
          <w:szCs w:val="24"/>
        </w:rPr>
        <w:tab/>
      </w:r>
      <w:r>
        <w:rPr>
          <w:b/>
          <w:sz w:val="24"/>
          <w:szCs w:val="24"/>
        </w:rPr>
        <w:tab/>
      </w:r>
      <w:r>
        <w:rPr>
          <w:b/>
          <w:sz w:val="24"/>
          <w:szCs w:val="24"/>
        </w:rPr>
        <w:tab/>
      </w:r>
      <w:r w:rsidR="0091643A">
        <w:rPr>
          <w:sz w:val="24"/>
          <w:szCs w:val="24"/>
        </w:rPr>
        <w:t xml:space="preserve">All wireless telecommunication towers and facilities shall comply with the following </w:t>
      </w:r>
      <w:r w:rsidR="0091643A">
        <w:rPr>
          <w:sz w:val="24"/>
          <w:szCs w:val="24"/>
        </w:rPr>
        <w:tab/>
      </w:r>
      <w:r w:rsidR="0091643A">
        <w:rPr>
          <w:sz w:val="24"/>
          <w:szCs w:val="24"/>
        </w:rPr>
        <w:tab/>
      </w:r>
      <w:r w:rsidR="0091643A">
        <w:rPr>
          <w:sz w:val="24"/>
          <w:szCs w:val="24"/>
        </w:rPr>
        <w:tab/>
      </w:r>
      <w:r w:rsidR="0091643A">
        <w:rPr>
          <w:sz w:val="24"/>
          <w:szCs w:val="24"/>
        </w:rPr>
        <w:tab/>
        <w:t>standards and conditions:</w:t>
      </w:r>
    </w:p>
    <w:p w14:paraId="36689AB2"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Towers shall be located, to the extent possible, to minimize any adverse impacts </w:t>
      </w:r>
      <w:r>
        <w:rPr>
          <w:sz w:val="24"/>
          <w:szCs w:val="24"/>
        </w:rPr>
        <w:tab/>
      </w:r>
      <w:r>
        <w:rPr>
          <w:sz w:val="24"/>
          <w:szCs w:val="24"/>
        </w:rPr>
        <w:tab/>
      </w:r>
      <w:r>
        <w:rPr>
          <w:sz w:val="24"/>
          <w:szCs w:val="24"/>
        </w:rPr>
        <w:tab/>
      </w:r>
      <w:r>
        <w:rPr>
          <w:sz w:val="24"/>
          <w:szCs w:val="24"/>
        </w:rPr>
        <w:tab/>
      </w:r>
      <w:r>
        <w:rPr>
          <w:sz w:val="24"/>
          <w:szCs w:val="24"/>
        </w:rPr>
        <w:tab/>
        <w:t>on residential property.</w:t>
      </w:r>
    </w:p>
    <w:p w14:paraId="660374FB"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B.</w:t>
      </w:r>
      <w:r>
        <w:rPr>
          <w:sz w:val="24"/>
          <w:szCs w:val="24"/>
        </w:rPr>
        <w:tab/>
        <w:t>The minimum setback of the tower from all property lines shall be:</w:t>
      </w:r>
    </w:p>
    <w:p w14:paraId="2DABA49D" w14:textId="20CA7DE3" w:rsidR="0091643A" w:rsidRDefault="0091643A"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sidR="00533705">
        <w:rPr>
          <w:sz w:val="24"/>
          <w:szCs w:val="24"/>
        </w:rPr>
        <w:tab/>
        <w:t xml:space="preserve">The height of the tower plus </w:t>
      </w:r>
      <w:r w:rsidR="006A6D86">
        <w:rPr>
          <w:sz w:val="24"/>
          <w:szCs w:val="24"/>
        </w:rPr>
        <w:t>twenty-five</w:t>
      </w:r>
      <w:r>
        <w:rPr>
          <w:sz w:val="24"/>
          <w:szCs w:val="24"/>
        </w:rPr>
        <w:t xml:space="preserve"> feet, or</w:t>
      </w:r>
    </w:p>
    <w:p w14:paraId="2CD6F64D"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When it is demonstrated, because of its design and construction, that in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case of collapse, adjacent property shall not be affected, the minimum </w:t>
      </w:r>
      <w:r>
        <w:rPr>
          <w:sz w:val="24"/>
          <w:szCs w:val="24"/>
        </w:rPr>
        <w:tab/>
      </w:r>
      <w:r>
        <w:rPr>
          <w:sz w:val="24"/>
          <w:szCs w:val="24"/>
        </w:rPr>
        <w:tab/>
      </w:r>
      <w:r>
        <w:rPr>
          <w:sz w:val="24"/>
          <w:szCs w:val="24"/>
        </w:rPr>
        <w:tab/>
      </w:r>
      <w:r>
        <w:rPr>
          <w:sz w:val="24"/>
          <w:szCs w:val="24"/>
        </w:rPr>
        <w:tab/>
      </w:r>
      <w:r>
        <w:rPr>
          <w:sz w:val="24"/>
          <w:szCs w:val="24"/>
        </w:rPr>
        <w:tab/>
      </w:r>
      <w:r>
        <w:rPr>
          <w:sz w:val="24"/>
          <w:szCs w:val="24"/>
        </w:rPr>
        <w:tab/>
        <w:t>setback shall be:</w:t>
      </w:r>
    </w:p>
    <w:p w14:paraId="4DB3A497"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a.</w:t>
      </w:r>
      <w:r w:rsidR="00533705">
        <w:rPr>
          <w:sz w:val="24"/>
          <w:szCs w:val="24"/>
        </w:rPr>
        <w:tab/>
        <w:t>Forty</w:t>
      </w:r>
      <w:r>
        <w:rPr>
          <w:sz w:val="24"/>
          <w:szCs w:val="24"/>
        </w:rPr>
        <w:t xml:space="preserve"> feet from any property line abutting a nonresidential lot</w:t>
      </w:r>
    </w:p>
    <w:p w14:paraId="7FBE0CAB" w14:textId="6B33C83D" w:rsidR="0091643A" w:rsidRDefault="0091643A"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b.</w:t>
      </w:r>
      <w:r w:rsidR="00533705">
        <w:rPr>
          <w:sz w:val="24"/>
          <w:szCs w:val="24"/>
        </w:rPr>
        <w:tab/>
      </w:r>
      <w:r w:rsidR="006A6D86">
        <w:rPr>
          <w:sz w:val="24"/>
          <w:szCs w:val="24"/>
        </w:rPr>
        <w:t>Seventy-five</w:t>
      </w:r>
      <w:r>
        <w:rPr>
          <w:sz w:val="24"/>
          <w:szCs w:val="24"/>
        </w:rPr>
        <w:t xml:space="preserve"> feet from any property line abutting a residential lot,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 xml:space="preserve">provided that the base of the tower, including any guy wire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 xml:space="preserve">anchors and required enclosure shall comply with the front yard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setbacks for the district in which it is located</w:t>
      </w:r>
    </w:p>
    <w:p w14:paraId="38F8F7D4"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Towers located as a permitted use in accordance </w:t>
      </w:r>
      <w:r w:rsidRPr="00533705">
        <w:rPr>
          <w:sz w:val="24"/>
          <w:szCs w:val="24"/>
        </w:rPr>
        <w:t xml:space="preserve">with </w:t>
      </w:r>
      <w:r w:rsidRPr="00D75222">
        <w:rPr>
          <w:b/>
          <w:sz w:val="24"/>
          <w:szCs w:val="24"/>
        </w:rPr>
        <w:t>Section 310.3</w:t>
      </w:r>
      <w:r>
        <w:rPr>
          <w:sz w:val="24"/>
          <w:szCs w:val="24"/>
        </w:rPr>
        <w:t xml:space="preserve"> shall not </w:t>
      </w: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 xml:space="preserve">exceed a height of two hundred </w:t>
      </w:r>
      <w:r>
        <w:rPr>
          <w:sz w:val="24"/>
          <w:szCs w:val="24"/>
        </w:rPr>
        <w:t xml:space="preserve">feet and may be either monopole structures or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lattice-type structures.</w:t>
      </w:r>
    </w:p>
    <w:p w14:paraId="424855A9" w14:textId="77777777" w:rsidR="0091643A" w:rsidRDefault="0091643A" w:rsidP="00B81588">
      <w:pPr>
        <w:spacing w:line="240" w:lineRule="auto"/>
        <w:rPr>
          <w:sz w:val="24"/>
          <w:szCs w:val="24"/>
        </w:rPr>
      </w:pPr>
      <w:r>
        <w:rPr>
          <w:sz w:val="24"/>
          <w:szCs w:val="24"/>
        </w:rPr>
        <w:lastRenderedPageBreak/>
        <w:tab/>
      </w:r>
      <w:r>
        <w:rPr>
          <w:sz w:val="24"/>
          <w:szCs w:val="24"/>
        </w:rPr>
        <w:tab/>
      </w:r>
      <w:r>
        <w:rPr>
          <w:sz w:val="24"/>
          <w:szCs w:val="24"/>
        </w:rPr>
        <w:tab/>
      </w:r>
    </w:p>
    <w:p w14:paraId="6C0AFF78"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Towers located as a conditional use in accordance with </w:t>
      </w:r>
      <w:r w:rsidRPr="00D75222">
        <w:rPr>
          <w:b/>
          <w:sz w:val="24"/>
          <w:szCs w:val="24"/>
        </w:rPr>
        <w:t>Section 310.4</w:t>
      </w:r>
      <w:r>
        <w:rPr>
          <w:sz w:val="24"/>
          <w:szCs w:val="24"/>
        </w:rPr>
        <w:t xml:space="preserve"> shall not </w:t>
      </w: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exceed a height of two hundred</w:t>
      </w:r>
      <w:r>
        <w:rPr>
          <w:sz w:val="24"/>
          <w:szCs w:val="24"/>
        </w:rPr>
        <w:t xml:space="preserve"> feet and shall be monopole structures.</w:t>
      </w:r>
    </w:p>
    <w:p w14:paraId="7CF79EF1"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Any accessory structure related to the wireless telecommunication facility shall </w:t>
      </w: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not exceed a height of ten feet and shall not exceed fifty</w:t>
      </w:r>
      <w:r>
        <w:rPr>
          <w:sz w:val="24"/>
          <w:szCs w:val="24"/>
        </w:rPr>
        <w:t xml:space="preserve"> square feet in area, </w:t>
      </w:r>
      <w:r>
        <w:rPr>
          <w:sz w:val="24"/>
          <w:szCs w:val="24"/>
        </w:rPr>
        <w:tab/>
      </w:r>
      <w:r>
        <w:rPr>
          <w:sz w:val="24"/>
          <w:szCs w:val="24"/>
        </w:rPr>
        <w:tab/>
      </w:r>
      <w:r>
        <w:rPr>
          <w:sz w:val="24"/>
          <w:szCs w:val="24"/>
        </w:rPr>
        <w:tab/>
      </w:r>
      <w:r>
        <w:rPr>
          <w:sz w:val="24"/>
          <w:szCs w:val="24"/>
        </w:rPr>
        <w:tab/>
      </w:r>
      <w:r>
        <w:rPr>
          <w:sz w:val="24"/>
          <w:szCs w:val="24"/>
        </w:rPr>
        <w:tab/>
        <w:t>either above or below ground.</w:t>
      </w:r>
    </w:p>
    <w:p w14:paraId="42998999"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F.</w:t>
      </w:r>
      <w:r>
        <w:rPr>
          <w:sz w:val="24"/>
          <w:szCs w:val="24"/>
        </w:rPr>
        <w:tab/>
        <w:t xml:space="preserve">The applicant of a proposed tower shall demonstrate that the proposed tower is </w:t>
      </w:r>
      <w:r>
        <w:rPr>
          <w:sz w:val="24"/>
          <w:szCs w:val="24"/>
        </w:rPr>
        <w:tab/>
      </w:r>
      <w:r>
        <w:rPr>
          <w:sz w:val="24"/>
          <w:szCs w:val="24"/>
        </w:rPr>
        <w:tab/>
      </w:r>
      <w:r>
        <w:rPr>
          <w:sz w:val="24"/>
          <w:szCs w:val="24"/>
        </w:rPr>
        <w:tab/>
      </w:r>
      <w:r>
        <w:rPr>
          <w:sz w:val="24"/>
          <w:szCs w:val="24"/>
        </w:rPr>
        <w:tab/>
      </w:r>
      <w:r>
        <w:rPr>
          <w:sz w:val="24"/>
          <w:szCs w:val="24"/>
        </w:rPr>
        <w:tab/>
        <w:t xml:space="preserve">the minimum height necessary to accommodate the antennae and is no higher </w:t>
      </w:r>
      <w:r>
        <w:rPr>
          <w:sz w:val="24"/>
          <w:szCs w:val="24"/>
        </w:rPr>
        <w:tab/>
      </w:r>
      <w:r>
        <w:rPr>
          <w:sz w:val="24"/>
          <w:szCs w:val="24"/>
        </w:rPr>
        <w:tab/>
      </w:r>
      <w:r>
        <w:rPr>
          <w:sz w:val="24"/>
          <w:szCs w:val="24"/>
        </w:rPr>
        <w:tab/>
      </w:r>
      <w:r>
        <w:rPr>
          <w:sz w:val="24"/>
          <w:szCs w:val="24"/>
        </w:rPr>
        <w:tab/>
      </w:r>
      <w:r>
        <w:rPr>
          <w:sz w:val="24"/>
          <w:szCs w:val="24"/>
        </w:rPr>
        <w:tab/>
        <w:t>than existing towers housing similar antennae.</w:t>
      </w:r>
    </w:p>
    <w:p w14:paraId="17408AC7" w14:textId="77777777" w:rsidR="0091643A" w:rsidRDefault="0091643A" w:rsidP="00B81588">
      <w:pPr>
        <w:spacing w:line="240" w:lineRule="auto"/>
        <w:rPr>
          <w:sz w:val="24"/>
          <w:szCs w:val="24"/>
        </w:rPr>
      </w:pPr>
      <w:r>
        <w:rPr>
          <w:sz w:val="24"/>
          <w:szCs w:val="24"/>
        </w:rPr>
        <w:tab/>
      </w:r>
      <w:r>
        <w:rPr>
          <w:sz w:val="24"/>
          <w:szCs w:val="24"/>
        </w:rPr>
        <w:tab/>
      </w:r>
      <w:r>
        <w:rPr>
          <w:sz w:val="24"/>
          <w:szCs w:val="24"/>
        </w:rPr>
        <w:tab/>
        <w:t>G.</w:t>
      </w:r>
      <w:r>
        <w:rPr>
          <w:sz w:val="24"/>
          <w:szCs w:val="24"/>
        </w:rPr>
        <w:tab/>
        <w:t xml:space="preserve">Prior to approving a new tower, a tower height greater than those prevailing in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r>
      <w:r>
        <w:rPr>
          <w:sz w:val="24"/>
          <w:szCs w:val="24"/>
        </w:rPr>
        <w:t xml:space="preserve">the area or a tower in a location not in compliance with these regulations, the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r>
      <w:r>
        <w:rPr>
          <w:sz w:val="24"/>
          <w:szCs w:val="24"/>
        </w:rPr>
        <w:t xml:space="preserve">applicant shall demonstrate </w:t>
      </w:r>
      <w:r w:rsidR="00243A5D">
        <w:rPr>
          <w:sz w:val="24"/>
          <w:szCs w:val="24"/>
        </w:rPr>
        <w:t>t</w:t>
      </w:r>
      <w:r>
        <w:rPr>
          <w:sz w:val="24"/>
          <w:szCs w:val="24"/>
        </w:rPr>
        <w:t xml:space="preserve">o the Township that such new tower or additional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r>
      <w:r>
        <w:rPr>
          <w:sz w:val="24"/>
          <w:szCs w:val="24"/>
        </w:rPr>
        <w:t>height is needed to meet the reasonable service requirements of the applicant</w:t>
      </w:r>
      <w:r w:rsidR="0094157A">
        <w:rPr>
          <w:sz w:val="24"/>
          <w:szCs w:val="24"/>
        </w:rPr>
        <w:t xml:space="preserve">.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t xml:space="preserve">This assessment shall include consideration of alternative sites and the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t xml:space="preserve">operational implications of such alternatives with respect, but not limited to: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t xml:space="preserve">height, opportunities for </w:t>
      </w:r>
      <w:r w:rsidR="00703C10">
        <w:rPr>
          <w:sz w:val="24"/>
          <w:szCs w:val="24"/>
        </w:rPr>
        <w:t>co-location</w:t>
      </w:r>
      <w:r w:rsidR="0094157A">
        <w:rPr>
          <w:sz w:val="24"/>
          <w:szCs w:val="24"/>
        </w:rPr>
        <w:t xml:space="preserve">, impact on residents, impact on service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t xml:space="preserve">levels, etc.  The Township may retain consultant(s) to review the information </w:t>
      </w:r>
      <w:r w:rsidR="0094157A">
        <w:rPr>
          <w:sz w:val="24"/>
          <w:szCs w:val="24"/>
        </w:rPr>
        <w:tab/>
      </w:r>
      <w:r w:rsidR="0094157A">
        <w:rPr>
          <w:sz w:val="24"/>
          <w:szCs w:val="24"/>
        </w:rPr>
        <w:tab/>
      </w:r>
      <w:r w:rsidR="0094157A">
        <w:rPr>
          <w:sz w:val="24"/>
          <w:szCs w:val="24"/>
        </w:rPr>
        <w:tab/>
      </w:r>
      <w:r w:rsidR="0094157A">
        <w:rPr>
          <w:sz w:val="24"/>
          <w:szCs w:val="24"/>
        </w:rPr>
        <w:tab/>
      </w:r>
      <w:r w:rsidR="0094157A">
        <w:rPr>
          <w:sz w:val="24"/>
          <w:szCs w:val="24"/>
        </w:rPr>
        <w:tab/>
        <w:t>with the reasonable costs for such consultation being borne by the applicant(s).</w:t>
      </w:r>
    </w:p>
    <w:p w14:paraId="22189FC1" w14:textId="77777777" w:rsidR="0094157A" w:rsidRDefault="0094157A" w:rsidP="00B81588">
      <w:pPr>
        <w:spacing w:line="240" w:lineRule="auto"/>
        <w:rPr>
          <w:sz w:val="24"/>
          <w:szCs w:val="24"/>
        </w:rPr>
      </w:pPr>
      <w:r>
        <w:rPr>
          <w:sz w:val="24"/>
          <w:szCs w:val="24"/>
        </w:rPr>
        <w:tab/>
      </w:r>
      <w:r>
        <w:rPr>
          <w:sz w:val="24"/>
          <w:szCs w:val="24"/>
        </w:rPr>
        <w:tab/>
      </w:r>
      <w:r>
        <w:rPr>
          <w:sz w:val="24"/>
          <w:szCs w:val="24"/>
        </w:rPr>
        <w:tab/>
        <w:t>H.</w:t>
      </w:r>
      <w:r>
        <w:rPr>
          <w:sz w:val="24"/>
          <w:szCs w:val="24"/>
        </w:rPr>
        <w:tab/>
        <w:t xml:space="preserve">The base of the tower, including any guy wires, and all related facilities shall be </w:t>
      </w:r>
      <w:r>
        <w:rPr>
          <w:sz w:val="24"/>
          <w:szCs w:val="24"/>
        </w:rPr>
        <w:tab/>
      </w:r>
      <w:r>
        <w:rPr>
          <w:sz w:val="24"/>
          <w:szCs w:val="24"/>
        </w:rPr>
        <w:tab/>
      </w:r>
      <w:r>
        <w:rPr>
          <w:sz w:val="24"/>
          <w:szCs w:val="24"/>
        </w:rPr>
        <w:tab/>
      </w:r>
      <w:r>
        <w:rPr>
          <w:sz w:val="24"/>
          <w:szCs w:val="24"/>
        </w:rPr>
        <w:tab/>
      </w:r>
      <w:r>
        <w:rPr>
          <w:sz w:val="24"/>
          <w:szCs w:val="24"/>
        </w:rPr>
        <w:tab/>
        <w:t>completely enclosed with a secure fence havi</w:t>
      </w:r>
      <w:r w:rsidR="00533705">
        <w:rPr>
          <w:sz w:val="24"/>
          <w:szCs w:val="24"/>
        </w:rPr>
        <w:t>ng a minimum height of eight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feet.  T</w:t>
      </w:r>
      <w:r w:rsidR="00533705">
        <w:rPr>
          <w:sz w:val="24"/>
          <w:szCs w:val="24"/>
        </w:rPr>
        <w:t>he fence shall include three</w:t>
      </w:r>
      <w:r>
        <w:rPr>
          <w:sz w:val="24"/>
          <w:szCs w:val="24"/>
        </w:rPr>
        <w:t xml:space="preserve"> strands of barbed wire along the top and </w:t>
      </w:r>
      <w:r>
        <w:rPr>
          <w:sz w:val="24"/>
          <w:szCs w:val="24"/>
        </w:rPr>
        <w:tab/>
      </w:r>
      <w:r>
        <w:rPr>
          <w:sz w:val="24"/>
          <w:szCs w:val="24"/>
        </w:rPr>
        <w:tab/>
      </w:r>
      <w:r>
        <w:rPr>
          <w:sz w:val="24"/>
          <w:szCs w:val="24"/>
        </w:rPr>
        <w:tab/>
      </w:r>
      <w:r>
        <w:rPr>
          <w:sz w:val="24"/>
          <w:szCs w:val="24"/>
        </w:rPr>
        <w:tab/>
      </w:r>
      <w:r>
        <w:rPr>
          <w:sz w:val="24"/>
          <w:szCs w:val="24"/>
        </w:rPr>
        <w:tab/>
        <w:t xml:space="preserve">shall be equipped with a locked gate.  The fence shall be completely screened </w:t>
      </w:r>
      <w:r>
        <w:rPr>
          <w:sz w:val="24"/>
          <w:szCs w:val="24"/>
        </w:rPr>
        <w:tab/>
      </w:r>
      <w:r>
        <w:rPr>
          <w:sz w:val="24"/>
          <w:szCs w:val="24"/>
        </w:rPr>
        <w:tab/>
      </w:r>
      <w:r>
        <w:rPr>
          <w:sz w:val="24"/>
          <w:szCs w:val="24"/>
        </w:rPr>
        <w:tab/>
      </w:r>
      <w:r>
        <w:rPr>
          <w:sz w:val="24"/>
          <w:szCs w:val="24"/>
        </w:rPr>
        <w:tab/>
      </w:r>
      <w:r>
        <w:rPr>
          <w:sz w:val="24"/>
          <w:szCs w:val="24"/>
        </w:rPr>
        <w:tab/>
        <w:t>from view by at least one of the following:</w:t>
      </w:r>
    </w:p>
    <w:p w14:paraId="25B57014"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 row of evergreen tre</w:t>
      </w:r>
      <w:r w:rsidR="00533705">
        <w:rPr>
          <w:sz w:val="24"/>
          <w:szCs w:val="24"/>
        </w:rPr>
        <w:t xml:space="preserve">es spaced not less than ten </w:t>
      </w:r>
      <w:r>
        <w:rPr>
          <w:sz w:val="24"/>
          <w:szCs w:val="24"/>
        </w:rPr>
        <w:t xml:space="preserve">feet on center.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33705">
        <w:rPr>
          <w:sz w:val="24"/>
          <w:szCs w:val="24"/>
        </w:rPr>
        <w:tab/>
      </w:r>
      <w:r>
        <w:rPr>
          <w:sz w:val="24"/>
          <w:szCs w:val="24"/>
        </w:rPr>
        <w:t>The initial planti</w:t>
      </w:r>
      <w:r w:rsidR="00533705">
        <w:rPr>
          <w:sz w:val="24"/>
          <w:szCs w:val="24"/>
        </w:rPr>
        <w:t>ng shall be no less than six</w:t>
      </w:r>
      <w:r>
        <w:rPr>
          <w:sz w:val="24"/>
          <w:szCs w:val="24"/>
        </w:rPr>
        <w:t xml:space="preserve"> feet tall.</w:t>
      </w:r>
    </w:p>
    <w:p w14:paraId="3C997540"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Exiting vegetation, inclusive of trees and shrubs, shall be preserved to the </w:t>
      </w:r>
      <w:r>
        <w:rPr>
          <w:sz w:val="24"/>
          <w:szCs w:val="24"/>
        </w:rPr>
        <w:tab/>
      </w:r>
      <w:r>
        <w:rPr>
          <w:sz w:val="24"/>
          <w:szCs w:val="24"/>
        </w:rPr>
        <w:tab/>
      </w:r>
      <w:r>
        <w:rPr>
          <w:sz w:val="24"/>
          <w:szCs w:val="24"/>
        </w:rPr>
        <w:tab/>
      </w:r>
      <w:r>
        <w:rPr>
          <w:sz w:val="24"/>
          <w:szCs w:val="24"/>
        </w:rPr>
        <w:tab/>
      </w:r>
      <w:r>
        <w:rPr>
          <w:sz w:val="24"/>
          <w:szCs w:val="24"/>
        </w:rPr>
        <w:tab/>
        <w:t>maximum extent possible.</w:t>
      </w:r>
    </w:p>
    <w:p w14:paraId="6633E4C0"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Other appropriate landscaping that achieves the screening objective.</w:t>
      </w:r>
    </w:p>
    <w:p w14:paraId="6FDB850B"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I.</w:t>
      </w:r>
      <w:r>
        <w:rPr>
          <w:sz w:val="24"/>
          <w:szCs w:val="24"/>
        </w:rPr>
        <w:tab/>
        <w:t xml:space="preserve">The tower shall be painted a non-contrasting gray or similar color minimizing its </w:t>
      </w:r>
      <w:r>
        <w:rPr>
          <w:sz w:val="24"/>
          <w:szCs w:val="24"/>
        </w:rPr>
        <w:tab/>
      </w:r>
      <w:r>
        <w:rPr>
          <w:sz w:val="24"/>
          <w:szCs w:val="24"/>
        </w:rPr>
        <w:tab/>
      </w:r>
      <w:r>
        <w:rPr>
          <w:sz w:val="24"/>
          <w:szCs w:val="24"/>
        </w:rPr>
        <w:tab/>
      </w:r>
      <w:r>
        <w:rPr>
          <w:sz w:val="24"/>
          <w:szCs w:val="24"/>
        </w:rPr>
        <w:tab/>
      </w:r>
      <w:r>
        <w:rPr>
          <w:sz w:val="24"/>
          <w:szCs w:val="24"/>
        </w:rPr>
        <w:tab/>
        <w:t xml:space="preserve">visibility, unless otherwise required by the Federal Communications Commission </w:t>
      </w:r>
      <w:r>
        <w:rPr>
          <w:sz w:val="24"/>
          <w:szCs w:val="24"/>
        </w:rPr>
        <w:tab/>
      </w:r>
      <w:r>
        <w:rPr>
          <w:sz w:val="24"/>
          <w:szCs w:val="24"/>
        </w:rPr>
        <w:tab/>
      </w:r>
      <w:r>
        <w:rPr>
          <w:sz w:val="24"/>
          <w:szCs w:val="24"/>
        </w:rPr>
        <w:tab/>
      </w:r>
      <w:r>
        <w:rPr>
          <w:sz w:val="24"/>
          <w:szCs w:val="24"/>
        </w:rPr>
        <w:tab/>
      </w:r>
      <w:r>
        <w:rPr>
          <w:sz w:val="24"/>
          <w:szCs w:val="24"/>
        </w:rPr>
        <w:tab/>
        <w:t>(FCC) or Federal Aviation Administration (FAA).</w:t>
      </w:r>
    </w:p>
    <w:p w14:paraId="538BFB65"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J.</w:t>
      </w:r>
      <w:r>
        <w:rPr>
          <w:sz w:val="24"/>
          <w:szCs w:val="24"/>
        </w:rPr>
        <w:tab/>
        <w:t xml:space="preserve">The tower shall be equipped with an appropriate anti-climbing device or shall </w:t>
      </w:r>
      <w:r>
        <w:rPr>
          <w:sz w:val="24"/>
          <w:szCs w:val="24"/>
        </w:rPr>
        <w:tab/>
      </w:r>
      <w:r>
        <w:rPr>
          <w:sz w:val="24"/>
          <w:szCs w:val="24"/>
        </w:rPr>
        <w:tab/>
      </w:r>
      <w:r>
        <w:rPr>
          <w:sz w:val="24"/>
          <w:szCs w:val="24"/>
        </w:rPr>
        <w:tab/>
      </w:r>
      <w:r>
        <w:rPr>
          <w:sz w:val="24"/>
          <w:szCs w:val="24"/>
        </w:rPr>
        <w:tab/>
      </w:r>
      <w:r>
        <w:rPr>
          <w:sz w:val="24"/>
          <w:szCs w:val="24"/>
        </w:rPr>
        <w:tab/>
        <w:t>have all climbing pe</w:t>
      </w:r>
      <w:r w:rsidR="00243A5D">
        <w:rPr>
          <w:sz w:val="24"/>
          <w:szCs w:val="24"/>
        </w:rPr>
        <w:t>g</w:t>
      </w:r>
      <w:r w:rsidR="00533705">
        <w:rPr>
          <w:sz w:val="24"/>
          <w:szCs w:val="24"/>
        </w:rPr>
        <w:t>s from the lower twenty</w:t>
      </w:r>
      <w:r>
        <w:rPr>
          <w:sz w:val="24"/>
          <w:szCs w:val="24"/>
        </w:rPr>
        <w:t xml:space="preserve"> feet of the tower removed and </w:t>
      </w:r>
      <w:r>
        <w:rPr>
          <w:sz w:val="24"/>
          <w:szCs w:val="24"/>
        </w:rPr>
        <w:tab/>
      </w:r>
      <w:r>
        <w:rPr>
          <w:sz w:val="24"/>
          <w:szCs w:val="24"/>
        </w:rPr>
        <w:tab/>
      </w:r>
      <w:r>
        <w:rPr>
          <w:sz w:val="24"/>
          <w:szCs w:val="24"/>
        </w:rPr>
        <w:tab/>
      </w:r>
      <w:r>
        <w:rPr>
          <w:sz w:val="24"/>
          <w:szCs w:val="24"/>
        </w:rPr>
        <w:tab/>
      </w:r>
      <w:r>
        <w:rPr>
          <w:sz w:val="24"/>
          <w:szCs w:val="24"/>
        </w:rPr>
        <w:tab/>
        <w:t>separately secured from the public.</w:t>
      </w:r>
    </w:p>
    <w:p w14:paraId="3C382A08"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K.</w:t>
      </w:r>
      <w:r>
        <w:rPr>
          <w:sz w:val="24"/>
          <w:szCs w:val="24"/>
        </w:rPr>
        <w:tab/>
        <w:t xml:space="preserve">The tower shall not be artificially lighted except as required for security and </w:t>
      </w:r>
      <w:r>
        <w:rPr>
          <w:sz w:val="24"/>
          <w:szCs w:val="24"/>
        </w:rPr>
        <w:tab/>
      </w:r>
      <w:r>
        <w:rPr>
          <w:sz w:val="24"/>
          <w:szCs w:val="24"/>
        </w:rPr>
        <w:tab/>
      </w:r>
      <w:r>
        <w:rPr>
          <w:sz w:val="24"/>
          <w:szCs w:val="24"/>
        </w:rPr>
        <w:tab/>
      </w:r>
      <w:r>
        <w:rPr>
          <w:sz w:val="24"/>
          <w:szCs w:val="24"/>
        </w:rPr>
        <w:tab/>
      </w:r>
      <w:r>
        <w:rPr>
          <w:sz w:val="24"/>
          <w:szCs w:val="24"/>
        </w:rPr>
        <w:tab/>
        <w:t xml:space="preserve">safety, or by the Federal Aviation Authority.  Any lighting so required shall be </w:t>
      </w:r>
      <w:r>
        <w:rPr>
          <w:sz w:val="24"/>
          <w:szCs w:val="24"/>
        </w:rPr>
        <w:tab/>
      </w:r>
      <w:r>
        <w:rPr>
          <w:sz w:val="24"/>
          <w:szCs w:val="24"/>
        </w:rPr>
        <w:tab/>
      </w:r>
      <w:r>
        <w:rPr>
          <w:sz w:val="24"/>
          <w:szCs w:val="24"/>
        </w:rPr>
        <w:tab/>
      </w:r>
      <w:r>
        <w:rPr>
          <w:sz w:val="24"/>
          <w:szCs w:val="24"/>
        </w:rPr>
        <w:tab/>
      </w:r>
      <w:r>
        <w:rPr>
          <w:sz w:val="24"/>
          <w:szCs w:val="24"/>
        </w:rPr>
        <w:tab/>
        <w:t>installed to minimize the impact on adjoining properties.</w:t>
      </w:r>
    </w:p>
    <w:p w14:paraId="51B154AA"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L.</w:t>
      </w:r>
      <w:r>
        <w:rPr>
          <w:sz w:val="24"/>
          <w:szCs w:val="24"/>
        </w:rPr>
        <w:tab/>
        <w:t xml:space="preserve">Any accessory buildings shall comply with the location regulations set forth for </w:t>
      </w:r>
      <w:r>
        <w:rPr>
          <w:sz w:val="24"/>
          <w:szCs w:val="24"/>
        </w:rPr>
        <w:tab/>
      </w:r>
      <w:r>
        <w:rPr>
          <w:sz w:val="24"/>
          <w:szCs w:val="24"/>
        </w:rPr>
        <w:tab/>
      </w:r>
      <w:r>
        <w:rPr>
          <w:sz w:val="24"/>
          <w:szCs w:val="24"/>
        </w:rPr>
        <w:tab/>
      </w:r>
      <w:r>
        <w:rPr>
          <w:sz w:val="24"/>
          <w:szCs w:val="24"/>
        </w:rPr>
        <w:tab/>
      </w:r>
      <w:r>
        <w:rPr>
          <w:sz w:val="24"/>
          <w:szCs w:val="24"/>
        </w:rPr>
        <w:tab/>
        <w:t>the district in which the tower is located.</w:t>
      </w:r>
    </w:p>
    <w:p w14:paraId="1B09DCD8"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M.</w:t>
      </w:r>
      <w:r>
        <w:rPr>
          <w:sz w:val="24"/>
          <w:szCs w:val="24"/>
        </w:rPr>
        <w:tab/>
        <w:t xml:space="preserve">“No Trespassing” signs and a warning sign shall be posted on the required fence </w:t>
      </w:r>
      <w:r>
        <w:rPr>
          <w:sz w:val="24"/>
          <w:szCs w:val="24"/>
        </w:rPr>
        <w:tab/>
      </w:r>
      <w:r>
        <w:rPr>
          <w:sz w:val="24"/>
          <w:szCs w:val="24"/>
        </w:rPr>
        <w:tab/>
      </w:r>
      <w:r>
        <w:rPr>
          <w:sz w:val="24"/>
          <w:szCs w:val="24"/>
        </w:rPr>
        <w:tab/>
      </w:r>
      <w:r>
        <w:rPr>
          <w:sz w:val="24"/>
          <w:szCs w:val="24"/>
        </w:rPr>
        <w:tab/>
      </w:r>
      <w:r>
        <w:rPr>
          <w:sz w:val="24"/>
          <w:szCs w:val="24"/>
        </w:rPr>
        <w:tab/>
        <w:t xml:space="preserve">in clearly visible locations.  The warning sign shall include a local or toll free </w:t>
      </w:r>
      <w:r>
        <w:rPr>
          <w:sz w:val="24"/>
          <w:szCs w:val="24"/>
        </w:rPr>
        <w:tab/>
      </w:r>
      <w:r>
        <w:rPr>
          <w:sz w:val="24"/>
          <w:szCs w:val="24"/>
        </w:rPr>
        <w:tab/>
      </w:r>
      <w:r>
        <w:rPr>
          <w:sz w:val="24"/>
          <w:szCs w:val="24"/>
        </w:rPr>
        <w:tab/>
      </w:r>
      <w:r>
        <w:rPr>
          <w:sz w:val="24"/>
          <w:szCs w:val="24"/>
        </w:rPr>
        <w:tab/>
      </w:r>
      <w:r>
        <w:rPr>
          <w:sz w:val="24"/>
          <w:szCs w:val="24"/>
        </w:rPr>
        <w:tab/>
        <w:t xml:space="preserve">telephone number of whom to contact in the event of an emergency.  The </w:t>
      </w:r>
      <w:r>
        <w:rPr>
          <w:sz w:val="24"/>
          <w:szCs w:val="24"/>
        </w:rPr>
        <w:tab/>
      </w:r>
      <w:r>
        <w:rPr>
          <w:sz w:val="24"/>
          <w:szCs w:val="24"/>
        </w:rPr>
        <w:lastRenderedPageBreak/>
        <w:tab/>
      </w:r>
      <w:r>
        <w:rPr>
          <w:sz w:val="24"/>
          <w:szCs w:val="24"/>
        </w:rPr>
        <w:tab/>
      </w:r>
      <w:r>
        <w:rPr>
          <w:sz w:val="24"/>
          <w:szCs w:val="24"/>
        </w:rPr>
        <w:tab/>
      </w:r>
      <w:r>
        <w:rPr>
          <w:sz w:val="24"/>
          <w:szCs w:val="24"/>
        </w:rPr>
        <w:tab/>
      </w:r>
      <w:r w:rsidR="00533705">
        <w:rPr>
          <w:sz w:val="24"/>
          <w:szCs w:val="24"/>
        </w:rPr>
        <w:t>warning sign shall be twelve inches by twelve</w:t>
      </w:r>
      <w:r>
        <w:rPr>
          <w:sz w:val="24"/>
          <w:szCs w:val="24"/>
        </w:rPr>
        <w:t xml:space="preserve"> inches.  No other signs or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advertising shall be located anywhere on the facility.</w:t>
      </w:r>
    </w:p>
    <w:p w14:paraId="646A1133"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N.</w:t>
      </w:r>
      <w:r>
        <w:rPr>
          <w:sz w:val="24"/>
          <w:szCs w:val="24"/>
        </w:rPr>
        <w:tab/>
        <w:t xml:space="preserve">The applicant shall submit a reclamation plan at the time of the development </w:t>
      </w:r>
      <w:r>
        <w:rPr>
          <w:sz w:val="24"/>
          <w:szCs w:val="24"/>
        </w:rPr>
        <w:tab/>
      </w:r>
      <w:r>
        <w:rPr>
          <w:sz w:val="24"/>
          <w:szCs w:val="24"/>
        </w:rPr>
        <w:tab/>
      </w:r>
      <w:r>
        <w:rPr>
          <w:sz w:val="24"/>
          <w:szCs w:val="24"/>
        </w:rPr>
        <w:tab/>
      </w:r>
      <w:r>
        <w:rPr>
          <w:sz w:val="24"/>
          <w:szCs w:val="24"/>
        </w:rPr>
        <w:tab/>
      </w:r>
      <w:r>
        <w:rPr>
          <w:sz w:val="24"/>
          <w:szCs w:val="24"/>
        </w:rPr>
        <w:tab/>
        <w:t xml:space="preserve">plan review.  All towers, structures and equipment shall be removed by the </w:t>
      </w:r>
      <w:r>
        <w:rPr>
          <w:sz w:val="24"/>
          <w:szCs w:val="24"/>
        </w:rPr>
        <w:tab/>
      </w:r>
      <w:r>
        <w:rPr>
          <w:sz w:val="24"/>
          <w:szCs w:val="24"/>
        </w:rPr>
        <w:tab/>
      </w:r>
      <w:r>
        <w:rPr>
          <w:sz w:val="24"/>
          <w:szCs w:val="24"/>
        </w:rPr>
        <w:tab/>
      </w:r>
      <w:r>
        <w:rPr>
          <w:sz w:val="24"/>
          <w:szCs w:val="24"/>
        </w:rPr>
        <w:tab/>
      </w:r>
      <w:r>
        <w:rPr>
          <w:sz w:val="24"/>
          <w:szCs w:val="24"/>
        </w:rPr>
        <w:tab/>
        <w:t xml:space="preserve">owner of the tower or facility, and the site restored to its original state within six </w:t>
      </w:r>
      <w:r>
        <w:rPr>
          <w:sz w:val="24"/>
          <w:szCs w:val="24"/>
        </w:rPr>
        <w:tab/>
      </w:r>
      <w:r>
        <w:rPr>
          <w:sz w:val="24"/>
          <w:szCs w:val="24"/>
        </w:rPr>
        <w:tab/>
      </w:r>
      <w:r>
        <w:rPr>
          <w:sz w:val="24"/>
          <w:szCs w:val="24"/>
        </w:rPr>
        <w:tab/>
      </w:r>
      <w:r>
        <w:rPr>
          <w:sz w:val="24"/>
          <w:szCs w:val="24"/>
        </w:rPr>
        <w:tab/>
      </w:r>
      <w:r w:rsidR="00533705">
        <w:rPr>
          <w:sz w:val="24"/>
          <w:szCs w:val="24"/>
        </w:rPr>
        <w:tab/>
      </w:r>
      <w:r>
        <w:rPr>
          <w:sz w:val="24"/>
          <w:szCs w:val="24"/>
        </w:rPr>
        <w:t xml:space="preserve"> months following the date that the tower is no longer operational.</w:t>
      </w:r>
    </w:p>
    <w:p w14:paraId="5422BD59" w14:textId="77777777" w:rsidR="00DA405E" w:rsidRDefault="00DA405E" w:rsidP="00B81588">
      <w:pPr>
        <w:spacing w:line="240" w:lineRule="auto"/>
        <w:rPr>
          <w:sz w:val="24"/>
          <w:szCs w:val="24"/>
        </w:rPr>
      </w:pPr>
      <w:r>
        <w:rPr>
          <w:sz w:val="24"/>
          <w:szCs w:val="24"/>
        </w:rPr>
        <w:tab/>
      </w:r>
      <w:r>
        <w:rPr>
          <w:sz w:val="24"/>
          <w:szCs w:val="24"/>
        </w:rPr>
        <w:tab/>
      </w:r>
      <w:r>
        <w:rPr>
          <w:sz w:val="24"/>
          <w:szCs w:val="24"/>
        </w:rPr>
        <w:tab/>
        <w:t>O.</w:t>
      </w:r>
      <w:r>
        <w:rPr>
          <w:sz w:val="24"/>
          <w:szCs w:val="24"/>
        </w:rPr>
        <w:tab/>
        <w:t>An access drive shall be installed and maintained from the road to the tower site.</w:t>
      </w:r>
    </w:p>
    <w:p w14:paraId="53C6E7C8" w14:textId="77777777" w:rsidR="00DA405E" w:rsidRDefault="00DA405E" w:rsidP="00B81588">
      <w:pPr>
        <w:spacing w:line="240" w:lineRule="auto"/>
        <w:rPr>
          <w:sz w:val="24"/>
          <w:szCs w:val="24"/>
        </w:rPr>
      </w:pPr>
    </w:p>
    <w:p w14:paraId="10B6C571" w14:textId="77777777" w:rsidR="00DA405E" w:rsidRDefault="00DA405E" w:rsidP="00B81588">
      <w:pPr>
        <w:spacing w:line="240" w:lineRule="auto"/>
        <w:rPr>
          <w:b/>
          <w:sz w:val="24"/>
          <w:szCs w:val="24"/>
        </w:rPr>
      </w:pPr>
      <w:r>
        <w:rPr>
          <w:b/>
          <w:sz w:val="24"/>
          <w:szCs w:val="24"/>
        </w:rPr>
        <w:tab/>
        <w:t>Sec. 310.6</w:t>
      </w:r>
      <w:r>
        <w:rPr>
          <w:b/>
          <w:sz w:val="24"/>
          <w:szCs w:val="24"/>
        </w:rPr>
        <w:tab/>
        <w:t>Abandoned Telecommunication Facilities</w:t>
      </w:r>
    </w:p>
    <w:p w14:paraId="4EC13519" w14:textId="77777777" w:rsidR="00DA405E" w:rsidRDefault="00DA405E" w:rsidP="00B8158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The owner or operator of a tower shall, on an annual basis, submit a written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r>
      <w:r>
        <w:rPr>
          <w:sz w:val="24"/>
          <w:szCs w:val="24"/>
        </w:rPr>
        <w:t xml:space="preserve">report to the Zoning Inspector, signed under penalty of perjury, which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r>
      <w:r>
        <w:rPr>
          <w:sz w:val="24"/>
          <w:szCs w:val="24"/>
        </w:rPr>
        <w:t xml:space="preserve">demonstrated whether or not there has been a cessation in use of the tower for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r>
      <w:r>
        <w:rPr>
          <w:sz w:val="24"/>
          <w:szCs w:val="24"/>
        </w:rPr>
        <w:t>a period</w:t>
      </w:r>
      <w:r w:rsidR="00533705">
        <w:rPr>
          <w:sz w:val="24"/>
          <w:szCs w:val="24"/>
        </w:rPr>
        <w:t xml:space="preserve"> of three </w:t>
      </w:r>
      <w:r w:rsidR="00FA00C7">
        <w:rPr>
          <w:sz w:val="24"/>
          <w:szCs w:val="24"/>
        </w:rPr>
        <w:t xml:space="preserve">months during the prior year.   Annual compliance reports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t>shall be submitted by January 1</w:t>
      </w:r>
      <w:r w:rsidR="00FA00C7" w:rsidRPr="00FA00C7">
        <w:rPr>
          <w:sz w:val="24"/>
          <w:szCs w:val="24"/>
          <w:vertAlign w:val="superscript"/>
        </w:rPr>
        <w:t>st</w:t>
      </w:r>
      <w:r w:rsidR="00FA00C7">
        <w:rPr>
          <w:sz w:val="24"/>
          <w:szCs w:val="24"/>
        </w:rPr>
        <w:t xml:space="preserve"> of each calendar year.  Provided, however, that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t>a tower permitte</w:t>
      </w:r>
      <w:r w:rsidR="00533705">
        <w:rPr>
          <w:sz w:val="24"/>
          <w:szCs w:val="24"/>
        </w:rPr>
        <w:t xml:space="preserve">d and installed within nine </w:t>
      </w:r>
      <w:r w:rsidR="00FA00C7">
        <w:rPr>
          <w:sz w:val="24"/>
          <w:szCs w:val="24"/>
        </w:rPr>
        <w:t>months prior to January 1</w:t>
      </w:r>
      <w:r w:rsidR="00FA00C7" w:rsidRPr="00FA00C7">
        <w:rPr>
          <w:sz w:val="24"/>
          <w:szCs w:val="24"/>
          <w:vertAlign w:val="superscript"/>
        </w:rPr>
        <w:t>st</w:t>
      </w:r>
      <w:r w:rsidR="00FA00C7">
        <w:rPr>
          <w:sz w:val="24"/>
          <w:szCs w:val="24"/>
        </w:rPr>
        <w:t xml:space="preserve"> shall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t xml:space="preserve">not be required to submit the first compliance report until the following January </w:t>
      </w:r>
      <w:r w:rsidR="00FA00C7">
        <w:rPr>
          <w:sz w:val="24"/>
          <w:szCs w:val="24"/>
        </w:rPr>
        <w:tab/>
      </w:r>
      <w:r w:rsidR="00FA00C7">
        <w:rPr>
          <w:sz w:val="24"/>
          <w:szCs w:val="24"/>
        </w:rPr>
        <w:tab/>
      </w:r>
      <w:r w:rsidR="00FA00C7">
        <w:rPr>
          <w:sz w:val="24"/>
          <w:szCs w:val="24"/>
        </w:rPr>
        <w:tab/>
      </w:r>
      <w:r w:rsidR="00FA00C7">
        <w:rPr>
          <w:sz w:val="24"/>
          <w:szCs w:val="24"/>
        </w:rPr>
        <w:tab/>
      </w:r>
      <w:r w:rsidR="00FA00C7">
        <w:rPr>
          <w:sz w:val="24"/>
          <w:szCs w:val="24"/>
        </w:rPr>
        <w:tab/>
        <w:t>1</w:t>
      </w:r>
      <w:r w:rsidR="00FA00C7" w:rsidRPr="00FA00C7">
        <w:rPr>
          <w:sz w:val="24"/>
          <w:szCs w:val="24"/>
          <w:vertAlign w:val="superscript"/>
        </w:rPr>
        <w:t>st</w:t>
      </w:r>
      <w:r w:rsidR="00FA00C7">
        <w:rPr>
          <w:sz w:val="24"/>
          <w:szCs w:val="24"/>
        </w:rPr>
        <w:t>.</w:t>
      </w:r>
    </w:p>
    <w:p w14:paraId="651EF0FF" w14:textId="174C7840" w:rsidR="00FA00C7" w:rsidRDefault="00FA00C7" w:rsidP="00B81588">
      <w:pPr>
        <w:spacing w:line="240" w:lineRule="auto"/>
        <w:rPr>
          <w:sz w:val="24"/>
          <w:szCs w:val="24"/>
        </w:rPr>
      </w:pPr>
      <w:r>
        <w:rPr>
          <w:sz w:val="24"/>
          <w:szCs w:val="24"/>
        </w:rPr>
        <w:tab/>
      </w:r>
      <w:r>
        <w:rPr>
          <w:sz w:val="24"/>
          <w:szCs w:val="24"/>
        </w:rPr>
        <w:tab/>
      </w:r>
      <w:r>
        <w:rPr>
          <w:sz w:val="24"/>
          <w:szCs w:val="24"/>
        </w:rPr>
        <w:tab/>
        <w:t>B.</w:t>
      </w:r>
      <w:r>
        <w:rPr>
          <w:sz w:val="24"/>
          <w:szCs w:val="24"/>
        </w:rPr>
        <w:tab/>
        <w:t>Any tower that has had no antenna mount</w:t>
      </w:r>
      <w:r w:rsidR="00533705">
        <w:rPr>
          <w:sz w:val="24"/>
          <w:szCs w:val="24"/>
        </w:rPr>
        <w:t>ed upon it for period of six</w:t>
      </w:r>
      <w:r>
        <w:rPr>
          <w:sz w:val="24"/>
          <w:szCs w:val="24"/>
        </w:rPr>
        <w:t xml:space="preserve"> months, </w:t>
      </w:r>
      <w:r>
        <w:rPr>
          <w:sz w:val="24"/>
          <w:szCs w:val="24"/>
        </w:rPr>
        <w:tab/>
      </w:r>
      <w:r>
        <w:rPr>
          <w:sz w:val="24"/>
          <w:szCs w:val="24"/>
        </w:rPr>
        <w:tab/>
      </w:r>
      <w:r>
        <w:rPr>
          <w:sz w:val="24"/>
          <w:szCs w:val="24"/>
        </w:rPr>
        <w:tab/>
      </w:r>
      <w:r>
        <w:rPr>
          <w:sz w:val="24"/>
          <w:szCs w:val="24"/>
        </w:rPr>
        <w:tab/>
      </w:r>
      <w:r w:rsidR="00533705">
        <w:rPr>
          <w:sz w:val="24"/>
          <w:szCs w:val="24"/>
        </w:rPr>
        <w:tab/>
      </w:r>
      <w:r>
        <w:rPr>
          <w:sz w:val="24"/>
          <w:szCs w:val="24"/>
        </w:rPr>
        <w:t xml:space="preserve">or if the antenna mounted thereon are not operated for a period of three </w:t>
      </w:r>
      <w:r>
        <w:rPr>
          <w:sz w:val="24"/>
          <w:szCs w:val="24"/>
        </w:rPr>
        <w:tab/>
      </w:r>
      <w:r>
        <w:rPr>
          <w:sz w:val="24"/>
          <w:szCs w:val="24"/>
        </w:rPr>
        <w:tab/>
      </w:r>
      <w:r>
        <w:rPr>
          <w:sz w:val="24"/>
          <w:szCs w:val="24"/>
        </w:rPr>
        <w:tab/>
      </w:r>
      <w:r>
        <w:rPr>
          <w:sz w:val="24"/>
          <w:szCs w:val="24"/>
        </w:rPr>
        <w:tab/>
      </w:r>
      <w:r>
        <w:rPr>
          <w:sz w:val="24"/>
          <w:szCs w:val="24"/>
        </w:rPr>
        <w:tab/>
        <w:t xml:space="preserve">months, shall be considered abandoned, and the owner thereof shall remove the </w:t>
      </w:r>
      <w:r>
        <w:rPr>
          <w:sz w:val="24"/>
          <w:szCs w:val="24"/>
        </w:rPr>
        <w:tab/>
      </w:r>
      <w:r>
        <w:rPr>
          <w:sz w:val="24"/>
          <w:szCs w:val="24"/>
        </w:rPr>
        <w:tab/>
      </w:r>
      <w:r>
        <w:rPr>
          <w:sz w:val="24"/>
          <w:szCs w:val="24"/>
        </w:rPr>
        <w:tab/>
      </w:r>
      <w:r>
        <w:rPr>
          <w:sz w:val="24"/>
          <w:szCs w:val="24"/>
        </w:rPr>
        <w:tab/>
      </w:r>
      <w:r w:rsidR="00533705">
        <w:rPr>
          <w:sz w:val="24"/>
          <w:szCs w:val="24"/>
        </w:rPr>
        <w:t xml:space="preserve">tower within one hundred </w:t>
      </w:r>
      <w:r w:rsidR="006A6D86">
        <w:rPr>
          <w:sz w:val="24"/>
          <w:szCs w:val="24"/>
        </w:rPr>
        <w:t>eighty days</w:t>
      </w:r>
      <w:r>
        <w:rPr>
          <w:sz w:val="24"/>
          <w:szCs w:val="24"/>
        </w:rPr>
        <w:t xml:space="preserve"> after receipt of a notice from the Zoning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Inspector to do</w:t>
      </w:r>
      <w:r w:rsidR="00533705">
        <w:rPr>
          <w:sz w:val="24"/>
          <w:szCs w:val="24"/>
        </w:rPr>
        <w:t xml:space="preserve"> </w:t>
      </w:r>
      <w:r>
        <w:rPr>
          <w:sz w:val="24"/>
          <w:szCs w:val="24"/>
        </w:rPr>
        <w:t>so.</w:t>
      </w:r>
    </w:p>
    <w:p w14:paraId="6F105C92" w14:textId="77777777" w:rsidR="00FA00C7" w:rsidRDefault="00FA00C7"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In the event that more than one wireless communication service provider is </w:t>
      </w:r>
      <w:r>
        <w:rPr>
          <w:sz w:val="24"/>
          <w:szCs w:val="24"/>
        </w:rPr>
        <w:tab/>
      </w:r>
      <w:r>
        <w:rPr>
          <w:sz w:val="24"/>
          <w:szCs w:val="24"/>
        </w:rPr>
        <w:tab/>
      </w:r>
      <w:r>
        <w:rPr>
          <w:sz w:val="24"/>
          <w:szCs w:val="24"/>
        </w:rPr>
        <w:tab/>
      </w:r>
      <w:r>
        <w:rPr>
          <w:sz w:val="24"/>
          <w:szCs w:val="24"/>
        </w:rPr>
        <w:tab/>
      </w:r>
      <w:r>
        <w:rPr>
          <w:sz w:val="24"/>
          <w:szCs w:val="24"/>
        </w:rPr>
        <w:tab/>
        <w:t xml:space="preserve">using the antenna support structure, the antenna support structure shall not be </w:t>
      </w:r>
      <w:r>
        <w:rPr>
          <w:sz w:val="24"/>
          <w:szCs w:val="24"/>
        </w:rPr>
        <w:tab/>
      </w:r>
      <w:r>
        <w:rPr>
          <w:sz w:val="24"/>
          <w:szCs w:val="24"/>
        </w:rPr>
        <w:tab/>
      </w:r>
      <w:r>
        <w:rPr>
          <w:sz w:val="24"/>
          <w:szCs w:val="24"/>
        </w:rPr>
        <w:tab/>
      </w:r>
      <w:r>
        <w:rPr>
          <w:sz w:val="24"/>
          <w:szCs w:val="24"/>
        </w:rPr>
        <w:tab/>
      </w:r>
      <w:r>
        <w:rPr>
          <w:sz w:val="24"/>
          <w:szCs w:val="24"/>
        </w:rPr>
        <w:tab/>
        <w:t xml:space="preserve">considered abandoned until all such users cease using the structure as provided </w:t>
      </w:r>
      <w:r>
        <w:rPr>
          <w:sz w:val="24"/>
          <w:szCs w:val="24"/>
        </w:rPr>
        <w:tab/>
      </w:r>
      <w:r>
        <w:rPr>
          <w:sz w:val="24"/>
          <w:szCs w:val="24"/>
        </w:rPr>
        <w:tab/>
      </w:r>
      <w:r>
        <w:rPr>
          <w:sz w:val="24"/>
          <w:szCs w:val="24"/>
        </w:rPr>
        <w:tab/>
      </w:r>
      <w:r>
        <w:rPr>
          <w:sz w:val="24"/>
          <w:szCs w:val="24"/>
        </w:rPr>
        <w:tab/>
      </w:r>
      <w:r>
        <w:rPr>
          <w:sz w:val="24"/>
          <w:szCs w:val="24"/>
        </w:rPr>
        <w:tab/>
        <w:t>in this Section.</w:t>
      </w:r>
    </w:p>
    <w:p w14:paraId="61BC497E" w14:textId="77777777" w:rsidR="00FA00C7" w:rsidRDefault="00FA00C7" w:rsidP="00B81588">
      <w:pPr>
        <w:spacing w:line="240" w:lineRule="auto"/>
        <w:rPr>
          <w:sz w:val="24"/>
          <w:szCs w:val="24"/>
        </w:rPr>
      </w:pPr>
      <w:r>
        <w:rPr>
          <w:sz w:val="24"/>
          <w:szCs w:val="24"/>
        </w:rPr>
        <w:tab/>
      </w:r>
      <w:r>
        <w:rPr>
          <w:sz w:val="24"/>
          <w:szCs w:val="24"/>
        </w:rPr>
        <w:tab/>
      </w:r>
      <w:r>
        <w:rPr>
          <w:sz w:val="24"/>
          <w:szCs w:val="24"/>
        </w:rPr>
        <w:tab/>
        <w:t>D.</w:t>
      </w:r>
      <w:r>
        <w:rPr>
          <w:sz w:val="24"/>
          <w:szCs w:val="24"/>
        </w:rPr>
        <w:tab/>
        <w:t>If a tower and faci</w:t>
      </w:r>
      <w:r w:rsidR="00533705">
        <w:rPr>
          <w:sz w:val="24"/>
          <w:szCs w:val="24"/>
        </w:rPr>
        <w:t>lities are not removed within ninety</w:t>
      </w:r>
      <w:r>
        <w:rPr>
          <w:sz w:val="24"/>
          <w:szCs w:val="24"/>
        </w:rPr>
        <w:t xml:space="preserve"> days after receipt of a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 xml:space="preserve">notice from the Township requiring said removal, the Township may seek and </w:t>
      </w:r>
      <w:r w:rsidR="00533705">
        <w:rPr>
          <w:sz w:val="24"/>
          <w:szCs w:val="24"/>
        </w:rPr>
        <w:tab/>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 xml:space="preserve">obtain a court order directing such removal and imposing a lien upon which such </w:t>
      </w:r>
      <w:r w:rsidR="00533705">
        <w:rPr>
          <w:sz w:val="24"/>
          <w:szCs w:val="24"/>
        </w:rPr>
        <w:tab/>
      </w:r>
      <w:r w:rsidR="00533705">
        <w:rPr>
          <w:sz w:val="24"/>
          <w:szCs w:val="24"/>
        </w:rPr>
        <w:tab/>
      </w:r>
      <w:r w:rsidR="00533705">
        <w:rPr>
          <w:sz w:val="24"/>
          <w:szCs w:val="24"/>
        </w:rPr>
        <w:tab/>
      </w:r>
      <w:r w:rsidR="00533705">
        <w:rPr>
          <w:sz w:val="24"/>
          <w:szCs w:val="24"/>
        </w:rPr>
        <w:tab/>
      </w:r>
      <w:r>
        <w:rPr>
          <w:sz w:val="24"/>
          <w:szCs w:val="24"/>
        </w:rPr>
        <w:t>tower is situated in an amount equal to the cost of removal.</w:t>
      </w:r>
    </w:p>
    <w:p w14:paraId="0F5C5BBD" w14:textId="77777777" w:rsidR="00243A5D" w:rsidRDefault="00243A5D"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Any small parcel(s) created for the use of the tower shall revert back to the </w:t>
      </w:r>
      <w:r>
        <w:rPr>
          <w:sz w:val="24"/>
          <w:szCs w:val="24"/>
        </w:rPr>
        <w:tab/>
      </w:r>
      <w:r>
        <w:rPr>
          <w:sz w:val="24"/>
          <w:szCs w:val="24"/>
        </w:rPr>
        <w:tab/>
      </w:r>
      <w:r>
        <w:rPr>
          <w:sz w:val="24"/>
          <w:szCs w:val="24"/>
        </w:rPr>
        <w:tab/>
      </w:r>
      <w:r>
        <w:rPr>
          <w:sz w:val="24"/>
          <w:szCs w:val="24"/>
        </w:rPr>
        <w:tab/>
      </w:r>
      <w:r>
        <w:rPr>
          <w:sz w:val="24"/>
          <w:szCs w:val="24"/>
        </w:rPr>
        <w:tab/>
        <w:t xml:space="preserve">original owner or contiguous property owners so as not create a landlocked </w:t>
      </w:r>
      <w:r>
        <w:rPr>
          <w:sz w:val="24"/>
          <w:szCs w:val="24"/>
        </w:rPr>
        <w:tab/>
      </w:r>
      <w:r>
        <w:rPr>
          <w:sz w:val="24"/>
          <w:szCs w:val="24"/>
        </w:rPr>
        <w:tab/>
      </w:r>
      <w:r>
        <w:rPr>
          <w:sz w:val="24"/>
          <w:szCs w:val="24"/>
        </w:rPr>
        <w:tab/>
      </w:r>
      <w:r>
        <w:rPr>
          <w:sz w:val="24"/>
          <w:szCs w:val="24"/>
        </w:rPr>
        <w:tab/>
      </w:r>
      <w:r>
        <w:rPr>
          <w:sz w:val="24"/>
          <w:szCs w:val="24"/>
        </w:rPr>
        <w:tab/>
        <w:t>parcel.</w:t>
      </w:r>
    </w:p>
    <w:p w14:paraId="653829E4" w14:textId="77777777" w:rsidR="00FA00C7" w:rsidRDefault="00FA00C7" w:rsidP="00B81588">
      <w:pPr>
        <w:spacing w:line="240" w:lineRule="auto"/>
        <w:rPr>
          <w:sz w:val="24"/>
          <w:szCs w:val="24"/>
        </w:rPr>
      </w:pPr>
    </w:p>
    <w:p w14:paraId="36ABED90" w14:textId="77777777" w:rsidR="00FA00C7" w:rsidRDefault="00FA00C7" w:rsidP="00B81588">
      <w:pPr>
        <w:spacing w:line="240" w:lineRule="auto"/>
        <w:rPr>
          <w:b/>
          <w:sz w:val="24"/>
          <w:szCs w:val="24"/>
        </w:rPr>
      </w:pPr>
      <w:r>
        <w:rPr>
          <w:sz w:val="24"/>
          <w:szCs w:val="24"/>
        </w:rPr>
        <w:tab/>
      </w:r>
      <w:r>
        <w:rPr>
          <w:b/>
          <w:sz w:val="24"/>
          <w:szCs w:val="24"/>
        </w:rPr>
        <w:t>Sec. 310.7</w:t>
      </w:r>
      <w:r>
        <w:rPr>
          <w:b/>
          <w:sz w:val="24"/>
          <w:szCs w:val="24"/>
        </w:rPr>
        <w:tab/>
        <w:t>FCC Compliance</w:t>
      </w:r>
    </w:p>
    <w:p w14:paraId="7CC59011" w14:textId="77777777" w:rsidR="00FA00C7" w:rsidRDefault="00FA00C7" w:rsidP="00B81588">
      <w:pPr>
        <w:spacing w:line="240" w:lineRule="auto"/>
        <w:rPr>
          <w:sz w:val="24"/>
          <w:szCs w:val="24"/>
        </w:rPr>
      </w:pPr>
      <w:r>
        <w:rPr>
          <w:sz w:val="24"/>
          <w:szCs w:val="24"/>
        </w:rPr>
        <w:tab/>
      </w:r>
      <w:r>
        <w:rPr>
          <w:sz w:val="24"/>
          <w:szCs w:val="24"/>
        </w:rPr>
        <w:tab/>
      </w:r>
      <w:r>
        <w:rPr>
          <w:sz w:val="24"/>
          <w:szCs w:val="24"/>
        </w:rPr>
        <w:tab/>
        <w:t xml:space="preserve">Prior to receiving final inspection by the Zoning Inspector, documentation shall be </w:t>
      </w:r>
      <w:r>
        <w:rPr>
          <w:sz w:val="24"/>
          <w:szCs w:val="24"/>
        </w:rPr>
        <w:tab/>
      </w:r>
      <w:r>
        <w:rPr>
          <w:sz w:val="24"/>
          <w:szCs w:val="24"/>
        </w:rPr>
        <w:tab/>
      </w:r>
      <w:r>
        <w:rPr>
          <w:sz w:val="24"/>
          <w:szCs w:val="24"/>
        </w:rPr>
        <w:tab/>
      </w:r>
      <w:r>
        <w:rPr>
          <w:sz w:val="24"/>
          <w:szCs w:val="24"/>
        </w:rPr>
        <w:tab/>
        <w:t xml:space="preserve">submitted to the Zoning Inspector certifying that the wireless telecommunication facility </w:t>
      </w:r>
      <w:r>
        <w:rPr>
          <w:sz w:val="24"/>
          <w:szCs w:val="24"/>
        </w:rPr>
        <w:tab/>
      </w:r>
      <w:r>
        <w:rPr>
          <w:sz w:val="24"/>
          <w:szCs w:val="24"/>
        </w:rPr>
        <w:tab/>
      </w:r>
      <w:r>
        <w:rPr>
          <w:sz w:val="24"/>
          <w:szCs w:val="24"/>
        </w:rPr>
        <w:tab/>
        <w:t xml:space="preserve">complies with all current Federal Communications Commission (FCC) regulations for </w:t>
      </w:r>
      <w:r>
        <w:rPr>
          <w:sz w:val="24"/>
          <w:szCs w:val="24"/>
        </w:rPr>
        <w:tab/>
      </w:r>
      <w:r>
        <w:rPr>
          <w:sz w:val="24"/>
          <w:szCs w:val="24"/>
        </w:rPr>
        <w:tab/>
      </w:r>
      <w:r>
        <w:rPr>
          <w:sz w:val="24"/>
          <w:szCs w:val="24"/>
        </w:rPr>
        <w:tab/>
      </w:r>
      <w:r>
        <w:rPr>
          <w:sz w:val="24"/>
          <w:szCs w:val="24"/>
        </w:rPr>
        <w:tab/>
      </w:r>
      <w:r w:rsidR="00533705">
        <w:rPr>
          <w:sz w:val="24"/>
          <w:szCs w:val="24"/>
        </w:rPr>
        <w:t>Non-Ionizing Electromagnetic R</w:t>
      </w:r>
      <w:r>
        <w:rPr>
          <w:sz w:val="24"/>
          <w:szCs w:val="24"/>
        </w:rPr>
        <w:t>adiation (NIER).</w:t>
      </w:r>
    </w:p>
    <w:p w14:paraId="4234C573" w14:textId="77777777" w:rsidR="00FA00C7" w:rsidRPr="00FA00C7" w:rsidRDefault="00FA00C7" w:rsidP="00B81588">
      <w:pPr>
        <w:spacing w:line="240" w:lineRule="auto"/>
        <w:rPr>
          <w:sz w:val="24"/>
          <w:szCs w:val="24"/>
        </w:rPr>
      </w:pPr>
    </w:p>
    <w:p w14:paraId="7D87AE8E" w14:textId="77777777" w:rsidR="00FA00C7" w:rsidRDefault="00FA00C7" w:rsidP="00B81588">
      <w:pPr>
        <w:spacing w:line="240" w:lineRule="auto"/>
        <w:rPr>
          <w:sz w:val="24"/>
          <w:szCs w:val="24"/>
        </w:rPr>
      </w:pPr>
    </w:p>
    <w:p w14:paraId="59407F5C" w14:textId="77777777" w:rsidR="00FA00C7" w:rsidRDefault="00FA00C7" w:rsidP="00B81588">
      <w:pPr>
        <w:spacing w:line="240" w:lineRule="auto"/>
        <w:rPr>
          <w:sz w:val="24"/>
          <w:szCs w:val="24"/>
        </w:rPr>
      </w:pPr>
    </w:p>
    <w:p w14:paraId="1A62DD57" w14:textId="77777777" w:rsidR="00FA00C7" w:rsidRDefault="00FA00C7" w:rsidP="00B81588">
      <w:pPr>
        <w:spacing w:line="240" w:lineRule="auto"/>
        <w:rPr>
          <w:sz w:val="24"/>
          <w:szCs w:val="24"/>
        </w:rPr>
      </w:pPr>
    </w:p>
    <w:p w14:paraId="5DD2222E" w14:textId="77777777" w:rsidR="00FA00C7" w:rsidRDefault="00FA00C7" w:rsidP="00B81588">
      <w:pPr>
        <w:spacing w:line="240" w:lineRule="auto"/>
        <w:rPr>
          <w:sz w:val="24"/>
          <w:szCs w:val="24"/>
        </w:rPr>
      </w:pPr>
    </w:p>
    <w:p w14:paraId="617614CD" w14:textId="77777777" w:rsidR="00FA00C7" w:rsidRDefault="00FA00C7" w:rsidP="00B81588">
      <w:pPr>
        <w:spacing w:line="240" w:lineRule="auto"/>
        <w:rPr>
          <w:sz w:val="24"/>
          <w:szCs w:val="24"/>
        </w:rPr>
      </w:pPr>
    </w:p>
    <w:p w14:paraId="0A08F15D" w14:textId="77777777" w:rsidR="00FA00C7" w:rsidRDefault="00FA00C7" w:rsidP="00B81588">
      <w:pPr>
        <w:spacing w:line="240" w:lineRule="auto"/>
        <w:rPr>
          <w:b/>
          <w:sz w:val="24"/>
          <w:szCs w:val="24"/>
        </w:rPr>
      </w:pPr>
      <w:r>
        <w:rPr>
          <w:b/>
          <w:sz w:val="24"/>
          <w:szCs w:val="24"/>
        </w:rPr>
        <w:t>Sec. 311</w:t>
      </w:r>
      <w:r>
        <w:rPr>
          <w:b/>
          <w:sz w:val="24"/>
          <w:szCs w:val="24"/>
        </w:rPr>
        <w:tab/>
        <w:t>F-1 Flood Plain</w:t>
      </w:r>
    </w:p>
    <w:p w14:paraId="14203E0D" w14:textId="77777777" w:rsidR="00FA00C7" w:rsidRDefault="00FA00C7" w:rsidP="00B81588">
      <w:pPr>
        <w:spacing w:line="240" w:lineRule="auto"/>
        <w:rPr>
          <w:b/>
          <w:sz w:val="24"/>
          <w:szCs w:val="24"/>
        </w:rPr>
      </w:pPr>
      <w:r>
        <w:rPr>
          <w:b/>
          <w:sz w:val="24"/>
          <w:szCs w:val="24"/>
        </w:rPr>
        <w:tab/>
      </w:r>
    </w:p>
    <w:p w14:paraId="33F93437" w14:textId="77777777" w:rsidR="00FA00C7" w:rsidRDefault="00FA00C7" w:rsidP="00B81588">
      <w:pPr>
        <w:spacing w:line="240" w:lineRule="auto"/>
        <w:rPr>
          <w:b/>
          <w:sz w:val="24"/>
          <w:szCs w:val="24"/>
        </w:rPr>
      </w:pPr>
      <w:r>
        <w:rPr>
          <w:b/>
          <w:sz w:val="24"/>
          <w:szCs w:val="24"/>
        </w:rPr>
        <w:tab/>
        <w:t>Sec. 311.1</w:t>
      </w:r>
      <w:r>
        <w:rPr>
          <w:b/>
          <w:sz w:val="24"/>
          <w:szCs w:val="24"/>
        </w:rPr>
        <w:tab/>
        <w:t>Letter of Review</w:t>
      </w:r>
    </w:p>
    <w:p w14:paraId="7A55045C" w14:textId="77777777" w:rsidR="00FA00C7" w:rsidRDefault="00FA00C7" w:rsidP="00B81588">
      <w:pPr>
        <w:spacing w:line="240" w:lineRule="auto"/>
        <w:rPr>
          <w:sz w:val="24"/>
          <w:szCs w:val="24"/>
        </w:rPr>
      </w:pPr>
      <w:r>
        <w:rPr>
          <w:sz w:val="24"/>
          <w:szCs w:val="24"/>
        </w:rPr>
        <w:tab/>
      </w:r>
      <w:r>
        <w:rPr>
          <w:sz w:val="24"/>
          <w:szCs w:val="24"/>
        </w:rPr>
        <w:tab/>
      </w:r>
      <w:r>
        <w:rPr>
          <w:sz w:val="24"/>
          <w:szCs w:val="24"/>
        </w:rPr>
        <w:tab/>
        <w:t xml:space="preserve">In any area located in the U.S. Army Corps of Engineers flowage easement, the </w:t>
      </w:r>
      <w:r>
        <w:rPr>
          <w:sz w:val="24"/>
          <w:szCs w:val="24"/>
        </w:rPr>
        <w:tab/>
      </w:r>
      <w:r>
        <w:rPr>
          <w:sz w:val="24"/>
          <w:szCs w:val="24"/>
        </w:rPr>
        <w:tab/>
      </w:r>
      <w:r>
        <w:rPr>
          <w:sz w:val="24"/>
          <w:szCs w:val="24"/>
        </w:rPr>
        <w:tab/>
      </w:r>
      <w:r>
        <w:rPr>
          <w:sz w:val="24"/>
          <w:szCs w:val="24"/>
        </w:rPr>
        <w:tab/>
      </w:r>
      <w:r>
        <w:rPr>
          <w:sz w:val="24"/>
          <w:szCs w:val="24"/>
        </w:rPr>
        <w:tab/>
        <w:t xml:space="preserve">developer must provide a letter of review and comment from the Army Corps that </w:t>
      </w:r>
      <w:r>
        <w:rPr>
          <w:sz w:val="24"/>
          <w:szCs w:val="24"/>
        </w:rPr>
        <w:tab/>
      </w:r>
      <w:r>
        <w:rPr>
          <w:sz w:val="24"/>
          <w:szCs w:val="24"/>
        </w:rPr>
        <w:tab/>
      </w:r>
      <w:r>
        <w:rPr>
          <w:sz w:val="24"/>
          <w:szCs w:val="24"/>
        </w:rPr>
        <w:tab/>
      </w:r>
      <w:r>
        <w:rPr>
          <w:sz w:val="24"/>
          <w:szCs w:val="24"/>
        </w:rPr>
        <w:tab/>
        <w:t>explains their position on the proposed subdivision.</w:t>
      </w:r>
    </w:p>
    <w:p w14:paraId="2A952A38" w14:textId="77777777" w:rsidR="00FA00C7" w:rsidRDefault="00FA00C7" w:rsidP="00B81588">
      <w:pPr>
        <w:spacing w:line="240" w:lineRule="auto"/>
        <w:rPr>
          <w:sz w:val="24"/>
          <w:szCs w:val="24"/>
        </w:rPr>
      </w:pPr>
      <w:r>
        <w:rPr>
          <w:sz w:val="24"/>
          <w:szCs w:val="24"/>
        </w:rPr>
        <w:tab/>
      </w:r>
    </w:p>
    <w:p w14:paraId="3781764B" w14:textId="77777777" w:rsidR="00FA00C7" w:rsidRDefault="00FA00C7" w:rsidP="00B81588">
      <w:pPr>
        <w:spacing w:line="240" w:lineRule="auto"/>
        <w:rPr>
          <w:b/>
          <w:sz w:val="24"/>
          <w:szCs w:val="24"/>
        </w:rPr>
      </w:pPr>
      <w:r>
        <w:rPr>
          <w:sz w:val="24"/>
          <w:szCs w:val="24"/>
        </w:rPr>
        <w:tab/>
      </w:r>
      <w:r>
        <w:rPr>
          <w:b/>
          <w:sz w:val="24"/>
          <w:szCs w:val="24"/>
        </w:rPr>
        <w:t>Sec. 311.2</w:t>
      </w:r>
      <w:r>
        <w:rPr>
          <w:b/>
          <w:sz w:val="24"/>
          <w:szCs w:val="24"/>
        </w:rPr>
        <w:tab/>
        <w:t>Flood Prone Areas Outside the FIRM Regulatory Areas</w:t>
      </w:r>
    </w:p>
    <w:p w14:paraId="7CA3EDD0" w14:textId="77777777" w:rsidR="00FA00C7" w:rsidRDefault="00FA00C7"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Flood prone areas outside the FIRM (Flood Insurance Rate Maps) regulatory areas will </w:t>
      </w:r>
      <w:r w:rsidR="00C25D2F">
        <w:rPr>
          <w:sz w:val="24"/>
          <w:szCs w:val="24"/>
        </w:rPr>
        <w:tab/>
      </w:r>
      <w:r w:rsidR="00C25D2F">
        <w:rPr>
          <w:sz w:val="24"/>
          <w:szCs w:val="24"/>
        </w:rPr>
        <w:tab/>
      </w:r>
      <w:r w:rsidR="00C25D2F">
        <w:rPr>
          <w:sz w:val="24"/>
          <w:szCs w:val="24"/>
        </w:rPr>
        <w:tab/>
      </w:r>
      <w:r w:rsidR="00C25D2F">
        <w:rPr>
          <w:sz w:val="24"/>
          <w:szCs w:val="24"/>
        </w:rPr>
        <w:tab/>
      </w:r>
      <w:r>
        <w:rPr>
          <w:sz w:val="24"/>
          <w:szCs w:val="24"/>
        </w:rPr>
        <w:t xml:space="preserve">be reviewed based on local engineering studies or approval of the U.S. Army Corps of </w:t>
      </w:r>
      <w:r w:rsidR="00C25D2F">
        <w:rPr>
          <w:sz w:val="24"/>
          <w:szCs w:val="24"/>
        </w:rPr>
        <w:tab/>
      </w:r>
      <w:r w:rsidR="00C25D2F">
        <w:rPr>
          <w:sz w:val="24"/>
          <w:szCs w:val="24"/>
        </w:rPr>
        <w:tab/>
      </w:r>
      <w:r w:rsidR="00C25D2F">
        <w:rPr>
          <w:sz w:val="24"/>
          <w:szCs w:val="24"/>
        </w:rPr>
        <w:tab/>
      </w:r>
      <w:r w:rsidR="00C25D2F">
        <w:rPr>
          <w:sz w:val="24"/>
          <w:szCs w:val="24"/>
        </w:rPr>
        <w:tab/>
      </w:r>
      <w:r>
        <w:rPr>
          <w:sz w:val="24"/>
          <w:szCs w:val="24"/>
        </w:rPr>
        <w:t xml:space="preserve">Engineers.  If the subdivision is </w:t>
      </w:r>
      <w:r w:rsidR="00C25D2F">
        <w:rPr>
          <w:sz w:val="24"/>
          <w:szCs w:val="24"/>
        </w:rPr>
        <w:t>located in</w:t>
      </w:r>
      <w:r>
        <w:rPr>
          <w:sz w:val="24"/>
          <w:szCs w:val="24"/>
        </w:rPr>
        <w:t xml:space="preserve"> an area having poor drainage or other adverse </w:t>
      </w:r>
      <w:r w:rsidR="00C25D2F">
        <w:rPr>
          <w:sz w:val="24"/>
          <w:szCs w:val="24"/>
        </w:rPr>
        <w:tab/>
      </w:r>
      <w:r w:rsidR="00C25D2F">
        <w:rPr>
          <w:sz w:val="24"/>
          <w:szCs w:val="24"/>
        </w:rPr>
        <w:tab/>
      </w:r>
      <w:r w:rsidR="00C25D2F">
        <w:rPr>
          <w:sz w:val="24"/>
          <w:szCs w:val="24"/>
        </w:rPr>
        <w:tab/>
      </w:r>
      <w:r w:rsidR="00C25D2F">
        <w:rPr>
          <w:sz w:val="24"/>
          <w:szCs w:val="24"/>
        </w:rPr>
        <w:tab/>
      </w:r>
      <w:r>
        <w:rPr>
          <w:sz w:val="24"/>
          <w:szCs w:val="24"/>
        </w:rPr>
        <w:t>physical characteristics, the Commission may a</w:t>
      </w:r>
      <w:r w:rsidR="00C25D2F">
        <w:rPr>
          <w:sz w:val="24"/>
          <w:szCs w:val="24"/>
        </w:rPr>
        <w:t xml:space="preserve">pprove the subdivision provided the </w:t>
      </w:r>
      <w:r w:rsidR="00C25D2F">
        <w:rPr>
          <w:sz w:val="24"/>
          <w:szCs w:val="24"/>
        </w:rPr>
        <w:tab/>
      </w:r>
      <w:r w:rsidR="00C25D2F">
        <w:rPr>
          <w:sz w:val="24"/>
          <w:szCs w:val="24"/>
        </w:rPr>
        <w:tab/>
      </w:r>
      <w:r w:rsidR="00C25D2F">
        <w:rPr>
          <w:sz w:val="24"/>
          <w:szCs w:val="24"/>
        </w:rPr>
        <w:tab/>
      </w:r>
      <w:r w:rsidR="00C25D2F">
        <w:rPr>
          <w:sz w:val="24"/>
          <w:szCs w:val="24"/>
        </w:rPr>
        <w:tab/>
      </w:r>
      <w:r w:rsidR="00533705">
        <w:rPr>
          <w:sz w:val="24"/>
          <w:szCs w:val="24"/>
        </w:rPr>
        <w:t>sub divider</w:t>
      </w:r>
      <w:r w:rsidR="00C25D2F">
        <w:rPr>
          <w:sz w:val="24"/>
          <w:szCs w:val="24"/>
        </w:rPr>
        <w:t xml:space="preserve"> agrees to perform such improvements as will render the area safe for the </w:t>
      </w:r>
      <w:r w:rsidR="00C25D2F">
        <w:rPr>
          <w:sz w:val="24"/>
          <w:szCs w:val="24"/>
        </w:rPr>
        <w:tab/>
      </w:r>
      <w:r w:rsidR="00C25D2F">
        <w:rPr>
          <w:sz w:val="24"/>
          <w:szCs w:val="24"/>
        </w:rPr>
        <w:tab/>
      </w:r>
      <w:r w:rsidR="00C25D2F">
        <w:rPr>
          <w:sz w:val="24"/>
          <w:szCs w:val="24"/>
        </w:rPr>
        <w:tab/>
      </w:r>
      <w:r w:rsidR="00C25D2F">
        <w:rPr>
          <w:sz w:val="24"/>
          <w:szCs w:val="24"/>
        </w:rPr>
        <w:tab/>
        <w:t xml:space="preserve">intended use.  In lieu of the improvements, the </w:t>
      </w:r>
      <w:r w:rsidR="00533705">
        <w:rPr>
          <w:sz w:val="24"/>
          <w:szCs w:val="24"/>
        </w:rPr>
        <w:t>sub divider</w:t>
      </w:r>
      <w:r w:rsidR="00C25D2F">
        <w:rPr>
          <w:sz w:val="24"/>
          <w:szCs w:val="24"/>
        </w:rPr>
        <w:t xml:space="preserve"> shall furnish security bond or </w:t>
      </w:r>
      <w:r w:rsidR="00C25D2F">
        <w:rPr>
          <w:sz w:val="24"/>
          <w:szCs w:val="24"/>
        </w:rPr>
        <w:tab/>
      </w:r>
      <w:r w:rsidR="00C25D2F">
        <w:rPr>
          <w:sz w:val="24"/>
          <w:szCs w:val="24"/>
        </w:rPr>
        <w:tab/>
      </w:r>
      <w:r w:rsidR="00C25D2F">
        <w:rPr>
          <w:sz w:val="24"/>
          <w:szCs w:val="24"/>
        </w:rPr>
        <w:tab/>
        <w:t xml:space="preserve">certified check covering the cost of the required improvements, subject however, to the </w:t>
      </w:r>
      <w:r w:rsidR="00533705">
        <w:rPr>
          <w:sz w:val="24"/>
          <w:szCs w:val="24"/>
        </w:rPr>
        <w:tab/>
      </w:r>
      <w:r w:rsidR="00533705">
        <w:rPr>
          <w:sz w:val="24"/>
          <w:szCs w:val="24"/>
        </w:rPr>
        <w:tab/>
      </w:r>
      <w:r w:rsidR="00533705">
        <w:rPr>
          <w:sz w:val="24"/>
          <w:szCs w:val="24"/>
        </w:rPr>
        <w:tab/>
      </w:r>
      <w:r w:rsidR="00533705">
        <w:rPr>
          <w:sz w:val="24"/>
          <w:szCs w:val="24"/>
        </w:rPr>
        <w:tab/>
      </w:r>
      <w:r w:rsidR="00C25D2F">
        <w:rPr>
          <w:sz w:val="24"/>
          <w:szCs w:val="24"/>
        </w:rPr>
        <w:t xml:space="preserve">approval of the County Board of Health, and the County Engineer and/or the County </w:t>
      </w:r>
      <w:r w:rsidR="00533705">
        <w:rPr>
          <w:sz w:val="24"/>
          <w:szCs w:val="24"/>
        </w:rPr>
        <w:tab/>
      </w:r>
      <w:r w:rsidR="00533705">
        <w:rPr>
          <w:sz w:val="24"/>
          <w:szCs w:val="24"/>
        </w:rPr>
        <w:tab/>
      </w:r>
      <w:r w:rsidR="00533705">
        <w:rPr>
          <w:sz w:val="24"/>
          <w:szCs w:val="24"/>
        </w:rPr>
        <w:tab/>
      </w:r>
      <w:r w:rsidR="00533705">
        <w:rPr>
          <w:sz w:val="24"/>
          <w:szCs w:val="24"/>
        </w:rPr>
        <w:tab/>
      </w:r>
      <w:r w:rsidR="00C25D2F">
        <w:rPr>
          <w:sz w:val="24"/>
          <w:szCs w:val="24"/>
        </w:rPr>
        <w:t>Flood Plain Administrator.</w:t>
      </w:r>
    </w:p>
    <w:p w14:paraId="37E74B36" w14:textId="77777777" w:rsidR="00C25D2F" w:rsidRDefault="00C25D2F" w:rsidP="00B81588">
      <w:pPr>
        <w:spacing w:line="240" w:lineRule="auto"/>
        <w:rPr>
          <w:sz w:val="24"/>
          <w:szCs w:val="24"/>
        </w:rPr>
      </w:pPr>
      <w:r>
        <w:rPr>
          <w:sz w:val="24"/>
          <w:szCs w:val="24"/>
        </w:rPr>
        <w:tab/>
      </w:r>
    </w:p>
    <w:p w14:paraId="3F3D19D4" w14:textId="77777777" w:rsidR="00C25D2F" w:rsidRDefault="00C25D2F" w:rsidP="00B81588">
      <w:pPr>
        <w:spacing w:line="240" w:lineRule="auto"/>
        <w:rPr>
          <w:b/>
          <w:sz w:val="24"/>
          <w:szCs w:val="24"/>
        </w:rPr>
      </w:pPr>
      <w:r>
        <w:rPr>
          <w:sz w:val="24"/>
          <w:szCs w:val="24"/>
        </w:rPr>
        <w:tab/>
      </w:r>
      <w:r>
        <w:rPr>
          <w:b/>
          <w:sz w:val="24"/>
          <w:szCs w:val="24"/>
        </w:rPr>
        <w:t>Sec. 311.3</w:t>
      </w:r>
      <w:r>
        <w:rPr>
          <w:b/>
          <w:sz w:val="24"/>
          <w:szCs w:val="24"/>
        </w:rPr>
        <w:tab/>
        <w:t>Purpose of the District</w:t>
      </w:r>
    </w:p>
    <w:p w14:paraId="2614B13C" w14:textId="77777777" w:rsidR="00C25D2F" w:rsidRDefault="00C25D2F" w:rsidP="00B81588">
      <w:pPr>
        <w:spacing w:line="240" w:lineRule="auto"/>
        <w:rPr>
          <w:sz w:val="24"/>
          <w:szCs w:val="24"/>
        </w:rPr>
      </w:pPr>
      <w:r>
        <w:rPr>
          <w:sz w:val="24"/>
          <w:szCs w:val="24"/>
        </w:rPr>
        <w:tab/>
      </w:r>
      <w:r>
        <w:rPr>
          <w:sz w:val="24"/>
          <w:szCs w:val="24"/>
        </w:rPr>
        <w:tab/>
      </w:r>
      <w:r>
        <w:rPr>
          <w:sz w:val="24"/>
          <w:szCs w:val="24"/>
        </w:rPr>
        <w:tab/>
        <w:t xml:space="preserve">The purpose of this district is to show all areas under restrictions set forth by the </w:t>
      </w:r>
      <w:r>
        <w:rPr>
          <w:sz w:val="24"/>
          <w:szCs w:val="24"/>
        </w:rPr>
        <w:tab/>
      </w:r>
      <w:r>
        <w:rPr>
          <w:sz w:val="24"/>
          <w:szCs w:val="24"/>
        </w:rPr>
        <w:tab/>
      </w:r>
      <w:r>
        <w:rPr>
          <w:sz w:val="24"/>
          <w:szCs w:val="24"/>
        </w:rPr>
        <w:tab/>
      </w:r>
      <w:r>
        <w:rPr>
          <w:sz w:val="24"/>
          <w:szCs w:val="24"/>
        </w:rPr>
        <w:tab/>
      </w:r>
      <w:r>
        <w:rPr>
          <w:sz w:val="24"/>
          <w:szCs w:val="24"/>
        </w:rPr>
        <w:tab/>
        <w:t xml:space="preserve">Muskingum Conservancy and U.S. Army Corps of Engineers and to allow limited uses as </w:t>
      </w:r>
      <w:r>
        <w:rPr>
          <w:sz w:val="24"/>
          <w:szCs w:val="24"/>
        </w:rPr>
        <w:tab/>
      </w:r>
      <w:r>
        <w:rPr>
          <w:sz w:val="24"/>
          <w:szCs w:val="24"/>
        </w:rPr>
        <w:tab/>
      </w:r>
      <w:r>
        <w:rPr>
          <w:sz w:val="24"/>
          <w:szCs w:val="24"/>
        </w:rPr>
        <w:tab/>
      </w:r>
      <w:r>
        <w:rPr>
          <w:sz w:val="24"/>
          <w:szCs w:val="24"/>
        </w:rPr>
        <w:tab/>
        <w:t xml:space="preserve">set forth </w:t>
      </w:r>
      <w:r w:rsidR="00D75222">
        <w:rPr>
          <w:sz w:val="24"/>
          <w:szCs w:val="24"/>
        </w:rPr>
        <w:t xml:space="preserve">in </w:t>
      </w:r>
      <w:r w:rsidR="00D75222" w:rsidRPr="00D75222">
        <w:rPr>
          <w:b/>
          <w:sz w:val="24"/>
          <w:szCs w:val="24"/>
        </w:rPr>
        <w:t>Section</w:t>
      </w:r>
      <w:r w:rsidRPr="00D75222">
        <w:rPr>
          <w:b/>
          <w:sz w:val="24"/>
          <w:szCs w:val="24"/>
        </w:rPr>
        <w:t xml:space="preserve"> 311.4</w:t>
      </w:r>
      <w:r w:rsidR="00D75222" w:rsidRPr="00D75222">
        <w:rPr>
          <w:b/>
          <w:sz w:val="24"/>
          <w:szCs w:val="24"/>
        </w:rPr>
        <w:t>.</w:t>
      </w:r>
    </w:p>
    <w:p w14:paraId="02E00EC3" w14:textId="77777777" w:rsidR="00C25D2F" w:rsidRDefault="00C25D2F" w:rsidP="00B81588">
      <w:pPr>
        <w:spacing w:line="240" w:lineRule="auto"/>
        <w:rPr>
          <w:sz w:val="24"/>
          <w:szCs w:val="24"/>
        </w:rPr>
      </w:pPr>
    </w:p>
    <w:p w14:paraId="68A2F8A6" w14:textId="77777777" w:rsidR="00C25D2F" w:rsidRDefault="00C25D2F" w:rsidP="00B81588">
      <w:pPr>
        <w:spacing w:line="240" w:lineRule="auto"/>
        <w:rPr>
          <w:b/>
          <w:sz w:val="24"/>
          <w:szCs w:val="24"/>
        </w:rPr>
      </w:pPr>
      <w:r>
        <w:rPr>
          <w:sz w:val="24"/>
          <w:szCs w:val="24"/>
        </w:rPr>
        <w:tab/>
      </w:r>
      <w:r>
        <w:rPr>
          <w:b/>
          <w:sz w:val="24"/>
          <w:szCs w:val="24"/>
        </w:rPr>
        <w:t>Sec. 311.4</w:t>
      </w:r>
      <w:r>
        <w:rPr>
          <w:b/>
          <w:sz w:val="24"/>
          <w:szCs w:val="24"/>
        </w:rPr>
        <w:tab/>
        <w:t>Restricted Uses</w:t>
      </w:r>
    </w:p>
    <w:p w14:paraId="4F29DFC8" w14:textId="77777777" w:rsidR="00C25D2F" w:rsidRDefault="00C25D2F" w:rsidP="00B81588">
      <w:pPr>
        <w:spacing w:line="240" w:lineRule="auto"/>
        <w:rPr>
          <w:sz w:val="24"/>
          <w:szCs w:val="24"/>
        </w:rPr>
      </w:pPr>
      <w:r>
        <w:rPr>
          <w:b/>
          <w:sz w:val="24"/>
          <w:szCs w:val="24"/>
        </w:rPr>
        <w:tab/>
      </w:r>
      <w:r>
        <w:rPr>
          <w:b/>
          <w:sz w:val="24"/>
          <w:szCs w:val="24"/>
        </w:rPr>
        <w:tab/>
      </w:r>
      <w:r>
        <w:rPr>
          <w:b/>
          <w:sz w:val="24"/>
          <w:szCs w:val="24"/>
        </w:rPr>
        <w:tab/>
      </w:r>
      <w:r>
        <w:rPr>
          <w:sz w:val="24"/>
          <w:szCs w:val="24"/>
        </w:rPr>
        <w:t>The purpose of this district is to restrict uses within the Flood Plain District.</w:t>
      </w:r>
    </w:p>
    <w:p w14:paraId="147AE695" w14:textId="77777777" w:rsidR="00C25D2F" w:rsidRDefault="00C25D2F" w:rsidP="00B81588">
      <w:pPr>
        <w:spacing w:line="240" w:lineRule="auto"/>
        <w:rPr>
          <w:sz w:val="24"/>
          <w:szCs w:val="24"/>
        </w:rPr>
      </w:pPr>
      <w:r>
        <w:rPr>
          <w:sz w:val="24"/>
          <w:szCs w:val="24"/>
        </w:rPr>
        <w:tab/>
      </w:r>
      <w:r>
        <w:rPr>
          <w:sz w:val="24"/>
          <w:szCs w:val="24"/>
        </w:rPr>
        <w:tab/>
      </w:r>
      <w:r>
        <w:rPr>
          <w:sz w:val="24"/>
          <w:szCs w:val="24"/>
        </w:rPr>
        <w:tab/>
        <w:t>A.</w:t>
      </w:r>
      <w:r>
        <w:rPr>
          <w:sz w:val="24"/>
          <w:szCs w:val="24"/>
        </w:rPr>
        <w:tab/>
        <w:t>Permitted Uses</w:t>
      </w:r>
    </w:p>
    <w:p w14:paraId="49EC9D52" w14:textId="77777777" w:rsidR="00C25D2F" w:rsidRDefault="00C25D2F"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No structure shall be erected, reconstructed, altered or moved onto a premise </w:t>
      </w:r>
      <w:r>
        <w:rPr>
          <w:sz w:val="24"/>
          <w:szCs w:val="24"/>
        </w:rPr>
        <w:tab/>
      </w:r>
      <w:r>
        <w:rPr>
          <w:sz w:val="24"/>
          <w:szCs w:val="24"/>
        </w:rPr>
        <w:tab/>
      </w:r>
      <w:r>
        <w:rPr>
          <w:sz w:val="24"/>
          <w:szCs w:val="24"/>
        </w:rPr>
        <w:tab/>
      </w:r>
      <w:r>
        <w:rPr>
          <w:sz w:val="24"/>
          <w:szCs w:val="24"/>
        </w:rPr>
        <w:tab/>
      </w:r>
      <w:r>
        <w:rPr>
          <w:sz w:val="24"/>
          <w:szCs w:val="24"/>
        </w:rPr>
        <w:tab/>
        <w:t xml:space="preserve">unless a site plan for such use has been approved in accordance with </w:t>
      </w:r>
      <w:r w:rsidR="00D75222" w:rsidRPr="00D75222">
        <w:rPr>
          <w:b/>
          <w:sz w:val="24"/>
          <w:szCs w:val="24"/>
        </w:rPr>
        <w:t xml:space="preserve">Section </w:t>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sidRPr="00D75222">
        <w:rPr>
          <w:b/>
          <w:sz w:val="24"/>
          <w:szCs w:val="24"/>
        </w:rPr>
        <w:t>203.6</w:t>
      </w:r>
      <w:r w:rsidR="00D75222">
        <w:rPr>
          <w:sz w:val="24"/>
          <w:szCs w:val="24"/>
        </w:rPr>
        <w:t xml:space="preserve"> </w:t>
      </w:r>
      <w:r>
        <w:rPr>
          <w:sz w:val="24"/>
          <w:szCs w:val="24"/>
        </w:rPr>
        <w:t>of this resolution.  Permitted uses are limited to No</w:t>
      </w:r>
      <w:r w:rsidR="00D75222">
        <w:rPr>
          <w:sz w:val="24"/>
          <w:szCs w:val="24"/>
        </w:rPr>
        <w:t xml:space="preserve">n-Commercial </w:t>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r>
      <w:r w:rsidR="00D75222">
        <w:rPr>
          <w:sz w:val="24"/>
          <w:szCs w:val="24"/>
        </w:rPr>
        <w:tab/>
        <w:t xml:space="preserve">Recreation and </w:t>
      </w:r>
      <w:r>
        <w:rPr>
          <w:sz w:val="24"/>
          <w:szCs w:val="24"/>
        </w:rPr>
        <w:t>Agriculture Public Park (Non-Commercial Recreation).</w:t>
      </w:r>
    </w:p>
    <w:p w14:paraId="155C3FAA" w14:textId="77777777" w:rsidR="00C25D2F" w:rsidRDefault="00C25D2F" w:rsidP="00B81588">
      <w:pPr>
        <w:spacing w:line="240" w:lineRule="auto"/>
        <w:rPr>
          <w:sz w:val="24"/>
          <w:szCs w:val="24"/>
        </w:rPr>
      </w:pPr>
    </w:p>
    <w:p w14:paraId="0F030D51" w14:textId="77777777" w:rsidR="00C25D2F" w:rsidRDefault="00C25D2F" w:rsidP="00B81588">
      <w:pPr>
        <w:spacing w:line="240" w:lineRule="auto"/>
        <w:rPr>
          <w:b/>
          <w:sz w:val="24"/>
          <w:szCs w:val="24"/>
        </w:rPr>
      </w:pPr>
      <w:r>
        <w:rPr>
          <w:sz w:val="24"/>
          <w:szCs w:val="24"/>
        </w:rPr>
        <w:tab/>
      </w:r>
      <w:r>
        <w:rPr>
          <w:b/>
          <w:sz w:val="24"/>
          <w:szCs w:val="24"/>
        </w:rPr>
        <w:t>Sec. 311.5</w:t>
      </w:r>
      <w:r>
        <w:rPr>
          <w:b/>
          <w:sz w:val="24"/>
          <w:szCs w:val="24"/>
        </w:rPr>
        <w:tab/>
        <w:t>Development of Areas Within a Flood-Plain</w:t>
      </w:r>
    </w:p>
    <w:p w14:paraId="03228484" w14:textId="77777777" w:rsidR="00C25D2F" w:rsidRDefault="00C25D2F"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development of areas within a flood plain shall be in accordance with the </w:t>
      </w:r>
      <w:r>
        <w:rPr>
          <w:sz w:val="24"/>
          <w:szCs w:val="24"/>
        </w:rPr>
        <w:tab/>
      </w:r>
      <w:r>
        <w:rPr>
          <w:sz w:val="24"/>
          <w:szCs w:val="24"/>
        </w:rPr>
        <w:tab/>
      </w:r>
      <w:r>
        <w:rPr>
          <w:sz w:val="24"/>
          <w:szCs w:val="24"/>
        </w:rPr>
        <w:tab/>
      </w:r>
      <w:r>
        <w:rPr>
          <w:sz w:val="24"/>
          <w:szCs w:val="24"/>
        </w:rPr>
        <w:tab/>
      </w:r>
      <w:r>
        <w:rPr>
          <w:sz w:val="24"/>
          <w:szCs w:val="24"/>
        </w:rPr>
        <w:tab/>
        <w:t xml:space="preserve">Tuscarawas County Floodplain Regulations and shall be approved prior to the approval </w:t>
      </w:r>
      <w:r>
        <w:rPr>
          <w:sz w:val="24"/>
          <w:szCs w:val="24"/>
        </w:rPr>
        <w:tab/>
      </w:r>
      <w:r>
        <w:rPr>
          <w:sz w:val="24"/>
          <w:szCs w:val="24"/>
        </w:rPr>
        <w:tab/>
      </w:r>
      <w:r>
        <w:rPr>
          <w:sz w:val="24"/>
          <w:szCs w:val="24"/>
        </w:rPr>
        <w:tab/>
      </w:r>
      <w:r>
        <w:rPr>
          <w:sz w:val="24"/>
          <w:szCs w:val="24"/>
        </w:rPr>
        <w:tab/>
        <w:t>of a final plat for a subdivision.</w:t>
      </w:r>
    </w:p>
    <w:p w14:paraId="5E42763F" w14:textId="77777777" w:rsidR="00C25D2F" w:rsidRDefault="00C25D2F" w:rsidP="00B81588">
      <w:pPr>
        <w:spacing w:line="240" w:lineRule="auto"/>
        <w:rPr>
          <w:sz w:val="24"/>
          <w:szCs w:val="24"/>
        </w:rPr>
      </w:pPr>
    </w:p>
    <w:p w14:paraId="36BF34DE" w14:textId="77777777" w:rsidR="00C25D2F" w:rsidRDefault="00C25D2F" w:rsidP="00B81588">
      <w:pPr>
        <w:spacing w:line="240" w:lineRule="auto"/>
        <w:rPr>
          <w:b/>
          <w:sz w:val="24"/>
          <w:szCs w:val="24"/>
        </w:rPr>
      </w:pPr>
      <w:r>
        <w:rPr>
          <w:sz w:val="24"/>
          <w:szCs w:val="24"/>
        </w:rPr>
        <w:tab/>
      </w:r>
      <w:r>
        <w:rPr>
          <w:b/>
          <w:sz w:val="24"/>
          <w:szCs w:val="24"/>
        </w:rPr>
        <w:t>Sec. 311.6</w:t>
      </w:r>
      <w:r>
        <w:rPr>
          <w:b/>
          <w:sz w:val="24"/>
          <w:szCs w:val="24"/>
        </w:rPr>
        <w:tab/>
        <w:t>Alternate Criteria for Determining Flood Plains</w:t>
      </w:r>
    </w:p>
    <w:p w14:paraId="605BFB4B" w14:textId="77777777" w:rsidR="00C25D2F" w:rsidRDefault="00C25D2F" w:rsidP="00B8158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Where a sub</w:t>
      </w:r>
      <w:r w:rsidR="00496ED7">
        <w:rPr>
          <w:sz w:val="24"/>
          <w:szCs w:val="24"/>
        </w:rPr>
        <w:t xml:space="preserve"> </w:t>
      </w:r>
      <w:r>
        <w:rPr>
          <w:sz w:val="24"/>
          <w:szCs w:val="24"/>
        </w:rPr>
        <w:t xml:space="preserve">divider determines there is sufficient doubt as to the flooding of a </w:t>
      </w:r>
      <w:r>
        <w:rPr>
          <w:sz w:val="24"/>
          <w:szCs w:val="24"/>
        </w:rPr>
        <w:tab/>
      </w:r>
      <w:r>
        <w:rPr>
          <w:sz w:val="24"/>
          <w:szCs w:val="24"/>
        </w:rPr>
        <w:tab/>
      </w:r>
      <w:r>
        <w:rPr>
          <w:sz w:val="24"/>
          <w:szCs w:val="24"/>
        </w:rPr>
        <w:tab/>
      </w:r>
      <w:r>
        <w:rPr>
          <w:sz w:val="24"/>
          <w:szCs w:val="24"/>
        </w:rPr>
        <w:tab/>
      </w:r>
      <w:r>
        <w:rPr>
          <w:sz w:val="24"/>
          <w:szCs w:val="24"/>
        </w:rPr>
        <w:tab/>
        <w:t xml:space="preserve">particular portion of land, which is specified as flood plain, he may have a flood </w:t>
      </w:r>
      <w:r>
        <w:rPr>
          <w:sz w:val="24"/>
          <w:szCs w:val="24"/>
        </w:rPr>
        <w:tab/>
      </w:r>
      <w:r>
        <w:rPr>
          <w:sz w:val="24"/>
          <w:szCs w:val="24"/>
        </w:rPr>
        <w:tab/>
      </w:r>
      <w:r>
        <w:rPr>
          <w:sz w:val="24"/>
          <w:szCs w:val="24"/>
        </w:rPr>
        <w:tab/>
      </w:r>
      <w:r>
        <w:rPr>
          <w:sz w:val="24"/>
          <w:szCs w:val="24"/>
        </w:rPr>
        <w:tab/>
      </w:r>
      <w:r>
        <w:rPr>
          <w:sz w:val="24"/>
          <w:szCs w:val="24"/>
        </w:rPr>
        <w:tab/>
        <w:t xml:space="preserve">hazard or other appropriate study prepared by a professional engineer.  This </w:t>
      </w:r>
      <w:r>
        <w:rPr>
          <w:sz w:val="24"/>
          <w:szCs w:val="24"/>
        </w:rPr>
        <w:tab/>
      </w:r>
      <w:r>
        <w:rPr>
          <w:sz w:val="24"/>
          <w:szCs w:val="24"/>
        </w:rPr>
        <w:tab/>
      </w:r>
      <w:r>
        <w:rPr>
          <w:sz w:val="24"/>
          <w:szCs w:val="24"/>
        </w:rPr>
        <w:tab/>
      </w:r>
      <w:r>
        <w:rPr>
          <w:sz w:val="24"/>
          <w:szCs w:val="24"/>
        </w:rPr>
        <w:tab/>
      </w:r>
      <w:r>
        <w:rPr>
          <w:sz w:val="24"/>
          <w:szCs w:val="24"/>
        </w:rPr>
        <w:tab/>
        <w:t xml:space="preserve">data will be submitted to the Tuscarawas County Floodplain Administrator who, </w:t>
      </w:r>
      <w:r>
        <w:rPr>
          <w:sz w:val="24"/>
          <w:szCs w:val="24"/>
        </w:rPr>
        <w:tab/>
      </w:r>
      <w:r>
        <w:rPr>
          <w:sz w:val="24"/>
          <w:szCs w:val="24"/>
        </w:rPr>
        <w:lastRenderedPageBreak/>
        <w:tab/>
      </w:r>
      <w:r>
        <w:rPr>
          <w:sz w:val="24"/>
          <w:szCs w:val="24"/>
        </w:rPr>
        <w:tab/>
      </w:r>
      <w:r>
        <w:rPr>
          <w:sz w:val="24"/>
          <w:szCs w:val="24"/>
        </w:rPr>
        <w:tab/>
      </w:r>
      <w:r>
        <w:rPr>
          <w:sz w:val="24"/>
          <w:szCs w:val="24"/>
        </w:rPr>
        <w:tab/>
        <w:t xml:space="preserve">after consultation with the Ohio Department of Natural Resources, will make a </w:t>
      </w:r>
      <w:r>
        <w:rPr>
          <w:sz w:val="24"/>
          <w:szCs w:val="24"/>
        </w:rPr>
        <w:tab/>
      </w:r>
      <w:r>
        <w:rPr>
          <w:sz w:val="24"/>
          <w:szCs w:val="24"/>
        </w:rPr>
        <w:tab/>
      </w:r>
      <w:r>
        <w:rPr>
          <w:sz w:val="24"/>
          <w:szCs w:val="24"/>
        </w:rPr>
        <w:tab/>
      </w:r>
      <w:r>
        <w:rPr>
          <w:sz w:val="24"/>
          <w:szCs w:val="24"/>
        </w:rPr>
        <w:tab/>
      </w:r>
      <w:r>
        <w:rPr>
          <w:sz w:val="24"/>
          <w:szCs w:val="24"/>
        </w:rPr>
        <w:tab/>
        <w:t xml:space="preserve">final determination as to whether the land in question shall conform to the flood </w:t>
      </w:r>
      <w:r>
        <w:rPr>
          <w:sz w:val="24"/>
          <w:szCs w:val="24"/>
        </w:rPr>
        <w:tab/>
      </w:r>
      <w:r>
        <w:rPr>
          <w:sz w:val="24"/>
          <w:szCs w:val="24"/>
        </w:rPr>
        <w:tab/>
      </w:r>
      <w:r>
        <w:rPr>
          <w:sz w:val="24"/>
          <w:szCs w:val="24"/>
        </w:rPr>
        <w:tab/>
      </w:r>
      <w:r>
        <w:rPr>
          <w:sz w:val="24"/>
          <w:szCs w:val="24"/>
        </w:rPr>
        <w:tab/>
        <w:t>plain regulations.</w:t>
      </w:r>
    </w:p>
    <w:p w14:paraId="43C4537F" w14:textId="77777777" w:rsidR="00C25D2F" w:rsidRDefault="00C25D2F"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Flood plain information reports approved by the Tuscarawas County Floodplain </w:t>
      </w:r>
      <w:r>
        <w:rPr>
          <w:sz w:val="24"/>
          <w:szCs w:val="24"/>
        </w:rPr>
        <w:tab/>
      </w:r>
      <w:r>
        <w:rPr>
          <w:sz w:val="24"/>
          <w:szCs w:val="24"/>
        </w:rPr>
        <w:tab/>
      </w:r>
      <w:r>
        <w:rPr>
          <w:sz w:val="24"/>
          <w:szCs w:val="24"/>
        </w:rPr>
        <w:tab/>
      </w:r>
      <w:r>
        <w:rPr>
          <w:sz w:val="24"/>
          <w:szCs w:val="24"/>
        </w:rPr>
        <w:tab/>
      </w:r>
      <w:r>
        <w:rPr>
          <w:sz w:val="24"/>
          <w:szCs w:val="24"/>
        </w:rPr>
        <w:tab/>
        <w:t xml:space="preserve">Administrator shall take precedence over all other reports in determining flood </w:t>
      </w:r>
      <w:r>
        <w:rPr>
          <w:sz w:val="24"/>
          <w:szCs w:val="24"/>
        </w:rPr>
        <w:tab/>
      </w:r>
      <w:r>
        <w:rPr>
          <w:sz w:val="24"/>
          <w:szCs w:val="24"/>
        </w:rPr>
        <w:tab/>
      </w:r>
      <w:r>
        <w:rPr>
          <w:sz w:val="24"/>
          <w:szCs w:val="24"/>
        </w:rPr>
        <w:tab/>
      </w:r>
      <w:r>
        <w:rPr>
          <w:sz w:val="24"/>
          <w:szCs w:val="24"/>
        </w:rPr>
        <w:tab/>
      </w:r>
      <w:r>
        <w:rPr>
          <w:sz w:val="24"/>
          <w:szCs w:val="24"/>
        </w:rPr>
        <w:tab/>
        <w:t>plains.</w:t>
      </w:r>
    </w:p>
    <w:p w14:paraId="5DC41483" w14:textId="77777777" w:rsidR="006864B9" w:rsidRDefault="006864B9" w:rsidP="00B81588">
      <w:pPr>
        <w:spacing w:line="240" w:lineRule="auto"/>
        <w:rPr>
          <w:sz w:val="24"/>
          <w:szCs w:val="24"/>
        </w:rPr>
      </w:pPr>
    </w:p>
    <w:p w14:paraId="4653DC93" w14:textId="77777777" w:rsidR="006864B9" w:rsidRDefault="006864B9" w:rsidP="00B81588">
      <w:pPr>
        <w:spacing w:line="240" w:lineRule="auto"/>
        <w:rPr>
          <w:b/>
          <w:sz w:val="24"/>
          <w:szCs w:val="24"/>
        </w:rPr>
      </w:pPr>
      <w:r>
        <w:rPr>
          <w:sz w:val="24"/>
          <w:szCs w:val="24"/>
        </w:rPr>
        <w:tab/>
      </w:r>
      <w:r>
        <w:rPr>
          <w:b/>
          <w:sz w:val="24"/>
          <w:szCs w:val="24"/>
        </w:rPr>
        <w:t>Sec. 311.7</w:t>
      </w:r>
      <w:r>
        <w:rPr>
          <w:b/>
          <w:sz w:val="24"/>
          <w:szCs w:val="24"/>
        </w:rPr>
        <w:tab/>
        <w:t>Warning and Disclaimer of Liability</w:t>
      </w:r>
    </w:p>
    <w:p w14:paraId="1A41DE54" w14:textId="77777777" w:rsidR="006864B9" w:rsidRDefault="006864B9"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degree of flood protection required by these regulations is considered reasonable </w:t>
      </w:r>
      <w:r>
        <w:rPr>
          <w:sz w:val="24"/>
          <w:szCs w:val="24"/>
        </w:rPr>
        <w:tab/>
      </w:r>
      <w:r>
        <w:rPr>
          <w:sz w:val="24"/>
          <w:szCs w:val="24"/>
        </w:rPr>
        <w:tab/>
      </w:r>
      <w:r>
        <w:rPr>
          <w:sz w:val="24"/>
          <w:szCs w:val="24"/>
        </w:rPr>
        <w:tab/>
      </w:r>
      <w:r>
        <w:rPr>
          <w:sz w:val="24"/>
          <w:szCs w:val="24"/>
        </w:rPr>
        <w:tab/>
        <w:t xml:space="preserve">for regulatory purposes and is based on engineering and scientific methods of study.  </w:t>
      </w:r>
      <w:r>
        <w:rPr>
          <w:sz w:val="24"/>
          <w:szCs w:val="24"/>
        </w:rPr>
        <w:tab/>
      </w:r>
      <w:r>
        <w:rPr>
          <w:sz w:val="24"/>
          <w:szCs w:val="24"/>
        </w:rPr>
        <w:tab/>
      </w:r>
      <w:r>
        <w:rPr>
          <w:sz w:val="24"/>
          <w:szCs w:val="24"/>
        </w:rPr>
        <w:tab/>
      </w:r>
      <w:r>
        <w:rPr>
          <w:sz w:val="24"/>
          <w:szCs w:val="24"/>
        </w:rPr>
        <w:tab/>
        <w:t xml:space="preserve">Larger floods may occur or flood heights may be increased by manmade or natural </w:t>
      </w:r>
      <w:r>
        <w:rPr>
          <w:sz w:val="24"/>
          <w:szCs w:val="24"/>
        </w:rPr>
        <w:tab/>
      </w:r>
      <w:r>
        <w:rPr>
          <w:sz w:val="24"/>
          <w:szCs w:val="24"/>
        </w:rPr>
        <w:tab/>
      </w:r>
      <w:r>
        <w:rPr>
          <w:sz w:val="24"/>
          <w:szCs w:val="24"/>
        </w:rPr>
        <w:tab/>
      </w:r>
      <w:r>
        <w:rPr>
          <w:sz w:val="24"/>
          <w:szCs w:val="24"/>
        </w:rPr>
        <w:tab/>
        <w:t xml:space="preserve">causes such as ice jams and bridge openings restricted by debris.  These regulations do </w:t>
      </w:r>
      <w:r>
        <w:rPr>
          <w:sz w:val="24"/>
          <w:szCs w:val="24"/>
        </w:rPr>
        <w:tab/>
      </w:r>
      <w:r>
        <w:rPr>
          <w:sz w:val="24"/>
          <w:szCs w:val="24"/>
        </w:rPr>
        <w:tab/>
      </w:r>
      <w:r>
        <w:rPr>
          <w:sz w:val="24"/>
          <w:szCs w:val="24"/>
        </w:rPr>
        <w:tab/>
      </w:r>
      <w:r>
        <w:rPr>
          <w:sz w:val="24"/>
          <w:szCs w:val="24"/>
        </w:rPr>
        <w:tab/>
        <w:t xml:space="preserve">not imply that areas outside flood plain areas will be free from flooding or flood </w:t>
      </w:r>
      <w:r>
        <w:rPr>
          <w:sz w:val="24"/>
          <w:szCs w:val="24"/>
        </w:rPr>
        <w:tab/>
      </w:r>
      <w:r>
        <w:rPr>
          <w:sz w:val="24"/>
          <w:szCs w:val="24"/>
        </w:rPr>
        <w:tab/>
      </w:r>
      <w:r>
        <w:rPr>
          <w:sz w:val="24"/>
          <w:szCs w:val="24"/>
        </w:rPr>
        <w:tab/>
      </w:r>
      <w:r>
        <w:rPr>
          <w:sz w:val="24"/>
          <w:szCs w:val="24"/>
        </w:rPr>
        <w:tab/>
      </w:r>
      <w:r>
        <w:rPr>
          <w:sz w:val="24"/>
          <w:szCs w:val="24"/>
        </w:rPr>
        <w:tab/>
        <w:t xml:space="preserve">damages.  These regulations shall not create liability on the part of Lawrence Township </w:t>
      </w:r>
      <w:r>
        <w:rPr>
          <w:sz w:val="24"/>
          <w:szCs w:val="24"/>
        </w:rPr>
        <w:tab/>
      </w:r>
      <w:r>
        <w:rPr>
          <w:sz w:val="24"/>
          <w:szCs w:val="24"/>
        </w:rPr>
        <w:tab/>
      </w:r>
      <w:r>
        <w:rPr>
          <w:sz w:val="24"/>
          <w:szCs w:val="24"/>
        </w:rPr>
        <w:tab/>
      </w:r>
      <w:r>
        <w:rPr>
          <w:sz w:val="24"/>
          <w:szCs w:val="24"/>
        </w:rPr>
        <w:tab/>
        <w:t xml:space="preserve">or any officer or employee thereof for any flood damage that result from reliance on </w:t>
      </w:r>
      <w:r>
        <w:rPr>
          <w:sz w:val="24"/>
          <w:szCs w:val="24"/>
        </w:rPr>
        <w:tab/>
      </w:r>
      <w:r>
        <w:rPr>
          <w:sz w:val="24"/>
          <w:szCs w:val="24"/>
        </w:rPr>
        <w:tab/>
      </w:r>
      <w:r>
        <w:rPr>
          <w:sz w:val="24"/>
          <w:szCs w:val="24"/>
        </w:rPr>
        <w:tab/>
      </w:r>
      <w:r>
        <w:rPr>
          <w:sz w:val="24"/>
          <w:szCs w:val="24"/>
        </w:rPr>
        <w:tab/>
        <w:t>these regulations or any administrative decision lawfully made there under.</w:t>
      </w:r>
    </w:p>
    <w:p w14:paraId="6BFAF7B5" w14:textId="77777777" w:rsidR="006864B9" w:rsidRPr="006864B9" w:rsidRDefault="006864B9" w:rsidP="00B81588">
      <w:pPr>
        <w:spacing w:line="240" w:lineRule="auto"/>
        <w:rPr>
          <w:sz w:val="24"/>
          <w:szCs w:val="24"/>
        </w:rPr>
      </w:pPr>
    </w:p>
    <w:p w14:paraId="15FDC7A1" w14:textId="77777777" w:rsidR="00C25D2F" w:rsidRDefault="00C25D2F" w:rsidP="00B81588">
      <w:pPr>
        <w:spacing w:line="240" w:lineRule="auto"/>
        <w:rPr>
          <w:sz w:val="24"/>
          <w:szCs w:val="24"/>
        </w:rPr>
      </w:pPr>
    </w:p>
    <w:p w14:paraId="43E01C1E" w14:textId="77777777" w:rsidR="00C25D2F" w:rsidRDefault="00C25D2F" w:rsidP="00B81588">
      <w:pPr>
        <w:spacing w:line="240" w:lineRule="auto"/>
        <w:rPr>
          <w:sz w:val="24"/>
          <w:szCs w:val="24"/>
        </w:rPr>
      </w:pPr>
    </w:p>
    <w:p w14:paraId="07A38052" w14:textId="77777777" w:rsidR="00C25D2F" w:rsidRPr="00C25D2F" w:rsidRDefault="00C25D2F" w:rsidP="00B81588">
      <w:pPr>
        <w:spacing w:line="240" w:lineRule="auto"/>
        <w:rPr>
          <w:sz w:val="24"/>
          <w:szCs w:val="24"/>
        </w:rPr>
      </w:pPr>
    </w:p>
    <w:p w14:paraId="267E7FF7" w14:textId="77777777" w:rsidR="00C25D2F" w:rsidRPr="00C25D2F" w:rsidRDefault="00C25D2F" w:rsidP="00B81588">
      <w:pPr>
        <w:spacing w:line="240" w:lineRule="auto"/>
        <w:rPr>
          <w:sz w:val="24"/>
          <w:szCs w:val="24"/>
        </w:rPr>
      </w:pPr>
    </w:p>
    <w:p w14:paraId="5DFFE6B8" w14:textId="77777777" w:rsidR="00C25D2F" w:rsidRPr="00C25D2F" w:rsidRDefault="00C25D2F" w:rsidP="00B81588">
      <w:pPr>
        <w:spacing w:line="240" w:lineRule="auto"/>
        <w:rPr>
          <w:sz w:val="24"/>
          <w:szCs w:val="24"/>
        </w:rPr>
      </w:pPr>
    </w:p>
    <w:p w14:paraId="3D42FF54" w14:textId="77777777" w:rsidR="00C25D2F" w:rsidRDefault="00C25D2F" w:rsidP="00B81588">
      <w:pPr>
        <w:spacing w:line="240" w:lineRule="auto"/>
        <w:rPr>
          <w:sz w:val="24"/>
          <w:szCs w:val="24"/>
        </w:rPr>
      </w:pPr>
    </w:p>
    <w:p w14:paraId="4E4A153A" w14:textId="77777777" w:rsidR="00C25D2F" w:rsidRPr="00FA00C7" w:rsidRDefault="00C25D2F" w:rsidP="00B81588">
      <w:pPr>
        <w:spacing w:line="240" w:lineRule="auto"/>
        <w:rPr>
          <w:sz w:val="24"/>
          <w:szCs w:val="24"/>
        </w:rPr>
      </w:pPr>
    </w:p>
    <w:p w14:paraId="0B1D3880" w14:textId="77777777" w:rsidR="00FA00C7" w:rsidRPr="00FA00C7" w:rsidRDefault="00FA00C7" w:rsidP="00B81588">
      <w:pPr>
        <w:spacing w:line="240" w:lineRule="auto"/>
        <w:rPr>
          <w:sz w:val="24"/>
          <w:szCs w:val="24"/>
        </w:rPr>
      </w:pPr>
    </w:p>
    <w:p w14:paraId="7B0D4596" w14:textId="77777777" w:rsidR="00DA405E" w:rsidRDefault="00DA405E" w:rsidP="00B81588">
      <w:pPr>
        <w:spacing w:line="240" w:lineRule="auto"/>
        <w:rPr>
          <w:sz w:val="24"/>
          <w:szCs w:val="24"/>
        </w:rPr>
      </w:pPr>
    </w:p>
    <w:p w14:paraId="47338972" w14:textId="77777777" w:rsidR="00DA405E" w:rsidRDefault="00DA405E" w:rsidP="00B81588">
      <w:pPr>
        <w:spacing w:line="240" w:lineRule="auto"/>
        <w:rPr>
          <w:sz w:val="24"/>
          <w:szCs w:val="24"/>
        </w:rPr>
      </w:pPr>
    </w:p>
    <w:p w14:paraId="1F2CC14B" w14:textId="77777777" w:rsidR="00DA405E" w:rsidRDefault="00DA405E" w:rsidP="00B81588">
      <w:pPr>
        <w:spacing w:line="240" w:lineRule="auto"/>
        <w:rPr>
          <w:sz w:val="24"/>
          <w:szCs w:val="24"/>
        </w:rPr>
      </w:pPr>
    </w:p>
    <w:p w14:paraId="13001CC9" w14:textId="77777777" w:rsidR="00DA405E" w:rsidRDefault="00DA405E" w:rsidP="00B81588">
      <w:pPr>
        <w:spacing w:line="240" w:lineRule="auto"/>
        <w:rPr>
          <w:sz w:val="24"/>
          <w:szCs w:val="24"/>
        </w:rPr>
      </w:pPr>
    </w:p>
    <w:p w14:paraId="065D09E3" w14:textId="77777777" w:rsidR="00DA405E" w:rsidRDefault="00DA405E" w:rsidP="00B81588">
      <w:pPr>
        <w:spacing w:line="240" w:lineRule="auto"/>
        <w:rPr>
          <w:sz w:val="24"/>
          <w:szCs w:val="24"/>
        </w:rPr>
      </w:pPr>
    </w:p>
    <w:p w14:paraId="3A510C27" w14:textId="77777777" w:rsidR="0094157A" w:rsidRDefault="0094157A" w:rsidP="00B81588">
      <w:pPr>
        <w:spacing w:line="240" w:lineRule="auto"/>
        <w:rPr>
          <w:sz w:val="24"/>
          <w:szCs w:val="24"/>
        </w:rPr>
      </w:pPr>
    </w:p>
    <w:p w14:paraId="524C00F8" w14:textId="77777777" w:rsidR="0094157A" w:rsidRDefault="0094157A" w:rsidP="00B81588">
      <w:pPr>
        <w:spacing w:line="240" w:lineRule="auto"/>
        <w:rPr>
          <w:sz w:val="24"/>
          <w:szCs w:val="24"/>
        </w:rPr>
      </w:pPr>
    </w:p>
    <w:p w14:paraId="48CE0AE7" w14:textId="77777777" w:rsidR="0091643A" w:rsidRDefault="0091643A" w:rsidP="00B81588">
      <w:pPr>
        <w:spacing w:line="240" w:lineRule="auto"/>
        <w:rPr>
          <w:sz w:val="24"/>
          <w:szCs w:val="24"/>
        </w:rPr>
      </w:pPr>
    </w:p>
    <w:p w14:paraId="23850D79" w14:textId="77777777" w:rsidR="0091643A" w:rsidRDefault="0091643A" w:rsidP="00B81588">
      <w:pPr>
        <w:spacing w:line="240" w:lineRule="auto"/>
        <w:rPr>
          <w:sz w:val="24"/>
          <w:szCs w:val="24"/>
        </w:rPr>
      </w:pPr>
    </w:p>
    <w:p w14:paraId="42628E5C" w14:textId="77777777" w:rsidR="0091643A" w:rsidRDefault="0091643A" w:rsidP="00B81588">
      <w:pPr>
        <w:spacing w:line="240" w:lineRule="auto"/>
        <w:rPr>
          <w:sz w:val="24"/>
          <w:szCs w:val="24"/>
        </w:rPr>
      </w:pPr>
    </w:p>
    <w:p w14:paraId="59FC2A20" w14:textId="77777777" w:rsidR="0091643A" w:rsidRDefault="0091643A" w:rsidP="00B81588">
      <w:pPr>
        <w:spacing w:line="240" w:lineRule="auto"/>
        <w:rPr>
          <w:sz w:val="24"/>
          <w:szCs w:val="24"/>
        </w:rPr>
      </w:pPr>
    </w:p>
    <w:p w14:paraId="39E8EB23" w14:textId="77777777" w:rsidR="0091643A" w:rsidRPr="009A5ACE" w:rsidRDefault="0091643A" w:rsidP="00B81588">
      <w:pPr>
        <w:spacing w:line="240" w:lineRule="auto"/>
        <w:rPr>
          <w:sz w:val="24"/>
          <w:szCs w:val="24"/>
        </w:rPr>
      </w:pPr>
    </w:p>
    <w:p w14:paraId="37916B91" w14:textId="77777777" w:rsidR="009A5ACE" w:rsidRDefault="009A5ACE" w:rsidP="00B81588">
      <w:pPr>
        <w:spacing w:line="240" w:lineRule="auto"/>
        <w:rPr>
          <w:sz w:val="24"/>
          <w:szCs w:val="24"/>
        </w:rPr>
      </w:pPr>
    </w:p>
    <w:p w14:paraId="60D868F3" w14:textId="77777777" w:rsidR="009A5ACE" w:rsidRDefault="009A5ACE" w:rsidP="00B81588">
      <w:pPr>
        <w:spacing w:line="240" w:lineRule="auto"/>
        <w:rPr>
          <w:sz w:val="24"/>
          <w:szCs w:val="24"/>
        </w:rPr>
      </w:pPr>
    </w:p>
    <w:p w14:paraId="693F12DC" w14:textId="77777777" w:rsidR="009A5ACE" w:rsidRPr="009A5ACE" w:rsidRDefault="009A5ACE" w:rsidP="00B81588">
      <w:pPr>
        <w:spacing w:line="240" w:lineRule="auto"/>
        <w:rPr>
          <w:sz w:val="24"/>
          <w:szCs w:val="24"/>
        </w:rPr>
      </w:pPr>
    </w:p>
    <w:p w14:paraId="33C360EF" w14:textId="77777777" w:rsidR="009A5ACE" w:rsidRPr="009A5ACE" w:rsidRDefault="009A5ACE" w:rsidP="00B81588">
      <w:pPr>
        <w:spacing w:line="240" w:lineRule="auto"/>
        <w:rPr>
          <w:sz w:val="24"/>
          <w:szCs w:val="24"/>
        </w:rPr>
      </w:pPr>
      <w:r>
        <w:rPr>
          <w:sz w:val="24"/>
          <w:szCs w:val="24"/>
        </w:rPr>
        <w:tab/>
      </w:r>
    </w:p>
    <w:p w14:paraId="696A7096" w14:textId="77777777" w:rsidR="009A5ACE" w:rsidRDefault="009A5ACE" w:rsidP="00B81588">
      <w:pPr>
        <w:spacing w:line="240" w:lineRule="auto"/>
        <w:rPr>
          <w:sz w:val="24"/>
          <w:szCs w:val="24"/>
        </w:rPr>
      </w:pPr>
    </w:p>
    <w:p w14:paraId="336E1A70" w14:textId="77777777" w:rsidR="006864B9" w:rsidRDefault="006864B9" w:rsidP="00B81588">
      <w:pPr>
        <w:spacing w:line="240" w:lineRule="auto"/>
        <w:rPr>
          <w:sz w:val="24"/>
          <w:szCs w:val="24"/>
        </w:rPr>
      </w:pPr>
    </w:p>
    <w:p w14:paraId="21F8FC67" w14:textId="77777777" w:rsidR="006864B9" w:rsidRDefault="006864B9" w:rsidP="00B81588">
      <w:pPr>
        <w:spacing w:line="240" w:lineRule="auto"/>
        <w:rPr>
          <w:sz w:val="24"/>
          <w:szCs w:val="24"/>
        </w:rPr>
      </w:pPr>
    </w:p>
    <w:p w14:paraId="67F7BA5B" w14:textId="77777777" w:rsidR="006864B9" w:rsidRDefault="006864B9" w:rsidP="00B81588">
      <w:pPr>
        <w:spacing w:line="240" w:lineRule="auto"/>
        <w:rPr>
          <w:b/>
          <w:sz w:val="24"/>
          <w:szCs w:val="24"/>
        </w:rPr>
      </w:pPr>
      <w:r>
        <w:rPr>
          <w:b/>
          <w:sz w:val="24"/>
          <w:szCs w:val="24"/>
        </w:rPr>
        <w:t>Sec. 312</w:t>
      </w:r>
      <w:r>
        <w:rPr>
          <w:b/>
          <w:sz w:val="24"/>
          <w:szCs w:val="24"/>
        </w:rPr>
        <w:tab/>
        <w:t>Planned Unit Development (PUD) Districts</w:t>
      </w:r>
    </w:p>
    <w:p w14:paraId="25B52514" w14:textId="77777777" w:rsidR="006864B9" w:rsidRDefault="006864B9" w:rsidP="00B81588">
      <w:pPr>
        <w:spacing w:line="240" w:lineRule="auto"/>
        <w:rPr>
          <w:b/>
          <w:sz w:val="24"/>
          <w:szCs w:val="24"/>
        </w:rPr>
      </w:pPr>
      <w:r>
        <w:rPr>
          <w:b/>
          <w:sz w:val="24"/>
          <w:szCs w:val="24"/>
        </w:rPr>
        <w:tab/>
      </w:r>
    </w:p>
    <w:p w14:paraId="315C38F3" w14:textId="77777777" w:rsidR="006864B9" w:rsidRDefault="006864B9" w:rsidP="00B81588">
      <w:pPr>
        <w:spacing w:line="240" w:lineRule="auto"/>
        <w:rPr>
          <w:b/>
          <w:sz w:val="24"/>
          <w:szCs w:val="24"/>
        </w:rPr>
      </w:pPr>
      <w:r>
        <w:rPr>
          <w:b/>
          <w:sz w:val="24"/>
          <w:szCs w:val="24"/>
        </w:rPr>
        <w:tab/>
        <w:t>Sec. 312.1</w:t>
      </w:r>
      <w:r>
        <w:rPr>
          <w:b/>
          <w:sz w:val="24"/>
          <w:szCs w:val="24"/>
        </w:rPr>
        <w:tab/>
        <w:t>Purpose and Intent</w:t>
      </w:r>
    </w:p>
    <w:p w14:paraId="3A017D19"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 xml:space="preserve">The purpose of this chapter is to establish provision for planned unit development </w:t>
      </w:r>
      <w:r>
        <w:rPr>
          <w:sz w:val="24"/>
          <w:szCs w:val="24"/>
        </w:rPr>
        <w:tab/>
      </w:r>
      <w:r>
        <w:rPr>
          <w:sz w:val="24"/>
          <w:szCs w:val="24"/>
        </w:rPr>
        <w:tab/>
      </w:r>
      <w:r>
        <w:rPr>
          <w:sz w:val="24"/>
          <w:szCs w:val="24"/>
        </w:rPr>
        <w:tab/>
      </w:r>
      <w:r>
        <w:rPr>
          <w:sz w:val="24"/>
          <w:szCs w:val="24"/>
        </w:rPr>
        <w:tab/>
        <w:t xml:space="preserve">districts subject to the regulations and procedures contained herein in conformance </w:t>
      </w:r>
      <w:r>
        <w:rPr>
          <w:sz w:val="24"/>
          <w:szCs w:val="24"/>
        </w:rPr>
        <w:tab/>
      </w:r>
      <w:r>
        <w:rPr>
          <w:sz w:val="24"/>
          <w:szCs w:val="24"/>
        </w:rPr>
        <w:tab/>
      </w:r>
      <w:r>
        <w:rPr>
          <w:sz w:val="24"/>
          <w:szCs w:val="24"/>
        </w:rPr>
        <w:tab/>
      </w:r>
      <w:r>
        <w:rPr>
          <w:sz w:val="24"/>
          <w:szCs w:val="24"/>
        </w:rPr>
        <w:tab/>
        <w:t xml:space="preserve">with the provisions of </w:t>
      </w:r>
      <w:r w:rsidRPr="00496ED7">
        <w:rPr>
          <w:sz w:val="24"/>
          <w:szCs w:val="24"/>
        </w:rPr>
        <w:t>Section 519.021 of the Ohio Revised Code.</w:t>
      </w:r>
      <w:r>
        <w:rPr>
          <w:sz w:val="24"/>
          <w:szCs w:val="24"/>
        </w:rPr>
        <w:t xml:space="preserve">  Planned Unit </w:t>
      </w:r>
      <w:r>
        <w:rPr>
          <w:sz w:val="24"/>
          <w:szCs w:val="24"/>
        </w:rPr>
        <w:tab/>
      </w:r>
      <w:r>
        <w:rPr>
          <w:sz w:val="24"/>
          <w:szCs w:val="24"/>
        </w:rPr>
        <w:tab/>
      </w:r>
      <w:r>
        <w:rPr>
          <w:sz w:val="24"/>
          <w:szCs w:val="24"/>
        </w:rPr>
        <w:tab/>
      </w:r>
      <w:r>
        <w:rPr>
          <w:sz w:val="24"/>
          <w:szCs w:val="24"/>
        </w:rPr>
        <w:tab/>
      </w:r>
      <w:r>
        <w:rPr>
          <w:sz w:val="24"/>
          <w:szCs w:val="24"/>
        </w:rPr>
        <w:tab/>
        <w:t xml:space="preserve">Development districts are intended to promote the general public welfare, encourage </w:t>
      </w:r>
      <w:r>
        <w:rPr>
          <w:sz w:val="24"/>
          <w:szCs w:val="24"/>
        </w:rPr>
        <w:tab/>
      </w:r>
      <w:r>
        <w:rPr>
          <w:sz w:val="24"/>
          <w:szCs w:val="24"/>
        </w:rPr>
        <w:tab/>
      </w:r>
      <w:r>
        <w:rPr>
          <w:sz w:val="24"/>
          <w:szCs w:val="24"/>
        </w:rPr>
        <w:tab/>
      </w:r>
      <w:r>
        <w:rPr>
          <w:sz w:val="24"/>
          <w:szCs w:val="24"/>
        </w:rPr>
        <w:tab/>
        <w:t xml:space="preserve">the efficient use of land and resources, promote greater efficiency in the provision of </w:t>
      </w:r>
      <w:r>
        <w:rPr>
          <w:sz w:val="24"/>
          <w:szCs w:val="24"/>
        </w:rPr>
        <w:tab/>
      </w:r>
      <w:r>
        <w:rPr>
          <w:sz w:val="24"/>
          <w:szCs w:val="24"/>
        </w:rPr>
        <w:tab/>
      </w:r>
      <w:r>
        <w:rPr>
          <w:sz w:val="24"/>
          <w:szCs w:val="24"/>
        </w:rPr>
        <w:tab/>
      </w:r>
      <w:r>
        <w:rPr>
          <w:sz w:val="24"/>
          <w:szCs w:val="24"/>
        </w:rPr>
        <w:tab/>
        <w:t xml:space="preserve">public services and utilities, and encourage innovation in the planning and building of </w:t>
      </w:r>
      <w:r>
        <w:rPr>
          <w:sz w:val="24"/>
          <w:szCs w:val="24"/>
        </w:rPr>
        <w:tab/>
      </w:r>
      <w:r>
        <w:rPr>
          <w:sz w:val="24"/>
          <w:szCs w:val="24"/>
        </w:rPr>
        <w:tab/>
      </w:r>
      <w:r>
        <w:rPr>
          <w:sz w:val="24"/>
          <w:szCs w:val="24"/>
        </w:rPr>
        <w:tab/>
      </w:r>
      <w:r>
        <w:rPr>
          <w:sz w:val="24"/>
          <w:szCs w:val="24"/>
        </w:rPr>
        <w:tab/>
        <w:t xml:space="preserve">developments by providing opportunities for creative design and planning of </w:t>
      </w:r>
      <w:r>
        <w:rPr>
          <w:sz w:val="24"/>
          <w:szCs w:val="24"/>
        </w:rPr>
        <w:tab/>
      </w:r>
      <w:r>
        <w:rPr>
          <w:sz w:val="24"/>
          <w:szCs w:val="24"/>
        </w:rPr>
        <w:tab/>
      </w:r>
      <w:r>
        <w:rPr>
          <w:sz w:val="24"/>
          <w:szCs w:val="24"/>
        </w:rPr>
        <w:tab/>
      </w:r>
      <w:r>
        <w:rPr>
          <w:sz w:val="24"/>
          <w:szCs w:val="24"/>
        </w:rPr>
        <w:tab/>
      </w:r>
      <w:r>
        <w:rPr>
          <w:sz w:val="24"/>
          <w:szCs w:val="24"/>
        </w:rPr>
        <w:tab/>
        <w:t>developments using flexible zoning guidelines and site design criteria.</w:t>
      </w:r>
    </w:p>
    <w:p w14:paraId="6628F21C"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 xml:space="preserve">It is the intent of this chapter to make planned unit developments subject to the </w:t>
      </w:r>
      <w:r>
        <w:rPr>
          <w:sz w:val="24"/>
          <w:szCs w:val="24"/>
        </w:rPr>
        <w:tab/>
      </w:r>
      <w:r>
        <w:rPr>
          <w:sz w:val="24"/>
          <w:szCs w:val="24"/>
        </w:rPr>
        <w:tab/>
      </w:r>
      <w:r>
        <w:rPr>
          <w:sz w:val="24"/>
          <w:szCs w:val="24"/>
        </w:rPr>
        <w:tab/>
      </w:r>
      <w:r>
        <w:rPr>
          <w:sz w:val="24"/>
          <w:szCs w:val="24"/>
        </w:rPr>
        <w:tab/>
      </w:r>
      <w:r>
        <w:rPr>
          <w:sz w:val="24"/>
          <w:szCs w:val="24"/>
        </w:rPr>
        <w:tab/>
        <w:t xml:space="preserve">established and negotiated development standards as proposed and accepted by the </w:t>
      </w:r>
      <w:r>
        <w:rPr>
          <w:sz w:val="24"/>
          <w:szCs w:val="24"/>
        </w:rPr>
        <w:tab/>
      </w:r>
      <w:r>
        <w:rPr>
          <w:sz w:val="24"/>
          <w:szCs w:val="24"/>
        </w:rPr>
        <w:tab/>
      </w:r>
      <w:r>
        <w:rPr>
          <w:sz w:val="24"/>
          <w:szCs w:val="24"/>
        </w:rPr>
        <w:tab/>
      </w:r>
      <w:r>
        <w:rPr>
          <w:sz w:val="24"/>
          <w:szCs w:val="24"/>
        </w:rPr>
        <w:tab/>
        <w:t>developer as part of the approval process in order to:</w:t>
      </w:r>
    </w:p>
    <w:p w14:paraId="4BDD07B2"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Encourage creative, high quality site design practices in the development of </w:t>
      </w:r>
      <w:r>
        <w:rPr>
          <w:sz w:val="24"/>
          <w:szCs w:val="24"/>
        </w:rPr>
        <w:tab/>
      </w:r>
      <w:r>
        <w:rPr>
          <w:sz w:val="24"/>
          <w:szCs w:val="24"/>
        </w:rPr>
        <w:tab/>
      </w:r>
      <w:r>
        <w:rPr>
          <w:sz w:val="24"/>
          <w:szCs w:val="24"/>
        </w:rPr>
        <w:tab/>
      </w:r>
      <w:r>
        <w:rPr>
          <w:sz w:val="24"/>
          <w:szCs w:val="24"/>
        </w:rPr>
        <w:tab/>
      </w:r>
      <w:r>
        <w:rPr>
          <w:sz w:val="24"/>
          <w:szCs w:val="24"/>
        </w:rPr>
        <w:tab/>
        <w:t>residential areas.</w:t>
      </w:r>
    </w:p>
    <w:p w14:paraId="797D043D"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Promote harmony and integration with existing land uses and protect adjoining </w:t>
      </w:r>
      <w:r>
        <w:rPr>
          <w:sz w:val="24"/>
          <w:szCs w:val="24"/>
        </w:rPr>
        <w:tab/>
      </w:r>
      <w:r>
        <w:rPr>
          <w:sz w:val="24"/>
          <w:szCs w:val="24"/>
        </w:rPr>
        <w:tab/>
      </w:r>
      <w:r>
        <w:rPr>
          <w:sz w:val="24"/>
          <w:szCs w:val="24"/>
        </w:rPr>
        <w:tab/>
      </w:r>
      <w:r>
        <w:rPr>
          <w:sz w:val="24"/>
          <w:szCs w:val="24"/>
        </w:rPr>
        <w:tab/>
      </w:r>
      <w:r>
        <w:rPr>
          <w:sz w:val="24"/>
          <w:szCs w:val="24"/>
        </w:rPr>
        <w:tab/>
        <w:t>properties from adverse impacts.</w:t>
      </w:r>
    </w:p>
    <w:p w14:paraId="4C188A6D"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C.</w:t>
      </w:r>
      <w:r>
        <w:rPr>
          <w:sz w:val="24"/>
          <w:szCs w:val="24"/>
        </w:rPr>
        <w:tab/>
        <w:t>Promote safe and efficient pedestrian and vehicular movement.</w:t>
      </w:r>
    </w:p>
    <w:p w14:paraId="64835196"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D.</w:t>
      </w:r>
      <w:r>
        <w:rPr>
          <w:sz w:val="24"/>
          <w:szCs w:val="24"/>
        </w:rPr>
        <w:tab/>
        <w:t>Permit the clustering of housing units.</w:t>
      </w:r>
    </w:p>
    <w:p w14:paraId="1CDDC71A"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E.</w:t>
      </w:r>
      <w:r>
        <w:rPr>
          <w:sz w:val="24"/>
          <w:szCs w:val="24"/>
        </w:rPr>
        <w:tab/>
        <w:t>Promote efficient layout of infrastructure.</w:t>
      </w:r>
    </w:p>
    <w:p w14:paraId="032C0199"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F.</w:t>
      </w:r>
      <w:r>
        <w:rPr>
          <w:sz w:val="24"/>
          <w:szCs w:val="24"/>
        </w:rPr>
        <w:tab/>
        <w:t>Provide tracts of permanently preserved open space.</w:t>
      </w:r>
    </w:p>
    <w:p w14:paraId="4A45F331"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G.</w:t>
      </w:r>
      <w:r>
        <w:rPr>
          <w:sz w:val="24"/>
          <w:szCs w:val="24"/>
        </w:rPr>
        <w:tab/>
        <w:t xml:space="preserve">Implement the </w:t>
      </w:r>
      <w:r w:rsidRPr="00496ED7">
        <w:rPr>
          <w:sz w:val="24"/>
          <w:szCs w:val="24"/>
        </w:rPr>
        <w:t>Lawrence Township Comprehensive Plan.</w:t>
      </w:r>
    </w:p>
    <w:p w14:paraId="788F89DF" w14:textId="77777777" w:rsidR="006864B9" w:rsidRDefault="006864B9" w:rsidP="00B81588">
      <w:pPr>
        <w:spacing w:line="240" w:lineRule="auto"/>
        <w:rPr>
          <w:sz w:val="24"/>
          <w:szCs w:val="24"/>
        </w:rPr>
      </w:pPr>
    </w:p>
    <w:p w14:paraId="35A93682" w14:textId="77777777" w:rsidR="006864B9" w:rsidRDefault="006864B9" w:rsidP="00B81588">
      <w:pPr>
        <w:spacing w:line="240" w:lineRule="auto"/>
        <w:rPr>
          <w:b/>
          <w:sz w:val="24"/>
          <w:szCs w:val="24"/>
        </w:rPr>
      </w:pPr>
      <w:r>
        <w:rPr>
          <w:sz w:val="24"/>
          <w:szCs w:val="24"/>
        </w:rPr>
        <w:tab/>
      </w:r>
      <w:r>
        <w:rPr>
          <w:b/>
          <w:sz w:val="24"/>
          <w:szCs w:val="24"/>
        </w:rPr>
        <w:t>Sec. 312.2</w:t>
      </w:r>
      <w:r>
        <w:rPr>
          <w:b/>
          <w:sz w:val="24"/>
          <w:szCs w:val="24"/>
        </w:rPr>
        <w:tab/>
        <w:t>Planned Unit Development Districts Authorized</w:t>
      </w:r>
    </w:p>
    <w:p w14:paraId="379CF4DD" w14:textId="77777777" w:rsidR="006864B9" w:rsidRDefault="006864B9"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To achieve the purposes of this chapter, the following Planned Unit Development </w:t>
      </w:r>
      <w:r>
        <w:rPr>
          <w:sz w:val="24"/>
          <w:szCs w:val="24"/>
        </w:rPr>
        <w:tab/>
      </w:r>
      <w:r>
        <w:rPr>
          <w:sz w:val="24"/>
          <w:szCs w:val="24"/>
        </w:rPr>
        <w:tab/>
      </w:r>
      <w:r>
        <w:rPr>
          <w:sz w:val="24"/>
          <w:szCs w:val="24"/>
        </w:rPr>
        <w:tab/>
      </w:r>
      <w:r>
        <w:rPr>
          <w:sz w:val="24"/>
          <w:szCs w:val="24"/>
        </w:rPr>
        <w:tab/>
        <w:t>Districts are hereby created:</w:t>
      </w:r>
    </w:p>
    <w:p w14:paraId="1B6AA1BF"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A.</w:t>
      </w:r>
      <w:r>
        <w:rPr>
          <w:sz w:val="24"/>
          <w:szCs w:val="24"/>
        </w:rPr>
        <w:tab/>
        <w:t>Single Family Planned Unit Development (SFPUD) Districts</w:t>
      </w:r>
    </w:p>
    <w:p w14:paraId="64CBDF98" w14:textId="0BE7E854" w:rsidR="006864B9" w:rsidRDefault="006864B9"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Single Family Planned Unit Development (SFPUD) Districts are intended to </w:t>
      </w:r>
      <w:r>
        <w:rPr>
          <w:sz w:val="24"/>
          <w:szCs w:val="24"/>
        </w:rPr>
        <w:tab/>
      </w:r>
      <w:r>
        <w:rPr>
          <w:sz w:val="24"/>
          <w:szCs w:val="24"/>
        </w:rPr>
        <w:tab/>
      </w:r>
      <w:r>
        <w:rPr>
          <w:sz w:val="24"/>
          <w:szCs w:val="24"/>
        </w:rPr>
        <w:tab/>
      </w:r>
      <w:r>
        <w:rPr>
          <w:sz w:val="24"/>
          <w:szCs w:val="24"/>
        </w:rPr>
        <w:tab/>
      </w:r>
      <w:r>
        <w:rPr>
          <w:sz w:val="24"/>
          <w:szCs w:val="24"/>
        </w:rPr>
        <w:tab/>
        <w:t xml:space="preserve">provide for clustering of </w:t>
      </w:r>
      <w:r w:rsidR="006A6D86">
        <w:rPr>
          <w:sz w:val="24"/>
          <w:szCs w:val="24"/>
        </w:rPr>
        <w:t>single-family</w:t>
      </w:r>
      <w:r>
        <w:rPr>
          <w:sz w:val="24"/>
          <w:szCs w:val="24"/>
        </w:rPr>
        <w:t xml:space="preserve"> dwellings in appropriate locations in </w:t>
      </w:r>
      <w:r>
        <w:rPr>
          <w:sz w:val="24"/>
          <w:szCs w:val="24"/>
        </w:rPr>
        <w:tab/>
      </w:r>
      <w:r>
        <w:rPr>
          <w:sz w:val="24"/>
          <w:szCs w:val="24"/>
        </w:rPr>
        <w:tab/>
      </w:r>
      <w:r>
        <w:rPr>
          <w:sz w:val="24"/>
          <w:szCs w:val="24"/>
        </w:rPr>
        <w:tab/>
      </w:r>
      <w:r>
        <w:rPr>
          <w:sz w:val="24"/>
          <w:szCs w:val="24"/>
        </w:rPr>
        <w:tab/>
      </w:r>
      <w:r>
        <w:rPr>
          <w:sz w:val="24"/>
          <w:szCs w:val="24"/>
        </w:rPr>
        <w:tab/>
        <w:t>furtherance of the stated purposes of this chapter.</w:t>
      </w:r>
    </w:p>
    <w:p w14:paraId="7C4DC7CC"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t>B.</w:t>
      </w:r>
      <w:r>
        <w:rPr>
          <w:sz w:val="24"/>
          <w:szCs w:val="24"/>
        </w:rPr>
        <w:tab/>
        <w:t>Moderate Density Planned Unit Development (MDPUD) Districts</w:t>
      </w:r>
    </w:p>
    <w:p w14:paraId="4EF6C76F" w14:textId="77777777" w:rsidR="006864B9" w:rsidRDefault="006864B9"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Moderate Density Planned Unit Development (MDPUD) Districts are intended to </w:t>
      </w:r>
      <w:r w:rsidR="00165923">
        <w:rPr>
          <w:sz w:val="24"/>
          <w:szCs w:val="24"/>
        </w:rPr>
        <w:tab/>
      </w:r>
      <w:r w:rsidR="00165923">
        <w:rPr>
          <w:sz w:val="24"/>
          <w:szCs w:val="24"/>
        </w:rPr>
        <w:tab/>
      </w:r>
      <w:r w:rsidR="00165923">
        <w:rPr>
          <w:sz w:val="24"/>
          <w:szCs w:val="24"/>
        </w:rPr>
        <w:tab/>
      </w:r>
      <w:r w:rsidR="00165923">
        <w:rPr>
          <w:sz w:val="24"/>
          <w:szCs w:val="24"/>
        </w:rPr>
        <w:tab/>
      </w:r>
      <w:r w:rsidR="00165923">
        <w:rPr>
          <w:sz w:val="24"/>
          <w:szCs w:val="24"/>
        </w:rPr>
        <w:tab/>
      </w:r>
      <w:r>
        <w:rPr>
          <w:sz w:val="24"/>
          <w:szCs w:val="24"/>
        </w:rPr>
        <w:t xml:space="preserve">provide for more intensive housing options including multi-family dwellings in </w:t>
      </w:r>
      <w:r w:rsidR="00165923">
        <w:rPr>
          <w:sz w:val="24"/>
          <w:szCs w:val="24"/>
        </w:rPr>
        <w:tab/>
      </w:r>
      <w:r w:rsidR="00165923">
        <w:rPr>
          <w:sz w:val="24"/>
          <w:szCs w:val="24"/>
        </w:rPr>
        <w:tab/>
      </w:r>
      <w:r w:rsidR="00165923">
        <w:rPr>
          <w:sz w:val="24"/>
          <w:szCs w:val="24"/>
        </w:rPr>
        <w:tab/>
      </w:r>
      <w:r w:rsidR="00165923">
        <w:rPr>
          <w:sz w:val="24"/>
          <w:szCs w:val="24"/>
        </w:rPr>
        <w:tab/>
      </w:r>
      <w:r w:rsidR="00165923">
        <w:rPr>
          <w:sz w:val="24"/>
          <w:szCs w:val="24"/>
        </w:rPr>
        <w:tab/>
      </w:r>
      <w:r>
        <w:rPr>
          <w:sz w:val="24"/>
          <w:szCs w:val="24"/>
        </w:rPr>
        <w:t>well-planned developments which have condomin</w:t>
      </w:r>
      <w:r w:rsidR="00165923">
        <w:rPr>
          <w:sz w:val="24"/>
          <w:szCs w:val="24"/>
        </w:rPr>
        <w:t xml:space="preserve">ium style ownership, exhibit </w:t>
      </w:r>
      <w:r w:rsidR="00165923">
        <w:rPr>
          <w:sz w:val="24"/>
          <w:szCs w:val="24"/>
        </w:rPr>
        <w:tab/>
      </w:r>
      <w:r w:rsidR="00165923">
        <w:rPr>
          <w:sz w:val="24"/>
          <w:szCs w:val="24"/>
        </w:rPr>
        <w:tab/>
      </w:r>
      <w:r w:rsidR="00165923">
        <w:rPr>
          <w:sz w:val="24"/>
          <w:szCs w:val="24"/>
        </w:rPr>
        <w:tab/>
      </w:r>
      <w:r w:rsidR="00165923">
        <w:rPr>
          <w:sz w:val="24"/>
          <w:szCs w:val="24"/>
        </w:rPr>
        <w:tab/>
      </w:r>
      <w:r w:rsidR="00165923">
        <w:rPr>
          <w:sz w:val="24"/>
          <w:szCs w:val="24"/>
        </w:rPr>
        <w:tab/>
        <w:t xml:space="preserve">cohesive design principles, have privately owned and maintained streets, and are </w:t>
      </w:r>
      <w:r w:rsidR="00165923">
        <w:rPr>
          <w:sz w:val="24"/>
          <w:szCs w:val="24"/>
        </w:rPr>
        <w:tab/>
      </w:r>
      <w:r w:rsidR="00165923">
        <w:rPr>
          <w:sz w:val="24"/>
          <w:szCs w:val="24"/>
        </w:rPr>
        <w:tab/>
      </w:r>
      <w:r w:rsidR="00165923">
        <w:rPr>
          <w:sz w:val="24"/>
          <w:szCs w:val="24"/>
        </w:rPr>
        <w:tab/>
      </w:r>
      <w:r w:rsidR="00165923">
        <w:rPr>
          <w:sz w:val="24"/>
          <w:szCs w:val="24"/>
        </w:rPr>
        <w:tab/>
        <w:t>of limited size and scale.</w:t>
      </w:r>
    </w:p>
    <w:p w14:paraId="6C4DBD92" w14:textId="77777777" w:rsidR="00165923" w:rsidRDefault="00165923" w:rsidP="00B81588">
      <w:pPr>
        <w:spacing w:line="240" w:lineRule="auto"/>
        <w:rPr>
          <w:sz w:val="24"/>
          <w:szCs w:val="24"/>
        </w:rPr>
      </w:pPr>
    </w:p>
    <w:p w14:paraId="7D6E787B" w14:textId="77777777" w:rsidR="00165923" w:rsidRDefault="00165923" w:rsidP="00B81588">
      <w:pPr>
        <w:spacing w:line="240" w:lineRule="auto"/>
        <w:rPr>
          <w:b/>
          <w:sz w:val="24"/>
          <w:szCs w:val="24"/>
        </w:rPr>
      </w:pPr>
      <w:r>
        <w:rPr>
          <w:b/>
          <w:sz w:val="24"/>
          <w:szCs w:val="24"/>
        </w:rPr>
        <w:tab/>
        <w:t>Sec. 312.3</w:t>
      </w:r>
      <w:r>
        <w:rPr>
          <w:b/>
          <w:sz w:val="24"/>
          <w:szCs w:val="24"/>
        </w:rPr>
        <w:tab/>
        <w:t>Establishment of Planned Unit Development Districts</w:t>
      </w:r>
    </w:p>
    <w:p w14:paraId="1210FD00"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 xml:space="preserve">The following criteria shall govern the establishment of Planned Unit Development </w:t>
      </w:r>
      <w:r>
        <w:rPr>
          <w:sz w:val="24"/>
          <w:szCs w:val="24"/>
        </w:rPr>
        <w:tab/>
      </w:r>
      <w:r>
        <w:rPr>
          <w:sz w:val="24"/>
          <w:szCs w:val="24"/>
        </w:rPr>
        <w:tab/>
      </w:r>
      <w:r>
        <w:rPr>
          <w:sz w:val="24"/>
          <w:szCs w:val="24"/>
        </w:rPr>
        <w:tab/>
      </w:r>
      <w:r>
        <w:rPr>
          <w:sz w:val="24"/>
          <w:szCs w:val="24"/>
        </w:rPr>
        <w:tab/>
        <w:t>(PUD) Districts:</w:t>
      </w:r>
    </w:p>
    <w:p w14:paraId="30C69549" w14:textId="77777777" w:rsidR="00165923" w:rsidRDefault="00165923" w:rsidP="00B81588">
      <w:pPr>
        <w:spacing w:line="240" w:lineRule="auto"/>
        <w:rPr>
          <w:sz w:val="24"/>
          <w:szCs w:val="24"/>
        </w:rPr>
      </w:pPr>
      <w:r>
        <w:rPr>
          <w:sz w:val="24"/>
          <w:szCs w:val="24"/>
        </w:rPr>
        <w:lastRenderedPageBreak/>
        <w:tab/>
      </w:r>
      <w:r>
        <w:rPr>
          <w:sz w:val="24"/>
          <w:szCs w:val="24"/>
        </w:rPr>
        <w:tab/>
      </w:r>
      <w:r>
        <w:rPr>
          <w:sz w:val="24"/>
          <w:szCs w:val="24"/>
        </w:rPr>
        <w:tab/>
        <w:t>A.</w:t>
      </w:r>
      <w:r>
        <w:rPr>
          <w:sz w:val="24"/>
          <w:szCs w:val="24"/>
        </w:rPr>
        <w:tab/>
        <w:t xml:space="preserve">No PUD District shall be stablished except subsequent to petition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owner(s) of land proposed to be included within the district.</w:t>
      </w:r>
    </w:p>
    <w:p w14:paraId="4D59D268"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B.</w:t>
      </w:r>
      <w:r>
        <w:rPr>
          <w:sz w:val="24"/>
          <w:szCs w:val="24"/>
        </w:rPr>
        <w:tab/>
        <w:t>No PUD District shall be created unless a determ</w:t>
      </w:r>
      <w:r w:rsidR="00243A5D">
        <w:rPr>
          <w:sz w:val="24"/>
          <w:szCs w:val="24"/>
        </w:rPr>
        <w:t xml:space="preserve">ination is made that such </w:t>
      </w:r>
      <w:r w:rsidR="00243A5D">
        <w:rPr>
          <w:sz w:val="24"/>
          <w:szCs w:val="24"/>
        </w:rPr>
        <w:tab/>
      </w:r>
      <w:r w:rsidR="00243A5D">
        <w:rPr>
          <w:sz w:val="24"/>
          <w:szCs w:val="24"/>
        </w:rPr>
        <w:tab/>
      </w:r>
      <w:r w:rsidR="00243A5D">
        <w:rPr>
          <w:sz w:val="24"/>
          <w:szCs w:val="24"/>
        </w:rPr>
        <w:tab/>
      </w:r>
      <w:r w:rsidR="00243A5D">
        <w:rPr>
          <w:sz w:val="24"/>
          <w:szCs w:val="24"/>
        </w:rPr>
        <w:tab/>
      </w:r>
      <w:r w:rsidR="00243A5D">
        <w:rPr>
          <w:sz w:val="24"/>
          <w:szCs w:val="24"/>
        </w:rPr>
        <w:tab/>
      </w:r>
      <w:r>
        <w:rPr>
          <w:sz w:val="24"/>
          <w:szCs w:val="24"/>
        </w:rPr>
        <w:t xml:space="preserve">development will be in conformance with the goals and objectives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Lawrence Township Comprehensive Plan.</w:t>
      </w:r>
    </w:p>
    <w:p w14:paraId="09E9C52A"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C.</w:t>
      </w:r>
      <w:r>
        <w:rPr>
          <w:sz w:val="24"/>
          <w:szCs w:val="24"/>
        </w:rPr>
        <w:tab/>
        <w:t xml:space="preserve">Each PUD District shall be served by an approved public water supply system and </w:t>
      </w:r>
      <w:r>
        <w:rPr>
          <w:sz w:val="24"/>
          <w:szCs w:val="24"/>
        </w:rPr>
        <w:tab/>
      </w:r>
      <w:r>
        <w:rPr>
          <w:sz w:val="24"/>
          <w:szCs w:val="24"/>
        </w:rPr>
        <w:tab/>
      </w:r>
      <w:r>
        <w:rPr>
          <w:sz w:val="24"/>
          <w:szCs w:val="24"/>
        </w:rPr>
        <w:tab/>
      </w:r>
      <w:r>
        <w:rPr>
          <w:sz w:val="24"/>
          <w:szCs w:val="24"/>
        </w:rPr>
        <w:tab/>
        <w:t>an approved public sanitary sewer system.</w:t>
      </w:r>
    </w:p>
    <w:p w14:paraId="683D8684"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D.</w:t>
      </w:r>
      <w:r>
        <w:rPr>
          <w:sz w:val="24"/>
          <w:szCs w:val="24"/>
        </w:rPr>
        <w:tab/>
        <w:t xml:space="preserve">Each Planned Unit Development shall be developed in conformance with an </w:t>
      </w:r>
      <w:r>
        <w:rPr>
          <w:sz w:val="24"/>
          <w:szCs w:val="24"/>
        </w:rPr>
        <w:tab/>
      </w:r>
      <w:r>
        <w:rPr>
          <w:sz w:val="24"/>
          <w:szCs w:val="24"/>
        </w:rPr>
        <w:tab/>
      </w:r>
      <w:r>
        <w:rPr>
          <w:sz w:val="24"/>
          <w:szCs w:val="24"/>
        </w:rPr>
        <w:tab/>
      </w:r>
      <w:r>
        <w:rPr>
          <w:sz w:val="24"/>
          <w:szCs w:val="24"/>
        </w:rPr>
        <w:tab/>
      </w:r>
      <w:r>
        <w:rPr>
          <w:sz w:val="24"/>
          <w:szCs w:val="24"/>
        </w:rPr>
        <w:tab/>
        <w:t xml:space="preserve">approved development plan, which has been reviewed and approved by the </w:t>
      </w:r>
      <w:r>
        <w:rPr>
          <w:sz w:val="24"/>
          <w:szCs w:val="24"/>
        </w:rPr>
        <w:tab/>
      </w:r>
      <w:r>
        <w:rPr>
          <w:sz w:val="24"/>
          <w:szCs w:val="24"/>
        </w:rPr>
        <w:tab/>
      </w:r>
      <w:r>
        <w:rPr>
          <w:sz w:val="24"/>
          <w:szCs w:val="24"/>
        </w:rPr>
        <w:tab/>
      </w:r>
      <w:r>
        <w:rPr>
          <w:sz w:val="24"/>
          <w:szCs w:val="24"/>
        </w:rPr>
        <w:tab/>
      </w:r>
      <w:r>
        <w:rPr>
          <w:sz w:val="24"/>
          <w:szCs w:val="24"/>
        </w:rPr>
        <w:tab/>
        <w:t>Township Trustees in accordance with the provisions, set forth herein.</w:t>
      </w:r>
    </w:p>
    <w:p w14:paraId="1B5E60E1"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E.</w:t>
      </w:r>
      <w:r>
        <w:rPr>
          <w:sz w:val="24"/>
          <w:szCs w:val="24"/>
        </w:rPr>
        <w:tab/>
        <w:t xml:space="preserve">Each Single Family Planned Unit Development (SFPUD) District shall have a </w:t>
      </w:r>
      <w:r>
        <w:rPr>
          <w:sz w:val="24"/>
          <w:szCs w:val="24"/>
        </w:rPr>
        <w:tab/>
      </w:r>
      <w:r>
        <w:rPr>
          <w:sz w:val="24"/>
          <w:szCs w:val="24"/>
        </w:rPr>
        <w:tab/>
      </w:r>
      <w:r>
        <w:rPr>
          <w:sz w:val="24"/>
          <w:szCs w:val="24"/>
        </w:rPr>
        <w:tab/>
      </w:r>
      <w:r>
        <w:rPr>
          <w:sz w:val="24"/>
          <w:szCs w:val="24"/>
        </w:rPr>
        <w:tab/>
      </w:r>
      <w:r>
        <w:rPr>
          <w:sz w:val="24"/>
          <w:szCs w:val="24"/>
        </w:rPr>
        <w:tab/>
        <w:t>minimu</w:t>
      </w:r>
      <w:r w:rsidR="00496ED7">
        <w:rPr>
          <w:sz w:val="24"/>
          <w:szCs w:val="24"/>
        </w:rPr>
        <w:t>m area of not less than ten</w:t>
      </w:r>
      <w:r>
        <w:rPr>
          <w:sz w:val="24"/>
          <w:szCs w:val="24"/>
        </w:rPr>
        <w:t xml:space="preserve"> contiguous acres, provided however, that </w:t>
      </w:r>
      <w:r>
        <w:rPr>
          <w:sz w:val="24"/>
          <w:szCs w:val="24"/>
        </w:rPr>
        <w:tab/>
      </w:r>
      <w:r>
        <w:rPr>
          <w:sz w:val="24"/>
          <w:szCs w:val="24"/>
        </w:rPr>
        <w:tab/>
      </w:r>
      <w:r>
        <w:rPr>
          <w:sz w:val="24"/>
          <w:szCs w:val="24"/>
        </w:rPr>
        <w:tab/>
      </w:r>
      <w:r>
        <w:rPr>
          <w:sz w:val="24"/>
          <w:szCs w:val="24"/>
        </w:rPr>
        <w:tab/>
      </w:r>
      <w:r w:rsidR="00496ED7">
        <w:rPr>
          <w:sz w:val="24"/>
          <w:szCs w:val="24"/>
        </w:rPr>
        <w:tab/>
      </w:r>
      <w:r>
        <w:rPr>
          <w:sz w:val="24"/>
          <w:szCs w:val="24"/>
        </w:rPr>
        <w:t xml:space="preserve">after a district is established, additional contiguous areas of any size may be </w:t>
      </w:r>
      <w:r>
        <w:rPr>
          <w:sz w:val="24"/>
          <w:szCs w:val="24"/>
        </w:rPr>
        <w:tab/>
      </w:r>
      <w:r>
        <w:rPr>
          <w:sz w:val="24"/>
          <w:szCs w:val="24"/>
        </w:rPr>
        <w:tab/>
      </w:r>
      <w:r>
        <w:rPr>
          <w:sz w:val="24"/>
          <w:szCs w:val="24"/>
        </w:rPr>
        <w:tab/>
      </w:r>
      <w:r>
        <w:rPr>
          <w:sz w:val="24"/>
          <w:szCs w:val="24"/>
        </w:rPr>
        <w:tab/>
      </w:r>
      <w:r>
        <w:rPr>
          <w:sz w:val="24"/>
          <w:szCs w:val="24"/>
        </w:rPr>
        <w:tab/>
        <w:t>added as modifications and extension</w:t>
      </w:r>
      <w:r w:rsidR="00243A5D">
        <w:rPr>
          <w:sz w:val="24"/>
          <w:szCs w:val="24"/>
        </w:rPr>
        <w:t>s</w:t>
      </w:r>
      <w:r>
        <w:rPr>
          <w:sz w:val="24"/>
          <w:szCs w:val="24"/>
        </w:rPr>
        <w:t xml:space="preserve"> of the original district.</w:t>
      </w:r>
    </w:p>
    <w:p w14:paraId="0EB752EF" w14:textId="5B7E8FFB" w:rsidR="00165923" w:rsidRDefault="00165923" w:rsidP="00B81588">
      <w:pPr>
        <w:spacing w:line="240" w:lineRule="auto"/>
        <w:rPr>
          <w:sz w:val="24"/>
          <w:szCs w:val="24"/>
        </w:rPr>
      </w:pPr>
      <w:r>
        <w:rPr>
          <w:sz w:val="24"/>
          <w:szCs w:val="24"/>
        </w:rPr>
        <w:tab/>
      </w:r>
      <w:r>
        <w:rPr>
          <w:sz w:val="24"/>
          <w:szCs w:val="24"/>
        </w:rPr>
        <w:tab/>
      </w:r>
      <w:r>
        <w:rPr>
          <w:sz w:val="24"/>
          <w:szCs w:val="24"/>
        </w:rPr>
        <w:tab/>
        <w:t>F.</w:t>
      </w:r>
      <w:r>
        <w:rPr>
          <w:sz w:val="24"/>
          <w:szCs w:val="24"/>
        </w:rPr>
        <w:tab/>
        <w:t xml:space="preserve">Each moderate Density Planned Unit Development (MDPUD) District shall consist </w:t>
      </w:r>
      <w:r>
        <w:rPr>
          <w:sz w:val="24"/>
          <w:szCs w:val="24"/>
        </w:rPr>
        <w:tab/>
      </w:r>
      <w:r>
        <w:rPr>
          <w:sz w:val="24"/>
          <w:szCs w:val="24"/>
        </w:rPr>
        <w:tab/>
      </w:r>
      <w:r>
        <w:rPr>
          <w:sz w:val="24"/>
          <w:szCs w:val="24"/>
        </w:rPr>
        <w:tab/>
      </w:r>
      <w:r>
        <w:rPr>
          <w:sz w:val="24"/>
          <w:szCs w:val="24"/>
        </w:rPr>
        <w:tab/>
        <w:t>of a gross</w:t>
      </w:r>
      <w:r w:rsidR="00496ED7">
        <w:rPr>
          <w:sz w:val="24"/>
          <w:szCs w:val="24"/>
        </w:rPr>
        <w:t xml:space="preserve"> area of not less than five or more than </w:t>
      </w:r>
      <w:r w:rsidR="006A6D86">
        <w:rPr>
          <w:sz w:val="24"/>
          <w:szCs w:val="24"/>
        </w:rPr>
        <w:t>twenty-five</w:t>
      </w:r>
      <w:r>
        <w:rPr>
          <w:sz w:val="24"/>
          <w:szCs w:val="24"/>
        </w:rPr>
        <w:t xml:space="preserve"> contiguous acres.</w:t>
      </w:r>
    </w:p>
    <w:p w14:paraId="29F56155" w14:textId="77777777" w:rsidR="00165923" w:rsidRDefault="00165923" w:rsidP="00B81588">
      <w:pPr>
        <w:spacing w:line="240" w:lineRule="auto"/>
        <w:rPr>
          <w:sz w:val="24"/>
          <w:szCs w:val="24"/>
        </w:rPr>
      </w:pPr>
      <w:r>
        <w:rPr>
          <w:sz w:val="24"/>
          <w:szCs w:val="24"/>
        </w:rPr>
        <w:tab/>
      </w:r>
      <w:r>
        <w:rPr>
          <w:sz w:val="24"/>
          <w:szCs w:val="24"/>
        </w:rPr>
        <w:tab/>
      </w:r>
      <w:r>
        <w:rPr>
          <w:sz w:val="24"/>
          <w:szCs w:val="24"/>
        </w:rPr>
        <w:tab/>
        <w:t>G.</w:t>
      </w:r>
      <w:r>
        <w:rPr>
          <w:sz w:val="24"/>
          <w:szCs w:val="24"/>
        </w:rPr>
        <w:tab/>
        <w:t xml:space="preserve">Each Moderate Density Planned Unit Development (MDPUD) District shall have </w:t>
      </w:r>
      <w:r>
        <w:rPr>
          <w:sz w:val="24"/>
          <w:szCs w:val="24"/>
        </w:rPr>
        <w:tab/>
      </w:r>
      <w:r>
        <w:rPr>
          <w:sz w:val="24"/>
          <w:szCs w:val="24"/>
        </w:rPr>
        <w:tab/>
      </w:r>
      <w:r>
        <w:rPr>
          <w:sz w:val="24"/>
          <w:szCs w:val="24"/>
        </w:rPr>
        <w:tab/>
      </w:r>
      <w:r>
        <w:rPr>
          <w:sz w:val="24"/>
          <w:szCs w:val="24"/>
        </w:rPr>
        <w:tab/>
      </w:r>
      <w:r>
        <w:rPr>
          <w:sz w:val="24"/>
          <w:szCs w:val="24"/>
        </w:rPr>
        <w:tab/>
        <w:t xml:space="preserve">frontage on a Primary Route as designated in the </w:t>
      </w:r>
      <w:r w:rsidRPr="00496ED7">
        <w:rPr>
          <w:sz w:val="24"/>
          <w:szCs w:val="24"/>
        </w:rPr>
        <w:t xml:space="preserve">Lawrence Township </w:t>
      </w:r>
      <w:r w:rsidRPr="00496ED7">
        <w:rPr>
          <w:sz w:val="24"/>
          <w:szCs w:val="24"/>
        </w:rPr>
        <w:tab/>
      </w:r>
      <w:r w:rsidRPr="00496ED7">
        <w:rPr>
          <w:sz w:val="24"/>
          <w:szCs w:val="24"/>
        </w:rPr>
        <w:tab/>
      </w:r>
      <w:r w:rsidRPr="00496ED7">
        <w:rPr>
          <w:sz w:val="24"/>
          <w:szCs w:val="24"/>
        </w:rPr>
        <w:tab/>
      </w:r>
      <w:r w:rsidRPr="00496ED7">
        <w:rPr>
          <w:sz w:val="24"/>
          <w:szCs w:val="24"/>
        </w:rPr>
        <w:tab/>
      </w:r>
      <w:r w:rsidRPr="00496ED7">
        <w:rPr>
          <w:sz w:val="24"/>
          <w:szCs w:val="24"/>
        </w:rPr>
        <w:tab/>
      </w:r>
      <w:r w:rsidRPr="00496ED7">
        <w:rPr>
          <w:sz w:val="24"/>
          <w:szCs w:val="24"/>
        </w:rPr>
        <w:tab/>
        <w:t>Comprehensive Plan.</w:t>
      </w:r>
    </w:p>
    <w:p w14:paraId="45A3D0CC" w14:textId="77777777" w:rsidR="00165923" w:rsidRDefault="00165923" w:rsidP="00B81588">
      <w:pPr>
        <w:spacing w:line="240" w:lineRule="auto"/>
        <w:rPr>
          <w:sz w:val="24"/>
          <w:szCs w:val="24"/>
        </w:rPr>
      </w:pPr>
    </w:p>
    <w:p w14:paraId="388DF08F" w14:textId="77777777" w:rsidR="009C67DF" w:rsidRDefault="009C67DF" w:rsidP="00B81588">
      <w:pPr>
        <w:spacing w:line="240" w:lineRule="auto"/>
        <w:rPr>
          <w:b/>
          <w:sz w:val="24"/>
          <w:szCs w:val="24"/>
        </w:rPr>
      </w:pPr>
      <w:r>
        <w:rPr>
          <w:sz w:val="24"/>
          <w:szCs w:val="24"/>
        </w:rPr>
        <w:tab/>
      </w:r>
      <w:r>
        <w:rPr>
          <w:b/>
          <w:sz w:val="24"/>
          <w:szCs w:val="24"/>
        </w:rPr>
        <w:t>Sec. 312.4</w:t>
      </w:r>
      <w:r>
        <w:rPr>
          <w:b/>
          <w:sz w:val="24"/>
          <w:szCs w:val="24"/>
        </w:rPr>
        <w:tab/>
        <w:t>Permitted Uses</w:t>
      </w:r>
    </w:p>
    <w:p w14:paraId="38527E9C" w14:textId="4A89F61D" w:rsidR="009C67DF" w:rsidRDefault="009C67DF" w:rsidP="00B81588">
      <w:pPr>
        <w:spacing w:line="240" w:lineRule="auto"/>
        <w:rPr>
          <w:sz w:val="24"/>
          <w:szCs w:val="24"/>
        </w:rPr>
      </w:pPr>
      <w:r>
        <w:rPr>
          <w:sz w:val="24"/>
          <w:szCs w:val="24"/>
        </w:rPr>
        <w:tab/>
      </w:r>
      <w:r>
        <w:rPr>
          <w:sz w:val="24"/>
          <w:szCs w:val="24"/>
        </w:rPr>
        <w:tab/>
      </w:r>
      <w:r>
        <w:rPr>
          <w:sz w:val="24"/>
          <w:szCs w:val="24"/>
        </w:rPr>
        <w:tab/>
        <w:t xml:space="preserve">Within a Planned Unit Development </w:t>
      </w:r>
      <w:r w:rsidR="006A6D86">
        <w:rPr>
          <w:sz w:val="24"/>
          <w:szCs w:val="24"/>
        </w:rPr>
        <w:t>District,</w:t>
      </w:r>
      <w:r>
        <w:rPr>
          <w:sz w:val="24"/>
          <w:szCs w:val="24"/>
        </w:rPr>
        <w:t xml:space="preserve"> no building, structure or premises shall be </w:t>
      </w:r>
      <w:r>
        <w:rPr>
          <w:sz w:val="24"/>
          <w:szCs w:val="24"/>
        </w:rPr>
        <w:tab/>
      </w:r>
      <w:r>
        <w:rPr>
          <w:sz w:val="24"/>
          <w:szCs w:val="24"/>
        </w:rPr>
        <w:tab/>
      </w:r>
      <w:r>
        <w:rPr>
          <w:sz w:val="24"/>
          <w:szCs w:val="24"/>
        </w:rPr>
        <w:tab/>
      </w:r>
      <w:r>
        <w:rPr>
          <w:sz w:val="24"/>
          <w:szCs w:val="24"/>
        </w:rPr>
        <w:tab/>
        <w:t xml:space="preserve">used, arranged to be used, or designed to be used, in whole or in part, except for one or </w:t>
      </w:r>
      <w:r>
        <w:rPr>
          <w:sz w:val="24"/>
          <w:szCs w:val="24"/>
        </w:rPr>
        <w:tab/>
      </w:r>
      <w:r>
        <w:rPr>
          <w:sz w:val="24"/>
          <w:szCs w:val="24"/>
        </w:rPr>
        <w:tab/>
      </w:r>
      <w:r>
        <w:rPr>
          <w:sz w:val="24"/>
          <w:szCs w:val="24"/>
        </w:rPr>
        <w:tab/>
      </w:r>
      <w:r>
        <w:rPr>
          <w:sz w:val="24"/>
          <w:szCs w:val="24"/>
        </w:rPr>
        <w:tab/>
        <w:t xml:space="preserve">more of the following uses specifically enumerated as a permitted, conditionally </w:t>
      </w:r>
      <w:r>
        <w:rPr>
          <w:sz w:val="24"/>
          <w:szCs w:val="24"/>
        </w:rPr>
        <w:tab/>
      </w:r>
      <w:r>
        <w:rPr>
          <w:sz w:val="24"/>
          <w:szCs w:val="24"/>
        </w:rPr>
        <w:tab/>
      </w:r>
      <w:r>
        <w:rPr>
          <w:sz w:val="24"/>
          <w:szCs w:val="24"/>
        </w:rPr>
        <w:tab/>
      </w:r>
      <w:r>
        <w:rPr>
          <w:sz w:val="24"/>
          <w:szCs w:val="24"/>
        </w:rPr>
        <w:tab/>
      </w:r>
      <w:r>
        <w:rPr>
          <w:sz w:val="24"/>
          <w:szCs w:val="24"/>
        </w:rPr>
        <w:tab/>
        <w:t xml:space="preserve">permitted or accessory use within such planned unit development district and further </w:t>
      </w:r>
      <w:r>
        <w:rPr>
          <w:sz w:val="24"/>
          <w:szCs w:val="24"/>
        </w:rPr>
        <w:tab/>
      </w:r>
      <w:r>
        <w:rPr>
          <w:sz w:val="24"/>
          <w:szCs w:val="24"/>
        </w:rPr>
        <w:tab/>
      </w:r>
      <w:r>
        <w:rPr>
          <w:sz w:val="24"/>
          <w:szCs w:val="24"/>
        </w:rPr>
        <w:tab/>
      </w:r>
      <w:r>
        <w:rPr>
          <w:sz w:val="24"/>
          <w:szCs w:val="24"/>
        </w:rPr>
        <w:tab/>
        <w:t xml:space="preserve">provided that each such use is identified on and approved as part of the development </w:t>
      </w:r>
      <w:r>
        <w:rPr>
          <w:sz w:val="24"/>
          <w:szCs w:val="24"/>
        </w:rPr>
        <w:tab/>
      </w:r>
      <w:r>
        <w:rPr>
          <w:sz w:val="24"/>
          <w:szCs w:val="24"/>
        </w:rPr>
        <w:tab/>
      </w:r>
      <w:r>
        <w:rPr>
          <w:sz w:val="24"/>
          <w:szCs w:val="24"/>
        </w:rPr>
        <w:tab/>
      </w:r>
      <w:r>
        <w:rPr>
          <w:sz w:val="24"/>
          <w:szCs w:val="24"/>
        </w:rPr>
        <w:tab/>
        <w:t xml:space="preserve">plan.  The Zoning Commission and Township Trustees shall determine the </w:t>
      </w:r>
      <w:r>
        <w:rPr>
          <w:sz w:val="24"/>
          <w:szCs w:val="24"/>
        </w:rPr>
        <w:tab/>
      </w:r>
      <w:r>
        <w:rPr>
          <w:sz w:val="24"/>
          <w:szCs w:val="24"/>
        </w:rPr>
        <w:tab/>
      </w:r>
      <w:r>
        <w:rPr>
          <w:sz w:val="24"/>
          <w:szCs w:val="24"/>
        </w:rPr>
        <w:tab/>
      </w:r>
      <w:r>
        <w:rPr>
          <w:sz w:val="24"/>
          <w:szCs w:val="24"/>
        </w:rPr>
        <w:tab/>
      </w:r>
      <w:r>
        <w:rPr>
          <w:sz w:val="24"/>
          <w:szCs w:val="24"/>
        </w:rPr>
        <w:tab/>
        <w:t xml:space="preserve">appropriateness of each proposed use in reviewing the development plan, giving </w:t>
      </w:r>
      <w:r>
        <w:rPr>
          <w:sz w:val="24"/>
          <w:szCs w:val="24"/>
        </w:rPr>
        <w:tab/>
      </w:r>
      <w:r>
        <w:rPr>
          <w:sz w:val="24"/>
          <w:szCs w:val="24"/>
        </w:rPr>
        <w:tab/>
      </w:r>
      <w:r>
        <w:rPr>
          <w:sz w:val="24"/>
          <w:szCs w:val="24"/>
        </w:rPr>
        <w:tab/>
      </w:r>
      <w:r>
        <w:rPr>
          <w:sz w:val="24"/>
          <w:szCs w:val="24"/>
        </w:rPr>
        <w:tab/>
        <w:t xml:space="preserve">consideration to the standards established herein and any other considerations deemed </w:t>
      </w:r>
      <w:r>
        <w:rPr>
          <w:sz w:val="24"/>
          <w:szCs w:val="24"/>
        </w:rPr>
        <w:tab/>
      </w:r>
      <w:r>
        <w:rPr>
          <w:sz w:val="24"/>
          <w:szCs w:val="24"/>
        </w:rPr>
        <w:tab/>
      </w:r>
      <w:r>
        <w:rPr>
          <w:sz w:val="24"/>
          <w:szCs w:val="24"/>
        </w:rPr>
        <w:tab/>
        <w:t xml:space="preserve">by the Commission and Trustees to be significant in determining the appropriateness of </w:t>
      </w:r>
      <w:r>
        <w:rPr>
          <w:sz w:val="24"/>
          <w:szCs w:val="24"/>
        </w:rPr>
        <w:tab/>
      </w:r>
      <w:r>
        <w:rPr>
          <w:sz w:val="24"/>
          <w:szCs w:val="24"/>
        </w:rPr>
        <w:tab/>
      </w:r>
      <w:r>
        <w:rPr>
          <w:sz w:val="24"/>
          <w:szCs w:val="24"/>
        </w:rPr>
        <w:tab/>
      </w:r>
      <w:r>
        <w:rPr>
          <w:sz w:val="24"/>
          <w:szCs w:val="24"/>
        </w:rPr>
        <w:tab/>
        <w:t xml:space="preserve">a use or uses.  The Commission and Trustees shall have the authority to deny approval </w:t>
      </w:r>
      <w:r>
        <w:rPr>
          <w:sz w:val="24"/>
          <w:szCs w:val="24"/>
        </w:rPr>
        <w:tab/>
      </w:r>
      <w:r>
        <w:rPr>
          <w:sz w:val="24"/>
          <w:szCs w:val="24"/>
        </w:rPr>
        <w:tab/>
      </w:r>
      <w:r>
        <w:rPr>
          <w:sz w:val="24"/>
          <w:szCs w:val="24"/>
        </w:rPr>
        <w:tab/>
      </w:r>
      <w:r>
        <w:rPr>
          <w:sz w:val="24"/>
          <w:szCs w:val="24"/>
        </w:rPr>
        <w:tab/>
        <w:t xml:space="preserve">for inclusion of any proposed use where such use is determined to be inappropriate for </w:t>
      </w:r>
      <w:r>
        <w:rPr>
          <w:sz w:val="24"/>
          <w:szCs w:val="24"/>
        </w:rPr>
        <w:tab/>
      </w:r>
      <w:r>
        <w:rPr>
          <w:sz w:val="24"/>
          <w:szCs w:val="24"/>
        </w:rPr>
        <w:tab/>
      </w:r>
      <w:r>
        <w:rPr>
          <w:sz w:val="24"/>
          <w:szCs w:val="24"/>
        </w:rPr>
        <w:tab/>
      </w:r>
      <w:r>
        <w:rPr>
          <w:sz w:val="24"/>
          <w:szCs w:val="24"/>
        </w:rPr>
        <w:tab/>
        <w:t>the development.</w:t>
      </w:r>
    </w:p>
    <w:p w14:paraId="4FCFE649"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t>A.</w:t>
      </w:r>
      <w:r>
        <w:rPr>
          <w:sz w:val="24"/>
          <w:szCs w:val="24"/>
        </w:rPr>
        <w:tab/>
        <w:t>Single Family Planned Unit Development (SFPUD) Districts</w:t>
      </w:r>
    </w:p>
    <w:p w14:paraId="75C26086"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Permitted Uses</w:t>
      </w:r>
    </w:p>
    <w:p w14:paraId="3CFDE4FF"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Detached Single Family Dwellings</w:t>
      </w:r>
    </w:p>
    <w:p w14:paraId="7346EF43"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Attached Single Family Dwellings, provided that not more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four</w:t>
      </w:r>
      <w:r>
        <w:rPr>
          <w:sz w:val="24"/>
          <w:szCs w:val="24"/>
        </w:rPr>
        <w:t xml:space="preserve"> such dwelling units shall be attached in any single building</w:t>
      </w:r>
    </w:p>
    <w:p w14:paraId="0355DB60"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Public or private parks and recreation facilities, including golf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courses, club houses, swimming pools, and tennis courts</w:t>
      </w:r>
    </w:p>
    <w:p w14:paraId="0FCD9312"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Public facilities</w:t>
      </w:r>
    </w:p>
    <w:p w14:paraId="5C8FDEEC"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Conditionally Permitted Uses</w:t>
      </w:r>
    </w:p>
    <w:p w14:paraId="1667E538"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Private and public schools</w:t>
      </w:r>
    </w:p>
    <w:p w14:paraId="2AD154E2" w14:textId="77777777" w:rsidR="009C67DF" w:rsidRDefault="009C67DF"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b.</w:t>
      </w:r>
      <w:r>
        <w:rPr>
          <w:sz w:val="24"/>
          <w:szCs w:val="24"/>
        </w:rPr>
        <w:tab/>
        <w:t>Day care facilities and nursery schools</w:t>
      </w:r>
    </w:p>
    <w:p w14:paraId="3BB23D24" w14:textId="77777777" w:rsidR="009C67DF" w:rsidRDefault="009C67DF" w:rsidP="00B81588">
      <w:pPr>
        <w:spacing w:line="240" w:lineRule="auto"/>
        <w:rPr>
          <w:sz w:val="24"/>
          <w:szCs w:val="24"/>
        </w:rPr>
      </w:pPr>
    </w:p>
    <w:p w14:paraId="3FE05C27"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Accessory Uses</w:t>
      </w:r>
    </w:p>
    <w:p w14:paraId="1D3C2859"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Detached garages</w:t>
      </w:r>
    </w:p>
    <w:p w14:paraId="27E4B28E"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Common and/or guest parking areas</w:t>
      </w:r>
    </w:p>
    <w:p w14:paraId="0BA2AB5C"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Detached storage buildings provided that the maximum size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such buildings shall be as established by the Zoning Commission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Township Trustees as part of the Final Development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approval.</w:t>
      </w:r>
    </w:p>
    <w:p w14:paraId="7A949D9E"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Fences</w:t>
      </w:r>
    </w:p>
    <w:p w14:paraId="326FB541"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Home occupations subject to the conditions and requirements set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forth in </w:t>
      </w:r>
      <w:r w:rsidRPr="00D75222">
        <w:rPr>
          <w:b/>
          <w:sz w:val="24"/>
          <w:szCs w:val="24"/>
        </w:rPr>
        <w:t>Section 213</w:t>
      </w:r>
      <w:r w:rsidRPr="00496ED7">
        <w:rPr>
          <w:sz w:val="24"/>
          <w:szCs w:val="24"/>
        </w:rPr>
        <w:t xml:space="preserve"> of</w:t>
      </w:r>
      <w:r>
        <w:rPr>
          <w:sz w:val="24"/>
          <w:szCs w:val="24"/>
        </w:rPr>
        <w:t xml:space="preserve"> this Zoning Resolution.</w:t>
      </w:r>
    </w:p>
    <w:p w14:paraId="02894606"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t>B.</w:t>
      </w:r>
      <w:r>
        <w:rPr>
          <w:sz w:val="24"/>
          <w:szCs w:val="24"/>
        </w:rPr>
        <w:tab/>
        <w:t>Moderate Density Planned Unit Development (MDPUD) Districts</w:t>
      </w:r>
    </w:p>
    <w:p w14:paraId="67500BA0" w14:textId="77777777" w:rsidR="009C67DF" w:rsidRDefault="009C67DF"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5E5FEF">
        <w:rPr>
          <w:sz w:val="24"/>
          <w:szCs w:val="24"/>
        </w:rPr>
        <w:t>1.</w:t>
      </w:r>
      <w:r w:rsidR="005E5FEF">
        <w:rPr>
          <w:sz w:val="24"/>
          <w:szCs w:val="24"/>
        </w:rPr>
        <w:tab/>
        <w:t>Permitted Uses</w:t>
      </w:r>
    </w:p>
    <w:p w14:paraId="04DAE2DB"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Attached single family dwellings, provided that no more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eight</w:t>
      </w:r>
      <w:r>
        <w:rPr>
          <w:sz w:val="24"/>
          <w:szCs w:val="24"/>
        </w:rPr>
        <w:t xml:space="preserve"> such dwelling units shall be attached in any single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building.</w:t>
      </w:r>
    </w:p>
    <w:p w14:paraId="5C3D9AFD"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Multi-family dwellings prov</w:t>
      </w:r>
      <w:r w:rsidR="00496ED7">
        <w:rPr>
          <w:sz w:val="24"/>
          <w:szCs w:val="24"/>
        </w:rPr>
        <w:t>ided that no more than eight</w:t>
      </w:r>
      <w:r>
        <w:rPr>
          <w:sz w:val="24"/>
          <w:szCs w:val="24"/>
        </w:rPr>
        <w:t xml:space="preserve">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dwelling units shall be contained within a building.</w:t>
      </w:r>
    </w:p>
    <w:p w14:paraId="426FB4ED"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Parks and recreation facilities</w:t>
      </w:r>
    </w:p>
    <w:p w14:paraId="527CB9D8"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Public facilities</w:t>
      </w:r>
      <w:r>
        <w:rPr>
          <w:sz w:val="24"/>
          <w:szCs w:val="24"/>
        </w:rPr>
        <w:tab/>
      </w:r>
    </w:p>
    <w:p w14:paraId="15F273D4"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Accessory Uses</w:t>
      </w:r>
    </w:p>
    <w:p w14:paraId="1152561F"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Detached Garages</w:t>
      </w:r>
    </w:p>
    <w:p w14:paraId="1EBEAF64"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Common and/or guest parking areas</w:t>
      </w:r>
    </w:p>
    <w:p w14:paraId="145B57C9"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Detached storage buildings, provided that the maximum size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such buildings shall be established by the Zoning Commission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Township Trustees as part of the Final Development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approval.</w:t>
      </w:r>
    </w:p>
    <w:p w14:paraId="0F43864D"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Fences</w:t>
      </w:r>
    </w:p>
    <w:p w14:paraId="2C83E801"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Home occupations subject to the conditions and requirements set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forth in </w:t>
      </w:r>
      <w:r w:rsidRPr="00D75222">
        <w:rPr>
          <w:b/>
          <w:sz w:val="24"/>
          <w:szCs w:val="24"/>
        </w:rPr>
        <w:t>Section 213</w:t>
      </w:r>
      <w:r>
        <w:rPr>
          <w:sz w:val="24"/>
          <w:szCs w:val="24"/>
        </w:rPr>
        <w:t xml:space="preserve"> of this Zoning Resolution.</w:t>
      </w:r>
    </w:p>
    <w:p w14:paraId="5B683266" w14:textId="77777777" w:rsidR="005E5FEF" w:rsidRDefault="005E5FEF" w:rsidP="00B81588">
      <w:pPr>
        <w:spacing w:line="240" w:lineRule="auto"/>
        <w:rPr>
          <w:sz w:val="24"/>
          <w:szCs w:val="24"/>
        </w:rPr>
      </w:pPr>
    </w:p>
    <w:p w14:paraId="47624A32" w14:textId="77777777" w:rsidR="005E5FEF" w:rsidRDefault="005E5FEF" w:rsidP="00B81588">
      <w:pPr>
        <w:spacing w:line="240" w:lineRule="auto"/>
        <w:rPr>
          <w:b/>
          <w:sz w:val="24"/>
          <w:szCs w:val="24"/>
        </w:rPr>
      </w:pPr>
      <w:r>
        <w:rPr>
          <w:b/>
          <w:sz w:val="24"/>
          <w:szCs w:val="24"/>
        </w:rPr>
        <w:tab/>
        <w:t>Sec. 312.5</w:t>
      </w:r>
      <w:r>
        <w:rPr>
          <w:b/>
          <w:sz w:val="24"/>
          <w:szCs w:val="24"/>
        </w:rPr>
        <w:tab/>
        <w:t>Development Standards Applicable to all PUD Districts</w:t>
      </w:r>
    </w:p>
    <w:p w14:paraId="20C54385" w14:textId="77777777" w:rsidR="005E5FEF" w:rsidRDefault="005E5FEF" w:rsidP="00B8158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following development standards shall apply to all Planned Unit Development </w:t>
      </w:r>
      <w:r>
        <w:rPr>
          <w:sz w:val="24"/>
          <w:szCs w:val="24"/>
        </w:rPr>
        <w:tab/>
      </w:r>
      <w:r>
        <w:rPr>
          <w:sz w:val="24"/>
          <w:szCs w:val="24"/>
        </w:rPr>
        <w:tab/>
      </w:r>
      <w:r>
        <w:rPr>
          <w:sz w:val="24"/>
          <w:szCs w:val="24"/>
        </w:rPr>
        <w:tab/>
      </w:r>
      <w:r>
        <w:rPr>
          <w:sz w:val="24"/>
          <w:szCs w:val="24"/>
        </w:rPr>
        <w:tab/>
        <w:t>Districts:</w:t>
      </w:r>
    </w:p>
    <w:p w14:paraId="4ABC199C"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t>A.</w:t>
      </w:r>
      <w:r>
        <w:rPr>
          <w:sz w:val="24"/>
          <w:szCs w:val="24"/>
        </w:rPr>
        <w:tab/>
        <w:t>Open Space Requirements</w:t>
      </w:r>
    </w:p>
    <w:p w14:paraId="2D2F5CC6"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Open space and recreation areas shall be as set forth on the final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approved development plan provided, however, that the land area </w:t>
      </w:r>
      <w:r>
        <w:rPr>
          <w:sz w:val="24"/>
          <w:szCs w:val="24"/>
        </w:rPr>
        <w:tab/>
      </w:r>
      <w:r>
        <w:rPr>
          <w:sz w:val="24"/>
          <w:szCs w:val="24"/>
        </w:rPr>
        <w:tab/>
      </w:r>
      <w:r>
        <w:rPr>
          <w:sz w:val="24"/>
          <w:szCs w:val="24"/>
        </w:rPr>
        <w:tab/>
      </w:r>
      <w:r>
        <w:rPr>
          <w:sz w:val="24"/>
          <w:szCs w:val="24"/>
        </w:rPr>
        <w:tab/>
      </w:r>
      <w:r>
        <w:rPr>
          <w:sz w:val="24"/>
          <w:szCs w:val="24"/>
        </w:rPr>
        <w:tab/>
      </w:r>
      <w:r>
        <w:rPr>
          <w:sz w:val="24"/>
          <w:szCs w:val="24"/>
        </w:rPr>
        <w:tab/>
        <w:t>designated for open space and recreationa</w:t>
      </w:r>
      <w:r w:rsidR="00496ED7">
        <w:rPr>
          <w:sz w:val="24"/>
          <w:szCs w:val="24"/>
        </w:rPr>
        <w:t xml:space="preserve">l use shall not be less than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t xml:space="preserve">forty percent </w:t>
      </w:r>
      <w:r>
        <w:rPr>
          <w:sz w:val="24"/>
          <w:szCs w:val="24"/>
        </w:rPr>
        <w:t xml:space="preserve">of the total land area of the Planned Unit Development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District.</w:t>
      </w:r>
    </w:p>
    <w:p w14:paraId="0D06EF60"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Common Open Space shall be located and designed to:</w:t>
      </w:r>
    </w:p>
    <w:p w14:paraId="5E19E860"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Be integrally related to the overall design of the development</w:t>
      </w:r>
    </w:p>
    <w:p w14:paraId="22F4950D" w14:textId="77777777" w:rsidR="005E5FEF" w:rsidRDefault="005E5FEF"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b.</w:t>
      </w:r>
      <w:r>
        <w:rPr>
          <w:sz w:val="24"/>
          <w:szCs w:val="24"/>
        </w:rPr>
        <w:tab/>
        <w:t>Be beneficial to the residents of the PUD</w:t>
      </w:r>
    </w:p>
    <w:p w14:paraId="1C06D5F6"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Conserve and protect significant natural features such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wetlands, woodlands, streams, lakes, historic features,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environmentally sensitive areas.</w:t>
      </w:r>
    </w:p>
    <w:p w14:paraId="4D4B07B9" w14:textId="77777777" w:rsidR="005E5FEF" w:rsidRDefault="005E5FEF"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Land areas devoted to streets, drives, parking areas, rights-of-way,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Pr>
          <w:sz w:val="24"/>
          <w:szCs w:val="24"/>
        </w:rPr>
        <w:t xml:space="preserve">required setbacks from streets and rights-of-way, required spacing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Pr>
          <w:sz w:val="24"/>
          <w:szCs w:val="24"/>
        </w:rPr>
        <w:t xml:space="preserve">between buildings, </w:t>
      </w:r>
      <w:r w:rsidR="00570F74">
        <w:rPr>
          <w:sz w:val="24"/>
          <w:szCs w:val="24"/>
        </w:rPr>
        <w:t xml:space="preserve">and areas within individual building lots shall not be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t xml:space="preserve">included in the calculation of open space for the purpose of meeting the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t xml:space="preserve">minimum area requirement.  Open space areas within required buffers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t xml:space="preserve">and/or setbacks from property lines might be counted as common open </w:t>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r>
      <w:r w:rsidR="00570F74">
        <w:rPr>
          <w:sz w:val="24"/>
          <w:szCs w:val="24"/>
        </w:rPr>
        <w:tab/>
        <w:t>space area.</w:t>
      </w:r>
    </w:p>
    <w:p w14:paraId="52741760" w14:textId="743A8BBF" w:rsidR="00252D82" w:rsidRDefault="00252D82"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Water surfaces of lakes, ponds, or other open bodies of water which are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under the direct ownership and control of the applicant may be included </w:t>
      </w:r>
      <w:r>
        <w:rPr>
          <w:sz w:val="24"/>
          <w:szCs w:val="24"/>
        </w:rPr>
        <w:tab/>
      </w:r>
      <w:r>
        <w:rPr>
          <w:sz w:val="24"/>
          <w:szCs w:val="24"/>
        </w:rPr>
        <w:tab/>
      </w:r>
      <w:r>
        <w:rPr>
          <w:sz w:val="24"/>
          <w:szCs w:val="24"/>
        </w:rPr>
        <w:tab/>
      </w:r>
      <w:r>
        <w:rPr>
          <w:sz w:val="24"/>
          <w:szCs w:val="24"/>
        </w:rPr>
        <w:tab/>
      </w:r>
      <w:r>
        <w:rPr>
          <w:sz w:val="24"/>
          <w:szCs w:val="24"/>
        </w:rPr>
        <w:tab/>
      </w:r>
      <w:r>
        <w:rPr>
          <w:sz w:val="24"/>
          <w:szCs w:val="24"/>
        </w:rPr>
        <w:tab/>
        <w:t>as open space but shall not be considered to constitute more than one-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A6D86">
        <w:rPr>
          <w:sz w:val="24"/>
          <w:szCs w:val="24"/>
        </w:rPr>
        <w:t>half of</w:t>
      </w:r>
      <w:r>
        <w:rPr>
          <w:sz w:val="24"/>
          <w:szCs w:val="24"/>
        </w:rPr>
        <w:t xml:space="preserve"> the required common open space requirement for any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ab/>
      </w:r>
      <w:r>
        <w:rPr>
          <w:sz w:val="24"/>
          <w:szCs w:val="24"/>
        </w:rPr>
        <w:t>Planned Unit Development District.</w:t>
      </w:r>
    </w:p>
    <w:p w14:paraId="4AB1AF8A" w14:textId="77777777" w:rsidR="00252D82" w:rsidRDefault="00252D82" w:rsidP="00B8158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ownership of all common open space areas, vegetative buffers,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fences, ponds, parking areas, and similar common spaces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identified and a perpetual maintenance plan for said areas submitted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Township for review and approval.  Said perpetual maintenance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set forth responsibility for maintenance of all such areas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describe the method of financing for said maintenance program.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perpetual maintenance plan shall become part of the development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development agreement and shall be placed on record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County Recorder as covenant on the land within the PUD district.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perpetual maintenance plan shall identify Lawrence Township as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beneficial party thereto with rights, but no obligation, to enforce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provision contained therein.</w:t>
      </w:r>
    </w:p>
    <w:p w14:paraId="1DA83007"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t>B.</w:t>
      </w:r>
      <w:r>
        <w:rPr>
          <w:sz w:val="24"/>
          <w:szCs w:val="24"/>
        </w:rPr>
        <w:tab/>
        <w:t>Utilities</w:t>
      </w:r>
    </w:p>
    <w:p w14:paraId="58474FCA"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All utilities shall be located underground, except that utility appurtenances may </w:t>
      </w:r>
      <w:r>
        <w:rPr>
          <w:sz w:val="24"/>
          <w:szCs w:val="24"/>
        </w:rPr>
        <w:tab/>
      </w:r>
      <w:r>
        <w:rPr>
          <w:sz w:val="24"/>
          <w:szCs w:val="24"/>
        </w:rPr>
        <w:tab/>
      </w:r>
      <w:r>
        <w:rPr>
          <w:sz w:val="24"/>
          <w:szCs w:val="24"/>
        </w:rPr>
        <w:tab/>
      </w:r>
      <w:r>
        <w:rPr>
          <w:sz w:val="24"/>
          <w:szCs w:val="24"/>
        </w:rPr>
        <w:tab/>
      </w:r>
      <w:r>
        <w:rPr>
          <w:sz w:val="24"/>
          <w:szCs w:val="24"/>
        </w:rPr>
        <w:tab/>
        <w:t xml:space="preserve">be constructed above-ground as approved by the Township as part of the </w:t>
      </w:r>
      <w:r>
        <w:rPr>
          <w:sz w:val="24"/>
          <w:szCs w:val="24"/>
        </w:rPr>
        <w:tab/>
      </w:r>
      <w:r>
        <w:rPr>
          <w:sz w:val="24"/>
          <w:szCs w:val="24"/>
        </w:rPr>
        <w:tab/>
      </w:r>
      <w:r>
        <w:rPr>
          <w:sz w:val="24"/>
          <w:szCs w:val="24"/>
        </w:rPr>
        <w:tab/>
      </w:r>
      <w:r>
        <w:rPr>
          <w:sz w:val="24"/>
          <w:szCs w:val="24"/>
        </w:rPr>
        <w:tab/>
      </w:r>
      <w:r>
        <w:rPr>
          <w:sz w:val="24"/>
          <w:szCs w:val="24"/>
        </w:rPr>
        <w:tab/>
        <w:t>development plan approval.</w:t>
      </w:r>
    </w:p>
    <w:p w14:paraId="42CCCAA7"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t>C.</w:t>
      </w:r>
      <w:r>
        <w:rPr>
          <w:sz w:val="24"/>
          <w:szCs w:val="24"/>
        </w:rPr>
        <w:tab/>
        <w:t>Parking</w:t>
      </w:r>
    </w:p>
    <w:p w14:paraId="45875371"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Off-street parking shall be provided in accordance with the following:</w:t>
      </w:r>
    </w:p>
    <w:p w14:paraId="7398E9AB" w14:textId="6E9BA1B4" w:rsidR="00FA7148" w:rsidRDefault="00FA7148" w:rsidP="006A6D86">
      <w:pPr>
        <w:spacing w:line="240" w:lineRule="auto"/>
        <w:ind w:left="3600" w:hanging="660"/>
        <w:rPr>
          <w:sz w:val="24"/>
          <w:szCs w:val="24"/>
        </w:rPr>
      </w:pPr>
      <w:r>
        <w:rPr>
          <w:sz w:val="24"/>
          <w:szCs w:val="24"/>
        </w:rPr>
        <w:t>1.</w:t>
      </w:r>
      <w:r>
        <w:rPr>
          <w:sz w:val="24"/>
          <w:szCs w:val="24"/>
        </w:rPr>
        <w:tab/>
        <w:t xml:space="preserve">Each dwelling unit shall be provided with a minimum of </w:t>
      </w:r>
      <w:r w:rsidR="006A6D86">
        <w:rPr>
          <w:sz w:val="24"/>
          <w:szCs w:val="24"/>
        </w:rPr>
        <w:t xml:space="preserve">two- and one-half </w:t>
      </w:r>
      <w:r>
        <w:rPr>
          <w:sz w:val="24"/>
          <w:szCs w:val="24"/>
        </w:rPr>
        <w:t>off-street p</w:t>
      </w:r>
      <w:r w:rsidR="00496ED7">
        <w:rPr>
          <w:sz w:val="24"/>
          <w:szCs w:val="24"/>
        </w:rPr>
        <w:t xml:space="preserve">arking spaces, at least one </w:t>
      </w:r>
      <w:r>
        <w:rPr>
          <w:sz w:val="24"/>
          <w:szCs w:val="24"/>
        </w:rPr>
        <w:t>of which shall be within a completely enclosed garage.</w:t>
      </w:r>
    </w:p>
    <w:p w14:paraId="4C493A3C"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2.</w:t>
      </w:r>
      <w:r>
        <w:rPr>
          <w:sz w:val="24"/>
          <w:szCs w:val="24"/>
        </w:rPr>
        <w:tab/>
        <w:t xml:space="preserve">Parking for recreation facilities and other permitted non-residential uses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as identified on the development plan and approved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Township Trustees.</w:t>
      </w:r>
    </w:p>
    <w:p w14:paraId="304BE60A"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3.</w:t>
      </w:r>
      <w:r>
        <w:rPr>
          <w:sz w:val="24"/>
          <w:szCs w:val="24"/>
        </w:rPr>
        <w:tab/>
        <w:t xml:space="preserve">Illumination shall be provided for common parking lots, walkways,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drive intersections.  Lighting shall be designed and located so as not to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 xml:space="preserve">cause glare to permit the source of light to be visible beyond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boundaries of the development.</w:t>
      </w:r>
    </w:p>
    <w:p w14:paraId="6AC4EA18"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4.</w:t>
      </w:r>
      <w:r>
        <w:rPr>
          <w:sz w:val="24"/>
          <w:szCs w:val="24"/>
        </w:rPr>
        <w:tab/>
        <w:t xml:space="preserve">All common parking areas shall be improved with a compacted base, not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less than four</w:t>
      </w:r>
      <w:r>
        <w:rPr>
          <w:sz w:val="24"/>
          <w:szCs w:val="24"/>
        </w:rPr>
        <w:t xml:space="preserve"> inches in depth and shall be surfaced with a minimum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of two</w:t>
      </w:r>
      <w:r>
        <w:rPr>
          <w:sz w:val="24"/>
          <w:szCs w:val="24"/>
        </w:rPr>
        <w:t xml:space="preserve"> inches of asphaltic concrete or comparable all-weather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dustless surface material.  Every parking area designed for storage of five </w:t>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ab/>
      </w:r>
      <w:r>
        <w:rPr>
          <w:sz w:val="24"/>
          <w:szCs w:val="24"/>
        </w:rPr>
        <w:t xml:space="preserve"> or more vehicles shall have permanent pavement markings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delineate spaces.</w:t>
      </w:r>
    </w:p>
    <w:p w14:paraId="1F557A1B"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5.</w:t>
      </w:r>
      <w:r>
        <w:rPr>
          <w:sz w:val="24"/>
          <w:szCs w:val="24"/>
        </w:rPr>
        <w:tab/>
        <w:t xml:space="preserve">Parking areas shall be graded and drained to minimize standing water,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provide positive drainage away from buildings, and to prevent runoff on </w:t>
      </w:r>
      <w:r>
        <w:rPr>
          <w:sz w:val="24"/>
          <w:szCs w:val="24"/>
        </w:rPr>
        <w:tab/>
      </w:r>
      <w:r>
        <w:rPr>
          <w:sz w:val="24"/>
          <w:szCs w:val="24"/>
        </w:rPr>
        <w:tab/>
      </w:r>
      <w:r>
        <w:rPr>
          <w:sz w:val="24"/>
          <w:szCs w:val="24"/>
        </w:rPr>
        <w:tab/>
      </w:r>
      <w:r>
        <w:rPr>
          <w:sz w:val="24"/>
          <w:szCs w:val="24"/>
        </w:rPr>
        <w:tab/>
      </w:r>
      <w:r>
        <w:rPr>
          <w:sz w:val="24"/>
          <w:szCs w:val="24"/>
        </w:rPr>
        <w:tab/>
      </w:r>
      <w:r>
        <w:rPr>
          <w:sz w:val="24"/>
          <w:szCs w:val="24"/>
        </w:rPr>
        <w:tab/>
        <w:t>to adjacent properties.</w:t>
      </w:r>
    </w:p>
    <w:p w14:paraId="2D3A1A21"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6.</w:t>
      </w:r>
      <w:r>
        <w:rPr>
          <w:sz w:val="24"/>
          <w:szCs w:val="24"/>
        </w:rPr>
        <w:tab/>
        <w:t>Parki</w:t>
      </w:r>
      <w:r w:rsidR="00496ED7">
        <w:rPr>
          <w:sz w:val="24"/>
          <w:szCs w:val="24"/>
        </w:rPr>
        <w:t>ng areas containing more than thirty</w:t>
      </w:r>
      <w:r>
        <w:rPr>
          <w:sz w:val="24"/>
          <w:szCs w:val="24"/>
        </w:rPr>
        <w:t xml:space="preserve"> spaces shall contain planting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 xml:space="preserve">strips or islands to interrupt the mass of paved area, aid in controlling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traffic flow, and provide visual quality.</w:t>
      </w:r>
    </w:p>
    <w:p w14:paraId="29091FEF"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 xml:space="preserve">Handicapped parking and access shall be provided in accordance with the </w:t>
      </w:r>
      <w:r>
        <w:rPr>
          <w:sz w:val="24"/>
          <w:szCs w:val="24"/>
        </w:rPr>
        <w:tab/>
      </w:r>
      <w:r>
        <w:rPr>
          <w:sz w:val="24"/>
          <w:szCs w:val="24"/>
        </w:rPr>
        <w:tab/>
      </w:r>
      <w:r>
        <w:rPr>
          <w:sz w:val="24"/>
          <w:szCs w:val="24"/>
        </w:rPr>
        <w:tab/>
      </w:r>
      <w:r>
        <w:rPr>
          <w:sz w:val="24"/>
          <w:szCs w:val="24"/>
        </w:rPr>
        <w:tab/>
      </w:r>
      <w:r>
        <w:rPr>
          <w:sz w:val="24"/>
          <w:szCs w:val="24"/>
        </w:rPr>
        <w:tab/>
        <w:t>requirements of the Americans with Disabilities Act.</w:t>
      </w:r>
    </w:p>
    <w:p w14:paraId="5E1AD349"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w:t>
      </w:r>
      <w:r w:rsidR="00496ED7">
        <w:rPr>
          <w:sz w:val="24"/>
          <w:szCs w:val="24"/>
        </w:rPr>
        <w:t>8.</w:t>
      </w:r>
      <w:r w:rsidR="00496ED7">
        <w:rPr>
          <w:sz w:val="24"/>
          <w:szCs w:val="24"/>
        </w:rPr>
        <w:tab/>
        <w:t xml:space="preserve">One </w:t>
      </w:r>
      <w:r>
        <w:rPr>
          <w:sz w:val="24"/>
          <w:szCs w:val="24"/>
        </w:rPr>
        <w:t>guest parking space shal</w:t>
      </w:r>
      <w:r w:rsidR="00496ED7">
        <w:rPr>
          <w:sz w:val="24"/>
          <w:szCs w:val="24"/>
        </w:rPr>
        <w:t>l be provided for every four</w:t>
      </w:r>
      <w:r>
        <w:rPr>
          <w:sz w:val="24"/>
          <w:szCs w:val="24"/>
        </w:rPr>
        <w:t xml:space="preserve"> dwelling units.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Driveway</w:t>
      </w:r>
      <w:r w:rsidR="00243A5D">
        <w:rPr>
          <w:sz w:val="24"/>
          <w:szCs w:val="24"/>
        </w:rPr>
        <w:t>s</w:t>
      </w:r>
      <w:r>
        <w:rPr>
          <w:sz w:val="24"/>
          <w:szCs w:val="24"/>
        </w:rPr>
        <w:t xml:space="preserve"> of individual dwelling units shall not be counted toward </w:t>
      </w:r>
      <w:r>
        <w:rPr>
          <w:sz w:val="24"/>
          <w:szCs w:val="24"/>
        </w:rPr>
        <w:tab/>
      </w:r>
      <w:r>
        <w:rPr>
          <w:sz w:val="24"/>
          <w:szCs w:val="24"/>
        </w:rPr>
        <w:tab/>
      </w:r>
      <w:r>
        <w:rPr>
          <w:sz w:val="24"/>
          <w:szCs w:val="24"/>
        </w:rPr>
        <w:tab/>
      </w:r>
      <w:r>
        <w:rPr>
          <w:sz w:val="24"/>
          <w:szCs w:val="24"/>
        </w:rPr>
        <w:tab/>
      </w:r>
      <w:r>
        <w:rPr>
          <w:sz w:val="24"/>
          <w:szCs w:val="24"/>
        </w:rPr>
        <w:tab/>
      </w:r>
      <w:r>
        <w:rPr>
          <w:sz w:val="24"/>
          <w:szCs w:val="24"/>
        </w:rPr>
        <w:tab/>
        <w:t>compliance with this requirement.</w:t>
      </w:r>
    </w:p>
    <w:p w14:paraId="462891F4"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Pedestrian walkways shall be provided between common parking areas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dwelling units.</w:t>
      </w:r>
    </w:p>
    <w:p w14:paraId="1D740FD7"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Each parking spac</w:t>
      </w:r>
      <w:r w:rsidR="00496ED7">
        <w:rPr>
          <w:sz w:val="24"/>
          <w:szCs w:val="24"/>
        </w:rPr>
        <w:t>e shall be a minimum of nine</w:t>
      </w:r>
      <w:r>
        <w:rPr>
          <w:sz w:val="24"/>
          <w:szCs w:val="24"/>
        </w:rPr>
        <w:t xml:space="preserve"> feet in width and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t>have a m</w:t>
      </w:r>
      <w:r w:rsidR="00496ED7">
        <w:rPr>
          <w:sz w:val="24"/>
          <w:szCs w:val="24"/>
        </w:rPr>
        <w:t>inimum area of not less than one hundred eighty</w:t>
      </w:r>
      <w:r>
        <w:rPr>
          <w:sz w:val="24"/>
          <w:szCs w:val="24"/>
        </w:rPr>
        <w:t xml:space="preserve"> square feet,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exclusive of access drives and aisles.</w:t>
      </w:r>
    </w:p>
    <w:p w14:paraId="0890688D"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t>D.</w:t>
      </w:r>
      <w:r>
        <w:rPr>
          <w:sz w:val="24"/>
          <w:szCs w:val="24"/>
        </w:rPr>
        <w:tab/>
        <w:t>Access and Street Requirements</w:t>
      </w:r>
    </w:p>
    <w:p w14:paraId="27079A9A" w14:textId="77777777" w:rsidR="00FA7148" w:rsidRDefault="00FA7148" w:rsidP="00B81588">
      <w:pPr>
        <w:spacing w:line="240" w:lineRule="auto"/>
        <w:rPr>
          <w:sz w:val="24"/>
          <w:szCs w:val="24"/>
        </w:rPr>
      </w:pPr>
      <w:r>
        <w:rPr>
          <w:sz w:val="24"/>
          <w:szCs w:val="24"/>
        </w:rPr>
        <w:tab/>
      </w:r>
      <w:r>
        <w:rPr>
          <w:sz w:val="24"/>
          <w:szCs w:val="24"/>
        </w:rPr>
        <w:tab/>
      </w:r>
      <w:r>
        <w:rPr>
          <w:sz w:val="24"/>
          <w:szCs w:val="24"/>
        </w:rPr>
        <w:tab/>
      </w:r>
      <w:r>
        <w:rPr>
          <w:sz w:val="24"/>
          <w:szCs w:val="24"/>
        </w:rPr>
        <w:tab/>
      </w:r>
      <w:r w:rsidR="00877CE4">
        <w:rPr>
          <w:sz w:val="24"/>
          <w:szCs w:val="24"/>
        </w:rPr>
        <w:t>1.</w:t>
      </w:r>
      <w:r w:rsidR="00877CE4">
        <w:rPr>
          <w:sz w:val="24"/>
          <w:szCs w:val="24"/>
        </w:rPr>
        <w:tab/>
        <w:t xml:space="preserve">All Planned Unit Developments shall be designed to provide access for </w:t>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t xml:space="preserve">proposed uses internally within the development and to minimize access </w:t>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t xml:space="preserve">points and intersections onto existing public streets.  No dwelling unit or </w:t>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t xml:space="preserve">non-residential use that is part of a PUD shall have a driveway access </w:t>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r>
      <w:r w:rsidR="00877CE4">
        <w:rPr>
          <w:sz w:val="24"/>
          <w:szCs w:val="24"/>
        </w:rPr>
        <w:tab/>
        <w:t>directly onto an existing public street.</w:t>
      </w:r>
    </w:p>
    <w:p w14:paraId="69C2D451" w14:textId="77777777" w:rsidR="00877CE4" w:rsidRDefault="00877CE4"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Each dwelling unit and each non-residential use shall have access to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street internal to the PUD in a manner approved by the Township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said access shall be clearly defined on the development plan.</w:t>
      </w:r>
    </w:p>
    <w:p w14:paraId="7258277A" w14:textId="77777777" w:rsidR="00877CE4" w:rsidRDefault="00877CE4"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Planned Unit Developments shall be designed to permit adequate access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by emergency vehicles, promote the safety of motorists and pedestrians,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minimize traffic conflicts and congestion, and promote the safe, efficient </w:t>
      </w:r>
      <w:r>
        <w:rPr>
          <w:sz w:val="24"/>
          <w:szCs w:val="24"/>
        </w:rPr>
        <w:tab/>
      </w:r>
      <w:r>
        <w:rPr>
          <w:sz w:val="24"/>
          <w:szCs w:val="24"/>
        </w:rPr>
        <w:tab/>
      </w:r>
      <w:r>
        <w:rPr>
          <w:sz w:val="24"/>
          <w:szCs w:val="24"/>
        </w:rPr>
        <w:tab/>
      </w:r>
      <w:r>
        <w:rPr>
          <w:sz w:val="24"/>
          <w:szCs w:val="24"/>
        </w:rPr>
        <w:tab/>
      </w:r>
      <w:r>
        <w:rPr>
          <w:sz w:val="24"/>
          <w:szCs w:val="24"/>
        </w:rPr>
        <w:tab/>
      </w:r>
      <w:r>
        <w:rPr>
          <w:sz w:val="24"/>
          <w:szCs w:val="24"/>
        </w:rPr>
        <w:tab/>
        <w:t>flow of vehicular traffic.</w:t>
      </w:r>
    </w:p>
    <w:p w14:paraId="3AEF5D6B" w14:textId="77777777" w:rsidR="006267F1" w:rsidRDefault="00877CE4"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Street identification signs and traffic control devices shall be provided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installed by the developer as directed by the Township and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accordance with the standards of the Tuscarawas County Engineer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Ohio Department of Transportation.  Where such signs, markings,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devices are located on private streets, the owner’s association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re</w:t>
      </w:r>
      <w:r w:rsidR="006267F1">
        <w:rPr>
          <w:sz w:val="24"/>
          <w:szCs w:val="24"/>
        </w:rPr>
        <w:t>sponsible for their maintenance.</w:t>
      </w:r>
    </w:p>
    <w:p w14:paraId="0BDFB382" w14:textId="77777777" w:rsidR="00877EA1" w:rsidRDefault="00877EA1" w:rsidP="00B81588">
      <w:pPr>
        <w:spacing w:line="240" w:lineRule="auto"/>
        <w:rPr>
          <w:sz w:val="24"/>
          <w:szCs w:val="24"/>
        </w:rPr>
      </w:pPr>
    </w:p>
    <w:p w14:paraId="1FF62957" w14:textId="77777777" w:rsidR="00877EA1" w:rsidRDefault="00877EA1" w:rsidP="00B81588">
      <w:pPr>
        <w:spacing w:line="240" w:lineRule="auto"/>
        <w:rPr>
          <w:sz w:val="24"/>
          <w:szCs w:val="24"/>
        </w:rPr>
      </w:pPr>
    </w:p>
    <w:p w14:paraId="419CC167"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t>E.</w:t>
      </w:r>
      <w:r>
        <w:rPr>
          <w:sz w:val="24"/>
          <w:szCs w:val="24"/>
        </w:rPr>
        <w:tab/>
        <w:t>Landscaping and Buffers</w:t>
      </w:r>
    </w:p>
    <w:p w14:paraId="35B45B3E"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All disturbed areas within a Planned Unit Development which are not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covered by permitted structures or pavement shall be landscaped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grass, trees, shrubbery and other appropriate ground cover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landscaping materials.  All landscaping shall be in conformance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approved landscaping plan for the development.</w:t>
      </w:r>
    </w:p>
    <w:p w14:paraId="631D36A8"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Entry points shall be landscaped in an attractive manner using plant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materials, which are consistent throughout the project.  Street trees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 provided along the main access streets that are sufficient to create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tree-lined image.  Trees and shrubs shall be planted so as not to obstruct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view of drivers at driveway entrances and/or street intersections.</w:t>
      </w:r>
    </w:p>
    <w:p w14:paraId="72C6C2C4"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Screening and buffering shall be provided within the required setback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from existing public street right-of-way.  Where existing vegetation is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inadequate to provide an appropriate buffer, as determined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Zoning Commission and Township Trustees, supplemental landscaping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provided to create an adequate screen.  Said landscape </w:t>
      </w:r>
      <w:r>
        <w:rPr>
          <w:sz w:val="24"/>
          <w:szCs w:val="24"/>
        </w:rPr>
        <w:tab/>
      </w:r>
      <w:r>
        <w:rPr>
          <w:sz w:val="24"/>
          <w:szCs w:val="24"/>
        </w:rPr>
        <w:tab/>
      </w:r>
      <w:r>
        <w:rPr>
          <w:sz w:val="24"/>
          <w:szCs w:val="24"/>
        </w:rPr>
        <w:tab/>
      </w:r>
      <w:r>
        <w:rPr>
          <w:sz w:val="24"/>
          <w:szCs w:val="24"/>
        </w:rPr>
        <w:tab/>
      </w:r>
      <w:r>
        <w:rPr>
          <w:sz w:val="24"/>
          <w:szCs w:val="24"/>
        </w:rPr>
        <w:tab/>
      </w:r>
      <w:r w:rsidR="00243A5D">
        <w:rPr>
          <w:sz w:val="24"/>
          <w:szCs w:val="24"/>
        </w:rPr>
        <w:tab/>
      </w:r>
      <w:r w:rsidR="00243A5D">
        <w:rPr>
          <w:sz w:val="24"/>
          <w:szCs w:val="24"/>
        </w:rPr>
        <w:tab/>
        <w:t>improvements may include mound</w:t>
      </w:r>
      <w:r>
        <w:rPr>
          <w:sz w:val="24"/>
          <w:szCs w:val="24"/>
        </w:rPr>
        <w:t xml:space="preserve">ing and/or screen wall or fences if </w:t>
      </w:r>
      <w:r>
        <w:rPr>
          <w:sz w:val="24"/>
          <w:szCs w:val="24"/>
        </w:rPr>
        <w:tab/>
      </w:r>
      <w:r>
        <w:rPr>
          <w:sz w:val="24"/>
          <w:szCs w:val="24"/>
        </w:rPr>
        <w:tab/>
      </w:r>
      <w:r>
        <w:rPr>
          <w:sz w:val="24"/>
          <w:szCs w:val="24"/>
        </w:rPr>
        <w:tab/>
      </w:r>
      <w:r>
        <w:rPr>
          <w:sz w:val="24"/>
          <w:szCs w:val="24"/>
        </w:rPr>
        <w:tab/>
      </w:r>
      <w:r>
        <w:rPr>
          <w:sz w:val="24"/>
          <w:szCs w:val="24"/>
        </w:rPr>
        <w:tab/>
      </w:r>
      <w:r>
        <w:rPr>
          <w:sz w:val="24"/>
          <w:szCs w:val="24"/>
        </w:rPr>
        <w:tab/>
        <w:t>approved as part of the landscape plan.</w:t>
      </w:r>
    </w:p>
    <w:p w14:paraId="4E2ABD15"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Buffers may be required within setbacks from adjoining properties where </w:t>
      </w:r>
      <w:r>
        <w:rPr>
          <w:sz w:val="24"/>
          <w:szCs w:val="24"/>
        </w:rPr>
        <w:tab/>
      </w:r>
      <w:r>
        <w:rPr>
          <w:sz w:val="24"/>
          <w:szCs w:val="24"/>
        </w:rPr>
        <w:tab/>
      </w:r>
      <w:r>
        <w:rPr>
          <w:sz w:val="24"/>
          <w:szCs w:val="24"/>
        </w:rPr>
        <w:tab/>
      </w:r>
      <w:r>
        <w:rPr>
          <w:sz w:val="24"/>
          <w:szCs w:val="24"/>
        </w:rPr>
        <w:tab/>
      </w:r>
      <w:r>
        <w:rPr>
          <w:sz w:val="24"/>
          <w:szCs w:val="24"/>
        </w:rPr>
        <w:tab/>
        <w:t xml:space="preserve">the Zoning Commission and Township Trustees determine that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t>screening is necessary to mitigate anticipated visual or auditory impacts.</w:t>
      </w:r>
    </w:p>
    <w:p w14:paraId="58A4AD69"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t>F.</w:t>
      </w:r>
      <w:r>
        <w:rPr>
          <w:sz w:val="24"/>
          <w:szCs w:val="24"/>
        </w:rPr>
        <w:tab/>
        <w:t>Architectural Design</w:t>
      </w:r>
    </w:p>
    <w:p w14:paraId="409D8CBB"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Architectural treatments shall demonstrate a cohesive design concept which </w:t>
      </w:r>
      <w:r>
        <w:rPr>
          <w:sz w:val="24"/>
          <w:szCs w:val="24"/>
        </w:rPr>
        <w:tab/>
      </w:r>
      <w:r>
        <w:rPr>
          <w:sz w:val="24"/>
          <w:szCs w:val="24"/>
        </w:rPr>
        <w:tab/>
      </w:r>
      <w:r>
        <w:rPr>
          <w:sz w:val="24"/>
          <w:szCs w:val="24"/>
        </w:rPr>
        <w:tab/>
      </w:r>
      <w:r>
        <w:rPr>
          <w:sz w:val="24"/>
          <w:szCs w:val="24"/>
        </w:rPr>
        <w:tab/>
      </w:r>
      <w:r>
        <w:rPr>
          <w:sz w:val="24"/>
          <w:szCs w:val="24"/>
        </w:rPr>
        <w:tab/>
        <w:t xml:space="preserve">promotes compatibility among structures while incorporating a diversity of </w:t>
      </w:r>
      <w:r>
        <w:rPr>
          <w:sz w:val="24"/>
          <w:szCs w:val="24"/>
        </w:rPr>
        <w:tab/>
      </w:r>
      <w:r>
        <w:rPr>
          <w:sz w:val="24"/>
          <w:szCs w:val="24"/>
        </w:rPr>
        <w:tab/>
      </w:r>
      <w:r>
        <w:rPr>
          <w:sz w:val="24"/>
          <w:szCs w:val="24"/>
        </w:rPr>
        <w:tab/>
      </w:r>
      <w:r>
        <w:rPr>
          <w:sz w:val="24"/>
          <w:szCs w:val="24"/>
        </w:rPr>
        <w:tab/>
      </w:r>
      <w:r>
        <w:rPr>
          <w:sz w:val="24"/>
          <w:szCs w:val="24"/>
        </w:rPr>
        <w:tab/>
        <w:t xml:space="preserve">materials, styles, and features conductive to an attractive and desirable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residential environment.  Concrete block or other foundation materials shall not </w:t>
      </w:r>
      <w:r>
        <w:rPr>
          <w:sz w:val="24"/>
          <w:szCs w:val="24"/>
        </w:rPr>
        <w:tab/>
      </w:r>
      <w:r>
        <w:rPr>
          <w:sz w:val="24"/>
          <w:szCs w:val="24"/>
        </w:rPr>
        <w:tab/>
      </w:r>
      <w:r>
        <w:rPr>
          <w:sz w:val="24"/>
          <w:szCs w:val="24"/>
        </w:rPr>
        <w:tab/>
      </w:r>
      <w:r>
        <w:rPr>
          <w:sz w:val="24"/>
          <w:szCs w:val="24"/>
        </w:rPr>
        <w:tab/>
      </w:r>
      <w:r>
        <w:rPr>
          <w:sz w:val="24"/>
          <w:szCs w:val="24"/>
        </w:rPr>
        <w:tab/>
        <w:t xml:space="preserve">be left exposed above finished grade, but shall be covered with brick, stone, or </w:t>
      </w:r>
      <w:r>
        <w:rPr>
          <w:sz w:val="24"/>
          <w:szCs w:val="24"/>
        </w:rPr>
        <w:tab/>
      </w:r>
      <w:r>
        <w:rPr>
          <w:sz w:val="24"/>
          <w:szCs w:val="24"/>
        </w:rPr>
        <w:tab/>
      </w:r>
      <w:r>
        <w:rPr>
          <w:sz w:val="24"/>
          <w:szCs w:val="24"/>
        </w:rPr>
        <w:tab/>
      </w:r>
      <w:r>
        <w:rPr>
          <w:sz w:val="24"/>
          <w:szCs w:val="24"/>
        </w:rPr>
        <w:tab/>
      </w:r>
      <w:r>
        <w:rPr>
          <w:sz w:val="24"/>
          <w:szCs w:val="24"/>
        </w:rPr>
        <w:tab/>
        <w:t>other finished building façade material approved by the Township.</w:t>
      </w:r>
    </w:p>
    <w:p w14:paraId="772CB7E0"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t>G.</w:t>
      </w:r>
      <w:r>
        <w:rPr>
          <w:sz w:val="24"/>
          <w:szCs w:val="24"/>
        </w:rPr>
        <w:tab/>
        <w:t>Drainage</w:t>
      </w:r>
    </w:p>
    <w:p w14:paraId="0996F355"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All PUD Developments shall provide for storm water management in accordance </w:t>
      </w:r>
      <w:r>
        <w:rPr>
          <w:sz w:val="24"/>
          <w:szCs w:val="24"/>
        </w:rPr>
        <w:tab/>
      </w:r>
      <w:r>
        <w:rPr>
          <w:sz w:val="24"/>
          <w:szCs w:val="24"/>
        </w:rPr>
        <w:tab/>
      </w:r>
      <w:r>
        <w:rPr>
          <w:sz w:val="24"/>
          <w:szCs w:val="24"/>
        </w:rPr>
        <w:tab/>
      </w:r>
      <w:r>
        <w:rPr>
          <w:sz w:val="24"/>
          <w:szCs w:val="24"/>
        </w:rPr>
        <w:tab/>
      </w:r>
      <w:r>
        <w:rPr>
          <w:sz w:val="24"/>
          <w:szCs w:val="24"/>
        </w:rPr>
        <w:tab/>
        <w:t xml:space="preserve">with the provision of </w:t>
      </w:r>
      <w:r w:rsidR="00D75222" w:rsidRPr="00D75222">
        <w:rPr>
          <w:b/>
          <w:sz w:val="24"/>
          <w:szCs w:val="24"/>
        </w:rPr>
        <w:t>Section</w:t>
      </w:r>
      <w:r w:rsidRPr="00D75222">
        <w:rPr>
          <w:b/>
          <w:sz w:val="24"/>
          <w:szCs w:val="24"/>
        </w:rPr>
        <w:t xml:space="preserve"> 210.</w:t>
      </w:r>
    </w:p>
    <w:p w14:paraId="7F01A72B"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t>H.</w:t>
      </w:r>
      <w:r>
        <w:rPr>
          <w:sz w:val="24"/>
          <w:szCs w:val="24"/>
        </w:rPr>
        <w:tab/>
        <w:t>Erosion and Sedimentation Control Erosion</w:t>
      </w:r>
    </w:p>
    <w:p w14:paraId="7D770BA9"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Erosion and Sedimentation Control Erosion and sedimentation control shall be </w:t>
      </w:r>
      <w:r>
        <w:rPr>
          <w:sz w:val="24"/>
          <w:szCs w:val="24"/>
        </w:rPr>
        <w:tab/>
      </w:r>
      <w:r>
        <w:rPr>
          <w:sz w:val="24"/>
          <w:szCs w:val="24"/>
        </w:rPr>
        <w:tab/>
      </w:r>
      <w:r>
        <w:rPr>
          <w:sz w:val="24"/>
          <w:szCs w:val="24"/>
        </w:rPr>
        <w:tab/>
      </w:r>
      <w:r>
        <w:rPr>
          <w:sz w:val="24"/>
          <w:szCs w:val="24"/>
        </w:rPr>
        <w:tab/>
      </w:r>
      <w:r>
        <w:rPr>
          <w:sz w:val="24"/>
          <w:szCs w:val="24"/>
        </w:rPr>
        <w:tab/>
        <w:t xml:space="preserve">required pursuant to </w:t>
      </w:r>
      <w:r w:rsidRPr="00D75222">
        <w:rPr>
          <w:b/>
          <w:sz w:val="24"/>
          <w:szCs w:val="24"/>
        </w:rPr>
        <w:t>Section 211.2</w:t>
      </w:r>
      <w:r>
        <w:rPr>
          <w:sz w:val="24"/>
          <w:szCs w:val="24"/>
        </w:rPr>
        <w:t xml:space="preserve"> Water Quality and Erosion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Sedimentation Control.</w:t>
      </w:r>
    </w:p>
    <w:p w14:paraId="5B075A17"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t>I.</w:t>
      </w:r>
      <w:r>
        <w:rPr>
          <w:sz w:val="24"/>
          <w:szCs w:val="24"/>
        </w:rPr>
        <w:tab/>
        <w:t>Water Quality Standards</w:t>
      </w:r>
    </w:p>
    <w:p w14:paraId="4417FC65" w14:textId="77777777" w:rsidR="006267F1" w:rsidRDefault="006267F1"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Water quality shall be required pursuant to </w:t>
      </w:r>
      <w:r w:rsidRPr="00D75222">
        <w:rPr>
          <w:b/>
          <w:sz w:val="24"/>
          <w:szCs w:val="24"/>
        </w:rPr>
        <w:t>Sec</w:t>
      </w:r>
      <w:r w:rsidR="00DC049A" w:rsidRPr="00D75222">
        <w:rPr>
          <w:b/>
          <w:sz w:val="24"/>
          <w:szCs w:val="24"/>
        </w:rPr>
        <w:t>tion 211.3</w:t>
      </w:r>
      <w:r w:rsidR="00DC049A">
        <w:rPr>
          <w:sz w:val="24"/>
          <w:szCs w:val="24"/>
        </w:rPr>
        <w:t xml:space="preserve"> Water Quality and </w:t>
      </w:r>
      <w:r w:rsidR="00DC049A">
        <w:rPr>
          <w:sz w:val="24"/>
          <w:szCs w:val="24"/>
        </w:rPr>
        <w:tab/>
      </w:r>
      <w:r w:rsidR="00DC049A">
        <w:rPr>
          <w:sz w:val="24"/>
          <w:szCs w:val="24"/>
        </w:rPr>
        <w:tab/>
      </w:r>
      <w:r w:rsidR="00DC049A">
        <w:rPr>
          <w:sz w:val="24"/>
          <w:szCs w:val="24"/>
        </w:rPr>
        <w:tab/>
      </w:r>
      <w:r w:rsidR="00DC049A">
        <w:rPr>
          <w:sz w:val="24"/>
          <w:szCs w:val="24"/>
        </w:rPr>
        <w:tab/>
      </w:r>
      <w:r w:rsidR="00DC049A">
        <w:rPr>
          <w:sz w:val="24"/>
          <w:szCs w:val="24"/>
        </w:rPr>
        <w:tab/>
        <w:t>Ero</w:t>
      </w:r>
      <w:r>
        <w:rPr>
          <w:sz w:val="24"/>
          <w:szCs w:val="24"/>
        </w:rPr>
        <w:t>sion and Sedimentation Control.</w:t>
      </w:r>
    </w:p>
    <w:p w14:paraId="673A98F0"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J.</w:t>
      </w:r>
      <w:r>
        <w:rPr>
          <w:sz w:val="24"/>
          <w:szCs w:val="24"/>
        </w:rPr>
        <w:tab/>
        <w:t>Fire Protection</w:t>
      </w:r>
    </w:p>
    <w:p w14:paraId="4E0A1EC1"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All PUD Developments shall make provisions for fire protection that shall include </w:t>
      </w:r>
      <w:r>
        <w:rPr>
          <w:sz w:val="24"/>
          <w:szCs w:val="24"/>
        </w:rPr>
        <w:tab/>
      </w:r>
      <w:r>
        <w:rPr>
          <w:sz w:val="24"/>
          <w:szCs w:val="24"/>
        </w:rPr>
        <w:tab/>
      </w:r>
      <w:r>
        <w:rPr>
          <w:sz w:val="24"/>
          <w:szCs w:val="24"/>
        </w:rPr>
        <w:tab/>
      </w:r>
      <w:r>
        <w:rPr>
          <w:sz w:val="24"/>
          <w:szCs w:val="24"/>
        </w:rPr>
        <w:tab/>
      </w:r>
      <w:r>
        <w:rPr>
          <w:sz w:val="24"/>
          <w:szCs w:val="24"/>
        </w:rPr>
        <w:tab/>
        <w:t>the following:</w:t>
      </w:r>
    </w:p>
    <w:p w14:paraId="754ABDB5" w14:textId="77777777" w:rsidR="00DC049A" w:rsidRDefault="00DC049A" w:rsidP="00B8158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1.</w:t>
      </w:r>
      <w:r>
        <w:rPr>
          <w:sz w:val="24"/>
          <w:szCs w:val="24"/>
        </w:rPr>
        <w:tab/>
        <w:t xml:space="preserve">Installation of fire hydrants on all streets at intervals of not more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three hundred</w:t>
      </w:r>
      <w:r>
        <w:rPr>
          <w:sz w:val="24"/>
          <w:szCs w:val="24"/>
        </w:rPr>
        <w:t xml:space="preserve"> feet.</w:t>
      </w:r>
    </w:p>
    <w:p w14:paraId="4F5CC2A9" w14:textId="33F07D4E" w:rsidR="00DC049A" w:rsidRDefault="00DC049A" w:rsidP="006A6D86">
      <w:pPr>
        <w:spacing w:line="240" w:lineRule="auto"/>
        <w:ind w:left="3600" w:hanging="720"/>
        <w:rPr>
          <w:sz w:val="24"/>
          <w:szCs w:val="24"/>
        </w:rPr>
      </w:pPr>
      <w:r>
        <w:rPr>
          <w:sz w:val="24"/>
          <w:szCs w:val="24"/>
        </w:rPr>
        <w:t>2.</w:t>
      </w:r>
      <w:r>
        <w:rPr>
          <w:sz w:val="24"/>
          <w:szCs w:val="24"/>
        </w:rPr>
        <w:tab/>
        <w:t xml:space="preserve">Hydrants shall have </w:t>
      </w:r>
      <w:r w:rsidR="006A6D86">
        <w:rPr>
          <w:sz w:val="24"/>
          <w:szCs w:val="24"/>
        </w:rPr>
        <w:t>two- and one-half-inch</w:t>
      </w:r>
      <w:r w:rsidR="00496ED7">
        <w:rPr>
          <w:sz w:val="24"/>
          <w:szCs w:val="24"/>
        </w:rPr>
        <w:t xml:space="preserve"> outlets and one </w:t>
      </w:r>
      <w:r>
        <w:rPr>
          <w:sz w:val="24"/>
          <w:szCs w:val="24"/>
        </w:rPr>
        <w:t>large</w:t>
      </w:r>
      <w:r w:rsidR="006A6D86">
        <w:rPr>
          <w:sz w:val="24"/>
          <w:szCs w:val="24"/>
        </w:rPr>
        <w:t xml:space="preserve"> </w:t>
      </w:r>
      <w:r>
        <w:rPr>
          <w:sz w:val="24"/>
          <w:szCs w:val="24"/>
        </w:rPr>
        <w:t>pumping</w:t>
      </w:r>
      <w:r w:rsidR="006A6D86">
        <w:rPr>
          <w:sz w:val="24"/>
          <w:szCs w:val="24"/>
        </w:rPr>
        <w:t xml:space="preserve"> </w:t>
      </w:r>
      <w:r>
        <w:rPr>
          <w:sz w:val="24"/>
          <w:szCs w:val="24"/>
        </w:rPr>
        <w:t>connection and shall be placed with all outlets either</w:t>
      </w:r>
      <w:r w:rsidR="00496ED7">
        <w:rPr>
          <w:sz w:val="24"/>
          <w:szCs w:val="24"/>
        </w:rPr>
        <w:t xml:space="preserve"> </w:t>
      </w:r>
      <w:r>
        <w:rPr>
          <w:sz w:val="24"/>
          <w:szCs w:val="24"/>
        </w:rPr>
        <w:t>facing or parallel to</w:t>
      </w:r>
      <w:r w:rsidR="006A6D86">
        <w:rPr>
          <w:sz w:val="24"/>
          <w:szCs w:val="24"/>
        </w:rPr>
        <w:t xml:space="preserve"> </w:t>
      </w:r>
      <w:r>
        <w:rPr>
          <w:sz w:val="24"/>
          <w:szCs w:val="24"/>
        </w:rPr>
        <w:t>the street.</w:t>
      </w:r>
    </w:p>
    <w:p w14:paraId="34A4BB9D"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The type of hydrant and control valves </w:t>
      </w:r>
      <w:r w:rsidR="00496ED7">
        <w:rPr>
          <w:sz w:val="24"/>
          <w:szCs w:val="24"/>
        </w:rPr>
        <w:t xml:space="preserve">shall be as approved by the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t>Bolivar Volunteer Fire Department</w:t>
      </w:r>
      <w:r>
        <w:rPr>
          <w:sz w:val="24"/>
          <w:szCs w:val="24"/>
        </w:rPr>
        <w:t xml:space="preserve"> Fire Chief and the Tuscarawas County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Sanitary Engineer.</w:t>
      </w:r>
    </w:p>
    <w:p w14:paraId="2EBE574B" w14:textId="07F8C93B"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Water lines serving fire hydrants</w:t>
      </w:r>
      <w:r w:rsidR="00496ED7">
        <w:rPr>
          <w:sz w:val="24"/>
          <w:szCs w:val="24"/>
        </w:rPr>
        <w:t xml:space="preserve"> shall be a minimum of </w:t>
      </w:r>
      <w:r w:rsidR="006A6D86">
        <w:rPr>
          <w:sz w:val="24"/>
          <w:szCs w:val="24"/>
        </w:rPr>
        <w:t>eight inches</w:t>
      </w:r>
      <w:r>
        <w:rPr>
          <w:sz w:val="24"/>
          <w:szCs w:val="24"/>
        </w:rPr>
        <w:t xml:space="preserve"> in </w:t>
      </w:r>
      <w:r>
        <w:rPr>
          <w:sz w:val="24"/>
          <w:szCs w:val="24"/>
        </w:rPr>
        <w:tab/>
      </w:r>
      <w:r>
        <w:rPr>
          <w:sz w:val="24"/>
          <w:szCs w:val="24"/>
        </w:rPr>
        <w:tab/>
      </w:r>
      <w:r>
        <w:rPr>
          <w:sz w:val="24"/>
          <w:szCs w:val="24"/>
        </w:rPr>
        <w:tab/>
      </w:r>
      <w:r>
        <w:rPr>
          <w:sz w:val="24"/>
          <w:szCs w:val="24"/>
        </w:rPr>
        <w:tab/>
      </w:r>
      <w:r>
        <w:rPr>
          <w:sz w:val="24"/>
          <w:szCs w:val="24"/>
        </w:rPr>
        <w:tab/>
      </w:r>
      <w:r w:rsidR="002618DE">
        <w:rPr>
          <w:sz w:val="24"/>
          <w:szCs w:val="24"/>
        </w:rPr>
        <w:tab/>
      </w:r>
      <w:r>
        <w:rPr>
          <w:sz w:val="24"/>
          <w:szCs w:val="24"/>
        </w:rPr>
        <w:t xml:space="preserve">diameter and shall be looped except as specifically approved by the BVFD </w:t>
      </w:r>
      <w:r>
        <w:rPr>
          <w:sz w:val="24"/>
          <w:szCs w:val="24"/>
        </w:rPr>
        <w:tab/>
      </w:r>
      <w:r>
        <w:rPr>
          <w:sz w:val="24"/>
          <w:szCs w:val="24"/>
        </w:rPr>
        <w:tab/>
      </w:r>
      <w:r>
        <w:rPr>
          <w:sz w:val="24"/>
          <w:szCs w:val="24"/>
        </w:rPr>
        <w:tab/>
      </w:r>
      <w:r>
        <w:rPr>
          <w:sz w:val="24"/>
          <w:szCs w:val="24"/>
        </w:rPr>
        <w:tab/>
      </w:r>
      <w:r>
        <w:rPr>
          <w:sz w:val="24"/>
          <w:szCs w:val="24"/>
        </w:rPr>
        <w:tab/>
        <w:t>Fire Chief.</w:t>
      </w:r>
    </w:p>
    <w:p w14:paraId="5727A93E"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K.</w:t>
      </w:r>
      <w:r>
        <w:rPr>
          <w:sz w:val="24"/>
          <w:szCs w:val="24"/>
        </w:rPr>
        <w:tab/>
        <w:t>Trash Receptacles</w:t>
      </w:r>
    </w:p>
    <w:p w14:paraId="279496ED"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Outdoor trash collection and storage facilities shall be screened from view from </w:t>
      </w:r>
      <w:r>
        <w:rPr>
          <w:sz w:val="24"/>
          <w:szCs w:val="24"/>
        </w:rPr>
        <w:tab/>
      </w:r>
      <w:r>
        <w:rPr>
          <w:sz w:val="24"/>
          <w:szCs w:val="24"/>
        </w:rPr>
        <w:tab/>
      </w:r>
      <w:r>
        <w:rPr>
          <w:sz w:val="24"/>
          <w:szCs w:val="24"/>
        </w:rPr>
        <w:tab/>
      </w:r>
      <w:r>
        <w:rPr>
          <w:sz w:val="24"/>
          <w:szCs w:val="24"/>
        </w:rPr>
        <w:tab/>
      </w:r>
      <w:r>
        <w:rPr>
          <w:sz w:val="24"/>
          <w:szCs w:val="24"/>
        </w:rPr>
        <w:tab/>
        <w:t xml:space="preserve">any public right-of-way and/or adjoining residential property by an enclosure </w:t>
      </w:r>
      <w:r>
        <w:rPr>
          <w:sz w:val="24"/>
          <w:szCs w:val="24"/>
        </w:rPr>
        <w:tab/>
      </w:r>
      <w:r>
        <w:rPr>
          <w:sz w:val="24"/>
          <w:szCs w:val="24"/>
        </w:rPr>
        <w:tab/>
      </w:r>
      <w:r>
        <w:rPr>
          <w:sz w:val="24"/>
          <w:szCs w:val="24"/>
        </w:rPr>
        <w:tab/>
      </w:r>
      <w:r>
        <w:rPr>
          <w:sz w:val="24"/>
          <w:szCs w:val="24"/>
        </w:rPr>
        <w:tab/>
      </w:r>
      <w:r>
        <w:rPr>
          <w:sz w:val="24"/>
          <w:szCs w:val="24"/>
        </w:rPr>
        <w:tab/>
        <w:t>consisting of a soli</w:t>
      </w:r>
      <w:r w:rsidR="00496ED7">
        <w:rPr>
          <w:sz w:val="24"/>
          <w:szCs w:val="24"/>
        </w:rPr>
        <w:t>d wall or fence at least six</w:t>
      </w:r>
      <w:r>
        <w:rPr>
          <w:sz w:val="24"/>
          <w:szCs w:val="24"/>
        </w:rPr>
        <w:t xml:space="preserve"> feet in height.</w:t>
      </w:r>
    </w:p>
    <w:p w14:paraId="0A6ECF0D" w14:textId="77777777" w:rsidR="00DC049A" w:rsidRDefault="00DC049A" w:rsidP="00B81588">
      <w:pPr>
        <w:spacing w:line="240" w:lineRule="auto"/>
        <w:rPr>
          <w:sz w:val="24"/>
          <w:szCs w:val="24"/>
        </w:rPr>
      </w:pPr>
    </w:p>
    <w:p w14:paraId="5809EE1A" w14:textId="77777777" w:rsidR="00DC049A" w:rsidRDefault="00DC049A" w:rsidP="00B81588">
      <w:pPr>
        <w:spacing w:line="240" w:lineRule="auto"/>
        <w:rPr>
          <w:b/>
          <w:sz w:val="24"/>
          <w:szCs w:val="24"/>
        </w:rPr>
      </w:pPr>
      <w:r>
        <w:rPr>
          <w:sz w:val="24"/>
          <w:szCs w:val="24"/>
        </w:rPr>
        <w:tab/>
      </w:r>
      <w:r>
        <w:rPr>
          <w:b/>
          <w:sz w:val="24"/>
          <w:szCs w:val="24"/>
        </w:rPr>
        <w:t>Sec. 312.6</w:t>
      </w:r>
      <w:r>
        <w:rPr>
          <w:b/>
          <w:sz w:val="24"/>
          <w:szCs w:val="24"/>
        </w:rPr>
        <w:tab/>
        <w:t>Development Standards Applicable to SFPUD Districts</w:t>
      </w:r>
    </w:p>
    <w:p w14:paraId="1000471F"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 xml:space="preserve">The following development standards shall apply to all Single Family Planned Unit </w:t>
      </w:r>
      <w:r>
        <w:rPr>
          <w:sz w:val="24"/>
          <w:szCs w:val="24"/>
        </w:rPr>
        <w:tab/>
      </w:r>
      <w:r>
        <w:rPr>
          <w:sz w:val="24"/>
          <w:szCs w:val="24"/>
        </w:rPr>
        <w:tab/>
      </w:r>
      <w:r>
        <w:rPr>
          <w:sz w:val="24"/>
          <w:szCs w:val="24"/>
        </w:rPr>
        <w:tab/>
      </w:r>
      <w:r>
        <w:rPr>
          <w:sz w:val="24"/>
          <w:szCs w:val="24"/>
        </w:rPr>
        <w:tab/>
        <w:t>Development Districts:</w:t>
      </w:r>
    </w:p>
    <w:p w14:paraId="75B52469"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A.</w:t>
      </w:r>
      <w:r>
        <w:rPr>
          <w:sz w:val="24"/>
          <w:szCs w:val="24"/>
        </w:rPr>
        <w:tab/>
        <w:t>Density of Dwelling Units</w:t>
      </w:r>
    </w:p>
    <w:p w14:paraId="4142BA2B"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The maximum density of dwelling units shall be as set forth on the approved </w:t>
      </w:r>
      <w:r>
        <w:rPr>
          <w:sz w:val="24"/>
          <w:szCs w:val="24"/>
        </w:rPr>
        <w:tab/>
      </w:r>
      <w:r>
        <w:rPr>
          <w:sz w:val="24"/>
          <w:szCs w:val="24"/>
        </w:rPr>
        <w:tab/>
      </w:r>
      <w:r>
        <w:rPr>
          <w:sz w:val="24"/>
          <w:szCs w:val="24"/>
        </w:rPr>
        <w:tab/>
      </w:r>
      <w:r>
        <w:rPr>
          <w:sz w:val="24"/>
          <w:szCs w:val="24"/>
        </w:rPr>
        <w:tab/>
      </w:r>
      <w:r>
        <w:rPr>
          <w:sz w:val="24"/>
          <w:szCs w:val="24"/>
        </w:rPr>
        <w:tab/>
        <w:t xml:space="preserve">development plan, but shall in </w:t>
      </w:r>
      <w:r w:rsidR="00496ED7">
        <w:rPr>
          <w:sz w:val="24"/>
          <w:szCs w:val="24"/>
        </w:rPr>
        <w:t xml:space="preserve">no case be greater than two </w:t>
      </w:r>
      <w:r>
        <w:rPr>
          <w:sz w:val="24"/>
          <w:szCs w:val="24"/>
        </w:rPr>
        <w:t xml:space="preserve">dwelling units per </w:t>
      </w:r>
      <w:r>
        <w:rPr>
          <w:sz w:val="24"/>
          <w:szCs w:val="24"/>
        </w:rPr>
        <w:tab/>
      </w:r>
      <w:r>
        <w:rPr>
          <w:sz w:val="24"/>
          <w:szCs w:val="24"/>
        </w:rPr>
        <w:tab/>
      </w:r>
      <w:r>
        <w:rPr>
          <w:sz w:val="24"/>
          <w:szCs w:val="24"/>
        </w:rPr>
        <w:tab/>
      </w:r>
      <w:r>
        <w:rPr>
          <w:sz w:val="24"/>
          <w:szCs w:val="24"/>
        </w:rPr>
        <w:tab/>
      </w:r>
      <w:r w:rsidR="00496ED7">
        <w:rPr>
          <w:sz w:val="24"/>
          <w:szCs w:val="24"/>
        </w:rPr>
        <w:tab/>
      </w:r>
      <w:r>
        <w:rPr>
          <w:sz w:val="24"/>
          <w:szCs w:val="24"/>
        </w:rPr>
        <w:t>gross acre of the Singe Family Unit Development District.</w:t>
      </w:r>
    </w:p>
    <w:p w14:paraId="37ECDE5C"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B.</w:t>
      </w:r>
      <w:r>
        <w:rPr>
          <w:sz w:val="24"/>
          <w:szCs w:val="24"/>
        </w:rPr>
        <w:tab/>
        <w:t>Maximum Height</w:t>
      </w:r>
    </w:p>
    <w:p w14:paraId="151B47FD" w14:textId="08C6E001"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No building o</w:t>
      </w:r>
      <w:r w:rsidR="00496ED7">
        <w:rPr>
          <w:sz w:val="24"/>
          <w:szCs w:val="24"/>
        </w:rPr>
        <w:t xml:space="preserve">r structure shall exceed two stories or </w:t>
      </w:r>
      <w:r w:rsidR="006A6D86">
        <w:rPr>
          <w:sz w:val="24"/>
          <w:szCs w:val="24"/>
        </w:rPr>
        <w:t>thirty-five</w:t>
      </w:r>
      <w:r>
        <w:rPr>
          <w:sz w:val="24"/>
          <w:szCs w:val="24"/>
        </w:rPr>
        <w:t xml:space="preserve"> feet in height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 xml:space="preserve">except as specifically authorize by the Zoning Commission and Township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Trustees as part of the development plan approval.  Accesso</w:t>
      </w:r>
      <w:r w:rsidR="00496ED7">
        <w:rPr>
          <w:sz w:val="24"/>
          <w:szCs w:val="24"/>
        </w:rPr>
        <w:t xml:space="preserve">ry buildings shall not </w:t>
      </w:r>
      <w:r w:rsidR="00496ED7">
        <w:rPr>
          <w:sz w:val="24"/>
          <w:szCs w:val="24"/>
        </w:rPr>
        <w:tab/>
      </w:r>
      <w:r w:rsidR="00496ED7">
        <w:rPr>
          <w:sz w:val="24"/>
          <w:szCs w:val="24"/>
        </w:rPr>
        <w:tab/>
      </w:r>
      <w:r w:rsidR="00496ED7">
        <w:rPr>
          <w:sz w:val="24"/>
          <w:szCs w:val="24"/>
        </w:rPr>
        <w:tab/>
      </w:r>
      <w:r w:rsidR="00496ED7">
        <w:rPr>
          <w:sz w:val="24"/>
          <w:szCs w:val="24"/>
        </w:rPr>
        <w:tab/>
        <w:t xml:space="preserve">exceed twenty </w:t>
      </w:r>
      <w:r>
        <w:rPr>
          <w:sz w:val="24"/>
          <w:szCs w:val="24"/>
        </w:rPr>
        <w:t xml:space="preserve">feet in height except as specifically authorized by the Zoning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Commission and Township Trustees as part of the development plan approval.</w:t>
      </w:r>
    </w:p>
    <w:p w14:paraId="52A58336"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t>C.</w:t>
      </w:r>
      <w:r>
        <w:rPr>
          <w:sz w:val="24"/>
          <w:szCs w:val="24"/>
        </w:rPr>
        <w:tab/>
        <w:t>Minimum Floor Area</w:t>
      </w:r>
    </w:p>
    <w:p w14:paraId="32A78157" w14:textId="77777777"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Dwelling units within a Single Family Planned Unit Development shall comply </w:t>
      </w:r>
      <w:r>
        <w:rPr>
          <w:sz w:val="24"/>
          <w:szCs w:val="24"/>
        </w:rPr>
        <w:tab/>
      </w:r>
      <w:r>
        <w:rPr>
          <w:sz w:val="24"/>
          <w:szCs w:val="24"/>
        </w:rPr>
        <w:tab/>
      </w:r>
      <w:r>
        <w:rPr>
          <w:sz w:val="24"/>
          <w:szCs w:val="24"/>
        </w:rPr>
        <w:tab/>
      </w:r>
      <w:r>
        <w:rPr>
          <w:sz w:val="24"/>
          <w:szCs w:val="24"/>
        </w:rPr>
        <w:tab/>
      </w:r>
      <w:r>
        <w:rPr>
          <w:sz w:val="24"/>
          <w:szCs w:val="24"/>
        </w:rPr>
        <w:tab/>
        <w:t>with the following standards for minimum livable floor area:</w:t>
      </w:r>
    </w:p>
    <w:p w14:paraId="5F19AE76" w14:textId="2DB388DE" w:rsidR="00DC049A" w:rsidRDefault="00DC049A"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Each Detached </w:t>
      </w:r>
      <w:r w:rsidR="006A6D86">
        <w:rPr>
          <w:sz w:val="24"/>
          <w:szCs w:val="24"/>
        </w:rPr>
        <w:t>Single-Family</w:t>
      </w:r>
      <w:r>
        <w:rPr>
          <w:sz w:val="24"/>
          <w:szCs w:val="24"/>
        </w:rPr>
        <w:t xml:space="preserve"> Dwelling s</w:t>
      </w:r>
      <w:r w:rsidR="00496ED7">
        <w:rPr>
          <w:sz w:val="24"/>
          <w:szCs w:val="24"/>
        </w:rPr>
        <w:t xml:space="preserve">hall contain not less than one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t xml:space="preserve">thousand eight hundred </w:t>
      </w:r>
      <w:r>
        <w:rPr>
          <w:sz w:val="24"/>
          <w:szCs w:val="24"/>
        </w:rPr>
        <w:t>square feet of livable floor area</w:t>
      </w:r>
      <w:r w:rsidR="00F23998">
        <w:rPr>
          <w:sz w:val="24"/>
          <w:szCs w:val="24"/>
        </w:rPr>
        <w:t>.</w:t>
      </w:r>
    </w:p>
    <w:p w14:paraId="7746C61F" w14:textId="77777777" w:rsidR="00F23998" w:rsidRDefault="00F23998"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Each Attached Single Family Dwelling s</w:t>
      </w:r>
      <w:r w:rsidR="00496ED7">
        <w:rPr>
          <w:sz w:val="24"/>
          <w:szCs w:val="24"/>
        </w:rPr>
        <w:t xml:space="preserve">hall contain not less than one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t xml:space="preserve">thousand two hundred </w:t>
      </w:r>
      <w:r>
        <w:rPr>
          <w:sz w:val="24"/>
          <w:szCs w:val="24"/>
        </w:rPr>
        <w:t>square feet of livable floor area.</w:t>
      </w:r>
    </w:p>
    <w:p w14:paraId="712B8A9F" w14:textId="77777777" w:rsidR="00F23998" w:rsidRDefault="00F23998" w:rsidP="00B81588">
      <w:pPr>
        <w:spacing w:line="240" w:lineRule="auto"/>
        <w:rPr>
          <w:sz w:val="24"/>
          <w:szCs w:val="24"/>
        </w:rPr>
      </w:pPr>
      <w:r>
        <w:rPr>
          <w:sz w:val="24"/>
          <w:szCs w:val="24"/>
        </w:rPr>
        <w:tab/>
      </w:r>
      <w:r>
        <w:rPr>
          <w:sz w:val="24"/>
          <w:szCs w:val="24"/>
        </w:rPr>
        <w:tab/>
      </w:r>
      <w:r>
        <w:rPr>
          <w:sz w:val="24"/>
          <w:szCs w:val="24"/>
        </w:rPr>
        <w:tab/>
        <w:t>D.</w:t>
      </w:r>
      <w:r>
        <w:rPr>
          <w:sz w:val="24"/>
          <w:szCs w:val="24"/>
        </w:rPr>
        <w:tab/>
        <w:t>Setbacks and Separations</w:t>
      </w:r>
    </w:p>
    <w:p w14:paraId="2E71DD3D" w14:textId="17736972" w:rsidR="00F23998" w:rsidRDefault="00F23998" w:rsidP="00B81588">
      <w:pPr>
        <w:spacing w:line="240" w:lineRule="auto"/>
        <w:rPr>
          <w:sz w:val="24"/>
          <w:szCs w:val="24"/>
        </w:rPr>
      </w:pPr>
      <w:r>
        <w:rPr>
          <w:sz w:val="24"/>
          <w:szCs w:val="24"/>
        </w:rPr>
        <w:tab/>
      </w:r>
      <w:r>
        <w:rPr>
          <w:sz w:val="24"/>
          <w:szCs w:val="24"/>
        </w:rPr>
        <w:tab/>
      </w:r>
      <w:r>
        <w:rPr>
          <w:sz w:val="24"/>
          <w:szCs w:val="24"/>
        </w:rPr>
        <w:tab/>
      </w:r>
      <w:r>
        <w:rPr>
          <w:sz w:val="24"/>
          <w:szCs w:val="24"/>
        </w:rPr>
        <w:tab/>
        <w:t xml:space="preserve">Dwelling units within a Single Family Planned Unit Development may be on </w:t>
      </w:r>
      <w:r>
        <w:rPr>
          <w:sz w:val="24"/>
          <w:szCs w:val="24"/>
        </w:rPr>
        <w:tab/>
      </w:r>
      <w:r>
        <w:rPr>
          <w:sz w:val="24"/>
          <w:szCs w:val="24"/>
        </w:rPr>
        <w:tab/>
      </w:r>
      <w:r>
        <w:rPr>
          <w:sz w:val="24"/>
          <w:szCs w:val="24"/>
        </w:rPr>
        <w:tab/>
      </w:r>
      <w:r>
        <w:rPr>
          <w:sz w:val="24"/>
          <w:szCs w:val="24"/>
        </w:rPr>
        <w:tab/>
      </w:r>
      <w:r>
        <w:rPr>
          <w:sz w:val="24"/>
          <w:szCs w:val="24"/>
        </w:rPr>
        <w:tab/>
        <w:t xml:space="preserve">individual lots and/or part of a condominium arrangement in accordance with </w:t>
      </w:r>
      <w:r>
        <w:rPr>
          <w:sz w:val="24"/>
          <w:szCs w:val="24"/>
        </w:rPr>
        <w:tab/>
      </w:r>
      <w:r>
        <w:rPr>
          <w:sz w:val="24"/>
          <w:szCs w:val="24"/>
        </w:rPr>
        <w:tab/>
      </w:r>
      <w:r>
        <w:rPr>
          <w:sz w:val="24"/>
          <w:szCs w:val="24"/>
        </w:rPr>
        <w:tab/>
      </w:r>
      <w:r>
        <w:rPr>
          <w:sz w:val="24"/>
          <w:szCs w:val="24"/>
        </w:rPr>
        <w:tab/>
      </w:r>
      <w:r>
        <w:rPr>
          <w:sz w:val="24"/>
          <w:szCs w:val="24"/>
        </w:rPr>
        <w:tab/>
        <w:t xml:space="preserve">Chapter 5311 of the Ohio Revised Code.  Building setbacks and separations shall </w:t>
      </w:r>
      <w:r>
        <w:rPr>
          <w:sz w:val="24"/>
          <w:szCs w:val="24"/>
        </w:rPr>
        <w:tab/>
      </w:r>
      <w:r>
        <w:rPr>
          <w:sz w:val="24"/>
          <w:szCs w:val="24"/>
        </w:rPr>
        <w:tab/>
      </w:r>
      <w:r>
        <w:rPr>
          <w:sz w:val="24"/>
          <w:szCs w:val="24"/>
        </w:rPr>
        <w:tab/>
      </w:r>
      <w:r>
        <w:rPr>
          <w:sz w:val="24"/>
          <w:szCs w:val="24"/>
        </w:rPr>
        <w:tab/>
      </w:r>
      <w:r>
        <w:rPr>
          <w:sz w:val="24"/>
          <w:szCs w:val="24"/>
        </w:rPr>
        <w:tab/>
        <w:t>b</w:t>
      </w:r>
      <w:r w:rsidR="00243A5D">
        <w:rPr>
          <w:sz w:val="24"/>
          <w:szCs w:val="24"/>
        </w:rPr>
        <w:t>e as established on the approved</w:t>
      </w:r>
      <w:r>
        <w:rPr>
          <w:sz w:val="24"/>
          <w:szCs w:val="24"/>
        </w:rPr>
        <w:t xml:space="preserve"> final development plan.  In establishing said </w:t>
      </w:r>
      <w:r>
        <w:rPr>
          <w:sz w:val="24"/>
          <w:szCs w:val="24"/>
        </w:rPr>
        <w:tab/>
      </w:r>
      <w:r>
        <w:rPr>
          <w:sz w:val="24"/>
          <w:szCs w:val="24"/>
        </w:rPr>
        <w:tab/>
      </w:r>
      <w:r>
        <w:rPr>
          <w:sz w:val="24"/>
          <w:szCs w:val="24"/>
        </w:rPr>
        <w:tab/>
      </w:r>
      <w:r>
        <w:rPr>
          <w:sz w:val="24"/>
          <w:szCs w:val="24"/>
        </w:rPr>
        <w:tab/>
      </w:r>
      <w:r>
        <w:rPr>
          <w:sz w:val="24"/>
          <w:szCs w:val="24"/>
        </w:rPr>
        <w:tab/>
      </w:r>
      <w:r w:rsidR="006A6D86">
        <w:rPr>
          <w:sz w:val="24"/>
          <w:szCs w:val="24"/>
        </w:rPr>
        <w:t>separations,</w:t>
      </w:r>
      <w:r>
        <w:rPr>
          <w:sz w:val="24"/>
          <w:szCs w:val="24"/>
        </w:rPr>
        <w:t xml:space="preserve"> the Zoning Commission and Township Trustees shall consider the </w:t>
      </w:r>
      <w:r>
        <w:rPr>
          <w:sz w:val="24"/>
          <w:szCs w:val="24"/>
        </w:rPr>
        <w:tab/>
      </w:r>
      <w:r>
        <w:rPr>
          <w:sz w:val="24"/>
          <w:szCs w:val="24"/>
        </w:rPr>
        <w:tab/>
      </w:r>
      <w:r>
        <w:rPr>
          <w:sz w:val="24"/>
          <w:szCs w:val="24"/>
        </w:rPr>
        <w:tab/>
      </w:r>
      <w:r>
        <w:rPr>
          <w:sz w:val="24"/>
          <w:szCs w:val="24"/>
        </w:rPr>
        <w:tab/>
      </w:r>
      <w:r>
        <w:rPr>
          <w:sz w:val="24"/>
          <w:szCs w:val="24"/>
        </w:rPr>
        <w:tab/>
        <w:t xml:space="preserve">spacing necessary for adequate visual and acoustical privacy, adequate light and </w:t>
      </w:r>
      <w:r>
        <w:rPr>
          <w:sz w:val="24"/>
          <w:szCs w:val="24"/>
        </w:rPr>
        <w:tab/>
      </w:r>
      <w:r>
        <w:rPr>
          <w:sz w:val="24"/>
          <w:szCs w:val="24"/>
        </w:rPr>
        <w:lastRenderedPageBreak/>
        <w:tab/>
      </w:r>
      <w:r>
        <w:rPr>
          <w:sz w:val="24"/>
          <w:szCs w:val="24"/>
        </w:rPr>
        <w:tab/>
      </w:r>
      <w:r>
        <w:rPr>
          <w:sz w:val="24"/>
          <w:szCs w:val="24"/>
        </w:rPr>
        <w:tab/>
      </w:r>
      <w:r>
        <w:rPr>
          <w:sz w:val="24"/>
          <w:szCs w:val="24"/>
        </w:rPr>
        <w:tab/>
        <w:t xml:space="preserve">air, fire and emergency access, building configurations, energy-efficient lighting, </w:t>
      </w:r>
      <w:r>
        <w:rPr>
          <w:sz w:val="24"/>
          <w:szCs w:val="24"/>
        </w:rPr>
        <w:tab/>
      </w:r>
      <w:r>
        <w:rPr>
          <w:sz w:val="24"/>
          <w:szCs w:val="24"/>
        </w:rPr>
        <w:tab/>
      </w:r>
      <w:r>
        <w:rPr>
          <w:sz w:val="24"/>
          <w:szCs w:val="24"/>
        </w:rPr>
        <w:tab/>
      </w:r>
      <w:r>
        <w:rPr>
          <w:sz w:val="24"/>
          <w:szCs w:val="24"/>
        </w:rPr>
        <w:tab/>
      </w:r>
      <w:r>
        <w:rPr>
          <w:sz w:val="24"/>
          <w:szCs w:val="24"/>
        </w:rPr>
        <w:tab/>
        <w:t xml:space="preserve">and the relationships of building sites to circulation patterns.  In no instance shall </w:t>
      </w:r>
      <w:r>
        <w:rPr>
          <w:sz w:val="24"/>
          <w:szCs w:val="24"/>
        </w:rPr>
        <w:tab/>
      </w:r>
      <w:r>
        <w:rPr>
          <w:sz w:val="24"/>
          <w:szCs w:val="24"/>
        </w:rPr>
        <w:tab/>
      </w:r>
      <w:r>
        <w:rPr>
          <w:sz w:val="24"/>
          <w:szCs w:val="24"/>
        </w:rPr>
        <w:tab/>
      </w:r>
      <w:r>
        <w:rPr>
          <w:sz w:val="24"/>
          <w:szCs w:val="24"/>
        </w:rPr>
        <w:tab/>
        <w:t>the established setbacks and/or separations be less than the following:</w:t>
      </w:r>
    </w:p>
    <w:p w14:paraId="61414127" w14:textId="77777777" w:rsidR="00F23998" w:rsidRDefault="00F23998" w:rsidP="00B8158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No building, structure, or parking area </w:t>
      </w:r>
      <w:r w:rsidR="00496ED7">
        <w:rPr>
          <w:sz w:val="24"/>
          <w:szCs w:val="24"/>
        </w:rPr>
        <w:t xml:space="preserve">shall be located closer than one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t>hundred</w:t>
      </w:r>
      <w:r>
        <w:rPr>
          <w:sz w:val="24"/>
          <w:szCs w:val="24"/>
        </w:rPr>
        <w:t xml:space="preserve"> feet to the right-of-way line of an existing public street.</w:t>
      </w:r>
    </w:p>
    <w:p w14:paraId="1F6D66C3" w14:textId="77777777" w:rsidR="00F23998" w:rsidRDefault="00F23998" w:rsidP="00B8158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No building, structure, or parking area</w:t>
      </w:r>
      <w:r w:rsidR="00496ED7">
        <w:rPr>
          <w:sz w:val="24"/>
          <w:szCs w:val="24"/>
        </w:rPr>
        <w:t xml:space="preserve"> shall be located closer than fifty</w:t>
      </w:r>
      <w:r>
        <w:rPr>
          <w:sz w:val="24"/>
          <w:szCs w:val="24"/>
        </w:rPr>
        <w:t xml:space="preserve">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 xml:space="preserve">feet from any project boundary line of the Single Family Planned Unit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Development.</w:t>
      </w:r>
    </w:p>
    <w:p w14:paraId="430C0867"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No building, structure, or parking areas</w:t>
      </w:r>
      <w:r w:rsidR="00496ED7">
        <w:rPr>
          <w:sz w:val="24"/>
          <w:szCs w:val="24"/>
        </w:rPr>
        <w:t xml:space="preserve"> shall be located closer than fifty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feet from the right-of-way line of any new public right-of-way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constructed as part of the SFPUD.</w:t>
      </w:r>
    </w:p>
    <w:p w14:paraId="3FAB2EC9" w14:textId="1810FA8B"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No building or structure</w:t>
      </w:r>
      <w:r w:rsidR="00496ED7">
        <w:rPr>
          <w:sz w:val="24"/>
          <w:szCs w:val="24"/>
        </w:rPr>
        <w:t xml:space="preserve"> shall be located closer than </w:t>
      </w:r>
      <w:r w:rsidR="006A6D86">
        <w:rPr>
          <w:sz w:val="24"/>
          <w:szCs w:val="24"/>
        </w:rPr>
        <w:t>thirty-six</w:t>
      </w:r>
      <w:r>
        <w:rPr>
          <w:sz w:val="24"/>
          <w:szCs w:val="24"/>
        </w:rPr>
        <w:t xml:space="preserve"> feet from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 xml:space="preserve">the </w:t>
      </w:r>
      <w:r w:rsidR="00496ED7">
        <w:rPr>
          <w:sz w:val="24"/>
          <w:szCs w:val="24"/>
        </w:rPr>
        <w:t xml:space="preserve">centerline or </w:t>
      </w:r>
      <w:r w:rsidR="006A6D86">
        <w:rPr>
          <w:sz w:val="24"/>
          <w:szCs w:val="24"/>
        </w:rPr>
        <w:t>twenty-five</w:t>
      </w:r>
      <w:r>
        <w:rPr>
          <w:sz w:val="24"/>
          <w:szCs w:val="24"/>
        </w:rPr>
        <w:t xml:space="preserve"> feet to the edge of pavement or edge of </w:t>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sidR="00496ED7">
        <w:rPr>
          <w:sz w:val="24"/>
          <w:szCs w:val="24"/>
        </w:rPr>
        <w:tab/>
      </w:r>
      <w:r>
        <w:rPr>
          <w:sz w:val="24"/>
          <w:szCs w:val="24"/>
        </w:rPr>
        <w:t>easement of any private street whichever is the greatest.</w:t>
      </w:r>
    </w:p>
    <w:p w14:paraId="252EA6EB"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minimum distance between buildings, which contains less than three </w:t>
      </w:r>
      <w:r>
        <w:rPr>
          <w:sz w:val="24"/>
          <w:szCs w:val="24"/>
        </w:rPr>
        <w:tab/>
      </w:r>
      <w:r>
        <w:rPr>
          <w:sz w:val="24"/>
          <w:szCs w:val="24"/>
        </w:rPr>
        <w:tab/>
      </w:r>
      <w:r>
        <w:rPr>
          <w:sz w:val="24"/>
          <w:szCs w:val="24"/>
        </w:rPr>
        <w:tab/>
      </w:r>
      <w:r>
        <w:rPr>
          <w:sz w:val="24"/>
          <w:szCs w:val="24"/>
        </w:rPr>
        <w:tab/>
      </w:r>
      <w:r w:rsidR="00496ED7">
        <w:rPr>
          <w:sz w:val="24"/>
          <w:szCs w:val="24"/>
        </w:rPr>
        <w:tab/>
        <w:t xml:space="preserve"> dwelling units, shall be twenty</w:t>
      </w:r>
      <w:r>
        <w:rPr>
          <w:sz w:val="24"/>
          <w:szCs w:val="24"/>
        </w:rPr>
        <w:t xml:space="preserve"> feet.</w:t>
      </w:r>
    </w:p>
    <w:p w14:paraId="09C64D4E" w14:textId="1F798869"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The minimum distance between buildings where one or more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6ED7">
        <w:rPr>
          <w:sz w:val="24"/>
          <w:szCs w:val="24"/>
        </w:rPr>
        <w:t>buildings contain three</w:t>
      </w:r>
      <w:r>
        <w:rPr>
          <w:sz w:val="24"/>
          <w:szCs w:val="24"/>
        </w:rPr>
        <w:t xml:space="preserve"> or</w:t>
      </w:r>
      <w:r w:rsidR="00496ED7">
        <w:rPr>
          <w:sz w:val="24"/>
          <w:szCs w:val="24"/>
        </w:rPr>
        <w:t xml:space="preserve"> more dwelling units shall be </w:t>
      </w:r>
      <w:r w:rsidR="006A6D86">
        <w:rPr>
          <w:sz w:val="24"/>
          <w:szCs w:val="24"/>
        </w:rPr>
        <w:t>twenty-five</w:t>
      </w:r>
      <w:r>
        <w:rPr>
          <w:sz w:val="24"/>
          <w:szCs w:val="24"/>
        </w:rPr>
        <w:t xml:space="preserve"> feet.</w:t>
      </w:r>
    </w:p>
    <w:p w14:paraId="17906B33"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7.</w:t>
      </w:r>
      <w:r>
        <w:rPr>
          <w:sz w:val="24"/>
          <w:szCs w:val="24"/>
        </w:rPr>
        <w:tab/>
        <w:t xml:space="preserve">Where lot lines are created as part of a Single Family Planned Unit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there shall be no setback requirement from such lot lines </w:t>
      </w:r>
      <w:r>
        <w:rPr>
          <w:sz w:val="24"/>
          <w:szCs w:val="24"/>
        </w:rPr>
        <w:tab/>
      </w:r>
      <w:r>
        <w:rPr>
          <w:sz w:val="24"/>
          <w:szCs w:val="24"/>
        </w:rPr>
        <w:tab/>
      </w:r>
      <w:r>
        <w:rPr>
          <w:sz w:val="24"/>
          <w:szCs w:val="24"/>
        </w:rPr>
        <w:tab/>
      </w:r>
      <w:r>
        <w:rPr>
          <w:sz w:val="24"/>
          <w:szCs w:val="24"/>
        </w:rPr>
        <w:tab/>
      </w:r>
      <w:r>
        <w:rPr>
          <w:sz w:val="24"/>
          <w:szCs w:val="24"/>
        </w:rPr>
        <w:tab/>
      </w:r>
      <w:r>
        <w:rPr>
          <w:sz w:val="24"/>
          <w:szCs w:val="24"/>
        </w:rPr>
        <w:tab/>
        <w:t>provided that:</w:t>
      </w:r>
    </w:p>
    <w:p w14:paraId="1A6D5068"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Such arrangement is shown on the development plan</w:t>
      </w:r>
    </w:p>
    <w:p w14:paraId="6EB26731"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The building separations comply with the requirements contained </w:t>
      </w:r>
      <w:r>
        <w:rPr>
          <w:sz w:val="24"/>
          <w:szCs w:val="24"/>
        </w:rPr>
        <w:tab/>
      </w:r>
      <w:r>
        <w:rPr>
          <w:sz w:val="24"/>
          <w:szCs w:val="24"/>
        </w:rPr>
        <w:tab/>
      </w:r>
      <w:r>
        <w:rPr>
          <w:sz w:val="24"/>
          <w:szCs w:val="24"/>
        </w:rPr>
        <w:tab/>
      </w:r>
      <w:r>
        <w:rPr>
          <w:sz w:val="24"/>
          <w:szCs w:val="24"/>
        </w:rPr>
        <w:tab/>
      </w:r>
      <w:r>
        <w:rPr>
          <w:sz w:val="24"/>
          <w:szCs w:val="24"/>
        </w:rPr>
        <w:tab/>
      </w:r>
      <w:r>
        <w:rPr>
          <w:sz w:val="24"/>
          <w:szCs w:val="24"/>
        </w:rPr>
        <w:tab/>
        <w:t>herein, and</w:t>
      </w:r>
    </w:p>
    <w:p w14:paraId="4D2DB298"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Such arrangement is specifically approved by the Township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part of the development plan approval.</w:t>
      </w:r>
    </w:p>
    <w:p w14:paraId="6D294B5B"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E.</w:t>
      </w:r>
      <w:r>
        <w:rPr>
          <w:sz w:val="24"/>
          <w:szCs w:val="24"/>
        </w:rPr>
        <w:tab/>
        <w:t>Access and Street Requirements</w:t>
      </w:r>
    </w:p>
    <w:p w14:paraId="643CCF9A"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All public streets within a SFPUD shall be designed and constructed in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accordance with the standards and specifications of the Tuscarawas </w:t>
      </w:r>
      <w:r>
        <w:rPr>
          <w:sz w:val="24"/>
          <w:szCs w:val="24"/>
        </w:rPr>
        <w:tab/>
      </w:r>
      <w:r>
        <w:rPr>
          <w:sz w:val="24"/>
          <w:szCs w:val="24"/>
        </w:rPr>
        <w:tab/>
      </w:r>
      <w:r>
        <w:rPr>
          <w:sz w:val="24"/>
          <w:szCs w:val="24"/>
        </w:rPr>
        <w:tab/>
      </w:r>
      <w:r>
        <w:rPr>
          <w:sz w:val="24"/>
          <w:szCs w:val="24"/>
        </w:rPr>
        <w:tab/>
      </w:r>
      <w:r>
        <w:rPr>
          <w:sz w:val="24"/>
          <w:szCs w:val="24"/>
        </w:rPr>
        <w:tab/>
      </w:r>
      <w:r>
        <w:rPr>
          <w:sz w:val="24"/>
          <w:szCs w:val="24"/>
        </w:rPr>
        <w:tab/>
        <w:t>County Subdivision Regulations and the County Engineer.</w:t>
      </w:r>
    </w:p>
    <w:p w14:paraId="0BF5365E" w14:textId="2756D912"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Private streets within a SFPUD D</w:t>
      </w:r>
      <w:r w:rsidR="00D078F1">
        <w:rPr>
          <w:sz w:val="24"/>
          <w:szCs w:val="24"/>
        </w:rPr>
        <w:t xml:space="preserve">istrict shall be a minimum of </w:t>
      </w:r>
      <w:r w:rsidR="006A6D86">
        <w:rPr>
          <w:sz w:val="24"/>
          <w:szCs w:val="24"/>
        </w:rPr>
        <w:t xml:space="preserve">twenty-two </w:t>
      </w:r>
      <w:r w:rsidR="006A6D86">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feet in width.  Private cul-de-sac streets shall be designed with sufficient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turn around areas to adequately accommodate emergency vehicles and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service vehicles such as snowplows and garbage trucks.</w:t>
      </w:r>
    </w:p>
    <w:p w14:paraId="59336B72"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Private streets shall meet the same base and pavement design criteria as </w:t>
      </w:r>
      <w:r>
        <w:rPr>
          <w:sz w:val="24"/>
          <w:szCs w:val="24"/>
        </w:rPr>
        <w:tab/>
      </w:r>
      <w:r>
        <w:rPr>
          <w:sz w:val="24"/>
          <w:szCs w:val="24"/>
        </w:rPr>
        <w:tab/>
      </w:r>
      <w:r>
        <w:rPr>
          <w:sz w:val="24"/>
          <w:szCs w:val="24"/>
        </w:rPr>
        <w:tab/>
      </w:r>
      <w:r>
        <w:rPr>
          <w:sz w:val="24"/>
          <w:szCs w:val="24"/>
        </w:rPr>
        <w:tab/>
      </w:r>
      <w:r>
        <w:rPr>
          <w:sz w:val="24"/>
          <w:szCs w:val="24"/>
        </w:rPr>
        <w:tab/>
      </w:r>
      <w:r>
        <w:rPr>
          <w:sz w:val="24"/>
          <w:szCs w:val="24"/>
        </w:rPr>
        <w:tab/>
        <w:t>public streets.</w:t>
      </w:r>
    </w:p>
    <w:p w14:paraId="24ADD034"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F.</w:t>
      </w:r>
      <w:r>
        <w:rPr>
          <w:sz w:val="24"/>
          <w:szCs w:val="24"/>
        </w:rPr>
        <w:tab/>
        <w:t>Minimum Building Lot Area</w:t>
      </w:r>
    </w:p>
    <w:p w14:paraId="3B1921EC"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Where individual building lots are established within a Single Family Planned </w:t>
      </w:r>
      <w:r>
        <w:rPr>
          <w:sz w:val="24"/>
          <w:szCs w:val="24"/>
        </w:rPr>
        <w:tab/>
      </w:r>
      <w:r>
        <w:rPr>
          <w:sz w:val="24"/>
          <w:szCs w:val="24"/>
        </w:rPr>
        <w:tab/>
      </w:r>
      <w:r>
        <w:rPr>
          <w:sz w:val="24"/>
          <w:szCs w:val="24"/>
        </w:rPr>
        <w:tab/>
      </w:r>
      <w:r>
        <w:rPr>
          <w:sz w:val="24"/>
          <w:szCs w:val="24"/>
        </w:rPr>
        <w:tab/>
      </w:r>
      <w:r>
        <w:rPr>
          <w:sz w:val="24"/>
          <w:szCs w:val="24"/>
        </w:rPr>
        <w:tab/>
        <w:t xml:space="preserve">Unit Development, the sizes of said lots shall be as established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development plan and as approved by the Township.</w:t>
      </w:r>
    </w:p>
    <w:p w14:paraId="4E373C11" w14:textId="77777777" w:rsidR="00877EA1" w:rsidRDefault="00877EA1" w:rsidP="00F23998">
      <w:pPr>
        <w:spacing w:line="240" w:lineRule="auto"/>
        <w:rPr>
          <w:sz w:val="24"/>
          <w:szCs w:val="24"/>
        </w:rPr>
      </w:pPr>
    </w:p>
    <w:p w14:paraId="38083024" w14:textId="77777777" w:rsidR="00877EA1" w:rsidRDefault="00877EA1" w:rsidP="00F23998">
      <w:pPr>
        <w:spacing w:line="240" w:lineRule="auto"/>
        <w:rPr>
          <w:sz w:val="24"/>
          <w:szCs w:val="24"/>
        </w:rPr>
      </w:pPr>
    </w:p>
    <w:p w14:paraId="2D2BB85C" w14:textId="77777777" w:rsidR="00877EA1" w:rsidRDefault="00877EA1" w:rsidP="00F23998">
      <w:pPr>
        <w:spacing w:line="240" w:lineRule="auto"/>
        <w:rPr>
          <w:sz w:val="24"/>
          <w:szCs w:val="24"/>
        </w:rPr>
      </w:pPr>
    </w:p>
    <w:p w14:paraId="014C6EC1" w14:textId="77777777" w:rsidR="00F23998" w:rsidRDefault="00F23998" w:rsidP="00F23998">
      <w:pPr>
        <w:spacing w:line="240" w:lineRule="auto"/>
        <w:rPr>
          <w:sz w:val="24"/>
          <w:szCs w:val="24"/>
        </w:rPr>
      </w:pPr>
    </w:p>
    <w:p w14:paraId="6C41809B" w14:textId="77777777" w:rsidR="00F23998" w:rsidRDefault="00F23998" w:rsidP="00F23998">
      <w:pPr>
        <w:spacing w:line="240" w:lineRule="auto"/>
        <w:rPr>
          <w:b/>
          <w:sz w:val="24"/>
          <w:szCs w:val="24"/>
        </w:rPr>
      </w:pPr>
      <w:r>
        <w:rPr>
          <w:b/>
          <w:sz w:val="24"/>
          <w:szCs w:val="24"/>
        </w:rPr>
        <w:tab/>
      </w:r>
      <w:r w:rsidR="001E5FBE">
        <w:rPr>
          <w:b/>
          <w:sz w:val="24"/>
          <w:szCs w:val="24"/>
        </w:rPr>
        <w:t>Sec. 31</w:t>
      </w:r>
      <w:r>
        <w:rPr>
          <w:b/>
          <w:sz w:val="24"/>
          <w:szCs w:val="24"/>
        </w:rPr>
        <w:t>2.7</w:t>
      </w:r>
      <w:r>
        <w:rPr>
          <w:b/>
          <w:sz w:val="24"/>
          <w:szCs w:val="24"/>
        </w:rPr>
        <w:tab/>
        <w:t>Development Standards Applicable to MDPUD Districts</w:t>
      </w:r>
    </w:p>
    <w:p w14:paraId="27EFB7BE" w14:textId="77777777" w:rsidR="00F23998" w:rsidRDefault="00F23998" w:rsidP="00F2399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following development standards shall apply to all Moderate Density Planned Unit </w:t>
      </w:r>
      <w:r>
        <w:rPr>
          <w:sz w:val="24"/>
          <w:szCs w:val="24"/>
        </w:rPr>
        <w:tab/>
      </w:r>
      <w:r>
        <w:rPr>
          <w:sz w:val="24"/>
          <w:szCs w:val="24"/>
        </w:rPr>
        <w:tab/>
      </w:r>
      <w:r>
        <w:rPr>
          <w:sz w:val="24"/>
          <w:szCs w:val="24"/>
        </w:rPr>
        <w:tab/>
      </w:r>
      <w:r>
        <w:rPr>
          <w:sz w:val="24"/>
          <w:szCs w:val="24"/>
        </w:rPr>
        <w:tab/>
        <w:t>Development Districts:</w:t>
      </w:r>
    </w:p>
    <w:p w14:paraId="3268B596"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A.</w:t>
      </w:r>
      <w:r>
        <w:rPr>
          <w:sz w:val="24"/>
          <w:szCs w:val="24"/>
        </w:rPr>
        <w:tab/>
        <w:t>Density of Dwelling Units</w:t>
      </w:r>
    </w:p>
    <w:p w14:paraId="760B12DB"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The maximum density of dwelling units shall be as set forth on the approved </w:t>
      </w:r>
      <w:r>
        <w:rPr>
          <w:sz w:val="24"/>
          <w:szCs w:val="24"/>
        </w:rPr>
        <w:tab/>
      </w:r>
      <w:r>
        <w:rPr>
          <w:sz w:val="24"/>
          <w:szCs w:val="24"/>
        </w:rPr>
        <w:tab/>
      </w:r>
      <w:r>
        <w:rPr>
          <w:sz w:val="24"/>
          <w:szCs w:val="24"/>
        </w:rPr>
        <w:tab/>
      </w:r>
      <w:r>
        <w:rPr>
          <w:sz w:val="24"/>
          <w:szCs w:val="24"/>
        </w:rPr>
        <w:tab/>
      </w:r>
      <w:r>
        <w:rPr>
          <w:sz w:val="24"/>
          <w:szCs w:val="24"/>
        </w:rPr>
        <w:tab/>
        <w:t>development plan, but shall in</w:t>
      </w:r>
      <w:r w:rsidR="00D078F1">
        <w:rPr>
          <w:sz w:val="24"/>
          <w:szCs w:val="24"/>
        </w:rPr>
        <w:t xml:space="preserve"> no case be greater than six</w:t>
      </w:r>
      <w:r>
        <w:rPr>
          <w:sz w:val="24"/>
          <w:szCs w:val="24"/>
        </w:rPr>
        <w:t xml:space="preserve"> dwelling units per </w:t>
      </w:r>
      <w:r>
        <w:rPr>
          <w:sz w:val="24"/>
          <w:szCs w:val="24"/>
        </w:rPr>
        <w:tab/>
      </w:r>
      <w:r>
        <w:rPr>
          <w:sz w:val="24"/>
          <w:szCs w:val="24"/>
        </w:rPr>
        <w:tab/>
      </w:r>
      <w:r>
        <w:rPr>
          <w:sz w:val="24"/>
          <w:szCs w:val="24"/>
        </w:rPr>
        <w:tab/>
      </w:r>
      <w:r>
        <w:rPr>
          <w:sz w:val="24"/>
          <w:szCs w:val="24"/>
        </w:rPr>
        <w:tab/>
      </w:r>
      <w:r>
        <w:rPr>
          <w:sz w:val="24"/>
          <w:szCs w:val="24"/>
        </w:rPr>
        <w:tab/>
        <w:t>gross acre of the Moderate Density Planned Unit Development District.</w:t>
      </w:r>
    </w:p>
    <w:p w14:paraId="21DF53D2"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B.</w:t>
      </w:r>
      <w:r>
        <w:rPr>
          <w:sz w:val="24"/>
          <w:szCs w:val="24"/>
        </w:rPr>
        <w:tab/>
        <w:t>Maximum Height</w:t>
      </w:r>
    </w:p>
    <w:p w14:paraId="0F9F674C"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No building or </w:t>
      </w:r>
      <w:r w:rsidR="00D078F1">
        <w:rPr>
          <w:sz w:val="24"/>
          <w:szCs w:val="24"/>
        </w:rPr>
        <w:t>structure shall exceed three</w:t>
      </w:r>
      <w:r>
        <w:rPr>
          <w:sz w:val="24"/>
          <w:szCs w:val="24"/>
        </w:rPr>
        <w:t xml:space="preserve"> stories or </w:t>
      </w:r>
      <w:r w:rsidR="00D078F1">
        <w:rPr>
          <w:sz w:val="24"/>
          <w:szCs w:val="24"/>
        </w:rPr>
        <w:t>forty</w:t>
      </w:r>
      <w:r>
        <w:rPr>
          <w:sz w:val="24"/>
          <w:szCs w:val="24"/>
        </w:rPr>
        <w:t xml:space="preserve"> feet in height except </w:t>
      </w:r>
      <w:r>
        <w:rPr>
          <w:sz w:val="24"/>
          <w:szCs w:val="24"/>
        </w:rPr>
        <w:tab/>
      </w:r>
      <w:r>
        <w:rPr>
          <w:sz w:val="24"/>
          <w:szCs w:val="24"/>
        </w:rPr>
        <w:tab/>
      </w:r>
      <w:r>
        <w:rPr>
          <w:sz w:val="24"/>
          <w:szCs w:val="24"/>
        </w:rPr>
        <w:tab/>
      </w:r>
      <w:r>
        <w:rPr>
          <w:sz w:val="24"/>
          <w:szCs w:val="24"/>
        </w:rPr>
        <w:tab/>
      </w:r>
      <w:r>
        <w:rPr>
          <w:sz w:val="24"/>
          <w:szCs w:val="24"/>
        </w:rPr>
        <w:tab/>
        <w:t xml:space="preserve">as specifically authorized by the Zoning Commission and Township Trustees as </w:t>
      </w:r>
      <w:r>
        <w:rPr>
          <w:sz w:val="24"/>
          <w:szCs w:val="24"/>
        </w:rPr>
        <w:tab/>
      </w:r>
      <w:r>
        <w:rPr>
          <w:sz w:val="24"/>
          <w:szCs w:val="24"/>
        </w:rPr>
        <w:tab/>
      </w:r>
      <w:r>
        <w:rPr>
          <w:sz w:val="24"/>
          <w:szCs w:val="24"/>
        </w:rPr>
        <w:tab/>
      </w:r>
      <w:r>
        <w:rPr>
          <w:sz w:val="24"/>
          <w:szCs w:val="24"/>
        </w:rPr>
        <w:tab/>
      </w:r>
      <w:r>
        <w:rPr>
          <w:sz w:val="24"/>
          <w:szCs w:val="24"/>
        </w:rPr>
        <w:tab/>
        <w:t>part of the development plan approval.  Accesso</w:t>
      </w:r>
      <w:r w:rsidR="00D078F1">
        <w:rPr>
          <w:sz w:val="24"/>
          <w:szCs w:val="24"/>
        </w:rPr>
        <w:t xml:space="preserve">ry buildings shall not exceed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t xml:space="preserve">twenty </w:t>
      </w:r>
      <w:r>
        <w:rPr>
          <w:sz w:val="24"/>
          <w:szCs w:val="24"/>
        </w:rPr>
        <w:t xml:space="preserve">feet in height except as specifically authorized by the Zoning Commission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and Township Trustees as part of the development plan approval.</w:t>
      </w:r>
    </w:p>
    <w:p w14:paraId="714A9770"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C.</w:t>
      </w:r>
      <w:r>
        <w:rPr>
          <w:sz w:val="24"/>
          <w:szCs w:val="24"/>
        </w:rPr>
        <w:tab/>
        <w:t>Minimum Floor Area</w:t>
      </w:r>
    </w:p>
    <w:p w14:paraId="55A092CE"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Dwelling units within a Moderate Density Planned Unit Development shall </w:t>
      </w:r>
      <w:r>
        <w:rPr>
          <w:sz w:val="24"/>
          <w:szCs w:val="24"/>
        </w:rPr>
        <w:tab/>
      </w:r>
      <w:r>
        <w:rPr>
          <w:sz w:val="24"/>
          <w:szCs w:val="24"/>
        </w:rPr>
        <w:tab/>
      </w:r>
      <w:r>
        <w:rPr>
          <w:sz w:val="24"/>
          <w:szCs w:val="24"/>
        </w:rPr>
        <w:tab/>
      </w:r>
      <w:r>
        <w:rPr>
          <w:sz w:val="24"/>
          <w:szCs w:val="24"/>
        </w:rPr>
        <w:tab/>
      </w:r>
      <w:r>
        <w:rPr>
          <w:sz w:val="24"/>
          <w:szCs w:val="24"/>
        </w:rPr>
        <w:tab/>
        <w:t>comply with the following standards for minimum livable floor area:</w:t>
      </w:r>
    </w:p>
    <w:p w14:paraId="0C2CD111"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Each Attached Single Family Dwelling s</w:t>
      </w:r>
      <w:r w:rsidR="00D078F1">
        <w:rPr>
          <w:sz w:val="24"/>
          <w:szCs w:val="24"/>
        </w:rPr>
        <w:t xml:space="preserve">hall contain not less than one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t xml:space="preserve">thousand two hundred </w:t>
      </w:r>
      <w:r>
        <w:rPr>
          <w:sz w:val="24"/>
          <w:szCs w:val="24"/>
        </w:rPr>
        <w:t>square feet of livable floor area.</w:t>
      </w:r>
    </w:p>
    <w:p w14:paraId="2E5D1FB1"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Each Multi-family Dwelling</w:t>
      </w:r>
      <w:r w:rsidR="00D078F1">
        <w:rPr>
          <w:sz w:val="24"/>
          <w:szCs w:val="24"/>
        </w:rPr>
        <w:t xml:space="preserve"> shall contain not less than eight hundred</w:t>
      </w:r>
      <w:r>
        <w:rPr>
          <w:sz w:val="24"/>
          <w:szCs w:val="24"/>
        </w:rPr>
        <w:t xml:space="preserv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square feet of livable floor area.</w:t>
      </w:r>
    </w:p>
    <w:p w14:paraId="45958AB7" w14:textId="77777777" w:rsidR="00F23998" w:rsidRDefault="00F23998" w:rsidP="00F23998">
      <w:pPr>
        <w:spacing w:line="240" w:lineRule="auto"/>
        <w:rPr>
          <w:sz w:val="24"/>
          <w:szCs w:val="24"/>
        </w:rPr>
      </w:pPr>
      <w:r>
        <w:rPr>
          <w:sz w:val="24"/>
          <w:szCs w:val="24"/>
        </w:rPr>
        <w:tab/>
      </w:r>
      <w:r>
        <w:rPr>
          <w:sz w:val="24"/>
          <w:szCs w:val="24"/>
        </w:rPr>
        <w:tab/>
      </w:r>
      <w:r>
        <w:rPr>
          <w:sz w:val="24"/>
          <w:szCs w:val="24"/>
        </w:rPr>
        <w:tab/>
        <w:t>D.</w:t>
      </w:r>
      <w:r>
        <w:rPr>
          <w:sz w:val="24"/>
          <w:szCs w:val="24"/>
        </w:rPr>
        <w:tab/>
        <w:t xml:space="preserve"> Setbacks and Separations</w:t>
      </w:r>
    </w:p>
    <w:p w14:paraId="14F757EA" w14:textId="2820CA0E" w:rsidR="00F23998" w:rsidRDefault="004C2A98" w:rsidP="006A6D86">
      <w:pPr>
        <w:spacing w:line="240" w:lineRule="auto"/>
        <w:ind w:left="2880"/>
        <w:rPr>
          <w:sz w:val="24"/>
          <w:szCs w:val="24"/>
        </w:rPr>
      </w:pPr>
      <w:r>
        <w:rPr>
          <w:sz w:val="24"/>
          <w:szCs w:val="24"/>
        </w:rPr>
        <w:t>Dwelling units within a Moderate Density Planned Unit Development shall be</w:t>
      </w:r>
      <w:r w:rsidR="006A6D86">
        <w:rPr>
          <w:sz w:val="24"/>
          <w:szCs w:val="24"/>
        </w:rPr>
        <w:t xml:space="preserve"> </w:t>
      </w:r>
      <w:r>
        <w:rPr>
          <w:sz w:val="24"/>
          <w:szCs w:val="24"/>
        </w:rPr>
        <w:t xml:space="preserve">part of a condominium arrangement in accordance </w:t>
      </w:r>
      <w:r w:rsidRPr="00D078F1">
        <w:rPr>
          <w:sz w:val="24"/>
          <w:szCs w:val="24"/>
        </w:rPr>
        <w:t>with Chapter 5311 of the Ohio Revised Code.  Building setbacks and separations shall be established on</w:t>
      </w:r>
      <w:r>
        <w:rPr>
          <w:sz w:val="24"/>
          <w:szCs w:val="24"/>
        </w:rPr>
        <w:t xml:space="preserve"> the approved final development plan.  In establishing said </w:t>
      </w:r>
      <w:r w:rsidR="006A6D86">
        <w:rPr>
          <w:sz w:val="24"/>
          <w:szCs w:val="24"/>
        </w:rPr>
        <w:t>separations,</w:t>
      </w:r>
      <w:r>
        <w:rPr>
          <w:sz w:val="24"/>
          <w:szCs w:val="24"/>
        </w:rPr>
        <w:t xml:space="preserve"> the Zoning</w:t>
      </w:r>
      <w:r w:rsidR="006A6D86">
        <w:rPr>
          <w:sz w:val="24"/>
          <w:szCs w:val="24"/>
        </w:rPr>
        <w:t xml:space="preserve"> </w:t>
      </w:r>
      <w:r>
        <w:rPr>
          <w:sz w:val="24"/>
          <w:szCs w:val="24"/>
        </w:rPr>
        <w:t>Commission and Township Trustees shall consider the spacing necessary for</w:t>
      </w:r>
      <w:r w:rsidR="006A6D86">
        <w:rPr>
          <w:sz w:val="24"/>
          <w:szCs w:val="24"/>
        </w:rPr>
        <w:t xml:space="preserve"> </w:t>
      </w:r>
      <w:r>
        <w:rPr>
          <w:sz w:val="24"/>
          <w:szCs w:val="24"/>
        </w:rPr>
        <w:t xml:space="preserve">adequate visual and acoustical privacy, adequate light and air, fire and emergency </w:t>
      </w:r>
      <w:r w:rsidR="006A6D86">
        <w:rPr>
          <w:sz w:val="24"/>
          <w:szCs w:val="24"/>
        </w:rPr>
        <w:t>a</w:t>
      </w:r>
      <w:r>
        <w:rPr>
          <w:sz w:val="24"/>
          <w:szCs w:val="24"/>
        </w:rPr>
        <w:t>ccess, building configurations, energy-efficient lighting, and the relationships of building sites to circulation patterns.  In no instance shall the established setbacks and/or separations be less than the following:</w:t>
      </w:r>
    </w:p>
    <w:p w14:paraId="6FF45FC8" w14:textId="77777777"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No building, structure, or parking area </w:t>
      </w:r>
      <w:r w:rsidR="00D078F1">
        <w:rPr>
          <w:sz w:val="24"/>
          <w:szCs w:val="24"/>
        </w:rPr>
        <w:t xml:space="preserve">shall be located closer than one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t>hundred</w:t>
      </w:r>
      <w:r>
        <w:rPr>
          <w:sz w:val="24"/>
          <w:szCs w:val="24"/>
        </w:rPr>
        <w:t xml:space="preserve"> feet to the right-of-way line of an existing public street.</w:t>
      </w:r>
    </w:p>
    <w:p w14:paraId="0D0B6934" w14:textId="77777777"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No building, structure, or parking area</w:t>
      </w:r>
      <w:r w:rsidR="00D078F1">
        <w:rPr>
          <w:sz w:val="24"/>
          <w:szCs w:val="24"/>
        </w:rPr>
        <w:t xml:space="preserve"> shall be located closer than fifty</w:t>
      </w:r>
      <w:r>
        <w:rPr>
          <w:sz w:val="24"/>
          <w:szCs w:val="24"/>
        </w:rPr>
        <w:t xml:space="preserv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feet to any project boundary line of the Moderate Density Planned Unit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Development.</w:t>
      </w:r>
    </w:p>
    <w:p w14:paraId="09CFB8F3" w14:textId="14315C5C"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No building or structure shall be located closer than 36 feet from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078F1">
        <w:rPr>
          <w:sz w:val="24"/>
          <w:szCs w:val="24"/>
        </w:rPr>
        <w:t xml:space="preserve">centerline or </w:t>
      </w:r>
      <w:r w:rsidR="006A6D86">
        <w:rPr>
          <w:sz w:val="24"/>
          <w:szCs w:val="24"/>
        </w:rPr>
        <w:t>twenty-five</w:t>
      </w:r>
      <w:r>
        <w:rPr>
          <w:sz w:val="24"/>
          <w:szCs w:val="24"/>
        </w:rPr>
        <w:t xml:space="preserve"> feet to the edge of pavement or edge of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easement of any private street whichever is the greatest.</w:t>
      </w:r>
    </w:p>
    <w:p w14:paraId="00F6F994" w14:textId="52ACC82C"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The minimum separation between buildin</w:t>
      </w:r>
      <w:r w:rsidR="00D078F1">
        <w:rPr>
          <w:sz w:val="24"/>
          <w:szCs w:val="24"/>
        </w:rPr>
        <w:t>gs containing less than five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078F1">
        <w:rPr>
          <w:sz w:val="24"/>
          <w:szCs w:val="24"/>
        </w:rPr>
        <w:t xml:space="preserve">dwelling units shall be </w:t>
      </w:r>
      <w:r w:rsidR="006A6D86">
        <w:rPr>
          <w:sz w:val="24"/>
          <w:szCs w:val="24"/>
        </w:rPr>
        <w:t>twenty-five</w:t>
      </w:r>
      <w:r w:rsidR="00D078F1">
        <w:rPr>
          <w:sz w:val="24"/>
          <w:szCs w:val="24"/>
        </w:rPr>
        <w:t xml:space="preserve"> </w:t>
      </w:r>
      <w:r>
        <w:rPr>
          <w:sz w:val="24"/>
          <w:szCs w:val="24"/>
        </w:rPr>
        <w:t>feet.</w:t>
      </w:r>
    </w:p>
    <w:p w14:paraId="1DD15831" w14:textId="0805664A"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minimum separation between buildings where one or more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078F1">
        <w:rPr>
          <w:sz w:val="24"/>
          <w:szCs w:val="24"/>
        </w:rPr>
        <w:t>buildings contains five</w:t>
      </w:r>
      <w:r>
        <w:rPr>
          <w:sz w:val="24"/>
          <w:szCs w:val="24"/>
        </w:rPr>
        <w:t xml:space="preserve"> or</w:t>
      </w:r>
      <w:r w:rsidR="00D078F1">
        <w:rPr>
          <w:sz w:val="24"/>
          <w:szCs w:val="24"/>
        </w:rPr>
        <w:t xml:space="preserve"> more dwelling units shall be </w:t>
      </w:r>
      <w:r w:rsidR="006A6D86">
        <w:rPr>
          <w:sz w:val="24"/>
          <w:szCs w:val="24"/>
        </w:rPr>
        <w:t>thirty-five</w:t>
      </w:r>
      <w:r>
        <w:rPr>
          <w:sz w:val="24"/>
          <w:szCs w:val="24"/>
        </w:rPr>
        <w:t xml:space="preserve"> feet.</w:t>
      </w:r>
    </w:p>
    <w:p w14:paraId="033116D7" w14:textId="77777777" w:rsidR="00877EA1" w:rsidRDefault="00877EA1" w:rsidP="00F23998">
      <w:pPr>
        <w:spacing w:line="240" w:lineRule="auto"/>
        <w:rPr>
          <w:sz w:val="24"/>
          <w:szCs w:val="24"/>
        </w:rPr>
      </w:pPr>
    </w:p>
    <w:p w14:paraId="0D45D637" w14:textId="77777777" w:rsidR="004C2A98" w:rsidRDefault="004C2A98" w:rsidP="00F23998">
      <w:pPr>
        <w:spacing w:line="240" w:lineRule="auto"/>
        <w:rPr>
          <w:sz w:val="24"/>
          <w:szCs w:val="24"/>
        </w:rPr>
      </w:pPr>
      <w:r>
        <w:rPr>
          <w:sz w:val="24"/>
          <w:szCs w:val="24"/>
        </w:rPr>
        <w:tab/>
      </w:r>
      <w:r>
        <w:rPr>
          <w:sz w:val="24"/>
          <w:szCs w:val="24"/>
        </w:rPr>
        <w:tab/>
      </w:r>
      <w:r>
        <w:rPr>
          <w:sz w:val="24"/>
          <w:szCs w:val="24"/>
        </w:rPr>
        <w:tab/>
        <w:t>E.</w:t>
      </w:r>
      <w:r>
        <w:rPr>
          <w:sz w:val="24"/>
          <w:szCs w:val="24"/>
        </w:rPr>
        <w:tab/>
        <w:t>Access and Street Requirements</w:t>
      </w:r>
    </w:p>
    <w:p w14:paraId="4B37BC3C" w14:textId="77777777" w:rsidR="004C2A98" w:rsidRDefault="004C2A98"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All streets within a MDPUD shall be privately owned and maintained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designed and constructed in accordance with the base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pavement design standards and specifications of the Tuscarawas County </w:t>
      </w:r>
      <w:r>
        <w:rPr>
          <w:sz w:val="24"/>
          <w:szCs w:val="24"/>
        </w:rPr>
        <w:tab/>
      </w:r>
      <w:r>
        <w:rPr>
          <w:sz w:val="24"/>
          <w:szCs w:val="24"/>
        </w:rPr>
        <w:tab/>
      </w:r>
      <w:r>
        <w:rPr>
          <w:sz w:val="24"/>
          <w:szCs w:val="24"/>
        </w:rPr>
        <w:tab/>
      </w:r>
      <w:r>
        <w:rPr>
          <w:sz w:val="24"/>
          <w:szCs w:val="24"/>
        </w:rPr>
        <w:tab/>
      </w:r>
      <w:r>
        <w:rPr>
          <w:sz w:val="24"/>
          <w:szCs w:val="24"/>
        </w:rPr>
        <w:tab/>
      </w:r>
      <w:r>
        <w:rPr>
          <w:sz w:val="24"/>
          <w:szCs w:val="24"/>
        </w:rPr>
        <w:tab/>
        <w:t>Subdivision Regulations and the County Engineer.</w:t>
      </w:r>
    </w:p>
    <w:p w14:paraId="343D1E1F" w14:textId="6BDF6FE6" w:rsidR="004C2A98" w:rsidRDefault="004C2A98" w:rsidP="006A6D86">
      <w:pPr>
        <w:spacing w:line="240" w:lineRule="auto"/>
        <w:ind w:left="3600" w:hanging="720"/>
        <w:rPr>
          <w:sz w:val="24"/>
          <w:szCs w:val="24"/>
        </w:rPr>
      </w:pPr>
      <w:r>
        <w:rPr>
          <w:sz w:val="24"/>
          <w:szCs w:val="24"/>
        </w:rPr>
        <w:t>2.</w:t>
      </w:r>
      <w:r>
        <w:rPr>
          <w:sz w:val="24"/>
          <w:szCs w:val="24"/>
        </w:rPr>
        <w:tab/>
      </w:r>
      <w:r w:rsidR="00227F4D">
        <w:rPr>
          <w:sz w:val="24"/>
          <w:szCs w:val="24"/>
        </w:rPr>
        <w:t>Private streets within a MDPUD D</w:t>
      </w:r>
      <w:r w:rsidR="00D078F1">
        <w:rPr>
          <w:sz w:val="24"/>
          <w:szCs w:val="24"/>
        </w:rPr>
        <w:t xml:space="preserve">istrict shall be a minimum of </w:t>
      </w:r>
      <w:r w:rsidR="006A6D86">
        <w:rPr>
          <w:sz w:val="24"/>
          <w:szCs w:val="24"/>
        </w:rPr>
        <w:t>twenty-two</w:t>
      </w:r>
      <w:r w:rsidR="00227F4D">
        <w:rPr>
          <w:sz w:val="24"/>
          <w:szCs w:val="24"/>
        </w:rPr>
        <w:t xml:space="preserve"> feet in width.  Private cul-de-sac streets shall be designed with sufficient turn around areas to adequately accommodate emergency </w:t>
      </w:r>
      <w:r w:rsidR="006A6D86">
        <w:rPr>
          <w:sz w:val="24"/>
          <w:szCs w:val="24"/>
        </w:rPr>
        <w:t>v</w:t>
      </w:r>
      <w:r w:rsidR="00227F4D">
        <w:rPr>
          <w:sz w:val="24"/>
          <w:szCs w:val="24"/>
        </w:rPr>
        <w:t>ehicles and service vehicles such as snowplows and garbage trucks.</w:t>
      </w:r>
    </w:p>
    <w:p w14:paraId="27B9536B" w14:textId="77777777" w:rsidR="00227F4D" w:rsidRDefault="00227F4D"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Where </w:t>
      </w:r>
      <w:r w:rsidRPr="00D078F1">
        <w:rPr>
          <w:sz w:val="24"/>
          <w:szCs w:val="24"/>
        </w:rPr>
        <w:t>the Lawrence Township Comprehensive Plan indicates</w:t>
      </w:r>
      <w:r>
        <w:rPr>
          <w:sz w:val="24"/>
          <w:szCs w:val="24"/>
        </w:rPr>
        <w:t xml:space="preserve"> future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right-of-way, roadway connections, or frontage roads in the area of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proposed MDPUD District, the development plan for the MDPUD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designed to accommodate the proposed routing of such planned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roadways and the access provisions for the MDPPUD shall be designed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coordinated to be compatible with such future roadways.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Zoning Commission and Township Trustees may require such special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conditions as they may deem necessary and appropriate to manage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future access to and from the MDPUD in association with any proposed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future rights-of-way, road connections, or frontage roads, as approved by </w:t>
      </w:r>
      <w:r>
        <w:rPr>
          <w:sz w:val="24"/>
          <w:szCs w:val="24"/>
        </w:rPr>
        <w:tab/>
      </w:r>
      <w:r>
        <w:rPr>
          <w:sz w:val="24"/>
          <w:szCs w:val="24"/>
        </w:rPr>
        <w:tab/>
      </w:r>
      <w:r>
        <w:rPr>
          <w:sz w:val="24"/>
          <w:szCs w:val="24"/>
        </w:rPr>
        <w:tab/>
      </w:r>
      <w:r>
        <w:rPr>
          <w:sz w:val="24"/>
          <w:szCs w:val="24"/>
        </w:rPr>
        <w:tab/>
      </w:r>
      <w:r>
        <w:rPr>
          <w:sz w:val="24"/>
          <w:szCs w:val="24"/>
        </w:rPr>
        <w:tab/>
        <w:t>the Tuscarawas County Planning Commission.</w:t>
      </w:r>
    </w:p>
    <w:p w14:paraId="0BC206A4" w14:textId="77777777" w:rsidR="00815C31" w:rsidRDefault="00815C31" w:rsidP="00F23998">
      <w:pPr>
        <w:spacing w:line="240" w:lineRule="auto"/>
        <w:rPr>
          <w:sz w:val="24"/>
          <w:szCs w:val="24"/>
        </w:rPr>
      </w:pPr>
    </w:p>
    <w:p w14:paraId="2D858218" w14:textId="77777777" w:rsidR="00227F4D" w:rsidRDefault="00227F4D" w:rsidP="00F23998">
      <w:pPr>
        <w:spacing w:line="240" w:lineRule="auto"/>
        <w:rPr>
          <w:b/>
          <w:sz w:val="24"/>
          <w:szCs w:val="24"/>
        </w:rPr>
      </w:pPr>
      <w:r>
        <w:rPr>
          <w:sz w:val="24"/>
          <w:szCs w:val="24"/>
        </w:rPr>
        <w:tab/>
      </w:r>
      <w:r>
        <w:rPr>
          <w:b/>
          <w:sz w:val="24"/>
          <w:szCs w:val="24"/>
        </w:rPr>
        <w:t>Sec. 312.8</w:t>
      </w:r>
      <w:r>
        <w:rPr>
          <w:b/>
          <w:sz w:val="24"/>
          <w:szCs w:val="24"/>
        </w:rPr>
        <w:tab/>
        <w:t>Application Requirements and Procedures</w:t>
      </w:r>
    </w:p>
    <w:p w14:paraId="75DC9541" w14:textId="77777777" w:rsidR="00227F4D" w:rsidRDefault="00227F4D" w:rsidP="00F2399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Property owners who wish to have their land zoned for a Planned Unit </w:t>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r>
      <w:r>
        <w:rPr>
          <w:sz w:val="24"/>
          <w:szCs w:val="24"/>
        </w:rPr>
        <w:t xml:space="preserve">Development District shall make application for both a Zoning Map amendment </w:t>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r>
      <w:r>
        <w:rPr>
          <w:sz w:val="24"/>
          <w:szCs w:val="24"/>
        </w:rPr>
        <w:t xml:space="preserve">and general development plan approval.  The request for rezoning and </w:t>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r>
      <w:r>
        <w:rPr>
          <w:sz w:val="24"/>
          <w:szCs w:val="24"/>
        </w:rPr>
        <w:t xml:space="preserve">application for </w:t>
      </w:r>
      <w:r w:rsidR="000A1484">
        <w:rPr>
          <w:sz w:val="24"/>
          <w:szCs w:val="24"/>
        </w:rPr>
        <w:t xml:space="preserve">general development plan approval shall occur simultaneously </w:t>
      </w:r>
      <w:r w:rsidR="000A1484">
        <w:rPr>
          <w:sz w:val="24"/>
          <w:szCs w:val="24"/>
        </w:rPr>
        <w:tab/>
      </w:r>
      <w:r w:rsidR="000A1484">
        <w:rPr>
          <w:sz w:val="24"/>
          <w:szCs w:val="24"/>
        </w:rPr>
        <w:tab/>
      </w:r>
      <w:r w:rsidR="000A1484">
        <w:rPr>
          <w:sz w:val="24"/>
          <w:szCs w:val="24"/>
        </w:rPr>
        <w:tab/>
      </w:r>
      <w:r w:rsidR="000A1484">
        <w:rPr>
          <w:sz w:val="24"/>
          <w:szCs w:val="24"/>
        </w:rPr>
        <w:tab/>
      </w:r>
      <w:r w:rsidR="000A1484">
        <w:rPr>
          <w:sz w:val="24"/>
          <w:szCs w:val="24"/>
        </w:rPr>
        <w:tab/>
        <w:t>and the approval of one shall be dependent on the approval of the other.</w:t>
      </w:r>
    </w:p>
    <w:p w14:paraId="2A56C3D8" w14:textId="77777777" w:rsidR="00A5519D" w:rsidRDefault="000A1484" w:rsidP="00F2399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Applications for rezoning to a Planned Unit Development District shall be made </w:t>
      </w:r>
      <w:r w:rsidR="00A5519D">
        <w:rPr>
          <w:sz w:val="24"/>
          <w:szCs w:val="24"/>
        </w:rPr>
        <w:tab/>
      </w:r>
      <w:r w:rsidR="00A5519D">
        <w:rPr>
          <w:sz w:val="24"/>
          <w:szCs w:val="24"/>
        </w:rPr>
        <w:tab/>
      </w:r>
      <w:r w:rsidR="00A5519D">
        <w:rPr>
          <w:sz w:val="24"/>
          <w:szCs w:val="24"/>
        </w:rPr>
        <w:tab/>
      </w:r>
      <w:r w:rsidR="00A5519D">
        <w:rPr>
          <w:sz w:val="24"/>
          <w:szCs w:val="24"/>
        </w:rPr>
        <w:tab/>
      </w:r>
      <w:r w:rsidR="00A5519D">
        <w:rPr>
          <w:sz w:val="24"/>
          <w:szCs w:val="24"/>
        </w:rPr>
        <w:tab/>
      </w:r>
      <w:r>
        <w:rPr>
          <w:sz w:val="24"/>
          <w:szCs w:val="24"/>
        </w:rPr>
        <w:t xml:space="preserve">by filing an application to the Zoning Commission pursuant to the provision of </w:t>
      </w:r>
      <w:r w:rsidR="00A5519D">
        <w:rPr>
          <w:sz w:val="24"/>
          <w:szCs w:val="24"/>
        </w:rPr>
        <w:tab/>
      </w:r>
      <w:r w:rsidR="00A5519D">
        <w:rPr>
          <w:sz w:val="24"/>
          <w:szCs w:val="24"/>
        </w:rPr>
        <w:tab/>
      </w:r>
      <w:r w:rsidR="00A5519D">
        <w:rPr>
          <w:sz w:val="24"/>
          <w:szCs w:val="24"/>
        </w:rPr>
        <w:tab/>
      </w:r>
      <w:r w:rsidR="00A5519D">
        <w:rPr>
          <w:sz w:val="24"/>
          <w:szCs w:val="24"/>
        </w:rPr>
        <w:tab/>
      </w:r>
      <w:r w:rsidR="00A5519D">
        <w:rPr>
          <w:sz w:val="24"/>
          <w:szCs w:val="24"/>
        </w:rPr>
        <w:tab/>
      </w:r>
      <w:r w:rsidRPr="00D75222">
        <w:rPr>
          <w:b/>
          <w:sz w:val="24"/>
          <w:szCs w:val="24"/>
        </w:rPr>
        <w:t>Section 602</w:t>
      </w:r>
      <w:r w:rsidRPr="00D078F1">
        <w:rPr>
          <w:sz w:val="24"/>
          <w:szCs w:val="24"/>
        </w:rPr>
        <w:t xml:space="preserve"> of</w:t>
      </w:r>
      <w:r>
        <w:rPr>
          <w:sz w:val="24"/>
          <w:szCs w:val="24"/>
        </w:rPr>
        <w:t xml:space="preserve"> this Zoning Resolution.  Said application shall be heard and action </w:t>
      </w:r>
      <w:r w:rsidR="00A5519D">
        <w:rPr>
          <w:sz w:val="24"/>
          <w:szCs w:val="24"/>
        </w:rPr>
        <w:tab/>
      </w:r>
      <w:r w:rsidR="00A5519D">
        <w:rPr>
          <w:sz w:val="24"/>
          <w:szCs w:val="24"/>
        </w:rPr>
        <w:tab/>
      </w:r>
      <w:r w:rsidR="00A5519D">
        <w:rPr>
          <w:sz w:val="24"/>
          <w:szCs w:val="24"/>
        </w:rPr>
        <w:tab/>
      </w:r>
      <w:r w:rsidR="00A5519D">
        <w:rPr>
          <w:sz w:val="24"/>
          <w:szCs w:val="24"/>
        </w:rPr>
        <w:tab/>
      </w:r>
      <w:r w:rsidR="00A5519D">
        <w:rPr>
          <w:sz w:val="24"/>
          <w:szCs w:val="24"/>
        </w:rPr>
        <w:tab/>
      </w:r>
      <w:r>
        <w:rPr>
          <w:sz w:val="24"/>
          <w:szCs w:val="24"/>
        </w:rPr>
        <w:t>taken in accordance with the p</w:t>
      </w:r>
      <w:r w:rsidR="00A5519D">
        <w:rPr>
          <w:sz w:val="24"/>
          <w:szCs w:val="24"/>
        </w:rPr>
        <w:t xml:space="preserve">rocedures and provisions set forth </w:t>
      </w:r>
      <w:r w:rsidR="00A5519D" w:rsidRPr="00D078F1">
        <w:rPr>
          <w:sz w:val="24"/>
          <w:szCs w:val="24"/>
        </w:rPr>
        <w:t xml:space="preserve">in </w:t>
      </w:r>
      <w:r w:rsidR="00A5519D" w:rsidRPr="00D75222">
        <w:rPr>
          <w:b/>
          <w:sz w:val="24"/>
          <w:szCs w:val="24"/>
        </w:rPr>
        <w:t>Section 602</w:t>
      </w:r>
      <w:r w:rsidR="00A5519D" w:rsidRPr="00D078F1">
        <w:rPr>
          <w:sz w:val="24"/>
          <w:szCs w:val="24"/>
        </w:rPr>
        <w:t>.</w:t>
      </w:r>
      <w:r w:rsidR="00A5519D">
        <w:rPr>
          <w:sz w:val="24"/>
          <w:szCs w:val="24"/>
        </w:rPr>
        <w:t xml:space="preserve">  </w:t>
      </w:r>
      <w:r w:rsidR="00A5519D">
        <w:rPr>
          <w:sz w:val="24"/>
          <w:szCs w:val="24"/>
        </w:rPr>
        <w:tab/>
      </w:r>
      <w:r w:rsidR="00A5519D">
        <w:rPr>
          <w:sz w:val="24"/>
          <w:szCs w:val="24"/>
        </w:rPr>
        <w:tab/>
      </w:r>
      <w:r w:rsidR="00A5519D">
        <w:rPr>
          <w:sz w:val="24"/>
          <w:szCs w:val="24"/>
        </w:rPr>
        <w:tab/>
      </w:r>
      <w:r w:rsidR="00A5519D">
        <w:rPr>
          <w:sz w:val="24"/>
          <w:szCs w:val="24"/>
        </w:rPr>
        <w:tab/>
        <w:t xml:space="preserve">The following additional submission requirements shall apply to all applicants for </w:t>
      </w:r>
      <w:r w:rsidR="00A5519D">
        <w:rPr>
          <w:sz w:val="24"/>
          <w:szCs w:val="24"/>
        </w:rPr>
        <w:tab/>
      </w:r>
      <w:r w:rsidR="00A5519D">
        <w:rPr>
          <w:sz w:val="24"/>
          <w:szCs w:val="24"/>
        </w:rPr>
        <w:tab/>
      </w:r>
      <w:r w:rsidR="00A5519D">
        <w:rPr>
          <w:sz w:val="24"/>
          <w:szCs w:val="24"/>
        </w:rPr>
        <w:tab/>
      </w:r>
      <w:r w:rsidR="00A5519D">
        <w:rPr>
          <w:sz w:val="24"/>
          <w:szCs w:val="24"/>
        </w:rPr>
        <w:tab/>
        <w:t>rezoning to a Planned Unit Development District:</w:t>
      </w:r>
    </w:p>
    <w:p w14:paraId="5DA3F83A" w14:textId="77777777" w:rsidR="00A5519D" w:rsidRDefault="00A5519D"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 General Development Plan conforming to the requirements </w:t>
      </w:r>
      <w:r w:rsidRPr="00D078F1">
        <w:rPr>
          <w:sz w:val="24"/>
          <w:szCs w:val="24"/>
        </w:rPr>
        <w:t xml:space="preserve">of </w:t>
      </w:r>
      <w:r w:rsidRPr="00D75222">
        <w:rPr>
          <w:b/>
          <w:sz w:val="24"/>
          <w:szCs w:val="24"/>
        </w:rPr>
        <w:t>Section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75222">
        <w:rPr>
          <w:b/>
          <w:sz w:val="24"/>
          <w:szCs w:val="24"/>
        </w:rPr>
        <w:t>601</w:t>
      </w:r>
      <w:r w:rsidRPr="00D078F1">
        <w:rPr>
          <w:sz w:val="24"/>
          <w:szCs w:val="24"/>
        </w:rPr>
        <w:t xml:space="preserve"> o</w:t>
      </w:r>
      <w:r>
        <w:rPr>
          <w:sz w:val="24"/>
          <w:szCs w:val="24"/>
        </w:rPr>
        <w:t>f this Resolution</w:t>
      </w:r>
    </w:p>
    <w:p w14:paraId="7676C333" w14:textId="77777777" w:rsidR="00A5519D" w:rsidRDefault="00A5519D"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 traffic impact analysis projecting the nature and volumes of vehicular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traffic to be generated by the proposed development and evaluating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capacity of the existing roadway system to accommodate that traffic</w:t>
      </w:r>
    </w:p>
    <w:p w14:paraId="452B7E94" w14:textId="77777777" w:rsidR="00A5519D" w:rsidRDefault="00A5519D"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 utility impact analysis addressing the proposed project’s demand for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water and sanitary sewer services and accessing the availability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adequate treatment and transmission capacities to meet the projected </w:t>
      </w:r>
      <w:r>
        <w:rPr>
          <w:sz w:val="24"/>
          <w:szCs w:val="24"/>
        </w:rPr>
        <w:tab/>
      </w:r>
      <w:r>
        <w:rPr>
          <w:sz w:val="24"/>
          <w:szCs w:val="24"/>
        </w:rPr>
        <w:tab/>
      </w:r>
      <w:r>
        <w:rPr>
          <w:sz w:val="24"/>
          <w:szCs w:val="24"/>
        </w:rPr>
        <w:tab/>
      </w:r>
      <w:r>
        <w:rPr>
          <w:sz w:val="24"/>
          <w:szCs w:val="24"/>
        </w:rPr>
        <w:tab/>
      </w:r>
      <w:r>
        <w:rPr>
          <w:sz w:val="24"/>
          <w:szCs w:val="24"/>
        </w:rPr>
        <w:tab/>
      </w:r>
      <w:r>
        <w:rPr>
          <w:sz w:val="24"/>
          <w:szCs w:val="24"/>
        </w:rPr>
        <w:tab/>
        <w:t>needs</w:t>
      </w:r>
    </w:p>
    <w:p w14:paraId="30A3C1C4" w14:textId="77777777" w:rsidR="00A5519D" w:rsidRDefault="00A5519D" w:rsidP="00F2399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4.</w:t>
      </w:r>
      <w:r>
        <w:rPr>
          <w:sz w:val="24"/>
          <w:szCs w:val="24"/>
        </w:rPr>
        <w:tab/>
        <w:t xml:space="preserve">A storm drainage management plan, which addresses the proposed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methods of controlling storm run-off and mitigating erosion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sedimentation, impacts</w:t>
      </w:r>
    </w:p>
    <w:p w14:paraId="154D596B" w14:textId="77777777" w:rsidR="00A5519D" w:rsidRDefault="00A5519D" w:rsidP="00F23998">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Proposed covenants and restrictions intended to govern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and future use of the Planned Unit Development including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 perpetual maintenance plan setting forth the proposed ownership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arrangement, maintenance responsibility, and financing method for 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common open space, recreation facilities, common parking areas, private </w:t>
      </w:r>
      <w:r>
        <w:rPr>
          <w:sz w:val="24"/>
          <w:szCs w:val="24"/>
        </w:rPr>
        <w:tab/>
      </w:r>
      <w:r>
        <w:rPr>
          <w:sz w:val="24"/>
          <w:szCs w:val="24"/>
        </w:rPr>
        <w:tab/>
      </w:r>
      <w:r>
        <w:rPr>
          <w:sz w:val="24"/>
          <w:szCs w:val="24"/>
        </w:rPr>
        <w:tab/>
      </w:r>
      <w:r>
        <w:rPr>
          <w:sz w:val="24"/>
          <w:szCs w:val="24"/>
        </w:rPr>
        <w:tab/>
      </w:r>
      <w:r>
        <w:rPr>
          <w:sz w:val="24"/>
          <w:szCs w:val="24"/>
        </w:rPr>
        <w:tab/>
        <w:t>streets, and other commonly owned facilities</w:t>
      </w:r>
    </w:p>
    <w:p w14:paraId="536C0FD9" w14:textId="75D4C2D0" w:rsidR="00A5519D" w:rsidRDefault="00A5519D" w:rsidP="00F23998">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Any proposed development agreement proffered as inducement for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rezoning of the property</w:t>
      </w:r>
    </w:p>
    <w:p w14:paraId="73A8D796" w14:textId="77777777" w:rsidR="00A5519D" w:rsidRDefault="00E05868" w:rsidP="00F23998">
      <w:pPr>
        <w:spacing w:line="240" w:lineRule="auto"/>
        <w:rPr>
          <w:sz w:val="24"/>
          <w:szCs w:val="24"/>
        </w:rPr>
      </w:pPr>
      <w:r>
        <w:rPr>
          <w:sz w:val="24"/>
          <w:szCs w:val="24"/>
        </w:rPr>
        <w:tab/>
      </w:r>
      <w:r>
        <w:rPr>
          <w:sz w:val="24"/>
          <w:szCs w:val="24"/>
        </w:rPr>
        <w:tab/>
      </w:r>
      <w:r>
        <w:rPr>
          <w:sz w:val="24"/>
          <w:szCs w:val="24"/>
        </w:rPr>
        <w:tab/>
        <w:t>C.</w:t>
      </w:r>
      <w:r>
        <w:rPr>
          <w:sz w:val="24"/>
          <w:szCs w:val="24"/>
        </w:rPr>
        <w:tab/>
      </w:r>
      <w:r w:rsidR="00A5519D">
        <w:rPr>
          <w:sz w:val="24"/>
          <w:szCs w:val="24"/>
        </w:rPr>
        <w:t xml:space="preserve">After the Board of Township Trustees approves both an application for rezoning </w:t>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r>
      <w:r w:rsidR="00A5519D">
        <w:rPr>
          <w:sz w:val="24"/>
          <w:szCs w:val="24"/>
        </w:rPr>
        <w:t xml:space="preserve">to a Planned Unit Development District and the General Development Plan for </w:t>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r>
      <w:r w:rsidR="00A5519D">
        <w:rPr>
          <w:sz w:val="24"/>
          <w:szCs w:val="24"/>
        </w:rPr>
        <w:t xml:space="preserve">said PUD District, the applicant shall submit a Final Development Plan, or plans if </w:t>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r>
      <w:r w:rsidR="00A5519D">
        <w:rPr>
          <w:sz w:val="24"/>
          <w:szCs w:val="24"/>
        </w:rPr>
        <w:t xml:space="preserve">the development is to be accomplished in phases, in conformance with </w:t>
      </w:r>
      <w:r w:rsidR="00A5519D" w:rsidRPr="00D75222">
        <w:rPr>
          <w:b/>
          <w:sz w:val="24"/>
          <w:szCs w:val="24"/>
        </w:rPr>
        <w:t>Section</w:t>
      </w:r>
      <w:r w:rsidR="00A5519D">
        <w:rPr>
          <w:sz w:val="24"/>
          <w:szCs w:val="24"/>
        </w:rPr>
        <w:t xml:space="preserve"> </w:t>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r>
      <w:r w:rsidR="00A5519D" w:rsidRPr="00D75222">
        <w:rPr>
          <w:b/>
          <w:sz w:val="24"/>
          <w:szCs w:val="24"/>
        </w:rPr>
        <w:t>602</w:t>
      </w:r>
      <w:r w:rsidR="00B879CB">
        <w:rPr>
          <w:sz w:val="24"/>
          <w:szCs w:val="24"/>
        </w:rPr>
        <w:t xml:space="preserve"> hereof.  Final Development plans shall be submitted concurrently to </w:t>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r>
      <w:r w:rsidR="00B879CB">
        <w:rPr>
          <w:sz w:val="24"/>
          <w:szCs w:val="24"/>
        </w:rPr>
        <w:tab/>
        <w:t>appropriate County reviewing agencies.</w:t>
      </w:r>
    </w:p>
    <w:p w14:paraId="2F639AF1" w14:textId="77777777" w:rsidR="00815C31" w:rsidRDefault="00815C31" w:rsidP="00F23998">
      <w:pPr>
        <w:spacing w:line="240" w:lineRule="auto"/>
        <w:rPr>
          <w:sz w:val="24"/>
          <w:szCs w:val="24"/>
        </w:rPr>
      </w:pPr>
    </w:p>
    <w:p w14:paraId="1B3BD65C" w14:textId="77777777" w:rsidR="00B879CB" w:rsidRDefault="00B879CB" w:rsidP="00F23998">
      <w:pPr>
        <w:spacing w:line="240" w:lineRule="auto"/>
        <w:rPr>
          <w:b/>
          <w:sz w:val="24"/>
          <w:szCs w:val="24"/>
        </w:rPr>
      </w:pPr>
      <w:r>
        <w:rPr>
          <w:sz w:val="24"/>
          <w:szCs w:val="24"/>
        </w:rPr>
        <w:tab/>
      </w:r>
      <w:r>
        <w:rPr>
          <w:b/>
          <w:sz w:val="24"/>
          <w:szCs w:val="24"/>
        </w:rPr>
        <w:t>Sec. 312.9</w:t>
      </w:r>
      <w:r>
        <w:rPr>
          <w:b/>
          <w:sz w:val="24"/>
          <w:szCs w:val="24"/>
        </w:rPr>
        <w:tab/>
        <w:t>Development Plan Requirements and Procedures</w:t>
      </w:r>
    </w:p>
    <w:p w14:paraId="619B53D9" w14:textId="77777777" w:rsidR="00B879CB" w:rsidRDefault="00B879CB" w:rsidP="00F23998">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Pre-application Meeting</w:t>
      </w:r>
    </w:p>
    <w:p w14:paraId="1EEC902A" w14:textId="77777777" w:rsidR="00B879CB" w:rsidRDefault="00B879CB"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Prior to the submission of an application and development plan for a Planned </w:t>
      </w:r>
      <w:r>
        <w:rPr>
          <w:sz w:val="24"/>
          <w:szCs w:val="24"/>
        </w:rPr>
        <w:tab/>
      </w:r>
      <w:r>
        <w:rPr>
          <w:sz w:val="24"/>
          <w:szCs w:val="24"/>
        </w:rPr>
        <w:tab/>
      </w:r>
      <w:r>
        <w:rPr>
          <w:sz w:val="24"/>
          <w:szCs w:val="24"/>
        </w:rPr>
        <w:tab/>
      </w:r>
      <w:r>
        <w:rPr>
          <w:sz w:val="24"/>
          <w:szCs w:val="24"/>
        </w:rPr>
        <w:tab/>
      </w:r>
      <w:r>
        <w:rPr>
          <w:sz w:val="24"/>
          <w:szCs w:val="24"/>
        </w:rPr>
        <w:tab/>
        <w:t xml:space="preserve">Unit Development, applicants shall notify the Zoning Inspector of their intent to </w:t>
      </w:r>
      <w:r>
        <w:rPr>
          <w:sz w:val="24"/>
          <w:szCs w:val="24"/>
        </w:rPr>
        <w:tab/>
      </w:r>
      <w:r>
        <w:rPr>
          <w:sz w:val="24"/>
          <w:szCs w:val="24"/>
        </w:rPr>
        <w:tab/>
      </w:r>
      <w:r>
        <w:rPr>
          <w:sz w:val="24"/>
          <w:szCs w:val="24"/>
        </w:rPr>
        <w:tab/>
      </w:r>
      <w:r>
        <w:rPr>
          <w:sz w:val="24"/>
          <w:szCs w:val="24"/>
        </w:rPr>
        <w:tab/>
      </w:r>
      <w:r>
        <w:rPr>
          <w:sz w:val="24"/>
          <w:szCs w:val="24"/>
        </w:rPr>
        <w:tab/>
        <w:t xml:space="preserve">file an application and request a meeting with the Zoning Inspector and other </w:t>
      </w:r>
      <w:r>
        <w:rPr>
          <w:sz w:val="24"/>
          <w:szCs w:val="24"/>
        </w:rPr>
        <w:tab/>
      </w:r>
      <w:r>
        <w:rPr>
          <w:sz w:val="24"/>
          <w:szCs w:val="24"/>
        </w:rPr>
        <w:tab/>
      </w:r>
      <w:r>
        <w:rPr>
          <w:sz w:val="24"/>
          <w:szCs w:val="24"/>
        </w:rPr>
        <w:tab/>
      </w:r>
      <w:r>
        <w:rPr>
          <w:sz w:val="24"/>
          <w:szCs w:val="24"/>
        </w:rPr>
        <w:tab/>
      </w:r>
      <w:r>
        <w:rPr>
          <w:sz w:val="24"/>
          <w:szCs w:val="24"/>
        </w:rPr>
        <w:tab/>
        <w:t xml:space="preserve">pertinent Township and County Officials at which time the applicant may present </w:t>
      </w:r>
      <w:r>
        <w:rPr>
          <w:sz w:val="24"/>
          <w:szCs w:val="24"/>
        </w:rPr>
        <w:tab/>
      </w:r>
      <w:r>
        <w:rPr>
          <w:sz w:val="24"/>
          <w:szCs w:val="24"/>
        </w:rPr>
        <w:tab/>
      </w:r>
      <w:r>
        <w:rPr>
          <w:sz w:val="24"/>
          <w:szCs w:val="24"/>
        </w:rPr>
        <w:tab/>
      </w:r>
      <w:r>
        <w:rPr>
          <w:sz w:val="24"/>
          <w:szCs w:val="24"/>
        </w:rPr>
        <w:tab/>
        <w:t xml:space="preserve">a preliminary sketch or concept plan of his proposed Planned Unit Development.  </w:t>
      </w:r>
      <w:r>
        <w:rPr>
          <w:sz w:val="24"/>
          <w:szCs w:val="24"/>
        </w:rPr>
        <w:tab/>
      </w:r>
      <w:r>
        <w:rPr>
          <w:sz w:val="24"/>
          <w:szCs w:val="24"/>
        </w:rPr>
        <w:tab/>
      </w:r>
      <w:r>
        <w:rPr>
          <w:sz w:val="24"/>
          <w:szCs w:val="24"/>
        </w:rPr>
        <w:tab/>
      </w:r>
      <w:r>
        <w:rPr>
          <w:sz w:val="24"/>
          <w:szCs w:val="24"/>
        </w:rPr>
        <w:tab/>
        <w:t xml:space="preserve">The purpose of this pre-application meeting is to discuss the criteria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standards contained herein, to familiarize the applicant with the PUD process, to </w:t>
      </w:r>
      <w:r>
        <w:rPr>
          <w:sz w:val="24"/>
          <w:szCs w:val="24"/>
        </w:rPr>
        <w:tab/>
      </w:r>
      <w:r>
        <w:rPr>
          <w:sz w:val="24"/>
          <w:szCs w:val="24"/>
        </w:rPr>
        <w:tab/>
      </w:r>
      <w:r>
        <w:rPr>
          <w:sz w:val="24"/>
          <w:szCs w:val="24"/>
        </w:rPr>
        <w:tab/>
      </w:r>
      <w:r>
        <w:rPr>
          <w:sz w:val="24"/>
          <w:szCs w:val="24"/>
        </w:rPr>
        <w:tab/>
      </w:r>
      <w:r>
        <w:rPr>
          <w:sz w:val="24"/>
          <w:szCs w:val="24"/>
        </w:rPr>
        <w:tab/>
        <w:t xml:space="preserve">familiarize the applicant with the relevant portions of the </w:t>
      </w:r>
      <w:r w:rsidRPr="00D078F1">
        <w:rPr>
          <w:sz w:val="24"/>
          <w:szCs w:val="24"/>
        </w:rPr>
        <w:t xml:space="preserve">Lawrence Township </w:t>
      </w:r>
      <w:r w:rsidRPr="00D078F1">
        <w:rPr>
          <w:sz w:val="24"/>
          <w:szCs w:val="24"/>
        </w:rPr>
        <w:tab/>
      </w:r>
      <w:r w:rsidRPr="00D078F1">
        <w:rPr>
          <w:sz w:val="24"/>
          <w:szCs w:val="24"/>
        </w:rPr>
        <w:tab/>
      </w:r>
      <w:r w:rsidRPr="00D078F1">
        <w:rPr>
          <w:sz w:val="24"/>
          <w:szCs w:val="24"/>
        </w:rPr>
        <w:tab/>
      </w:r>
      <w:r w:rsidRPr="00D078F1">
        <w:rPr>
          <w:sz w:val="24"/>
          <w:szCs w:val="24"/>
        </w:rPr>
        <w:tab/>
      </w:r>
      <w:r w:rsidRPr="00D078F1">
        <w:rPr>
          <w:sz w:val="24"/>
          <w:szCs w:val="24"/>
        </w:rPr>
        <w:tab/>
        <w:t>Comprehensive Plan, and to review the applicant’s proposed general approach</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to development of the site.</w:t>
      </w:r>
    </w:p>
    <w:p w14:paraId="7463570C" w14:textId="77777777" w:rsidR="00B879CB" w:rsidRDefault="00B879CB" w:rsidP="00F23998">
      <w:pPr>
        <w:spacing w:line="240" w:lineRule="auto"/>
        <w:rPr>
          <w:sz w:val="24"/>
          <w:szCs w:val="24"/>
        </w:rPr>
      </w:pPr>
      <w:r>
        <w:rPr>
          <w:sz w:val="24"/>
          <w:szCs w:val="24"/>
        </w:rPr>
        <w:tab/>
      </w:r>
      <w:r>
        <w:rPr>
          <w:sz w:val="24"/>
          <w:szCs w:val="24"/>
        </w:rPr>
        <w:tab/>
      </w:r>
      <w:r>
        <w:rPr>
          <w:sz w:val="24"/>
          <w:szCs w:val="24"/>
        </w:rPr>
        <w:tab/>
        <w:t>B.</w:t>
      </w:r>
      <w:r>
        <w:rPr>
          <w:sz w:val="24"/>
          <w:szCs w:val="24"/>
        </w:rPr>
        <w:tab/>
        <w:t>Development Plan Required</w:t>
      </w:r>
    </w:p>
    <w:p w14:paraId="220F659E" w14:textId="77777777" w:rsidR="00B879CB" w:rsidRDefault="00B879CB"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Submission of development plans is required for all Planned Unit Development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r>
      <w:r>
        <w:rPr>
          <w:sz w:val="24"/>
          <w:szCs w:val="24"/>
        </w:rPr>
        <w:t xml:space="preserve">projects.  A general Development plan for the entire project shall be submitted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r>
      <w:r>
        <w:rPr>
          <w:sz w:val="24"/>
          <w:szCs w:val="24"/>
        </w:rPr>
        <w:t xml:space="preserve">and reviewed simultaneously with the application </w:t>
      </w:r>
      <w:r w:rsidR="009304C6">
        <w:rPr>
          <w:sz w:val="24"/>
          <w:szCs w:val="24"/>
        </w:rPr>
        <w:t xml:space="preserve">for rezoning for the PUD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 xml:space="preserve">District, which shall also include any floodplain Corp of Engineers controlled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 xml:space="preserve">inundation, and any wetland delineation.  If the rezoning and General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 xml:space="preserve">Development Plan is approved, subsequent development of the property shall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 xml:space="preserve">be made only in substantial conformance to said approved General Development </w:t>
      </w:r>
      <w:r w:rsidR="009304C6">
        <w:rPr>
          <w:sz w:val="24"/>
          <w:szCs w:val="24"/>
        </w:rPr>
        <w:tab/>
      </w:r>
      <w:r w:rsidR="009304C6">
        <w:rPr>
          <w:sz w:val="24"/>
          <w:szCs w:val="24"/>
        </w:rPr>
        <w:tab/>
      </w:r>
      <w:r w:rsidR="009304C6">
        <w:rPr>
          <w:sz w:val="24"/>
          <w:szCs w:val="24"/>
        </w:rPr>
        <w:tab/>
      </w:r>
      <w:r w:rsidR="009304C6">
        <w:rPr>
          <w:sz w:val="24"/>
          <w:szCs w:val="24"/>
        </w:rPr>
        <w:tab/>
        <w:t xml:space="preserve">Plan.  After a parcel is rezoned to a Planned Unit Development District and a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 xml:space="preserve">General Development Plan has been approved for the entire project, the </w:t>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r>
      <w:r w:rsidR="009304C6">
        <w:rPr>
          <w:sz w:val="24"/>
          <w:szCs w:val="24"/>
        </w:rPr>
        <w:tab/>
        <w:t>applicant shall submit a Final Development Plan for review and approval.</w:t>
      </w:r>
    </w:p>
    <w:p w14:paraId="43BA146C" w14:textId="77777777" w:rsidR="00877EA1" w:rsidRDefault="00877EA1" w:rsidP="00F23998">
      <w:pPr>
        <w:spacing w:line="240" w:lineRule="auto"/>
        <w:rPr>
          <w:sz w:val="24"/>
          <w:szCs w:val="24"/>
        </w:rPr>
      </w:pPr>
    </w:p>
    <w:p w14:paraId="54AE4BA6" w14:textId="77777777" w:rsidR="00877EA1" w:rsidRDefault="00877EA1" w:rsidP="00F23998">
      <w:pPr>
        <w:spacing w:line="240" w:lineRule="auto"/>
        <w:rPr>
          <w:sz w:val="24"/>
          <w:szCs w:val="24"/>
        </w:rPr>
      </w:pPr>
    </w:p>
    <w:p w14:paraId="3D990608" w14:textId="77777777" w:rsidR="009304C6" w:rsidRDefault="009304C6" w:rsidP="00F23998">
      <w:pPr>
        <w:spacing w:line="240" w:lineRule="auto"/>
        <w:rPr>
          <w:sz w:val="24"/>
          <w:szCs w:val="24"/>
        </w:rPr>
      </w:pPr>
      <w:r>
        <w:rPr>
          <w:sz w:val="24"/>
          <w:szCs w:val="24"/>
        </w:rPr>
        <w:lastRenderedPageBreak/>
        <w:tab/>
      </w:r>
      <w:r>
        <w:rPr>
          <w:sz w:val="24"/>
          <w:szCs w:val="24"/>
        </w:rPr>
        <w:tab/>
      </w:r>
      <w:r>
        <w:rPr>
          <w:sz w:val="24"/>
          <w:szCs w:val="24"/>
        </w:rPr>
        <w:tab/>
        <w:t>C.</w:t>
      </w:r>
      <w:r>
        <w:rPr>
          <w:sz w:val="24"/>
          <w:szCs w:val="24"/>
        </w:rPr>
        <w:tab/>
        <w:t>General Development Plan Submission Requirements</w:t>
      </w:r>
    </w:p>
    <w:p w14:paraId="32893BDF" w14:textId="77777777" w:rsidR="00E05868" w:rsidRDefault="00E05868" w:rsidP="00F23998">
      <w:pPr>
        <w:spacing w:line="240" w:lineRule="auto"/>
        <w:rPr>
          <w:sz w:val="24"/>
          <w:szCs w:val="24"/>
        </w:rPr>
      </w:pPr>
      <w:r>
        <w:rPr>
          <w:sz w:val="24"/>
          <w:szCs w:val="24"/>
        </w:rPr>
        <w:tab/>
      </w:r>
      <w:r>
        <w:rPr>
          <w:sz w:val="24"/>
          <w:szCs w:val="24"/>
        </w:rPr>
        <w:tab/>
      </w:r>
      <w:r>
        <w:rPr>
          <w:sz w:val="24"/>
          <w:szCs w:val="24"/>
        </w:rPr>
        <w:tab/>
      </w:r>
      <w:r>
        <w:rPr>
          <w:sz w:val="24"/>
          <w:szCs w:val="24"/>
        </w:rPr>
        <w:tab/>
        <w:t>Each application for General Developm</w:t>
      </w:r>
      <w:r w:rsidR="00D078F1">
        <w:rPr>
          <w:sz w:val="24"/>
          <w:szCs w:val="24"/>
        </w:rPr>
        <w:t>ent Plan review shall include twelve</w:t>
      </w:r>
      <w:r>
        <w:rPr>
          <w:sz w:val="24"/>
          <w:szCs w:val="24"/>
        </w:rPr>
        <w:t xml:space="preserv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copies of</w:t>
      </w:r>
      <w:r w:rsidR="00D078F1">
        <w:rPr>
          <w:sz w:val="24"/>
          <w:szCs w:val="24"/>
        </w:rPr>
        <w:t xml:space="preserve"> </w:t>
      </w:r>
      <w:r>
        <w:rPr>
          <w:sz w:val="24"/>
          <w:szCs w:val="24"/>
        </w:rPr>
        <w:t xml:space="preserve">the plan for the entire PUD area, drawn to scale and shall include, at a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minimum,</w:t>
      </w:r>
      <w:r w:rsidR="00D078F1">
        <w:rPr>
          <w:sz w:val="24"/>
          <w:szCs w:val="24"/>
        </w:rPr>
        <w:t xml:space="preserve"> </w:t>
      </w:r>
      <w:r>
        <w:rPr>
          <w:sz w:val="24"/>
          <w:szCs w:val="24"/>
        </w:rPr>
        <w:t>the following data:</w:t>
      </w:r>
    </w:p>
    <w:p w14:paraId="55CAA11E"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1.</w:t>
      </w:r>
      <w:r>
        <w:rPr>
          <w:sz w:val="24"/>
          <w:szCs w:val="24"/>
        </w:rPr>
        <w:tab/>
        <w:t xml:space="preserve">The name of the development, the name of the owner or developer, </w:t>
      </w:r>
      <w:r>
        <w:rPr>
          <w:sz w:val="24"/>
          <w:szCs w:val="24"/>
        </w:rPr>
        <w:tab/>
      </w:r>
      <w:r>
        <w:rPr>
          <w:sz w:val="24"/>
          <w:szCs w:val="24"/>
        </w:rPr>
        <w:tab/>
      </w:r>
      <w:r>
        <w:rPr>
          <w:sz w:val="24"/>
          <w:szCs w:val="24"/>
        </w:rPr>
        <w:tab/>
      </w:r>
      <w:r>
        <w:rPr>
          <w:sz w:val="24"/>
          <w:szCs w:val="24"/>
        </w:rPr>
        <w:tab/>
      </w:r>
      <w:r>
        <w:rPr>
          <w:sz w:val="24"/>
          <w:szCs w:val="24"/>
        </w:rPr>
        <w:tab/>
      </w:r>
      <w:r>
        <w:rPr>
          <w:sz w:val="24"/>
          <w:szCs w:val="24"/>
        </w:rPr>
        <w:tab/>
        <w:t>north arrow, date and scale</w:t>
      </w:r>
    </w:p>
    <w:p w14:paraId="5993E433"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2.</w:t>
      </w:r>
      <w:r>
        <w:rPr>
          <w:sz w:val="24"/>
          <w:szCs w:val="24"/>
        </w:rPr>
        <w:tab/>
        <w:t>The owners and zoning classification of adjoining parcels</w:t>
      </w:r>
    </w:p>
    <w:p w14:paraId="19A64C60"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3.</w:t>
      </w:r>
      <w:r>
        <w:rPr>
          <w:sz w:val="24"/>
          <w:szCs w:val="24"/>
        </w:rPr>
        <w:tab/>
        <w:t>A boundary survey</w:t>
      </w:r>
    </w:p>
    <w:p w14:paraId="1BCCBC2B" w14:textId="5794EDE6" w:rsidR="009304C6" w:rsidRDefault="009304C6" w:rsidP="006A6D86">
      <w:pPr>
        <w:spacing w:line="240" w:lineRule="auto"/>
        <w:ind w:left="3600" w:hanging="660"/>
        <w:rPr>
          <w:sz w:val="24"/>
          <w:szCs w:val="24"/>
        </w:rPr>
      </w:pPr>
      <w:r>
        <w:rPr>
          <w:sz w:val="24"/>
          <w:szCs w:val="24"/>
        </w:rPr>
        <w:t>4.</w:t>
      </w:r>
      <w:r>
        <w:rPr>
          <w:sz w:val="24"/>
          <w:szCs w:val="24"/>
        </w:rPr>
        <w:tab/>
        <w:t xml:space="preserve">Existing topography and proposed finished grade with a maximum </w:t>
      </w:r>
      <w:r w:rsidR="006A6D86">
        <w:rPr>
          <w:sz w:val="24"/>
          <w:szCs w:val="24"/>
        </w:rPr>
        <w:t>two-foot</w:t>
      </w:r>
      <w:r>
        <w:rPr>
          <w:sz w:val="24"/>
          <w:szCs w:val="24"/>
        </w:rPr>
        <w:t xml:space="preserve"> contour interval</w:t>
      </w:r>
    </w:p>
    <w:p w14:paraId="185B876E"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5.</w:t>
      </w:r>
      <w:r>
        <w:rPr>
          <w:sz w:val="24"/>
          <w:szCs w:val="24"/>
        </w:rPr>
        <w:tab/>
        <w:t>Proposed building locations</w:t>
      </w:r>
    </w:p>
    <w:p w14:paraId="0A673738"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6.</w:t>
      </w:r>
      <w:r>
        <w:rPr>
          <w:sz w:val="24"/>
          <w:szCs w:val="24"/>
        </w:rPr>
        <w:tab/>
        <w:t>Location of all minimum setback lines</w:t>
      </w:r>
    </w:p>
    <w:p w14:paraId="34BE11EC"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Vehicular and pedestrian circulation plans</w:t>
      </w:r>
    </w:p>
    <w:p w14:paraId="7AC25582"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8.</w:t>
      </w:r>
      <w:r>
        <w:rPr>
          <w:sz w:val="24"/>
          <w:szCs w:val="24"/>
        </w:rPr>
        <w:tab/>
        <w:t xml:space="preserve">All off-street parking areas indicating the number of parking spaces </w:t>
      </w:r>
      <w:r>
        <w:rPr>
          <w:sz w:val="24"/>
          <w:szCs w:val="24"/>
        </w:rPr>
        <w:tab/>
      </w:r>
      <w:r>
        <w:rPr>
          <w:sz w:val="24"/>
          <w:szCs w:val="24"/>
        </w:rPr>
        <w:tab/>
      </w:r>
      <w:r>
        <w:rPr>
          <w:sz w:val="24"/>
          <w:szCs w:val="24"/>
        </w:rPr>
        <w:tab/>
      </w:r>
      <w:r>
        <w:rPr>
          <w:sz w:val="24"/>
          <w:szCs w:val="24"/>
        </w:rPr>
        <w:tab/>
      </w:r>
      <w:r>
        <w:rPr>
          <w:sz w:val="24"/>
          <w:szCs w:val="24"/>
        </w:rPr>
        <w:tab/>
      </w:r>
      <w:r>
        <w:rPr>
          <w:sz w:val="24"/>
          <w:szCs w:val="24"/>
        </w:rPr>
        <w:tab/>
        <w:t>provided and the number required</w:t>
      </w:r>
    </w:p>
    <w:p w14:paraId="0C576712"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A storm drainage plan: including preliminary arrangements for storm </w:t>
      </w:r>
      <w:r>
        <w:rPr>
          <w:sz w:val="24"/>
          <w:szCs w:val="24"/>
        </w:rPr>
        <w:tab/>
      </w:r>
      <w:r>
        <w:rPr>
          <w:sz w:val="24"/>
          <w:szCs w:val="24"/>
        </w:rPr>
        <w:tab/>
      </w:r>
      <w:r>
        <w:rPr>
          <w:sz w:val="24"/>
          <w:szCs w:val="24"/>
        </w:rPr>
        <w:tab/>
      </w:r>
      <w:r>
        <w:rPr>
          <w:sz w:val="24"/>
          <w:szCs w:val="24"/>
        </w:rPr>
        <w:tab/>
      </w:r>
      <w:r>
        <w:rPr>
          <w:sz w:val="24"/>
          <w:szCs w:val="24"/>
        </w:rPr>
        <w:tab/>
      </w:r>
      <w:r>
        <w:rPr>
          <w:sz w:val="24"/>
          <w:szCs w:val="24"/>
        </w:rPr>
        <w:tab/>
        <w:t>detention facilities</w:t>
      </w:r>
    </w:p>
    <w:p w14:paraId="1019E759"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 xml:space="preserve">All existing and proposed water facilities including the location and sizes </w:t>
      </w:r>
      <w:r>
        <w:rPr>
          <w:sz w:val="24"/>
          <w:szCs w:val="24"/>
        </w:rPr>
        <w:tab/>
      </w:r>
      <w:r>
        <w:rPr>
          <w:sz w:val="24"/>
          <w:szCs w:val="24"/>
        </w:rPr>
        <w:tab/>
      </w:r>
      <w:r>
        <w:rPr>
          <w:sz w:val="24"/>
          <w:szCs w:val="24"/>
        </w:rPr>
        <w:tab/>
      </w:r>
      <w:r>
        <w:rPr>
          <w:sz w:val="24"/>
          <w:szCs w:val="24"/>
        </w:rPr>
        <w:tab/>
      </w:r>
      <w:r>
        <w:rPr>
          <w:sz w:val="24"/>
          <w:szCs w:val="24"/>
        </w:rPr>
        <w:tab/>
      </w:r>
      <w:r>
        <w:rPr>
          <w:sz w:val="24"/>
          <w:szCs w:val="24"/>
        </w:rPr>
        <w:tab/>
        <w:t>of water mains, and the location of fire hydrants</w:t>
      </w:r>
    </w:p>
    <w:p w14:paraId="4CCCF196"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All existing and proposed sanitary sewer facilities</w:t>
      </w:r>
    </w:p>
    <w:p w14:paraId="6D5CE06E"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12.</w:t>
      </w:r>
      <w:r>
        <w:rPr>
          <w:sz w:val="24"/>
          <w:szCs w:val="24"/>
        </w:rPr>
        <w:tab/>
        <w:t>Location and size of all recreation and open space areas</w:t>
      </w:r>
    </w:p>
    <w:p w14:paraId="1F1ACD1B"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13.</w:t>
      </w:r>
      <w:r>
        <w:rPr>
          <w:sz w:val="24"/>
          <w:szCs w:val="24"/>
        </w:rPr>
        <w:tab/>
        <w:t>A general planting and landscaping plan</w:t>
      </w:r>
    </w:p>
    <w:p w14:paraId="623B4312"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14.</w:t>
      </w:r>
      <w:r>
        <w:rPr>
          <w:sz w:val="24"/>
          <w:szCs w:val="24"/>
        </w:rPr>
        <w:tab/>
        <w:t xml:space="preserve">Architectural plans of proposed structures including the number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minimum floor area of dwelling units</w:t>
      </w:r>
    </w:p>
    <w:p w14:paraId="16890792"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15.</w:t>
      </w:r>
      <w:r>
        <w:rPr>
          <w:sz w:val="24"/>
          <w:szCs w:val="24"/>
        </w:rPr>
        <w:tab/>
        <w:t>The location, width, names, and grades of existing and proposed streets</w:t>
      </w:r>
    </w:p>
    <w:p w14:paraId="21F43373"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16.</w:t>
      </w:r>
      <w:r>
        <w:rPr>
          <w:sz w:val="24"/>
          <w:szCs w:val="24"/>
        </w:rPr>
        <w:tab/>
        <w:t>Typical sections for all proposed streets</w:t>
      </w:r>
    </w:p>
    <w:p w14:paraId="30667A3A"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17.</w:t>
      </w:r>
      <w:r>
        <w:rPr>
          <w:sz w:val="24"/>
          <w:szCs w:val="24"/>
        </w:rPr>
        <w:tab/>
        <w:t>Proposed phases if the project is to be developed in stages</w:t>
      </w:r>
    </w:p>
    <w:p w14:paraId="666BC66E"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18.</w:t>
      </w:r>
      <w:r>
        <w:rPr>
          <w:sz w:val="24"/>
          <w:szCs w:val="24"/>
        </w:rPr>
        <w:tab/>
        <w:t xml:space="preserve">The location and sizes of any proposed fee simple building lots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t>SFPUD Districts</w:t>
      </w:r>
    </w:p>
    <w:p w14:paraId="4FA84F1D"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19.</w:t>
      </w:r>
      <w:r>
        <w:rPr>
          <w:sz w:val="24"/>
          <w:szCs w:val="24"/>
        </w:rPr>
        <w:tab/>
        <w:t xml:space="preserve">A summary table showing the total acres of the proposed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number of acres devoted to open space, streets, and contained </w:t>
      </w:r>
      <w:r>
        <w:rPr>
          <w:sz w:val="24"/>
          <w:szCs w:val="24"/>
        </w:rPr>
        <w:tab/>
      </w:r>
      <w:r>
        <w:rPr>
          <w:sz w:val="24"/>
          <w:szCs w:val="24"/>
        </w:rPr>
        <w:tab/>
      </w:r>
      <w:r>
        <w:rPr>
          <w:sz w:val="24"/>
          <w:szCs w:val="24"/>
        </w:rPr>
        <w:tab/>
      </w:r>
      <w:r>
        <w:rPr>
          <w:sz w:val="24"/>
          <w:szCs w:val="24"/>
        </w:rPr>
        <w:tab/>
      </w:r>
      <w:r>
        <w:rPr>
          <w:sz w:val="24"/>
          <w:szCs w:val="24"/>
        </w:rPr>
        <w:tab/>
      </w:r>
      <w:r>
        <w:rPr>
          <w:sz w:val="24"/>
          <w:szCs w:val="24"/>
        </w:rPr>
        <w:tab/>
        <w:t>within lots, and the number of dwelling units by type.</w:t>
      </w:r>
    </w:p>
    <w:p w14:paraId="06EFED9F"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t>D.</w:t>
      </w:r>
      <w:r>
        <w:rPr>
          <w:sz w:val="24"/>
          <w:szCs w:val="24"/>
        </w:rPr>
        <w:tab/>
        <w:t>Review Criteria for General Development Plans</w:t>
      </w:r>
    </w:p>
    <w:p w14:paraId="3D7B9752"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When reviewing an application for a Planned Unit Development, the Zoning </w:t>
      </w:r>
      <w:r>
        <w:rPr>
          <w:sz w:val="24"/>
          <w:szCs w:val="24"/>
        </w:rPr>
        <w:tab/>
      </w:r>
      <w:r>
        <w:rPr>
          <w:sz w:val="24"/>
          <w:szCs w:val="24"/>
        </w:rPr>
        <w:tab/>
      </w:r>
      <w:r>
        <w:rPr>
          <w:sz w:val="24"/>
          <w:szCs w:val="24"/>
        </w:rPr>
        <w:tab/>
      </w:r>
      <w:r>
        <w:rPr>
          <w:sz w:val="24"/>
          <w:szCs w:val="24"/>
        </w:rPr>
        <w:tab/>
      </w:r>
      <w:r>
        <w:rPr>
          <w:sz w:val="24"/>
          <w:szCs w:val="24"/>
        </w:rPr>
        <w:tab/>
        <w:t xml:space="preserve">Commission and Township Trustees shall consider, but shall not be limited to </w:t>
      </w:r>
      <w:r>
        <w:rPr>
          <w:sz w:val="24"/>
          <w:szCs w:val="24"/>
        </w:rPr>
        <w:tab/>
      </w:r>
      <w:r>
        <w:rPr>
          <w:sz w:val="24"/>
          <w:szCs w:val="24"/>
        </w:rPr>
        <w:tab/>
      </w:r>
      <w:r>
        <w:rPr>
          <w:sz w:val="24"/>
          <w:szCs w:val="24"/>
        </w:rPr>
        <w:tab/>
      </w:r>
      <w:r>
        <w:rPr>
          <w:sz w:val="24"/>
          <w:szCs w:val="24"/>
        </w:rPr>
        <w:tab/>
      </w:r>
      <w:r>
        <w:rPr>
          <w:sz w:val="24"/>
          <w:szCs w:val="24"/>
        </w:rPr>
        <w:tab/>
        <w:t>consideration, of the following characteristics of the proposed development:</w:t>
      </w:r>
    </w:p>
    <w:p w14:paraId="49690539" w14:textId="77777777" w:rsidR="009304C6" w:rsidRDefault="009304C6" w:rsidP="00F23998">
      <w:pPr>
        <w:spacing w:line="240" w:lineRule="auto"/>
        <w:rPr>
          <w:sz w:val="24"/>
          <w:szCs w:val="24"/>
        </w:rPr>
      </w:pPr>
      <w:r>
        <w:rPr>
          <w:sz w:val="24"/>
          <w:szCs w:val="24"/>
        </w:rPr>
        <w:tab/>
      </w:r>
      <w:r>
        <w:rPr>
          <w:sz w:val="24"/>
          <w:szCs w:val="24"/>
        </w:rPr>
        <w:tab/>
      </w:r>
      <w:r>
        <w:rPr>
          <w:sz w:val="24"/>
          <w:szCs w:val="24"/>
        </w:rPr>
        <w:tab/>
      </w:r>
      <w:r>
        <w:rPr>
          <w:sz w:val="24"/>
          <w:szCs w:val="24"/>
        </w:rPr>
        <w:tab/>
      </w:r>
      <w:r w:rsidR="008B3AA9">
        <w:rPr>
          <w:sz w:val="24"/>
          <w:szCs w:val="24"/>
        </w:rPr>
        <w:t xml:space="preserve"> 1.</w:t>
      </w:r>
      <w:r w:rsidR="008B3AA9">
        <w:rPr>
          <w:sz w:val="24"/>
          <w:szCs w:val="24"/>
        </w:rPr>
        <w:tab/>
        <w:t xml:space="preserve">The comprehensive nature and design of the General Development Plan, </w:t>
      </w:r>
      <w:r w:rsidR="008B3AA9">
        <w:rPr>
          <w:sz w:val="24"/>
          <w:szCs w:val="24"/>
        </w:rPr>
        <w:tab/>
      </w:r>
      <w:r w:rsidR="008B3AA9">
        <w:rPr>
          <w:sz w:val="24"/>
          <w:szCs w:val="24"/>
        </w:rPr>
        <w:tab/>
      </w:r>
      <w:r w:rsidR="008B3AA9">
        <w:rPr>
          <w:sz w:val="24"/>
          <w:szCs w:val="24"/>
        </w:rPr>
        <w:tab/>
      </w:r>
      <w:r w:rsidR="008B3AA9">
        <w:rPr>
          <w:sz w:val="24"/>
          <w:szCs w:val="24"/>
        </w:rPr>
        <w:tab/>
      </w:r>
      <w:r w:rsidR="008B3AA9">
        <w:rPr>
          <w:sz w:val="24"/>
          <w:szCs w:val="24"/>
        </w:rPr>
        <w:tab/>
      </w:r>
      <w:r w:rsidR="008B3AA9">
        <w:rPr>
          <w:sz w:val="24"/>
          <w:szCs w:val="24"/>
        </w:rPr>
        <w:tab/>
        <w:t xml:space="preserve">including appropriate design of the physical, aesthetic, and economic </w:t>
      </w:r>
      <w:r w:rsidR="008B3AA9">
        <w:rPr>
          <w:sz w:val="24"/>
          <w:szCs w:val="24"/>
        </w:rPr>
        <w:tab/>
      </w:r>
      <w:r w:rsidR="008B3AA9">
        <w:rPr>
          <w:sz w:val="24"/>
          <w:szCs w:val="24"/>
        </w:rPr>
        <w:tab/>
      </w:r>
      <w:r w:rsidR="008B3AA9">
        <w:rPr>
          <w:sz w:val="24"/>
          <w:szCs w:val="24"/>
        </w:rPr>
        <w:tab/>
      </w:r>
      <w:r w:rsidR="008B3AA9">
        <w:rPr>
          <w:sz w:val="24"/>
          <w:szCs w:val="24"/>
        </w:rPr>
        <w:tab/>
      </w:r>
      <w:r w:rsidR="008B3AA9">
        <w:rPr>
          <w:sz w:val="24"/>
          <w:szCs w:val="24"/>
        </w:rPr>
        <w:tab/>
      </w:r>
      <w:r w:rsidR="008B3AA9">
        <w:rPr>
          <w:sz w:val="24"/>
          <w:szCs w:val="24"/>
        </w:rPr>
        <w:tab/>
        <w:t>relationships among its parts</w:t>
      </w:r>
    </w:p>
    <w:p w14:paraId="5CFA2CC7"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2.</w:t>
      </w:r>
      <w:r>
        <w:rPr>
          <w:sz w:val="24"/>
          <w:szCs w:val="24"/>
        </w:rPr>
        <w:tab/>
        <w:t xml:space="preserve">The suitability of the site proposed for zoning as a Planned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District, including its location, area, relationship to existing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the community, natural features, relationship to community plans, and </w:t>
      </w:r>
      <w:r>
        <w:rPr>
          <w:sz w:val="24"/>
          <w:szCs w:val="24"/>
        </w:rPr>
        <w:tab/>
      </w:r>
      <w:r>
        <w:rPr>
          <w:sz w:val="24"/>
          <w:szCs w:val="24"/>
        </w:rPr>
        <w:tab/>
      </w:r>
      <w:r>
        <w:rPr>
          <w:sz w:val="24"/>
          <w:szCs w:val="24"/>
        </w:rPr>
        <w:tab/>
      </w:r>
      <w:r>
        <w:rPr>
          <w:sz w:val="24"/>
          <w:szCs w:val="24"/>
        </w:rPr>
        <w:tab/>
      </w:r>
      <w:r>
        <w:rPr>
          <w:sz w:val="24"/>
          <w:szCs w:val="24"/>
        </w:rPr>
        <w:tab/>
        <w:t>other such characteristics</w:t>
      </w:r>
    </w:p>
    <w:p w14:paraId="0494BCAB" w14:textId="77777777" w:rsidR="008B3AA9" w:rsidRDefault="008B3AA9" w:rsidP="00F23998">
      <w:pPr>
        <w:spacing w:line="240" w:lineRule="auto"/>
        <w:rPr>
          <w:sz w:val="24"/>
          <w:szCs w:val="24"/>
        </w:rPr>
      </w:pPr>
      <w:r>
        <w:rPr>
          <w:sz w:val="24"/>
          <w:szCs w:val="24"/>
        </w:rPr>
        <w:lastRenderedPageBreak/>
        <w:tab/>
      </w:r>
      <w:r>
        <w:rPr>
          <w:sz w:val="24"/>
          <w:szCs w:val="24"/>
        </w:rPr>
        <w:tab/>
      </w:r>
      <w:r>
        <w:rPr>
          <w:sz w:val="24"/>
          <w:szCs w:val="24"/>
        </w:rPr>
        <w:tab/>
      </w:r>
      <w:r>
        <w:rPr>
          <w:sz w:val="24"/>
          <w:szCs w:val="24"/>
        </w:rPr>
        <w:tab/>
        <w:t xml:space="preserve"> 3.</w:t>
      </w:r>
      <w:r>
        <w:rPr>
          <w:sz w:val="24"/>
          <w:szCs w:val="24"/>
        </w:rPr>
        <w:tab/>
        <w:t xml:space="preserve">The anticipated effects of the proposed development upon the Township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upon adjoining and proximate neighbors and properties, including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impacts of traffic, storm water, noise, lighting, utilities, aesthetic </w:t>
      </w:r>
      <w:r>
        <w:rPr>
          <w:sz w:val="24"/>
          <w:szCs w:val="24"/>
        </w:rPr>
        <w:tab/>
      </w:r>
      <w:r>
        <w:rPr>
          <w:sz w:val="24"/>
          <w:szCs w:val="24"/>
        </w:rPr>
        <w:tab/>
      </w:r>
      <w:r>
        <w:rPr>
          <w:sz w:val="24"/>
          <w:szCs w:val="24"/>
        </w:rPr>
        <w:tab/>
      </w:r>
      <w:r>
        <w:rPr>
          <w:sz w:val="24"/>
          <w:szCs w:val="24"/>
        </w:rPr>
        <w:tab/>
      </w:r>
      <w:r>
        <w:rPr>
          <w:sz w:val="24"/>
          <w:szCs w:val="24"/>
        </w:rPr>
        <w:tab/>
      </w:r>
      <w:r>
        <w:rPr>
          <w:sz w:val="24"/>
          <w:szCs w:val="24"/>
        </w:rPr>
        <w:tab/>
        <w:t>values and other impacts</w:t>
      </w:r>
    </w:p>
    <w:p w14:paraId="59168E96"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4.</w:t>
      </w:r>
      <w:r>
        <w:rPr>
          <w:sz w:val="24"/>
          <w:szCs w:val="24"/>
        </w:rPr>
        <w:tab/>
        <w:t xml:space="preserve">The adequacy of existing and planned roads, drives, and parking areas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meet the projected demand for such facilities and to integrate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t>existing and planned facilities in the Township</w:t>
      </w:r>
      <w:r>
        <w:rPr>
          <w:sz w:val="24"/>
          <w:szCs w:val="24"/>
        </w:rPr>
        <w:tab/>
      </w:r>
    </w:p>
    <w:p w14:paraId="5168FF9C"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5.</w:t>
      </w:r>
      <w:r>
        <w:rPr>
          <w:sz w:val="24"/>
          <w:szCs w:val="24"/>
        </w:rPr>
        <w:tab/>
        <w:t xml:space="preserve">The adequacy of planned pedestrian and bicycle facilities to meet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demand for such facilities, to integrate with existing and planned facilities </w:t>
      </w:r>
      <w:r>
        <w:rPr>
          <w:sz w:val="24"/>
          <w:szCs w:val="24"/>
        </w:rPr>
        <w:tab/>
      </w:r>
      <w:r>
        <w:rPr>
          <w:sz w:val="24"/>
          <w:szCs w:val="24"/>
        </w:rPr>
        <w:tab/>
      </w:r>
      <w:r>
        <w:rPr>
          <w:sz w:val="24"/>
          <w:szCs w:val="24"/>
        </w:rPr>
        <w:tab/>
      </w:r>
      <w:r>
        <w:rPr>
          <w:sz w:val="24"/>
          <w:szCs w:val="24"/>
        </w:rPr>
        <w:tab/>
      </w:r>
      <w:r>
        <w:rPr>
          <w:sz w:val="24"/>
          <w:szCs w:val="24"/>
        </w:rPr>
        <w:tab/>
        <w:t>in the Township and to promote use of such transportation modes</w:t>
      </w:r>
    </w:p>
    <w:p w14:paraId="4422EBD3"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6.</w:t>
      </w:r>
      <w:r>
        <w:rPr>
          <w:sz w:val="24"/>
          <w:szCs w:val="24"/>
        </w:rPr>
        <w:tab/>
        <w:t xml:space="preserve">The suitability of the location, dimensions, access to streets and utilities </w:t>
      </w:r>
      <w:r>
        <w:rPr>
          <w:sz w:val="24"/>
          <w:szCs w:val="24"/>
        </w:rPr>
        <w:tab/>
      </w:r>
      <w:r>
        <w:rPr>
          <w:sz w:val="24"/>
          <w:szCs w:val="24"/>
        </w:rPr>
        <w:tab/>
      </w:r>
      <w:r>
        <w:rPr>
          <w:sz w:val="24"/>
          <w:szCs w:val="24"/>
        </w:rPr>
        <w:tab/>
      </w:r>
      <w:r>
        <w:rPr>
          <w:sz w:val="24"/>
          <w:szCs w:val="24"/>
        </w:rPr>
        <w:tab/>
      </w:r>
      <w:r>
        <w:rPr>
          <w:sz w:val="24"/>
          <w:szCs w:val="24"/>
        </w:rPr>
        <w:tab/>
      </w:r>
      <w:r>
        <w:rPr>
          <w:sz w:val="24"/>
          <w:szCs w:val="24"/>
        </w:rPr>
        <w:tab/>
        <w:t>of each proposed dwelling unit within the District</w:t>
      </w:r>
    </w:p>
    <w:p w14:paraId="0ABDC390"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 xml:space="preserve">The adequacy of utilities to serve the proposed development and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suitability of the proposed utility design within the District</w:t>
      </w:r>
    </w:p>
    <w:p w14:paraId="2D0430D9"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8.</w:t>
      </w:r>
      <w:r>
        <w:rPr>
          <w:sz w:val="24"/>
          <w:szCs w:val="24"/>
        </w:rPr>
        <w:tab/>
        <w:t xml:space="preserve">The proper orientation and relationship of the proposed elements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with natural and historic features and resources both 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off site, the degree to which the development has been designed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protect and enhance such features and resources, and the measures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taken to mitigate negative impacts on such features and resources both </w:t>
      </w:r>
      <w:r>
        <w:rPr>
          <w:sz w:val="24"/>
          <w:szCs w:val="24"/>
        </w:rPr>
        <w:tab/>
      </w:r>
      <w:r>
        <w:rPr>
          <w:sz w:val="24"/>
          <w:szCs w:val="24"/>
        </w:rPr>
        <w:tab/>
      </w:r>
      <w:r>
        <w:rPr>
          <w:sz w:val="24"/>
          <w:szCs w:val="24"/>
        </w:rPr>
        <w:tab/>
      </w:r>
      <w:r>
        <w:rPr>
          <w:sz w:val="24"/>
          <w:szCs w:val="24"/>
        </w:rPr>
        <w:tab/>
      </w:r>
      <w:r>
        <w:rPr>
          <w:sz w:val="24"/>
          <w:szCs w:val="24"/>
        </w:rPr>
        <w:tab/>
      </w:r>
      <w:r>
        <w:rPr>
          <w:sz w:val="24"/>
          <w:szCs w:val="24"/>
        </w:rPr>
        <w:tab/>
        <w:t>on and off site</w:t>
      </w:r>
    </w:p>
    <w:p w14:paraId="14D2BDE4"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The relationships of the architectural and site design characteristics </w:t>
      </w:r>
      <w:r>
        <w:rPr>
          <w:sz w:val="24"/>
          <w:szCs w:val="24"/>
        </w:rPr>
        <w:tab/>
      </w:r>
      <w:r>
        <w:rPr>
          <w:sz w:val="24"/>
          <w:szCs w:val="24"/>
        </w:rPr>
        <w:tab/>
      </w:r>
      <w:r>
        <w:rPr>
          <w:sz w:val="24"/>
          <w:szCs w:val="24"/>
        </w:rPr>
        <w:tab/>
      </w:r>
      <w:r>
        <w:rPr>
          <w:sz w:val="24"/>
          <w:szCs w:val="24"/>
        </w:rPr>
        <w:tab/>
      </w:r>
      <w:r>
        <w:rPr>
          <w:sz w:val="24"/>
          <w:szCs w:val="24"/>
        </w:rPr>
        <w:tab/>
      </w:r>
      <w:r>
        <w:rPr>
          <w:sz w:val="24"/>
          <w:szCs w:val="24"/>
        </w:rPr>
        <w:tab/>
        <w:t>among the areas of the development and with surrounding properties</w:t>
      </w:r>
    </w:p>
    <w:p w14:paraId="73CB8B1F"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 xml:space="preserve">The availability of recreation and open space sites and facilities proposed </w:t>
      </w:r>
      <w:r>
        <w:rPr>
          <w:sz w:val="24"/>
          <w:szCs w:val="24"/>
        </w:rPr>
        <w:tab/>
      </w:r>
      <w:r>
        <w:rPr>
          <w:sz w:val="24"/>
          <w:szCs w:val="24"/>
        </w:rPr>
        <w:tab/>
      </w:r>
      <w:r>
        <w:rPr>
          <w:sz w:val="24"/>
          <w:szCs w:val="24"/>
        </w:rPr>
        <w:tab/>
      </w:r>
      <w:r>
        <w:rPr>
          <w:sz w:val="24"/>
          <w:szCs w:val="24"/>
        </w:rPr>
        <w:tab/>
      </w:r>
      <w:r>
        <w:rPr>
          <w:sz w:val="24"/>
          <w:szCs w:val="24"/>
        </w:rPr>
        <w:tab/>
      </w:r>
      <w:r>
        <w:rPr>
          <w:sz w:val="24"/>
          <w:szCs w:val="24"/>
        </w:rPr>
        <w:tab/>
        <w:t>for use by the residents of the development</w:t>
      </w:r>
    </w:p>
    <w:p w14:paraId="62A52669"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 xml:space="preserve">The nature and extent of proposed landscaping, existing vegetation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landform to be retained, and of proposed screening and buffering</w:t>
      </w:r>
    </w:p>
    <w:p w14:paraId="74BF779D"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12.</w:t>
      </w:r>
      <w:r>
        <w:rPr>
          <w:sz w:val="24"/>
          <w:szCs w:val="24"/>
        </w:rPr>
        <w:tab/>
        <w:t xml:space="preserve">The suitability of the proposed separations between buildings, including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any proposed setbacks or yards</w:t>
      </w:r>
    </w:p>
    <w:p w14:paraId="705CAA55" w14:textId="77777777" w:rsidR="008B3AA9" w:rsidRDefault="008B3AA9" w:rsidP="00F23998">
      <w:pPr>
        <w:spacing w:line="240" w:lineRule="auto"/>
        <w:rPr>
          <w:sz w:val="24"/>
          <w:szCs w:val="24"/>
        </w:rPr>
      </w:pPr>
      <w:r>
        <w:rPr>
          <w:sz w:val="24"/>
          <w:szCs w:val="24"/>
        </w:rPr>
        <w:tab/>
      </w:r>
      <w:r>
        <w:rPr>
          <w:sz w:val="24"/>
          <w:szCs w:val="24"/>
        </w:rPr>
        <w:tab/>
      </w:r>
      <w:r>
        <w:rPr>
          <w:sz w:val="24"/>
          <w:szCs w:val="24"/>
        </w:rPr>
        <w:tab/>
      </w:r>
      <w:r>
        <w:rPr>
          <w:sz w:val="24"/>
          <w:szCs w:val="24"/>
        </w:rPr>
        <w:tab/>
        <w:t>13.</w:t>
      </w:r>
      <w:r>
        <w:rPr>
          <w:sz w:val="24"/>
          <w:szCs w:val="24"/>
        </w:rPr>
        <w:tab/>
        <w:t>The suitability</w:t>
      </w:r>
      <w:r w:rsidR="00FA7D1E">
        <w:rPr>
          <w:sz w:val="24"/>
          <w:szCs w:val="24"/>
        </w:rPr>
        <w:t xml:space="preserve"> of the total acreage and floor area proposed for each type </w:t>
      </w:r>
      <w:r w:rsidR="00FA7D1E">
        <w:rPr>
          <w:sz w:val="24"/>
          <w:szCs w:val="24"/>
        </w:rPr>
        <w:tab/>
      </w:r>
      <w:r w:rsidR="00FA7D1E">
        <w:rPr>
          <w:sz w:val="24"/>
          <w:szCs w:val="24"/>
        </w:rPr>
        <w:tab/>
      </w:r>
      <w:r w:rsidR="00FA7D1E">
        <w:rPr>
          <w:sz w:val="24"/>
          <w:szCs w:val="24"/>
        </w:rPr>
        <w:tab/>
      </w:r>
      <w:r w:rsidR="00FA7D1E">
        <w:rPr>
          <w:sz w:val="24"/>
          <w:szCs w:val="24"/>
        </w:rPr>
        <w:tab/>
      </w:r>
      <w:r w:rsidR="00FA7D1E">
        <w:rPr>
          <w:sz w:val="24"/>
          <w:szCs w:val="24"/>
        </w:rPr>
        <w:tab/>
      </w:r>
      <w:r w:rsidR="00FA7D1E">
        <w:rPr>
          <w:sz w:val="24"/>
          <w:szCs w:val="24"/>
        </w:rPr>
        <w:tab/>
        <w:t>of dwelling unit, and the number of bulk of buildings proposed</w:t>
      </w:r>
    </w:p>
    <w:p w14:paraId="2DFF7917" w14:textId="0A961EF5"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t>14.</w:t>
      </w:r>
      <w:r>
        <w:rPr>
          <w:sz w:val="24"/>
          <w:szCs w:val="24"/>
        </w:rPr>
        <w:tab/>
        <w:t xml:space="preserve">The suitability of proposed condominium or </w:t>
      </w:r>
      <w:r w:rsidR="006A6D86">
        <w:rPr>
          <w:sz w:val="24"/>
          <w:szCs w:val="24"/>
        </w:rPr>
        <w:t>homeowners’</w:t>
      </w:r>
      <w:r>
        <w:rPr>
          <w:sz w:val="24"/>
          <w:szCs w:val="24"/>
        </w:rPr>
        <w:t xml:space="preserve"> association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agreements, deed restrictions, protective covenants and other legal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statements or devices intended to provide for future use, ownership,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operation and maintenance of areas of the Planned Unit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and its improvements</w:t>
      </w:r>
    </w:p>
    <w:p w14:paraId="3CD524B9"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t>15.</w:t>
      </w:r>
      <w:r>
        <w:rPr>
          <w:sz w:val="24"/>
          <w:szCs w:val="24"/>
        </w:rPr>
        <w:tab/>
        <w:t xml:space="preserve">The ability of each proposed phase of the development, or of any group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 developed phases, to meet the standards established in this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Resolution</w:t>
      </w:r>
    </w:p>
    <w:p w14:paraId="57EE9DFB"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t>E.</w:t>
      </w:r>
      <w:r>
        <w:rPr>
          <w:sz w:val="24"/>
          <w:szCs w:val="24"/>
        </w:rPr>
        <w:tab/>
        <w:t>Final Development Plan Requirements</w:t>
      </w:r>
    </w:p>
    <w:p w14:paraId="782F78AD"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Final Development Plans submitted to the Zoning Commission for review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based on a previously approved General Development Plan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be for portions or phases of the entire project.  Final Development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Plans shal</w:t>
      </w:r>
      <w:r w:rsidR="00D078F1">
        <w:rPr>
          <w:sz w:val="24"/>
          <w:szCs w:val="24"/>
        </w:rPr>
        <w:t>l be submitted at least ten</w:t>
      </w:r>
      <w:r>
        <w:rPr>
          <w:sz w:val="24"/>
          <w:szCs w:val="24"/>
        </w:rPr>
        <w:t xml:space="preserve"> working days prior to the </w:t>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r>
      <w:r w:rsidR="00D078F1">
        <w:rPr>
          <w:sz w:val="24"/>
          <w:szCs w:val="24"/>
        </w:rPr>
        <w:tab/>
      </w:r>
      <w:r>
        <w:rPr>
          <w:sz w:val="24"/>
          <w:szCs w:val="24"/>
        </w:rPr>
        <w:t xml:space="preserve">meeting at which said plans will be reviewed by the Zoning Commission.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078F1">
        <w:rPr>
          <w:sz w:val="24"/>
          <w:szCs w:val="24"/>
        </w:rPr>
        <w:t>A minimum of twelve</w:t>
      </w:r>
      <w:r>
        <w:rPr>
          <w:sz w:val="24"/>
          <w:szCs w:val="24"/>
        </w:rPr>
        <w:t xml:space="preserve"> copies shall be submitted.  Submission shall include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a fee as established by the Township Trustees.  Final Development Plan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submissions shall be accompanied by performance bonds as required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herein to guarantee completion of required improvements.</w:t>
      </w:r>
    </w:p>
    <w:p w14:paraId="50358486" w14:textId="11548B12" w:rsidR="00FA7D1E" w:rsidRDefault="00FA7D1E" w:rsidP="00D716C2">
      <w:pPr>
        <w:spacing w:line="240" w:lineRule="auto"/>
        <w:ind w:left="3600" w:hanging="720"/>
        <w:rPr>
          <w:sz w:val="24"/>
          <w:szCs w:val="24"/>
        </w:rPr>
      </w:pPr>
      <w:r>
        <w:rPr>
          <w:sz w:val="24"/>
          <w:szCs w:val="24"/>
        </w:rPr>
        <w:t>2.</w:t>
      </w:r>
      <w:r>
        <w:rPr>
          <w:sz w:val="24"/>
          <w:szCs w:val="24"/>
        </w:rPr>
        <w:tab/>
        <w:t>Final Development Plans shall be prepared by persons professionally qualified to do such work.  Final Development Plans shall be certified by</w:t>
      </w:r>
      <w:r w:rsidR="00D716C2">
        <w:rPr>
          <w:sz w:val="24"/>
          <w:szCs w:val="24"/>
        </w:rPr>
        <w:t xml:space="preserve"> a</w:t>
      </w:r>
      <w:r>
        <w:rPr>
          <w:sz w:val="24"/>
          <w:szCs w:val="24"/>
        </w:rPr>
        <w:t>n architect, engineer or land surveyor duly registered by the State of Ohio.  Final Development Plans shall be prepared at an appropriate scale,</w:t>
      </w:r>
      <w:r w:rsidR="00D716C2">
        <w:rPr>
          <w:sz w:val="24"/>
          <w:szCs w:val="24"/>
        </w:rPr>
        <w:t xml:space="preserve"> b</w:t>
      </w:r>
      <w:r>
        <w:rPr>
          <w:sz w:val="24"/>
          <w:szCs w:val="24"/>
        </w:rPr>
        <w:t xml:space="preserve">ut not less than </w:t>
      </w:r>
      <w:r w:rsidR="006A6D86">
        <w:rPr>
          <w:sz w:val="24"/>
          <w:szCs w:val="24"/>
        </w:rPr>
        <w:t>one-inch</w:t>
      </w:r>
      <w:r>
        <w:rPr>
          <w:sz w:val="24"/>
          <w:szCs w:val="24"/>
        </w:rPr>
        <w:t xml:space="preserve"> e</w:t>
      </w:r>
      <w:r w:rsidR="00D078F1">
        <w:rPr>
          <w:sz w:val="24"/>
          <w:szCs w:val="24"/>
        </w:rPr>
        <w:t>quals one hundred feet</w:t>
      </w:r>
      <w:r>
        <w:rPr>
          <w:sz w:val="24"/>
          <w:szCs w:val="24"/>
        </w:rPr>
        <w:t>.  Profiles</w:t>
      </w:r>
      <w:r w:rsidR="00D716C2">
        <w:rPr>
          <w:sz w:val="24"/>
          <w:szCs w:val="24"/>
        </w:rPr>
        <w:t xml:space="preserve"> </w:t>
      </w:r>
      <w:r>
        <w:rPr>
          <w:sz w:val="24"/>
          <w:szCs w:val="24"/>
        </w:rPr>
        <w:t>must be submitted on standard plan profile sheets.</w:t>
      </w:r>
    </w:p>
    <w:p w14:paraId="3029F64D"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Final Development Plans shall include detailed design information for 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 the items contained on General Development Plans but shall also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include detailed construction drawings for proposed improvements </w:t>
      </w:r>
      <w:r>
        <w:rPr>
          <w:sz w:val="24"/>
          <w:szCs w:val="24"/>
        </w:rPr>
        <w:tab/>
      </w:r>
      <w:r>
        <w:rPr>
          <w:sz w:val="24"/>
          <w:szCs w:val="24"/>
        </w:rPr>
        <w:tab/>
      </w:r>
      <w:r>
        <w:rPr>
          <w:sz w:val="24"/>
          <w:szCs w:val="24"/>
        </w:rPr>
        <w:tab/>
      </w:r>
      <w:r>
        <w:rPr>
          <w:sz w:val="24"/>
          <w:szCs w:val="24"/>
        </w:rPr>
        <w:tab/>
      </w:r>
      <w:r>
        <w:rPr>
          <w:sz w:val="24"/>
          <w:szCs w:val="24"/>
        </w:rPr>
        <w:tab/>
      </w:r>
      <w:r>
        <w:rPr>
          <w:sz w:val="24"/>
          <w:szCs w:val="24"/>
        </w:rPr>
        <w:tab/>
        <w:t>including such items as:</w:t>
      </w:r>
    </w:p>
    <w:p w14:paraId="54DAB7D8"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Detained street improvement plans including proposed traffic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control provisions such as signage, pavement markings,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signalization</w:t>
      </w:r>
    </w:p>
    <w:p w14:paraId="65CBCB6F"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Detailed utility improvement plans including all pipe sizes, types,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grades, and invert elevations, and the location of manholes for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sanitary and storm sewers and the location and sizes of water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mains, and the location of fire hydrants</w:t>
      </w:r>
    </w:p>
    <w:p w14:paraId="564845BA"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A detailed landscaping plan including a listing of all plant material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by type, size and number</w:t>
      </w:r>
    </w:p>
    <w:p w14:paraId="2DA7D9B2"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Provisions for the adequate control of erosion and sedimentation</w:t>
      </w:r>
    </w:p>
    <w:p w14:paraId="1B575570"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The location, type, size and height of all fencing, screening,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retaining walls</w:t>
      </w:r>
    </w:p>
    <w:p w14:paraId="00756004"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The location, width, size and intended purpose of all easements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right-of-way and whether they are to be publicly or privately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maintained</w:t>
      </w:r>
    </w:p>
    <w:p w14:paraId="31F12104"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A site lighting plan</w:t>
      </w:r>
    </w:p>
    <w:p w14:paraId="0A8C6CB3"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Detailed site grading and drainage plans including storm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detention calculations and pipe sizing analyses</w:t>
      </w:r>
    </w:p>
    <w:p w14:paraId="4832D0A0" w14:textId="77777777" w:rsidR="00FA7D1E" w:rsidRDefault="00FA7D1E" w:rsidP="00F23998">
      <w:pPr>
        <w:spacing w:line="240" w:lineRule="auto"/>
        <w:rPr>
          <w:sz w:val="24"/>
          <w:szCs w:val="24"/>
        </w:rPr>
      </w:pPr>
      <w:r>
        <w:rPr>
          <w:sz w:val="24"/>
          <w:szCs w:val="24"/>
        </w:rPr>
        <w:tab/>
      </w:r>
      <w:r>
        <w:rPr>
          <w:sz w:val="24"/>
          <w:szCs w:val="24"/>
        </w:rPr>
        <w:tab/>
      </w:r>
      <w:r>
        <w:rPr>
          <w:sz w:val="24"/>
          <w:szCs w:val="24"/>
        </w:rPr>
        <w:tab/>
        <w:t>F.</w:t>
      </w:r>
      <w:r>
        <w:rPr>
          <w:sz w:val="24"/>
          <w:szCs w:val="24"/>
        </w:rPr>
        <w:tab/>
        <w:t>Bonding of Required Improvements</w:t>
      </w:r>
    </w:p>
    <w:p w14:paraId="607A7828" w14:textId="555A9ABE" w:rsidR="00A21C13" w:rsidRDefault="00A21C13" w:rsidP="00D716C2">
      <w:pPr>
        <w:spacing w:line="240" w:lineRule="auto"/>
        <w:ind w:left="2880"/>
        <w:rPr>
          <w:sz w:val="24"/>
          <w:szCs w:val="24"/>
        </w:rPr>
      </w:pPr>
      <w:r>
        <w:rPr>
          <w:sz w:val="24"/>
          <w:szCs w:val="24"/>
        </w:rPr>
        <w:t>A performance bond or other financial guarantee as approved by the Township Trustees and the Township’s legal counsel shall be placed on deposit with the Township to ensure that the landscaping, hard surfacing</w:t>
      </w:r>
      <w:r w:rsidR="00D716C2">
        <w:rPr>
          <w:sz w:val="24"/>
          <w:szCs w:val="24"/>
        </w:rPr>
        <w:t xml:space="preserve"> </w:t>
      </w:r>
      <w:r>
        <w:rPr>
          <w:sz w:val="24"/>
          <w:szCs w:val="24"/>
        </w:rPr>
        <w:t xml:space="preserve">of private streets, drives and parking areas, improvements within public rights-of-way or easements, water lines, sanitary sewer lines, storm sewers, and </w:t>
      </w:r>
      <w:r w:rsidR="00D716C2">
        <w:rPr>
          <w:sz w:val="24"/>
          <w:szCs w:val="24"/>
        </w:rPr>
        <w:t>s</w:t>
      </w:r>
      <w:r>
        <w:rPr>
          <w:sz w:val="24"/>
          <w:szCs w:val="24"/>
        </w:rPr>
        <w:t xml:space="preserve">urface water drainage, and other improvements integral to the proposed project shall be installed in conformity with approved plans. Such bond or guarantee shall be in an amount equal to the cost of the construction of the improvements, based on an estimate certified by the applicant’s design engineer and approved by the Township, and </w:t>
      </w:r>
      <w:r>
        <w:rPr>
          <w:sz w:val="24"/>
          <w:szCs w:val="24"/>
        </w:rPr>
        <w:lastRenderedPageBreak/>
        <w:t>shall be fo</w:t>
      </w:r>
      <w:r w:rsidR="00D078F1">
        <w:rPr>
          <w:sz w:val="24"/>
          <w:szCs w:val="24"/>
        </w:rPr>
        <w:t>r a period not to exceed two</w:t>
      </w:r>
      <w:r w:rsidR="00D716C2">
        <w:rPr>
          <w:sz w:val="24"/>
          <w:szCs w:val="24"/>
        </w:rPr>
        <w:t xml:space="preserve"> </w:t>
      </w:r>
      <w:r>
        <w:rPr>
          <w:sz w:val="24"/>
          <w:szCs w:val="24"/>
        </w:rPr>
        <w:t>years and provide for the complete construction of the improvements within</w:t>
      </w:r>
      <w:r w:rsidR="00D716C2">
        <w:rPr>
          <w:sz w:val="24"/>
          <w:szCs w:val="24"/>
        </w:rPr>
        <w:t xml:space="preserve"> </w:t>
      </w:r>
      <w:r>
        <w:rPr>
          <w:sz w:val="24"/>
          <w:szCs w:val="24"/>
        </w:rPr>
        <w:t xml:space="preserve">that period.  Where performance </w:t>
      </w:r>
      <w:r w:rsidR="00D716C2">
        <w:rPr>
          <w:sz w:val="24"/>
          <w:szCs w:val="24"/>
        </w:rPr>
        <w:t>g</w:t>
      </w:r>
      <w:r>
        <w:rPr>
          <w:sz w:val="24"/>
          <w:szCs w:val="24"/>
        </w:rPr>
        <w:t>uarantees are provided to other public agencies, such as the Tuscarawas County Engineer for roads, and the Tuscarawas</w:t>
      </w:r>
      <w:r w:rsidR="00D716C2">
        <w:rPr>
          <w:sz w:val="24"/>
          <w:szCs w:val="24"/>
        </w:rPr>
        <w:t xml:space="preserve"> </w:t>
      </w:r>
      <w:r>
        <w:rPr>
          <w:sz w:val="24"/>
          <w:szCs w:val="24"/>
        </w:rPr>
        <w:t xml:space="preserve">County Metropolitan Sewer and Water district for sewer and water, for certain required improvements, such arrangements shall be deemed to meet the </w:t>
      </w:r>
      <w:r>
        <w:rPr>
          <w:sz w:val="24"/>
          <w:szCs w:val="24"/>
        </w:rPr>
        <w:tab/>
        <w:t>requirement of this provision for such improvements so that no dual bonding of</w:t>
      </w:r>
      <w:r w:rsidR="00D716C2">
        <w:rPr>
          <w:sz w:val="24"/>
          <w:szCs w:val="24"/>
        </w:rPr>
        <w:t xml:space="preserve"> </w:t>
      </w:r>
      <w:r>
        <w:rPr>
          <w:sz w:val="24"/>
          <w:szCs w:val="24"/>
        </w:rPr>
        <w:t xml:space="preserve">specific improvements is required.  All private roads shall be bonded by Lawrence Township, and all public roads shall be bonded by the Tuscarawas </w:t>
      </w:r>
      <w:r w:rsidR="00D716C2">
        <w:rPr>
          <w:sz w:val="24"/>
          <w:szCs w:val="24"/>
        </w:rPr>
        <w:t>C</w:t>
      </w:r>
      <w:r>
        <w:rPr>
          <w:sz w:val="24"/>
          <w:szCs w:val="24"/>
        </w:rPr>
        <w:t>ounty Regional Planning Commission.</w:t>
      </w:r>
    </w:p>
    <w:p w14:paraId="55607996" w14:textId="77777777" w:rsidR="00A21C13" w:rsidRDefault="00A21C13" w:rsidP="00F23998">
      <w:pPr>
        <w:spacing w:line="240" w:lineRule="auto"/>
        <w:rPr>
          <w:sz w:val="24"/>
          <w:szCs w:val="24"/>
        </w:rPr>
      </w:pPr>
      <w:r>
        <w:rPr>
          <w:sz w:val="24"/>
          <w:szCs w:val="24"/>
        </w:rPr>
        <w:tab/>
      </w:r>
      <w:r>
        <w:rPr>
          <w:sz w:val="24"/>
          <w:szCs w:val="24"/>
        </w:rPr>
        <w:tab/>
      </w:r>
      <w:r>
        <w:rPr>
          <w:sz w:val="24"/>
          <w:szCs w:val="24"/>
        </w:rPr>
        <w:tab/>
        <w:t>G.</w:t>
      </w:r>
      <w:r>
        <w:rPr>
          <w:sz w:val="24"/>
          <w:szCs w:val="24"/>
        </w:rPr>
        <w:tab/>
        <w:t>Approval of Final Development Plans</w:t>
      </w:r>
    </w:p>
    <w:p w14:paraId="71254E46" w14:textId="77777777" w:rsidR="00A21C13" w:rsidRDefault="00A21C13"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Zoning Commission shall review each Final Development Plan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make a recommendation to the Township Trustees regarding same, </w:t>
      </w:r>
      <w:r>
        <w:rPr>
          <w:sz w:val="24"/>
          <w:szCs w:val="24"/>
        </w:rPr>
        <w:tab/>
      </w:r>
      <w:r>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D078F1">
        <w:rPr>
          <w:sz w:val="24"/>
          <w:szCs w:val="24"/>
        </w:rPr>
        <w:t>within sixty</w:t>
      </w:r>
      <w:r w:rsidR="00E05868">
        <w:rPr>
          <w:sz w:val="24"/>
          <w:szCs w:val="24"/>
        </w:rPr>
        <w:t xml:space="preserve"> days of the date </w:t>
      </w:r>
      <w:r>
        <w:rPr>
          <w:sz w:val="24"/>
          <w:szCs w:val="24"/>
        </w:rPr>
        <w:t xml:space="preserve">at which such final development plan is first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heard by the Zoning Commission unless such time is extended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consent of the applicant.  The Zoning Commission may suggest, and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Township Trustees may attach, such conditions to the approval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Final Development Plan as may be reasonable required by the public </w:t>
      </w:r>
      <w:r>
        <w:rPr>
          <w:sz w:val="24"/>
          <w:szCs w:val="24"/>
        </w:rPr>
        <w:tab/>
      </w:r>
      <w:r>
        <w:rPr>
          <w:sz w:val="24"/>
          <w:szCs w:val="24"/>
        </w:rPr>
        <w:tab/>
      </w:r>
      <w:r>
        <w:rPr>
          <w:sz w:val="24"/>
          <w:szCs w:val="24"/>
        </w:rPr>
        <w:tab/>
      </w:r>
      <w:r>
        <w:rPr>
          <w:sz w:val="24"/>
          <w:szCs w:val="24"/>
        </w:rPr>
        <w:tab/>
      </w:r>
      <w:r>
        <w:rPr>
          <w:sz w:val="24"/>
          <w:szCs w:val="24"/>
        </w:rPr>
        <w:tab/>
      </w:r>
      <w:r>
        <w:rPr>
          <w:sz w:val="24"/>
          <w:szCs w:val="24"/>
        </w:rPr>
        <w:tab/>
        <w:t>he</w:t>
      </w:r>
      <w:r w:rsidR="00E05868">
        <w:rPr>
          <w:sz w:val="24"/>
          <w:szCs w:val="24"/>
        </w:rPr>
        <w:t>alth, safety and welfare, deeme</w:t>
      </w:r>
      <w:r>
        <w:rPr>
          <w:sz w:val="24"/>
          <w:szCs w:val="24"/>
        </w:rPr>
        <w:t>d appropriate to carry out th</w:t>
      </w:r>
      <w:r w:rsidR="00E05868">
        <w:rPr>
          <w:sz w:val="24"/>
          <w:szCs w:val="24"/>
        </w:rPr>
        <w:t xml:space="preserve">e </w:t>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t>purpose</w:t>
      </w:r>
      <w:r>
        <w:rPr>
          <w:sz w:val="24"/>
          <w:szCs w:val="24"/>
        </w:rPr>
        <w:t xml:space="preserve"> and intent of this Zoning Resolution, and consistent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implementation of the Township’s Comprehensive Plan.  All Final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Plans must have the approval of applicable County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agencies.</w:t>
      </w:r>
    </w:p>
    <w:p w14:paraId="3F38CB04" w14:textId="77777777" w:rsidR="00A21C13" w:rsidRDefault="00A21C13"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Township Trustees shall act upon each Final Development Plan </w:t>
      </w:r>
      <w:r>
        <w:rPr>
          <w:sz w:val="24"/>
          <w:szCs w:val="24"/>
        </w:rPr>
        <w:tab/>
      </w:r>
      <w:r>
        <w:rPr>
          <w:sz w:val="24"/>
          <w:szCs w:val="24"/>
        </w:rPr>
        <w:tab/>
      </w:r>
      <w:r>
        <w:rPr>
          <w:sz w:val="24"/>
          <w:szCs w:val="24"/>
        </w:rPr>
        <w:tab/>
      </w:r>
      <w:r>
        <w:rPr>
          <w:sz w:val="24"/>
          <w:szCs w:val="24"/>
        </w:rPr>
        <w:tab/>
      </w:r>
      <w:r>
        <w:rPr>
          <w:sz w:val="24"/>
          <w:szCs w:val="24"/>
        </w:rPr>
        <w:tab/>
      </w:r>
      <w:r>
        <w:rPr>
          <w:sz w:val="24"/>
          <w:szCs w:val="24"/>
        </w:rPr>
        <w:tab/>
        <w:t>referred by the Zoning Commission</w:t>
      </w:r>
      <w:r w:rsidR="00D078F1">
        <w:rPr>
          <w:sz w:val="24"/>
          <w:szCs w:val="24"/>
        </w:rPr>
        <w:t xml:space="preserve"> within sixty</w:t>
      </w:r>
      <w:r>
        <w:rPr>
          <w:sz w:val="24"/>
          <w:szCs w:val="24"/>
        </w:rPr>
        <w:t xml:space="preserve"> days of receipt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Zoning Commission’s recommendation provided, however, that said time </w:t>
      </w:r>
      <w:r>
        <w:rPr>
          <w:sz w:val="24"/>
          <w:szCs w:val="24"/>
        </w:rPr>
        <w:tab/>
      </w:r>
      <w:r>
        <w:rPr>
          <w:sz w:val="24"/>
          <w:szCs w:val="24"/>
        </w:rPr>
        <w:tab/>
      </w:r>
      <w:r>
        <w:rPr>
          <w:sz w:val="24"/>
          <w:szCs w:val="24"/>
        </w:rPr>
        <w:tab/>
      </w:r>
      <w:r>
        <w:rPr>
          <w:sz w:val="24"/>
          <w:szCs w:val="24"/>
        </w:rPr>
        <w:tab/>
      </w:r>
      <w:r>
        <w:rPr>
          <w:sz w:val="24"/>
          <w:szCs w:val="24"/>
        </w:rPr>
        <w:tab/>
        <w:t xml:space="preserve">period may be extended by the Trustees with the consent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applicant.</w:t>
      </w:r>
    </w:p>
    <w:p w14:paraId="00D12E66" w14:textId="77777777" w:rsidR="00A21C13" w:rsidRDefault="00A21C13" w:rsidP="00F23998">
      <w:pPr>
        <w:spacing w:line="240" w:lineRule="auto"/>
        <w:rPr>
          <w:sz w:val="24"/>
          <w:szCs w:val="24"/>
        </w:rPr>
      </w:pPr>
      <w:r>
        <w:rPr>
          <w:sz w:val="24"/>
          <w:szCs w:val="24"/>
        </w:rPr>
        <w:tab/>
      </w:r>
      <w:r>
        <w:rPr>
          <w:sz w:val="24"/>
          <w:szCs w:val="24"/>
        </w:rPr>
        <w:tab/>
      </w:r>
      <w:r>
        <w:rPr>
          <w:sz w:val="24"/>
          <w:szCs w:val="24"/>
        </w:rPr>
        <w:tab/>
        <w:t>H.</w:t>
      </w:r>
      <w:r>
        <w:rPr>
          <w:sz w:val="24"/>
          <w:szCs w:val="24"/>
        </w:rPr>
        <w:tab/>
        <w:t>Comp</w:t>
      </w:r>
      <w:r w:rsidR="00F33141">
        <w:rPr>
          <w:sz w:val="24"/>
          <w:szCs w:val="24"/>
        </w:rPr>
        <w:t>liance Required</w:t>
      </w:r>
    </w:p>
    <w:p w14:paraId="73EDBFA4" w14:textId="77777777" w:rsidR="00F33141" w:rsidRDefault="00F33141" w:rsidP="00F23998">
      <w:pPr>
        <w:spacing w:line="240" w:lineRule="auto"/>
        <w:rPr>
          <w:sz w:val="24"/>
          <w:szCs w:val="24"/>
        </w:rPr>
      </w:pPr>
      <w:r>
        <w:rPr>
          <w:sz w:val="24"/>
          <w:szCs w:val="24"/>
        </w:rPr>
        <w:tab/>
      </w:r>
      <w:r>
        <w:rPr>
          <w:sz w:val="24"/>
          <w:szCs w:val="24"/>
        </w:rPr>
        <w:tab/>
      </w:r>
      <w:r>
        <w:rPr>
          <w:sz w:val="24"/>
          <w:szCs w:val="24"/>
        </w:rPr>
        <w:tab/>
      </w:r>
      <w:r>
        <w:rPr>
          <w:sz w:val="24"/>
          <w:szCs w:val="24"/>
        </w:rPr>
        <w:tab/>
        <w:t xml:space="preserve">Subsequent to the approval of a Planned Unit Development District, 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subdivision plats, site plans, building permits, zoning certificates, and other plans </w:t>
      </w:r>
      <w:r>
        <w:rPr>
          <w:sz w:val="24"/>
          <w:szCs w:val="24"/>
        </w:rPr>
        <w:tab/>
      </w:r>
      <w:r>
        <w:rPr>
          <w:sz w:val="24"/>
          <w:szCs w:val="24"/>
        </w:rPr>
        <w:tab/>
      </w:r>
      <w:r>
        <w:rPr>
          <w:sz w:val="24"/>
          <w:szCs w:val="24"/>
        </w:rPr>
        <w:tab/>
      </w:r>
      <w:r>
        <w:rPr>
          <w:sz w:val="24"/>
          <w:szCs w:val="24"/>
        </w:rPr>
        <w:tab/>
        <w:t xml:space="preserve">for improvements and any development or construction within the District shall </w:t>
      </w:r>
      <w:r>
        <w:rPr>
          <w:sz w:val="24"/>
          <w:szCs w:val="24"/>
        </w:rPr>
        <w:tab/>
      </w:r>
      <w:r>
        <w:rPr>
          <w:sz w:val="24"/>
          <w:szCs w:val="24"/>
        </w:rPr>
        <w:tab/>
      </w:r>
      <w:r>
        <w:rPr>
          <w:sz w:val="24"/>
          <w:szCs w:val="24"/>
        </w:rPr>
        <w:tab/>
      </w:r>
      <w:r>
        <w:rPr>
          <w:sz w:val="24"/>
          <w:szCs w:val="24"/>
        </w:rPr>
        <w:tab/>
      </w:r>
      <w:r>
        <w:rPr>
          <w:sz w:val="24"/>
          <w:szCs w:val="24"/>
        </w:rPr>
        <w:tab/>
        <w:t xml:space="preserve">be in substantial compliance with the approved Final Development Plan and any </w:t>
      </w:r>
      <w:r>
        <w:rPr>
          <w:sz w:val="24"/>
          <w:szCs w:val="24"/>
        </w:rPr>
        <w:tab/>
      </w:r>
      <w:r>
        <w:rPr>
          <w:sz w:val="24"/>
          <w:szCs w:val="24"/>
        </w:rPr>
        <w:tab/>
      </w:r>
      <w:r>
        <w:rPr>
          <w:sz w:val="24"/>
          <w:szCs w:val="24"/>
        </w:rPr>
        <w:tab/>
      </w:r>
      <w:r>
        <w:rPr>
          <w:sz w:val="24"/>
          <w:szCs w:val="24"/>
        </w:rPr>
        <w:tab/>
      </w:r>
      <w:r>
        <w:rPr>
          <w:sz w:val="24"/>
          <w:szCs w:val="24"/>
        </w:rPr>
        <w:tab/>
        <w:t xml:space="preserve">conditions of such approval adopted by the Township in approving the PUD </w:t>
      </w:r>
      <w:r>
        <w:rPr>
          <w:sz w:val="24"/>
          <w:szCs w:val="24"/>
        </w:rPr>
        <w:tab/>
      </w:r>
      <w:r>
        <w:rPr>
          <w:sz w:val="24"/>
          <w:szCs w:val="24"/>
        </w:rPr>
        <w:tab/>
      </w:r>
      <w:r>
        <w:rPr>
          <w:sz w:val="24"/>
          <w:szCs w:val="24"/>
        </w:rPr>
        <w:tab/>
      </w:r>
      <w:r>
        <w:rPr>
          <w:sz w:val="24"/>
          <w:szCs w:val="24"/>
        </w:rPr>
        <w:tab/>
      </w:r>
      <w:r>
        <w:rPr>
          <w:sz w:val="24"/>
          <w:szCs w:val="24"/>
        </w:rPr>
        <w:tab/>
        <w:t xml:space="preserve">District and Final Development Plan.  Any departure from the approved Final </w:t>
      </w:r>
      <w:r>
        <w:rPr>
          <w:sz w:val="24"/>
          <w:szCs w:val="24"/>
        </w:rPr>
        <w:tab/>
      </w:r>
      <w:r>
        <w:rPr>
          <w:sz w:val="24"/>
          <w:szCs w:val="24"/>
        </w:rPr>
        <w:tab/>
      </w:r>
      <w:r>
        <w:rPr>
          <w:sz w:val="24"/>
          <w:szCs w:val="24"/>
        </w:rPr>
        <w:tab/>
      </w:r>
      <w:r>
        <w:rPr>
          <w:sz w:val="24"/>
          <w:szCs w:val="24"/>
        </w:rPr>
        <w:tab/>
      </w:r>
      <w:r>
        <w:rPr>
          <w:sz w:val="24"/>
          <w:szCs w:val="24"/>
        </w:rPr>
        <w:tab/>
        <w:t xml:space="preserve">Development Plan and any conditions or development agreements attached </w:t>
      </w:r>
      <w:r>
        <w:rPr>
          <w:sz w:val="24"/>
          <w:szCs w:val="24"/>
        </w:rPr>
        <w:tab/>
      </w:r>
      <w:r>
        <w:rPr>
          <w:sz w:val="24"/>
          <w:szCs w:val="24"/>
        </w:rPr>
        <w:tab/>
      </w:r>
      <w:r>
        <w:rPr>
          <w:sz w:val="24"/>
          <w:szCs w:val="24"/>
        </w:rPr>
        <w:tab/>
      </w:r>
      <w:r>
        <w:rPr>
          <w:sz w:val="24"/>
          <w:szCs w:val="24"/>
        </w:rPr>
        <w:tab/>
      </w:r>
      <w:r>
        <w:rPr>
          <w:sz w:val="24"/>
          <w:szCs w:val="24"/>
        </w:rPr>
        <w:tab/>
        <w:t xml:space="preserve">thereto, shall be deemed to be a violation of this Zoning Resolution.  When the </w:t>
      </w:r>
      <w:r>
        <w:rPr>
          <w:sz w:val="24"/>
          <w:szCs w:val="24"/>
        </w:rPr>
        <w:tab/>
      </w:r>
      <w:r>
        <w:rPr>
          <w:sz w:val="24"/>
          <w:szCs w:val="24"/>
        </w:rPr>
        <w:tab/>
      </w:r>
      <w:r>
        <w:rPr>
          <w:sz w:val="24"/>
          <w:szCs w:val="24"/>
        </w:rPr>
        <w:tab/>
      </w:r>
      <w:r>
        <w:rPr>
          <w:sz w:val="24"/>
          <w:szCs w:val="24"/>
        </w:rPr>
        <w:tab/>
      </w:r>
      <w:r>
        <w:rPr>
          <w:sz w:val="24"/>
          <w:szCs w:val="24"/>
        </w:rPr>
        <w:tab/>
        <w:t xml:space="preserve">Zoning Inspector determines that a proposed plan, request for permit,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or construction may not be in compliance with the Final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Plan, he shall take appropriate action as authorized by this Zoning </w:t>
      </w:r>
      <w:r>
        <w:rPr>
          <w:sz w:val="24"/>
          <w:szCs w:val="24"/>
        </w:rPr>
        <w:tab/>
      </w:r>
      <w:r>
        <w:rPr>
          <w:sz w:val="24"/>
          <w:szCs w:val="24"/>
        </w:rPr>
        <w:tab/>
      </w:r>
      <w:r>
        <w:rPr>
          <w:sz w:val="24"/>
          <w:szCs w:val="24"/>
        </w:rPr>
        <w:tab/>
      </w:r>
      <w:r>
        <w:rPr>
          <w:sz w:val="24"/>
          <w:szCs w:val="24"/>
        </w:rPr>
        <w:tab/>
      </w:r>
      <w:r>
        <w:rPr>
          <w:sz w:val="24"/>
          <w:szCs w:val="24"/>
        </w:rPr>
        <w:tab/>
        <w:t>Resolution to compel compliance.</w:t>
      </w:r>
    </w:p>
    <w:p w14:paraId="164C57B3" w14:textId="77777777" w:rsidR="00F33141" w:rsidRDefault="00F33141" w:rsidP="00F23998">
      <w:pPr>
        <w:spacing w:line="240" w:lineRule="auto"/>
        <w:rPr>
          <w:sz w:val="24"/>
          <w:szCs w:val="24"/>
        </w:rPr>
      </w:pPr>
      <w:r>
        <w:rPr>
          <w:sz w:val="24"/>
          <w:szCs w:val="24"/>
        </w:rPr>
        <w:tab/>
      </w:r>
      <w:r>
        <w:rPr>
          <w:sz w:val="24"/>
          <w:szCs w:val="24"/>
        </w:rPr>
        <w:tab/>
      </w:r>
      <w:r>
        <w:rPr>
          <w:sz w:val="24"/>
          <w:szCs w:val="24"/>
        </w:rPr>
        <w:tab/>
        <w:t>I.</w:t>
      </w:r>
      <w:r>
        <w:rPr>
          <w:sz w:val="24"/>
          <w:szCs w:val="24"/>
        </w:rPr>
        <w:tab/>
        <w:t>Amendments to General or Final Development Plans</w:t>
      </w:r>
    </w:p>
    <w:p w14:paraId="09CD355D" w14:textId="77777777" w:rsidR="00F33141" w:rsidRDefault="00F33141" w:rsidP="00F23998">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owner of a property within a Planned Unit Development District may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submit plans for amendment of either the General or Final Development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 xml:space="preserve">Plan approved for the District.  The Zoning Commission and Township </w:t>
      </w:r>
      <w:r>
        <w:rPr>
          <w:sz w:val="24"/>
          <w:szCs w:val="24"/>
        </w:rPr>
        <w:tab/>
      </w:r>
      <w:r>
        <w:rPr>
          <w:sz w:val="24"/>
          <w:szCs w:val="24"/>
        </w:rPr>
        <w:tab/>
      </w:r>
      <w:r>
        <w:rPr>
          <w:sz w:val="24"/>
          <w:szCs w:val="24"/>
        </w:rPr>
        <w:tab/>
      </w:r>
      <w:r>
        <w:rPr>
          <w:sz w:val="24"/>
          <w:szCs w:val="24"/>
        </w:rPr>
        <w:tab/>
      </w:r>
      <w:r>
        <w:rPr>
          <w:sz w:val="24"/>
          <w:szCs w:val="24"/>
        </w:rPr>
        <w:tab/>
      </w:r>
      <w:r>
        <w:rPr>
          <w:sz w:val="24"/>
          <w:szCs w:val="24"/>
        </w:rPr>
        <w:tab/>
        <w:t>Trustees shall review such amended pl</w:t>
      </w:r>
      <w:r w:rsidR="00E05868">
        <w:rPr>
          <w:sz w:val="24"/>
          <w:szCs w:val="24"/>
        </w:rPr>
        <w:t xml:space="preserve">an and may approve the </w:t>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t xml:space="preserve">amendment </w:t>
      </w:r>
      <w:r>
        <w:rPr>
          <w:sz w:val="24"/>
          <w:szCs w:val="24"/>
        </w:rPr>
        <w:t xml:space="preserve">if it is determined that the amendment is substantially in </w:t>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t>conformance with the form</w:t>
      </w:r>
      <w:r>
        <w:rPr>
          <w:sz w:val="24"/>
          <w:szCs w:val="24"/>
        </w:rPr>
        <w:t>, nature, and intent of the</w:t>
      </w:r>
      <w:r w:rsidR="00E05868">
        <w:rPr>
          <w:sz w:val="24"/>
          <w:szCs w:val="24"/>
        </w:rPr>
        <w:t xml:space="preserve"> General </w:t>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r>
      <w:r w:rsidR="00E05868">
        <w:rPr>
          <w:sz w:val="24"/>
          <w:szCs w:val="24"/>
        </w:rPr>
        <w:tab/>
        <w:t xml:space="preserve">Development Plan </w:t>
      </w:r>
      <w:r>
        <w:rPr>
          <w:sz w:val="24"/>
          <w:szCs w:val="24"/>
        </w:rPr>
        <w:t>approved for the d</w:t>
      </w:r>
      <w:r w:rsidR="00D078F1">
        <w:rPr>
          <w:sz w:val="24"/>
          <w:szCs w:val="24"/>
        </w:rPr>
        <w:t>istrict as part of the rezoning.</w:t>
      </w:r>
    </w:p>
    <w:p w14:paraId="2084E144" w14:textId="77777777" w:rsidR="00F33141" w:rsidRDefault="00F33141" w:rsidP="00F23998">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If it is determined that the amendment is not substantially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conformance with the form, nature, or intent of the approved General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Plan for the PUD District, then the amendment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disapproved and the applicant directed to proceed as if considering an </w:t>
      </w:r>
      <w:r>
        <w:rPr>
          <w:sz w:val="24"/>
          <w:szCs w:val="24"/>
        </w:rPr>
        <w:tab/>
      </w:r>
      <w:r>
        <w:rPr>
          <w:sz w:val="24"/>
          <w:szCs w:val="24"/>
        </w:rPr>
        <w:tab/>
      </w:r>
      <w:r>
        <w:rPr>
          <w:sz w:val="24"/>
          <w:szCs w:val="24"/>
        </w:rPr>
        <w:tab/>
      </w:r>
      <w:r>
        <w:rPr>
          <w:sz w:val="24"/>
          <w:szCs w:val="24"/>
        </w:rPr>
        <w:tab/>
      </w:r>
      <w:r>
        <w:rPr>
          <w:sz w:val="24"/>
          <w:szCs w:val="24"/>
        </w:rPr>
        <w:tab/>
      </w:r>
      <w:r>
        <w:rPr>
          <w:sz w:val="24"/>
          <w:szCs w:val="24"/>
        </w:rPr>
        <w:tab/>
        <w:t>amendment to the Zoning Map.</w:t>
      </w:r>
    </w:p>
    <w:p w14:paraId="24C2B530" w14:textId="77777777" w:rsidR="00F33141" w:rsidRDefault="00F33141" w:rsidP="00F23998">
      <w:pPr>
        <w:spacing w:line="240" w:lineRule="auto"/>
        <w:rPr>
          <w:sz w:val="24"/>
          <w:szCs w:val="24"/>
        </w:rPr>
      </w:pPr>
    </w:p>
    <w:p w14:paraId="5CADB0DA" w14:textId="77777777" w:rsidR="00F33141" w:rsidRDefault="00F33141" w:rsidP="00F23998">
      <w:pPr>
        <w:spacing w:line="240" w:lineRule="auto"/>
        <w:rPr>
          <w:b/>
          <w:sz w:val="24"/>
          <w:szCs w:val="24"/>
        </w:rPr>
      </w:pPr>
      <w:r>
        <w:rPr>
          <w:b/>
          <w:sz w:val="24"/>
          <w:szCs w:val="24"/>
        </w:rPr>
        <w:tab/>
        <w:t>Sec. 312.10</w:t>
      </w:r>
      <w:r>
        <w:rPr>
          <w:b/>
          <w:sz w:val="24"/>
          <w:szCs w:val="24"/>
        </w:rPr>
        <w:tab/>
        <w:t>Professional Assistance</w:t>
      </w:r>
    </w:p>
    <w:p w14:paraId="0E6680CD" w14:textId="77777777" w:rsidR="00F33141" w:rsidRDefault="00F33141" w:rsidP="00F23998">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extent and complexity of certain applications for Planned Unit Developments will </w:t>
      </w:r>
      <w:r w:rsidR="006B31BD">
        <w:rPr>
          <w:sz w:val="24"/>
          <w:szCs w:val="24"/>
        </w:rPr>
        <w:tab/>
      </w:r>
      <w:r w:rsidR="006B31BD">
        <w:rPr>
          <w:sz w:val="24"/>
          <w:szCs w:val="24"/>
        </w:rPr>
        <w:tab/>
      </w:r>
      <w:r w:rsidR="006B31BD">
        <w:rPr>
          <w:sz w:val="24"/>
          <w:szCs w:val="24"/>
        </w:rPr>
        <w:tab/>
      </w:r>
      <w:r w:rsidR="006B31BD">
        <w:rPr>
          <w:sz w:val="24"/>
          <w:szCs w:val="24"/>
        </w:rPr>
        <w:tab/>
      </w:r>
      <w:r>
        <w:rPr>
          <w:sz w:val="24"/>
          <w:szCs w:val="24"/>
        </w:rPr>
        <w:t xml:space="preserve">require that the Zoning Commission and/or Township Trustees obtain review assistance, </w:t>
      </w:r>
      <w:r w:rsidR="006B31BD">
        <w:rPr>
          <w:sz w:val="24"/>
          <w:szCs w:val="24"/>
        </w:rPr>
        <w:tab/>
      </w:r>
      <w:r w:rsidR="006B31BD">
        <w:rPr>
          <w:sz w:val="24"/>
          <w:szCs w:val="24"/>
        </w:rPr>
        <w:tab/>
      </w:r>
      <w:r w:rsidR="006B31BD">
        <w:rPr>
          <w:sz w:val="24"/>
          <w:szCs w:val="24"/>
        </w:rPr>
        <w:tab/>
      </w:r>
      <w:r>
        <w:rPr>
          <w:sz w:val="24"/>
          <w:szCs w:val="24"/>
        </w:rPr>
        <w:t xml:space="preserve">statements of opinion, and reports from qualified professionals such as civil engineers, </w:t>
      </w:r>
      <w:r w:rsidR="006B31BD">
        <w:rPr>
          <w:sz w:val="24"/>
          <w:szCs w:val="24"/>
        </w:rPr>
        <w:tab/>
      </w:r>
      <w:r w:rsidR="006B31BD">
        <w:rPr>
          <w:sz w:val="24"/>
          <w:szCs w:val="24"/>
        </w:rPr>
        <w:tab/>
      </w:r>
      <w:r w:rsidR="006B31BD">
        <w:rPr>
          <w:sz w:val="24"/>
          <w:szCs w:val="24"/>
        </w:rPr>
        <w:tab/>
      </w:r>
      <w:r w:rsidR="006B31BD">
        <w:rPr>
          <w:sz w:val="24"/>
          <w:szCs w:val="24"/>
        </w:rPr>
        <w:tab/>
      </w:r>
      <w:r>
        <w:rPr>
          <w:sz w:val="24"/>
          <w:szCs w:val="24"/>
        </w:rPr>
        <w:t xml:space="preserve">planners, appraiser, architects, and attorneys.  The Zoning Commission and/or Township </w:t>
      </w:r>
      <w:r w:rsidR="006B31BD">
        <w:rPr>
          <w:sz w:val="24"/>
          <w:szCs w:val="24"/>
        </w:rPr>
        <w:tab/>
      </w:r>
      <w:r w:rsidR="006B31BD">
        <w:rPr>
          <w:sz w:val="24"/>
          <w:szCs w:val="24"/>
        </w:rPr>
        <w:tab/>
      </w:r>
      <w:r w:rsidR="006B31BD">
        <w:rPr>
          <w:sz w:val="24"/>
          <w:szCs w:val="24"/>
        </w:rPr>
        <w:tab/>
      </w:r>
      <w:r>
        <w:rPr>
          <w:sz w:val="24"/>
          <w:szCs w:val="24"/>
        </w:rPr>
        <w:t xml:space="preserve">Trustees shall determine when such studies or expert advice are necessary to evaluate a </w:t>
      </w:r>
      <w:r w:rsidR="006B31BD">
        <w:rPr>
          <w:sz w:val="24"/>
          <w:szCs w:val="24"/>
        </w:rPr>
        <w:tab/>
      </w:r>
      <w:r w:rsidR="006B31BD">
        <w:rPr>
          <w:sz w:val="24"/>
          <w:szCs w:val="24"/>
        </w:rPr>
        <w:tab/>
      </w:r>
      <w:r w:rsidR="006B31BD">
        <w:rPr>
          <w:sz w:val="24"/>
          <w:szCs w:val="24"/>
        </w:rPr>
        <w:tab/>
      </w:r>
      <w:r>
        <w:rPr>
          <w:sz w:val="24"/>
          <w:szCs w:val="24"/>
        </w:rPr>
        <w:t xml:space="preserve">proposed Planned Unit Development relative to the requirements of this Section.  The </w:t>
      </w:r>
      <w:r w:rsidR="006B31BD">
        <w:rPr>
          <w:sz w:val="24"/>
          <w:szCs w:val="24"/>
        </w:rPr>
        <w:tab/>
      </w:r>
      <w:r w:rsidR="006B31BD">
        <w:rPr>
          <w:sz w:val="24"/>
          <w:szCs w:val="24"/>
        </w:rPr>
        <w:tab/>
      </w:r>
      <w:r w:rsidR="006B31BD">
        <w:rPr>
          <w:sz w:val="24"/>
          <w:szCs w:val="24"/>
        </w:rPr>
        <w:tab/>
      </w:r>
      <w:r w:rsidR="006B31BD">
        <w:rPr>
          <w:sz w:val="24"/>
          <w:szCs w:val="24"/>
        </w:rPr>
        <w:tab/>
      </w:r>
      <w:r>
        <w:rPr>
          <w:sz w:val="24"/>
          <w:szCs w:val="24"/>
        </w:rPr>
        <w:t xml:space="preserve">Zoning Commission and/or Township Trustees shall advise the applicant if such studies </w:t>
      </w:r>
      <w:r w:rsidR="006B31BD">
        <w:rPr>
          <w:sz w:val="24"/>
          <w:szCs w:val="24"/>
        </w:rPr>
        <w:tab/>
      </w:r>
      <w:r w:rsidR="006B31BD">
        <w:rPr>
          <w:sz w:val="24"/>
          <w:szCs w:val="24"/>
        </w:rPr>
        <w:tab/>
      </w:r>
      <w:r w:rsidR="006B31BD">
        <w:rPr>
          <w:sz w:val="24"/>
          <w:szCs w:val="24"/>
        </w:rPr>
        <w:tab/>
      </w:r>
      <w:r w:rsidR="006B31BD">
        <w:rPr>
          <w:sz w:val="24"/>
          <w:szCs w:val="24"/>
        </w:rPr>
        <w:tab/>
      </w:r>
      <w:r>
        <w:rPr>
          <w:sz w:val="24"/>
          <w:szCs w:val="24"/>
        </w:rPr>
        <w:t>are required and provide an estimate of whether the anticipated costs</w:t>
      </w:r>
      <w:r w:rsidR="006B31BD">
        <w:rPr>
          <w:sz w:val="24"/>
          <w:szCs w:val="24"/>
        </w:rPr>
        <w:t xml:space="preserve"> of such studies </w:t>
      </w:r>
      <w:r w:rsidR="006B31BD">
        <w:rPr>
          <w:sz w:val="24"/>
          <w:szCs w:val="24"/>
        </w:rPr>
        <w:tab/>
      </w:r>
      <w:r w:rsidR="006B31BD">
        <w:rPr>
          <w:sz w:val="24"/>
          <w:szCs w:val="24"/>
        </w:rPr>
        <w:tab/>
      </w:r>
      <w:r w:rsidR="006B31BD">
        <w:rPr>
          <w:sz w:val="24"/>
          <w:szCs w:val="24"/>
        </w:rPr>
        <w:tab/>
      </w:r>
      <w:r w:rsidR="006B31BD">
        <w:rPr>
          <w:sz w:val="24"/>
          <w:szCs w:val="24"/>
        </w:rPr>
        <w:tab/>
        <w:t xml:space="preserve">will exceed the base deposit set </w:t>
      </w:r>
      <w:r w:rsidR="006B31BD" w:rsidRPr="00907B1C">
        <w:rPr>
          <w:sz w:val="24"/>
          <w:szCs w:val="24"/>
        </w:rPr>
        <w:t>forth in</w:t>
      </w:r>
      <w:r w:rsidR="006B31BD" w:rsidRPr="00D75222">
        <w:rPr>
          <w:b/>
          <w:sz w:val="24"/>
          <w:szCs w:val="24"/>
        </w:rPr>
        <w:t xml:space="preserve"> Section 312.12.</w:t>
      </w:r>
      <w:r w:rsidR="006B31BD" w:rsidRPr="00D078F1">
        <w:rPr>
          <w:sz w:val="24"/>
          <w:szCs w:val="24"/>
        </w:rPr>
        <w:t xml:space="preserve">  The</w:t>
      </w:r>
      <w:r w:rsidR="006B31BD">
        <w:rPr>
          <w:sz w:val="24"/>
          <w:szCs w:val="24"/>
        </w:rPr>
        <w:t xml:space="preserve"> applicant sh</w:t>
      </w:r>
      <w:r w:rsidR="007F7040">
        <w:rPr>
          <w:sz w:val="24"/>
          <w:szCs w:val="24"/>
        </w:rPr>
        <w:t xml:space="preserve">all </w:t>
      </w:r>
      <w:r w:rsidR="007F7040">
        <w:rPr>
          <w:sz w:val="24"/>
          <w:szCs w:val="24"/>
        </w:rPr>
        <w:tab/>
      </w:r>
      <w:r w:rsidR="007F7040">
        <w:rPr>
          <w:sz w:val="24"/>
          <w:szCs w:val="24"/>
        </w:rPr>
        <w:tab/>
      </w:r>
      <w:r w:rsidR="007F7040">
        <w:rPr>
          <w:sz w:val="24"/>
          <w:szCs w:val="24"/>
        </w:rPr>
        <w:tab/>
      </w:r>
      <w:r w:rsidR="007F7040">
        <w:rPr>
          <w:sz w:val="24"/>
          <w:szCs w:val="24"/>
        </w:rPr>
        <w:tab/>
      </w:r>
      <w:r w:rsidR="007F7040">
        <w:rPr>
          <w:sz w:val="24"/>
          <w:szCs w:val="24"/>
        </w:rPr>
        <w:tab/>
        <w:t xml:space="preserve">immediately </w:t>
      </w:r>
      <w:r w:rsidR="006B31BD">
        <w:rPr>
          <w:sz w:val="24"/>
          <w:szCs w:val="24"/>
        </w:rPr>
        <w:t>upon such notification deposit with the Township suffi</w:t>
      </w:r>
      <w:r w:rsidR="007F7040">
        <w:rPr>
          <w:sz w:val="24"/>
          <w:szCs w:val="24"/>
        </w:rPr>
        <w:t xml:space="preserve">cient funds to pay </w:t>
      </w:r>
      <w:r w:rsidR="007F7040">
        <w:rPr>
          <w:sz w:val="24"/>
          <w:szCs w:val="24"/>
        </w:rPr>
        <w:tab/>
      </w:r>
      <w:r w:rsidR="007F7040">
        <w:rPr>
          <w:sz w:val="24"/>
          <w:szCs w:val="24"/>
        </w:rPr>
        <w:tab/>
      </w:r>
      <w:r w:rsidR="007F7040">
        <w:rPr>
          <w:sz w:val="24"/>
          <w:szCs w:val="24"/>
        </w:rPr>
        <w:tab/>
      </w:r>
      <w:r w:rsidR="007F7040">
        <w:rPr>
          <w:sz w:val="24"/>
          <w:szCs w:val="24"/>
        </w:rPr>
        <w:tab/>
        <w:t xml:space="preserve">for such </w:t>
      </w:r>
      <w:r w:rsidR="006B31BD">
        <w:rPr>
          <w:sz w:val="24"/>
          <w:szCs w:val="24"/>
        </w:rPr>
        <w:t>studies.</w:t>
      </w:r>
    </w:p>
    <w:p w14:paraId="0D67F7A4" w14:textId="77777777" w:rsidR="006B31BD" w:rsidRDefault="006B31BD" w:rsidP="00F23998">
      <w:pPr>
        <w:spacing w:line="240" w:lineRule="auto"/>
        <w:rPr>
          <w:sz w:val="24"/>
          <w:szCs w:val="24"/>
        </w:rPr>
      </w:pPr>
    </w:p>
    <w:p w14:paraId="689406C6" w14:textId="77777777" w:rsidR="006B31BD" w:rsidRDefault="006B31BD" w:rsidP="00F23998">
      <w:pPr>
        <w:spacing w:line="240" w:lineRule="auto"/>
        <w:rPr>
          <w:b/>
          <w:sz w:val="24"/>
          <w:szCs w:val="24"/>
        </w:rPr>
      </w:pPr>
      <w:r>
        <w:rPr>
          <w:sz w:val="24"/>
          <w:szCs w:val="24"/>
        </w:rPr>
        <w:tab/>
      </w:r>
      <w:r>
        <w:rPr>
          <w:b/>
          <w:sz w:val="24"/>
          <w:szCs w:val="24"/>
        </w:rPr>
        <w:t>Sec. 312.11</w:t>
      </w:r>
      <w:r>
        <w:rPr>
          <w:b/>
          <w:sz w:val="24"/>
          <w:szCs w:val="24"/>
        </w:rPr>
        <w:tab/>
        <w:t>Construction Inspection</w:t>
      </w:r>
    </w:p>
    <w:p w14:paraId="11D4BC9D" w14:textId="77777777" w:rsidR="006B31BD" w:rsidRDefault="006B31BD" w:rsidP="00F23998">
      <w:pPr>
        <w:spacing w:line="240" w:lineRule="auto"/>
        <w:rPr>
          <w:sz w:val="24"/>
          <w:szCs w:val="24"/>
        </w:rPr>
      </w:pPr>
      <w:r>
        <w:rPr>
          <w:b/>
          <w:sz w:val="24"/>
          <w:szCs w:val="24"/>
        </w:rPr>
        <w:tab/>
      </w:r>
      <w:r>
        <w:rPr>
          <w:b/>
          <w:sz w:val="24"/>
          <w:szCs w:val="24"/>
        </w:rPr>
        <w:tab/>
      </w:r>
      <w:r>
        <w:rPr>
          <w:b/>
          <w:sz w:val="24"/>
          <w:szCs w:val="24"/>
        </w:rPr>
        <w:tab/>
      </w:r>
      <w:r>
        <w:rPr>
          <w:sz w:val="24"/>
          <w:szCs w:val="24"/>
        </w:rPr>
        <w:t xml:space="preserve">During construction the Township’s representatives shall be afforded adequate </w:t>
      </w:r>
      <w:r>
        <w:rPr>
          <w:sz w:val="24"/>
          <w:szCs w:val="24"/>
        </w:rPr>
        <w:tab/>
      </w:r>
      <w:r>
        <w:rPr>
          <w:sz w:val="24"/>
          <w:szCs w:val="24"/>
        </w:rPr>
        <w:tab/>
      </w:r>
      <w:r>
        <w:rPr>
          <w:sz w:val="24"/>
          <w:szCs w:val="24"/>
        </w:rPr>
        <w:tab/>
      </w:r>
      <w:r>
        <w:rPr>
          <w:sz w:val="24"/>
          <w:szCs w:val="24"/>
        </w:rPr>
        <w:tab/>
      </w:r>
      <w:r>
        <w:rPr>
          <w:sz w:val="24"/>
          <w:szCs w:val="24"/>
        </w:rPr>
        <w:tab/>
        <w:t xml:space="preserve">opportunity to inspect the development to confirm proper installation of required </w:t>
      </w:r>
      <w:r>
        <w:rPr>
          <w:sz w:val="24"/>
          <w:szCs w:val="24"/>
        </w:rPr>
        <w:tab/>
      </w:r>
      <w:r>
        <w:rPr>
          <w:sz w:val="24"/>
          <w:szCs w:val="24"/>
        </w:rPr>
        <w:tab/>
      </w:r>
      <w:r>
        <w:rPr>
          <w:sz w:val="24"/>
          <w:szCs w:val="24"/>
        </w:rPr>
        <w:tab/>
      </w:r>
      <w:r>
        <w:rPr>
          <w:sz w:val="24"/>
          <w:szCs w:val="24"/>
        </w:rPr>
        <w:tab/>
        <w:t xml:space="preserve">improvements and compliance with the provisions of this Zoning Resolution, the </w:t>
      </w:r>
      <w:r>
        <w:rPr>
          <w:sz w:val="24"/>
          <w:szCs w:val="24"/>
        </w:rPr>
        <w:tab/>
      </w:r>
      <w:r>
        <w:rPr>
          <w:sz w:val="24"/>
          <w:szCs w:val="24"/>
        </w:rPr>
        <w:tab/>
      </w:r>
      <w:r>
        <w:rPr>
          <w:sz w:val="24"/>
          <w:szCs w:val="24"/>
        </w:rPr>
        <w:tab/>
      </w:r>
      <w:r>
        <w:rPr>
          <w:sz w:val="24"/>
          <w:szCs w:val="24"/>
        </w:rPr>
        <w:tab/>
      </w:r>
      <w:r>
        <w:rPr>
          <w:sz w:val="24"/>
          <w:szCs w:val="24"/>
        </w:rPr>
        <w:tab/>
        <w:t xml:space="preserve">approved standards and conditions for the PUD, and such other regulations as may be </w:t>
      </w:r>
      <w:r>
        <w:rPr>
          <w:sz w:val="24"/>
          <w:szCs w:val="24"/>
        </w:rPr>
        <w:tab/>
      </w:r>
      <w:r>
        <w:rPr>
          <w:sz w:val="24"/>
          <w:szCs w:val="24"/>
        </w:rPr>
        <w:tab/>
      </w:r>
      <w:r>
        <w:rPr>
          <w:sz w:val="24"/>
          <w:szCs w:val="24"/>
        </w:rPr>
        <w:tab/>
      </w:r>
      <w:r>
        <w:rPr>
          <w:sz w:val="24"/>
          <w:szCs w:val="24"/>
        </w:rPr>
        <w:tab/>
        <w:t>applicable.</w:t>
      </w:r>
    </w:p>
    <w:p w14:paraId="29548EFB" w14:textId="77777777" w:rsidR="006B31BD" w:rsidRDefault="006B31BD" w:rsidP="00F23998">
      <w:pPr>
        <w:spacing w:line="240" w:lineRule="auto"/>
        <w:rPr>
          <w:sz w:val="24"/>
          <w:szCs w:val="24"/>
        </w:rPr>
      </w:pPr>
    </w:p>
    <w:p w14:paraId="2BFDF2A6" w14:textId="77777777" w:rsidR="006B31BD" w:rsidRDefault="006B31BD" w:rsidP="00F23998">
      <w:pPr>
        <w:spacing w:line="240" w:lineRule="auto"/>
        <w:rPr>
          <w:b/>
          <w:sz w:val="24"/>
          <w:szCs w:val="24"/>
        </w:rPr>
      </w:pPr>
      <w:r>
        <w:rPr>
          <w:b/>
          <w:sz w:val="24"/>
          <w:szCs w:val="24"/>
        </w:rPr>
        <w:tab/>
        <w:t>Sec. 312.12</w:t>
      </w:r>
      <w:r>
        <w:rPr>
          <w:b/>
          <w:sz w:val="24"/>
          <w:szCs w:val="24"/>
        </w:rPr>
        <w:tab/>
        <w:t>Fees and Deposits</w:t>
      </w:r>
    </w:p>
    <w:p w14:paraId="48529E60" w14:textId="77777777" w:rsidR="006B31BD" w:rsidRDefault="006B31BD" w:rsidP="00F23998">
      <w:pPr>
        <w:spacing w:line="240" w:lineRule="auto"/>
        <w:rPr>
          <w:sz w:val="24"/>
          <w:szCs w:val="24"/>
        </w:rPr>
      </w:pPr>
      <w:r>
        <w:rPr>
          <w:sz w:val="24"/>
          <w:szCs w:val="24"/>
        </w:rPr>
        <w:tab/>
      </w:r>
      <w:r>
        <w:rPr>
          <w:sz w:val="24"/>
          <w:szCs w:val="24"/>
        </w:rPr>
        <w:tab/>
      </w:r>
      <w:r>
        <w:rPr>
          <w:sz w:val="24"/>
          <w:szCs w:val="24"/>
        </w:rPr>
        <w:tab/>
        <w:t>A.</w:t>
      </w:r>
      <w:r>
        <w:rPr>
          <w:sz w:val="24"/>
          <w:szCs w:val="24"/>
        </w:rPr>
        <w:tab/>
        <w:t xml:space="preserve">All applications for development plan review and approval shall be accompanied </w:t>
      </w:r>
      <w:r>
        <w:rPr>
          <w:sz w:val="24"/>
          <w:szCs w:val="24"/>
        </w:rPr>
        <w:tab/>
      </w:r>
      <w:r>
        <w:rPr>
          <w:sz w:val="24"/>
          <w:szCs w:val="24"/>
        </w:rPr>
        <w:tab/>
      </w:r>
      <w:r>
        <w:rPr>
          <w:sz w:val="24"/>
          <w:szCs w:val="24"/>
        </w:rPr>
        <w:tab/>
      </w:r>
      <w:r>
        <w:rPr>
          <w:sz w:val="24"/>
          <w:szCs w:val="24"/>
        </w:rPr>
        <w:tab/>
      </w:r>
      <w:r>
        <w:rPr>
          <w:sz w:val="24"/>
          <w:szCs w:val="24"/>
        </w:rPr>
        <w:tab/>
        <w:t>by a non-refundable fee in an amount established by the Township Trustees.</w:t>
      </w:r>
    </w:p>
    <w:p w14:paraId="24929B13" w14:textId="77777777" w:rsidR="006B31BD" w:rsidRDefault="006B31BD" w:rsidP="00F23998">
      <w:pPr>
        <w:spacing w:line="240" w:lineRule="auto"/>
        <w:rPr>
          <w:sz w:val="24"/>
          <w:szCs w:val="24"/>
        </w:rPr>
      </w:pPr>
      <w:r>
        <w:rPr>
          <w:sz w:val="24"/>
          <w:szCs w:val="24"/>
        </w:rPr>
        <w:tab/>
      </w:r>
      <w:r>
        <w:rPr>
          <w:sz w:val="24"/>
          <w:szCs w:val="24"/>
        </w:rPr>
        <w:tab/>
      </w:r>
      <w:r>
        <w:rPr>
          <w:sz w:val="24"/>
          <w:szCs w:val="24"/>
        </w:rPr>
        <w:tab/>
        <w:t>B.</w:t>
      </w:r>
      <w:r>
        <w:rPr>
          <w:sz w:val="24"/>
          <w:szCs w:val="24"/>
        </w:rPr>
        <w:tab/>
        <w:t xml:space="preserve">All applications for development plan review and approval shall also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accompanied by a cash deposit for professional consultant services in an amount </w:t>
      </w:r>
      <w:r>
        <w:rPr>
          <w:sz w:val="24"/>
          <w:szCs w:val="24"/>
        </w:rPr>
        <w:tab/>
      </w:r>
      <w:r>
        <w:rPr>
          <w:sz w:val="24"/>
          <w:szCs w:val="24"/>
        </w:rPr>
        <w:tab/>
      </w:r>
      <w:r>
        <w:rPr>
          <w:sz w:val="24"/>
          <w:szCs w:val="24"/>
        </w:rPr>
        <w:tab/>
      </w:r>
      <w:r>
        <w:rPr>
          <w:sz w:val="24"/>
          <w:szCs w:val="24"/>
        </w:rPr>
        <w:tab/>
        <w:t xml:space="preserve">established by the Township Trustees.  Any balance of unused deposit funds </w:t>
      </w:r>
      <w:r>
        <w:rPr>
          <w:sz w:val="24"/>
          <w:szCs w:val="24"/>
        </w:rPr>
        <w:tab/>
      </w:r>
      <w:r>
        <w:rPr>
          <w:sz w:val="24"/>
          <w:szCs w:val="24"/>
        </w:rPr>
        <w:tab/>
      </w:r>
      <w:r>
        <w:rPr>
          <w:sz w:val="24"/>
          <w:szCs w:val="24"/>
        </w:rPr>
        <w:tab/>
      </w:r>
      <w:r>
        <w:rPr>
          <w:sz w:val="24"/>
          <w:szCs w:val="24"/>
        </w:rPr>
        <w:tab/>
      </w:r>
      <w:r>
        <w:rPr>
          <w:sz w:val="24"/>
          <w:szCs w:val="24"/>
        </w:rPr>
        <w:tab/>
        <w:t>shall be ref</w:t>
      </w:r>
      <w:r w:rsidR="00D078F1">
        <w:rPr>
          <w:sz w:val="24"/>
          <w:szCs w:val="24"/>
        </w:rPr>
        <w:t>unded to the applicant within sixty</w:t>
      </w:r>
      <w:r>
        <w:rPr>
          <w:sz w:val="24"/>
          <w:szCs w:val="24"/>
        </w:rPr>
        <w:t xml:space="preserve"> days of the Township’s final action </w:t>
      </w:r>
      <w:r>
        <w:rPr>
          <w:sz w:val="24"/>
          <w:szCs w:val="24"/>
        </w:rPr>
        <w:tab/>
      </w:r>
      <w:r>
        <w:rPr>
          <w:sz w:val="24"/>
          <w:szCs w:val="24"/>
        </w:rPr>
        <w:tab/>
      </w:r>
      <w:r>
        <w:rPr>
          <w:sz w:val="24"/>
          <w:szCs w:val="24"/>
        </w:rPr>
        <w:tab/>
      </w:r>
      <w:r>
        <w:rPr>
          <w:sz w:val="24"/>
          <w:szCs w:val="24"/>
        </w:rPr>
        <w:tab/>
        <w:t xml:space="preserve">on the application.  Prior to commencement of construction, the developer of a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PUD shall</w:t>
      </w:r>
      <w:r w:rsidR="00E05868">
        <w:rPr>
          <w:sz w:val="24"/>
          <w:szCs w:val="24"/>
        </w:rPr>
        <w:t xml:space="preserve"> deposit with the Fiscal Officer</w:t>
      </w:r>
      <w:r>
        <w:rPr>
          <w:sz w:val="24"/>
          <w:szCs w:val="24"/>
        </w:rPr>
        <w:t xml:space="preserve"> a sum as determined by the Township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Trustees, which funds shall be used by the Township to pay for project </w:t>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sidR="00D078F1">
        <w:rPr>
          <w:sz w:val="24"/>
          <w:szCs w:val="24"/>
        </w:rPr>
        <w:tab/>
      </w:r>
      <w:r>
        <w:rPr>
          <w:sz w:val="24"/>
          <w:szCs w:val="24"/>
        </w:rPr>
        <w:t xml:space="preserve">inspections and administration during construction as provided </w:t>
      </w:r>
      <w:r w:rsidRPr="00D078F1">
        <w:rPr>
          <w:sz w:val="24"/>
          <w:szCs w:val="24"/>
        </w:rPr>
        <w:t xml:space="preserve">in </w:t>
      </w:r>
      <w:r w:rsidRPr="00D75222">
        <w:rPr>
          <w:b/>
          <w:sz w:val="24"/>
          <w:szCs w:val="24"/>
        </w:rPr>
        <w:t>Section 312.9</w:t>
      </w:r>
      <w:r w:rsidRPr="00D078F1">
        <w:rPr>
          <w:sz w:val="24"/>
          <w:szCs w:val="24"/>
        </w:rPr>
        <w:t>.</w:t>
      </w:r>
    </w:p>
    <w:p w14:paraId="2753E558" w14:textId="77777777" w:rsidR="0077288D" w:rsidRDefault="0077288D" w:rsidP="00F23998">
      <w:pPr>
        <w:spacing w:line="240" w:lineRule="auto"/>
        <w:rPr>
          <w:sz w:val="24"/>
          <w:szCs w:val="24"/>
        </w:rPr>
      </w:pPr>
    </w:p>
    <w:p w14:paraId="1C264E94" w14:textId="5E5C7CB3" w:rsidR="0077288D" w:rsidRDefault="0077288D" w:rsidP="0077288D">
      <w:pPr>
        <w:spacing w:line="240" w:lineRule="auto"/>
        <w:jc w:val="center"/>
        <w:rPr>
          <w:b/>
          <w:sz w:val="24"/>
          <w:szCs w:val="24"/>
        </w:rPr>
      </w:pPr>
      <w:r>
        <w:rPr>
          <w:b/>
          <w:sz w:val="24"/>
          <w:szCs w:val="24"/>
        </w:rPr>
        <w:lastRenderedPageBreak/>
        <w:t>Article IV</w:t>
      </w:r>
    </w:p>
    <w:p w14:paraId="04A1525F" w14:textId="6671BCD3" w:rsidR="0077288D" w:rsidRDefault="0032026E" w:rsidP="0077288D">
      <w:pPr>
        <w:spacing w:line="240" w:lineRule="auto"/>
        <w:jc w:val="center"/>
        <w:rPr>
          <w:b/>
          <w:sz w:val="24"/>
          <w:szCs w:val="24"/>
        </w:rPr>
      </w:pPr>
      <w:r>
        <w:rPr>
          <w:b/>
          <w:sz w:val="24"/>
          <w:szCs w:val="24"/>
        </w:rPr>
        <w:tab/>
      </w:r>
      <w:r>
        <w:rPr>
          <w:b/>
          <w:sz w:val="24"/>
          <w:szCs w:val="24"/>
        </w:rPr>
        <w:tab/>
      </w:r>
    </w:p>
    <w:p w14:paraId="3BE1A861" w14:textId="3465E563" w:rsidR="0077288D" w:rsidRPr="0032026E" w:rsidRDefault="0077288D" w:rsidP="0077288D">
      <w:pPr>
        <w:spacing w:line="240" w:lineRule="auto"/>
        <w:rPr>
          <w:b/>
          <w:strike/>
          <w:sz w:val="24"/>
          <w:szCs w:val="24"/>
        </w:rPr>
      </w:pPr>
      <w:r w:rsidRPr="0032026E">
        <w:rPr>
          <w:b/>
          <w:strike/>
          <w:sz w:val="24"/>
          <w:szCs w:val="24"/>
        </w:rPr>
        <w:t>Sec. 401</w:t>
      </w:r>
      <w:r w:rsidRPr="0032026E">
        <w:rPr>
          <w:b/>
          <w:strike/>
          <w:sz w:val="24"/>
          <w:szCs w:val="24"/>
        </w:rPr>
        <w:tab/>
        <w:t>Sign Regulations</w:t>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r>
      <w:r w:rsidR="0032026E" w:rsidRPr="0032026E">
        <w:rPr>
          <w:b/>
          <w:sz w:val="24"/>
          <w:szCs w:val="24"/>
        </w:rPr>
        <w:tab/>
        <w:t>REVISED</w:t>
      </w:r>
    </w:p>
    <w:p w14:paraId="5B056EF9" w14:textId="77777777" w:rsidR="0077288D" w:rsidRPr="0032026E" w:rsidRDefault="0077288D" w:rsidP="0077288D">
      <w:pPr>
        <w:spacing w:line="240" w:lineRule="auto"/>
        <w:rPr>
          <w:b/>
          <w:strike/>
          <w:sz w:val="24"/>
          <w:szCs w:val="24"/>
        </w:rPr>
      </w:pPr>
    </w:p>
    <w:p w14:paraId="7A7F2936" w14:textId="77777777" w:rsidR="0077288D" w:rsidRPr="0032026E" w:rsidRDefault="0077288D" w:rsidP="0077288D">
      <w:pPr>
        <w:spacing w:line="240" w:lineRule="auto"/>
        <w:rPr>
          <w:b/>
          <w:strike/>
          <w:sz w:val="24"/>
          <w:szCs w:val="24"/>
        </w:rPr>
      </w:pPr>
      <w:r w:rsidRPr="0032026E">
        <w:rPr>
          <w:b/>
          <w:strike/>
          <w:sz w:val="24"/>
          <w:szCs w:val="24"/>
        </w:rPr>
        <w:tab/>
        <w:t>Sec. 401.1</w:t>
      </w:r>
      <w:r w:rsidRPr="0032026E">
        <w:rPr>
          <w:b/>
          <w:strike/>
          <w:sz w:val="24"/>
          <w:szCs w:val="24"/>
        </w:rPr>
        <w:tab/>
        <w:t>Purpose</w:t>
      </w:r>
    </w:p>
    <w:p w14:paraId="7B5CE5E3"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 xml:space="preserve">The purpose of this article is to provide for the use, location and size of signs and to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regulate their installation and maintenance.</w:t>
      </w:r>
    </w:p>
    <w:p w14:paraId="35EC3D9C" w14:textId="77777777" w:rsidR="0077288D" w:rsidRPr="0032026E" w:rsidRDefault="0077288D" w:rsidP="0077288D">
      <w:pPr>
        <w:spacing w:line="240" w:lineRule="auto"/>
        <w:rPr>
          <w:strike/>
          <w:sz w:val="24"/>
          <w:szCs w:val="24"/>
        </w:rPr>
      </w:pPr>
    </w:p>
    <w:p w14:paraId="43046529" w14:textId="77777777" w:rsidR="0077288D" w:rsidRPr="0032026E" w:rsidRDefault="0077288D" w:rsidP="0077288D">
      <w:pPr>
        <w:spacing w:line="240" w:lineRule="auto"/>
        <w:rPr>
          <w:b/>
          <w:strike/>
          <w:sz w:val="24"/>
          <w:szCs w:val="24"/>
        </w:rPr>
      </w:pPr>
      <w:r w:rsidRPr="0032026E">
        <w:rPr>
          <w:b/>
          <w:strike/>
          <w:sz w:val="24"/>
          <w:szCs w:val="24"/>
        </w:rPr>
        <w:tab/>
        <w:t>Sec. 401.2</w:t>
      </w:r>
      <w:r w:rsidRPr="0032026E">
        <w:rPr>
          <w:b/>
          <w:strike/>
          <w:sz w:val="24"/>
          <w:szCs w:val="24"/>
        </w:rPr>
        <w:tab/>
        <w:t>Permitted Signs</w:t>
      </w:r>
    </w:p>
    <w:p w14:paraId="1AA9A76B" w14:textId="77777777" w:rsidR="0077288D" w:rsidRPr="0032026E" w:rsidRDefault="0077288D" w:rsidP="0077288D">
      <w:pPr>
        <w:spacing w:line="240" w:lineRule="auto"/>
        <w:rPr>
          <w:strike/>
          <w:sz w:val="24"/>
          <w:szCs w:val="24"/>
        </w:rPr>
      </w:pPr>
      <w:r w:rsidRPr="0032026E">
        <w:rPr>
          <w:b/>
          <w:strike/>
          <w:sz w:val="24"/>
          <w:szCs w:val="24"/>
        </w:rPr>
        <w:tab/>
      </w:r>
      <w:r w:rsidRPr="0032026E">
        <w:rPr>
          <w:b/>
          <w:strike/>
          <w:sz w:val="24"/>
          <w:szCs w:val="24"/>
        </w:rPr>
        <w:tab/>
      </w:r>
      <w:r w:rsidRPr="0032026E">
        <w:rPr>
          <w:b/>
          <w:strike/>
          <w:sz w:val="24"/>
          <w:szCs w:val="24"/>
        </w:rPr>
        <w:tab/>
      </w:r>
      <w:r w:rsidRPr="0032026E">
        <w:rPr>
          <w:strike/>
          <w:sz w:val="24"/>
          <w:szCs w:val="24"/>
        </w:rPr>
        <w:t xml:space="preserve">Unless otherwise provided herein, a Zoning Certificate shall be required for all signs.  No </w:t>
      </w:r>
      <w:r w:rsidRPr="0032026E">
        <w:rPr>
          <w:strike/>
          <w:sz w:val="24"/>
          <w:szCs w:val="24"/>
        </w:rPr>
        <w:tab/>
      </w:r>
      <w:r w:rsidRPr="0032026E">
        <w:rPr>
          <w:strike/>
          <w:sz w:val="24"/>
          <w:szCs w:val="24"/>
        </w:rPr>
        <w:tab/>
      </w:r>
      <w:r w:rsidRPr="0032026E">
        <w:rPr>
          <w:strike/>
          <w:sz w:val="24"/>
          <w:szCs w:val="24"/>
        </w:rPr>
        <w:tab/>
        <w:t xml:space="preserve">signs except highway safety signs shall extend in to any street right-of-way.  All signs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must be restricted to the premises.</w:t>
      </w:r>
    </w:p>
    <w:p w14:paraId="79887F52"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The following signs are permitted in any district:</w:t>
      </w:r>
    </w:p>
    <w:p w14:paraId="048969A0" w14:textId="77777777" w:rsidR="0077288D" w:rsidRPr="0032026E" w:rsidRDefault="0077288D" w:rsidP="0077288D">
      <w:pPr>
        <w:spacing w:line="240" w:lineRule="auto"/>
        <w:rPr>
          <w:b/>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1.</w:t>
      </w:r>
      <w:r w:rsidRPr="0032026E">
        <w:rPr>
          <w:strike/>
          <w:sz w:val="24"/>
          <w:szCs w:val="24"/>
        </w:rPr>
        <w:tab/>
        <w:t>Permanent signs requir</w:t>
      </w:r>
      <w:r w:rsidR="00D440EA" w:rsidRPr="0032026E">
        <w:rPr>
          <w:strike/>
          <w:color w:val="0070C0"/>
          <w:sz w:val="24"/>
          <w:szCs w:val="24"/>
        </w:rPr>
        <w:t>i</w:t>
      </w:r>
      <w:r w:rsidR="00D440EA" w:rsidRPr="0032026E">
        <w:rPr>
          <w:strike/>
          <w:sz w:val="24"/>
          <w:szCs w:val="24"/>
        </w:rPr>
        <w:t>ng</w:t>
      </w:r>
      <w:r w:rsidRPr="0032026E">
        <w:rPr>
          <w:strike/>
          <w:sz w:val="24"/>
          <w:szCs w:val="24"/>
        </w:rPr>
        <w:t xml:space="preserve"> sign fee or Zoning Certificate:</w:t>
      </w:r>
      <w:r w:rsidR="0099186F" w:rsidRPr="0032026E">
        <w:rPr>
          <w:strike/>
          <w:sz w:val="24"/>
          <w:szCs w:val="24"/>
        </w:rPr>
        <w:t xml:space="preserve">    </w:t>
      </w:r>
    </w:p>
    <w:p w14:paraId="26A5C3EB"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 xml:space="preserve">Memorial signs or tablets, names of buildings, and/or signs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indicating the date of erection.  Such signs or tablets shall have an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area not to exceed six</w:t>
      </w:r>
      <w:r w:rsidRPr="0032026E">
        <w:rPr>
          <w:strike/>
          <w:sz w:val="24"/>
          <w:szCs w:val="24"/>
        </w:rPr>
        <w:t xml:space="preserve"> square feet facing each street and shall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be affixed to the building.</w:t>
      </w:r>
    </w:p>
    <w:p w14:paraId="4059C8F7"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b.</w:t>
      </w:r>
      <w:r w:rsidRPr="0032026E">
        <w:rPr>
          <w:strike/>
          <w:sz w:val="24"/>
          <w:szCs w:val="24"/>
        </w:rPr>
        <w:tab/>
        <w:t xml:space="preserve">Awnings and canopies are permitted for public convenience with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a minimum</w:t>
      </w:r>
      <w:r w:rsidR="00D07EB6" w:rsidRPr="0032026E">
        <w:rPr>
          <w:strike/>
          <w:sz w:val="24"/>
          <w:szCs w:val="24"/>
        </w:rPr>
        <w:t xml:space="preserve"> height requirement of eight</w:t>
      </w:r>
      <w:r w:rsidRPr="0032026E">
        <w:rPr>
          <w:strike/>
          <w:sz w:val="24"/>
          <w:szCs w:val="24"/>
        </w:rPr>
        <w:t xml:space="preserve"> foot clearance.  No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advertising shall be placed on any awning or canopy, except that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the name of the owner and the business industry or pursuit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conducted within the premises may be painted or otherwise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permanently placed in</w:t>
      </w:r>
      <w:r w:rsidR="00D07EB6" w:rsidRPr="0032026E">
        <w:rPr>
          <w:strike/>
          <w:sz w:val="24"/>
          <w:szCs w:val="24"/>
        </w:rPr>
        <w:t xml:space="preserve"> a space not exceeding eight</w:t>
      </w:r>
      <w:r w:rsidRPr="0032026E">
        <w:rPr>
          <w:strike/>
          <w:sz w:val="24"/>
          <w:szCs w:val="24"/>
        </w:rPr>
        <w:t xml:space="preserve"> inches in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height of the front and side portions thereof.</w:t>
      </w:r>
    </w:p>
    <w:p w14:paraId="4F7F8738"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c.</w:t>
      </w:r>
      <w:r w:rsidRPr="0032026E">
        <w:rPr>
          <w:strike/>
          <w:sz w:val="24"/>
          <w:szCs w:val="24"/>
        </w:rPr>
        <w:tab/>
        <w:t>N</w:t>
      </w:r>
      <w:r w:rsidR="00D07EB6" w:rsidRPr="0032026E">
        <w:rPr>
          <w:strike/>
          <w:sz w:val="24"/>
          <w:szCs w:val="24"/>
        </w:rPr>
        <w:t xml:space="preserve">ameplates not exceeding one </w:t>
      </w:r>
      <w:r w:rsidRPr="0032026E">
        <w:rPr>
          <w:strike/>
          <w:sz w:val="24"/>
          <w:szCs w:val="24"/>
        </w:rPr>
        <w:t xml:space="preserve">square foot in area, containing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only name of the resident and/or title of person practicing a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profession and/or name of building and/or the name of the agent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and/or the identification of a “home occupation”.</w:t>
      </w:r>
    </w:p>
    <w:p w14:paraId="6A7340DD"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d.</w:t>
      </w:r>
      <w:r w:rsidRPr="0032026E">
        <w:rPr>
          <w:strike/>
          <w:sz w:val="24"/>
          <w:szCs w:val="24"/>
        </w:rPr>
        <w:tab/>
        <w:t xml:space="preserve">Signs appropriate to a public or semi-public building for the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purpose of displaying the name and activities or services therein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provide</w:t>
      </w:r>
      <w:r w:rsidR="00D07EB6" w:rsidRPr="0032026E">
        <w:rPr>
          <w:strike/>
          <w:sz w:val="24"/>
          <w:szCs w:val="24"/>
        </w:rPr>
        <w:t>d, not larger than a total of twenty</w:t>
      </w:r>
      <w:r w:rsidRPr="0032026E">
        <w:rPr>
          <w:strike/>
          <w:sz w:val="24"/>
          <w:szCs w:val="24"/>
        </w:rPr>
        <w:t xml:space="preserve"> square feet and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restricted to the premises.</w:t>
      </w:r>
    </w:p>
    <w:p w14:paraId="628C5019"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e.</w:t>
      </w:r>
      <w:r w:rsidRPr="0032026E">
        <w:rPr>
          <w:strike/>
          <w:sz w:val="24"/>
          <w:szCs w:val="24"/>
        </w:rPr>
        <w:tab/>
        <w:t>One</w:t>
      </w:r>
      <w:r w:rsidR="00D07EB6" w:rsidRPr="0032026E">
        <w:rPr>
          <w:strike/>
          <w:sz w:val="24"/>
          <w:szCs w:val="24"/>
        </w:rPr>
        <w:t xml:space="preserve"> permanent sign not more than twenty</w:t>
      </w:r>
      <w:r w:rsidRPr="0032026E">
        <w:rPr>
          <w:strike/>
          <w:sz w:val="24"/>
          <w:szCs w:val="24"/>
        </w:rPr>
        <w:t xml:space="preserve"> square feet in area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identifying a subdivision or neighborhood at each entrance to said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subdivision or neighborhood.  Such signs, exclusive of decorative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walls, fences, or base, shall not exceed </w:t>
      </w:r>
      <w:r w:rsidR="00D07EB6" w:rsidRPr="0032026E">
        <w:rPr>
          <w:strike/>
          <w:sz w:val="24"/>
          <w:szCs w:val="24"/>
        </w:rPr>
        <w:t>six</w:t>
      </w:r>
      <w:r w:rsidRPr="0032026E">
        <w:rPr>
          <w:strike/>
          <w:sz w:val="24"/>
          <w:szCs w:val="24"/>
        </w:rPr>
        <w:t xml:space="preserve"> feet in height, shall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not be located closer than twenty five</w:t>
      </w:r>
      <w:r w:rsidRPr="0032026E">
        <w:rPr>
          <w:strike/>
          <w:sz w:val="24"/>
          <w:szCs w:val="24"/>
        </w:rPr>
        <w:t xml:space="preserve"> feet to any street right-of-</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way line and shall not obstruct visibility at street corners.</w:t>
      </w:r>
    </w:p>
    <w:p w14:paraId="3BE9CBEA" w14:textId="77777777" w:rsidR="0077288D" w:rsidRPr="0032026E" w:rsidRDefault="0077288D" w:rsidP="0077288D">
      <w:pPr>
        <w:spacing w:line="240" w:lineRule="auto"/>
        <w:rPr>
          <w:strike/>
          <w:sz w:val="24"/>
          <w:szCs w:val="24"/>
        </w:rPr>
      </w:pPr>
      <w:r w:rsidRPr="0032026E">
        <w:rPr>
          <w:strike/>
          <w:sz w:val="24"/>
          <w:szCs w:val="24"/>
        </w:rPr>
        <w:tab/>
      </w:r>
      <w:r w:rsidRPr="0032026E">
        <w:rPr>
          <w:strike/>
          <w:sz w:val="24"/>
          <w:szCs w:val="24"/>
        </w:rPr>
        <w:tab/>
      </w:r>
      <w:r w:rsidR="004B3E34" w:rsidRPr="0032026E">
        <w:rPr>
          <w:strike/>
          <w:sz w:val="24"/>
          <w:szCs w:val="24"/>
        </w:rPr>
        <w:tab/>
      </w:r>
      <w:r w:rsidR="004B3E34" w:rsidRPr="0032026E">
        <w:rPr>
          <w:strike/>
          <w:sz w:val="24"/>
          <w:szCs w:val="24"/>
        </w:rPr>
        <w:tab/>
        <w:t>2.</w:t>
      </w:r>
      <w:r w:rsidR="004B3E34" w:rsidRPr="0032026E">
        <w:rPr>
          <w:strike/>
          <w:sz w:val="24"/>
          <w:szCs w:val="24"/>
        </w:rPr>
        <w:tab/>
        <w:t>Temporary Signs</w:t>
      </w:r>
    </w:p>
    <w:p w14:paraId="13409B04" w14:textId="77777777" w:rsidR="004B3E34" w:rsidRPr="0032026E" w:rsidRDefault="004B3E34"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Real Estate and Development Signs</w:t>
      </w:r>
    </w:p>
    <w:p w14:paraId="3087951D" w14:textId="77777777" w:rsidR="004B3E34" w:rsidRPr="0032026E" w:rsidRDefault="004B3E34"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1.</w:t>
      </w:r>
      <w:r w:rsidRPr="0032026E">
        <w:rPr>
          <w:strike/>
          <w:sz w:val="24"/>
          <w:szCs w:val="24"/>
        </w:rPr>
        <w:tab/>
        <w:t>One unlighted real e</w:t>
      </w:r>
      <w:r w:rsidR="00D07EB6" w:rsidRPr="0032026E">
        <w:rPr>
          <w:strike/>
          <w:sz w:val="24"/>
          <w:szCs w:val="24"/>
        </w:rPr>
        <w:t>state sign not exceeding six</w:t>
      </w:r>
      <w:r w:rsidRPr="0032026E">
        <w:rPr>
          <w:strike/>
          <w:sz w:val="24"/>
          <w:szCs w:val="24"/>
        </w:rPr>
        <w:t xml:space="preserve"> square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feet in area pertaining only to the sale, lease, or rent of the </w:t>
      </w:r>
      <w:r w:rsidRPr="0032026E">
        <w:rPr>
          <w:strike/>
          <w:sz w:val="24"/>
          <w:szCs w:val="24"/>
        </w:rPr>
        <w:lastRenderedPageBreak/>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particular building, property or premises upon which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displayed such</w:t>
      </w:r>
      <w:r w:rsidR="00D07EB6" w:rsidRPr="0032026E">
        <w:rPr>
          <w:strike/>
          <w:sz w:val="24"/>
          <w:szCs w:val="24"/>
        </w:rPr>
        <w:t xml:space="preserve"> sign shall be removed within thirty</w:t>
      </w:r>
      <w:r w:rsidRPr="0032026E">
        <w:rPr>
          <w:strike/>
          <w:sz w:val="24"/>
          <w:szCs w:val="24"/>
        </w:rPr>
        <w:t xml:space="preserve"> days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after the sale, lease or rent of the building or property.  No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sign</w:t>
      </w:r>
      <w:r w:rsidR="00D07EB6" w:rsidRPr="0032026E">
        <w:rPr>
          <w:strike/>
          <w:sz w:val="24"/>
          <w:szCs w:val="24"/>
        </w:rPr>
        <w:t xml:space="preserve"> </w:t>
      </w:r>
      <w:r w:rsidRPr="0032026E">
        <w:rPr>
          <w:strike/>
          <w:sz w:val="24"/>
          <w:szCs w:val="24"/>
        </w:rPr>
        <w:t>fee or permit shall be required.</w:t>
      </w:r>
    </w:p>
    <w:p w14:paraId="5C7036E6" w14:textId="77777777" w:rsidR="004B3E34" w:rsidRPr="0032026E" w:rsidRDefault="004B3E34"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2.</w:t>
      </w:r>
      <w:r w:rsidRPr="0032026E">
        <w:rPr>
          <w:strike/>
          <w:sz w:val="24"/>
          <w:szCs w:val="24"/>
        </w:rPr>
        <w:tab/>
        <w:t xml:space="preserve">One temporary real estate sign advertising the </w:t>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Pr="0032026E">
        <w:rPr>
          <w:strike/>
          <w:sz w:val="24"/>
          <w:szCs w:val="24"/>
        </w:rPr>
        <w:t xml:space="preserve">development of the premises upon which it stands or the </w:t>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Pr="0032026E">
        <w:rPr>
          <w:strike/>
          <w:sz w:val="24"/>
          <w:szCs w:val="24"/>
        </w:rPr>
        <w:t xml:space="preserve">opening of a new subdivision within which such sign is </w:t>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Pr="0032026E">
        <w:rPr>
          <w:strike/>
          <w:sz w:val="24"/>
          <w:szCs w:val="24"/>
        </w:rPr>
        <w:t xml:space="preserve">located and maintained upon the issuance of a temporary </w:t>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D07EB6" w:rsidRPr="0032026E">
        <w:rPr>
          <w:strike/>
          <w:sz w:val="24"/>
          <w:szCs w:val="24"/>
        </w:rPr>
        <w:t>six</w:t>
      </w:r>
      <w:r w:rsidRPr="0032026E">
        <w:rPr>
          <w:strike/>
          <w:sz w:val="24"/>
          <w:szCs w:val="24"/>
        </w:rPr>
        <w:t xml:space="preserve"> months renewable Zoning Certificate and shall be </w:t>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0071174F" w:rsidRPr="0032026E">
        <w:rPr>
          <w:strike/>
          <w:sz w:val="24"/>
          <w:szCs w:val="24"/>
        </w:rPr>
        <w:tab/>
      </w:r>
      <w:r w:rsidRPr="0032026E">
        <w:rPr>
          <w:strike/>
          <w:sz w:val="24"/>
          <w:szCs w:val="24"/>
        </w:rPr>
        <w:t>rem</w:t>
      </w:r>
      <w:r w:rsidR="00D07EB6" w:rsidRPr="0032026E">
        <w:rPr>
          <w:strike/>
          <w:sz w:val="24"/>
          <w:szCs w:val="24"/>
        </w:rPr>
        <w:t>oved from the premises within thirty</w:t>
      </w:r>
      <w:r w:rsidRPr="0032026E">
        <w:rPr>
          <w:strike/>
          <w:sz w:val="24"/>
          <w:szCs w:val="24"/>
        </w:rPr>
        <w:t xml:space="preserve"> days of the sale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or rental thereof.  Such sign </w:t>
      </w:r>
      <w:r w:rsidR="0071174F" w:rsidRPr="0032026E">
        <w:rPr>
          <w:strike/>
          <w:sz w:val="24"/>
          <w:szCs w:val="24"/>
        </w:rPr>
        <w:t>shall</w:t>
      </w:r>
      <w:r w:rsidR="00D07EB6" w:rsidRPr="0032026E">
        <w:rPr>
          <w:strike/>
          <w:sz w:val="24"/>
          <w:szCs w:val="24"/>
        </w:rPr>
        <w:t xml:space="preserve"> not exceed one hundred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71174F" w:rsidRPr="0032026E">
        <w:rPr>
          <w:strike/>
          <w:sz w:val="24"/>
          <w:szCs w:val="24"/>
        </w:rPr>
        <w:t>square feet</w:t>
      </w:r>
      <w:r w:rsidR="00D07EB6" w:rsidRPr="0032026E">
        <w:rPr>
          <w:strike/>
          <w:sz w:val="24"/>
          <w:szCs w:val="24"/>
        </w:rPr>
        <w:t xml:space="preserve"> in area and be set back one </w:t>
      </w:r>
      <w:r w:rsidR="0071174F" w:rsidRPr="0032026E">
        <w:rPr>
          <w:strike/>
          <w:sz w:val="24"/>
          <w:szCs w:val="24"/>
        </w:rPr>
        <w:t xml:space="preserve">foot per square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71174F" w:rsidRPr="0032026E">
        <w:rPr>
          <w:strike/>
          <w:sz w:val="24"/>
          <w:szCs w:val="24"/>
        </w:rPr>
        <w:t xml:space="preserve">foot of sign </w:t>
      </w:r>
      <w:r w:rsidR="00D07EB6" w:rsidRPr="0032026E">
        <w:rPr>
          <w:strike/>
          <w:sz w:val="24"/>
          <w:szCs w:val="24"/>
        </w:rPr>
        <w:t xml:space="preserve">area, with a minimum of twenty five feet from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t>the street right-of-</w:t>
      </w:r>
      <w:r w:rsidR="0071174F" w:rsidRPr="0032026E">
        <w:rPr>
          <w:strike/>
          <w:sz w:val="24"/>
          <w:szCs w:val="24"/>
        </w:rPr>
        <w:t>way.</w:t>
      </w:r>
    </w:p>
    <w:p w14:paraId="57F70CB1"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b.</w:t>
      </w:r>
      <w:r w:rsidRPr="0032026E">
        <w:rPr>
          <w:strike/>
          <w:sz w:val="24"/>
          <w:szCs w:val="24"/>
        </w:rPr>
        <w:tab/>
        <w:t>Special Events Signs</w:t>
      </w:r>
    </w:p>
    <w:p w14:paraId="3BAEB4CC"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1.</w:t>
      </w:r>
      <w:r w:rsidRPr="0032026E">
        <w:rPr>
          <w:strike/>
          <w:sz w:val="24"/>
          <w:szCs w:val="24"/>
        </w:rPr>
        <w:tab/>
        <w:t>The Zoning Inspecto</w:t>
      </w:r>
      <w:r w:rsidR="00402990" w:rsidRPr="0032026E">
        <w:rPr>
          <w:strike/>
          <w:sz w:val="24"/>
          <w:szCs w:val="24"/>
        </w:rPr>
        <w:t xml:space="preserve">r may permit the placement of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402990" w:rsidRPr="0032026E">
        <w:rPr>
          <w:strike/>
          <w:sz w:val="24"/>
          <w:szCs w:val="24"/>
        </w:rPr>
        <w:tab/>
      </w:r>
      <w:r w:rsidRPr="0032026E">
        <w:rPr>
          <w:strike/>
          <w:sz w:val="24"/>
          <w:szCs w:val="24"/>
        </w:rPr>
        <w:t xml:space="preserve">temporary signs within the Township for a period not to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exceed thirty</w:t>
      </w:r>
      <w:r w:rsidRPr="0032026E">
        <w:rPr>
          <w:strike/>
          <w:sz w:val="24"/>
          <w:szCs w:val="24"/>
        </w:rPr>
        <w:t xml:space="preserve"> days which signs shall be limited to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t>advertising public</w:t>
      </w:r>
      <w:r w:rsidRPr="0032026E">
        <w:rPr>
          <w:strike/>
          <w:sz w:val="24"/>
          <w:szCs w:val="24"/>
        </w:rPr>
        <w:t xml:space="preserve"> activities and activities or organizations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within the township.  No sign fee shall be required.  Such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signs shall</w:t>
      </w:r>
      <w:r w:rsidR="00D07EB6" w:rsidRPr="0032026E">
        <w:rPr>
          <w:strike/>
          <w:sz w:val="24"/>
          <w:szCs w:val="24"/>
        </w:rPr>
        <w:t xml:space="preserve"> </w:t>
      </w:r>
      <w:r w:rsidRPr="0032026E">
        <w:rPr>
          <w:strike/>
          <w:sz w:val="24"/>
          <w:szCs w:val="24"/>
        </w:rPr>
        <w:t>be removed within fiv</w:t>
      </w:r>
      <w:r w:rsidR="00D07EB6" w:rsidRPr="0032026E">
        <w:rPr>
          <w:strike/>
          <w:sz w:val="24"/>
          <w:szCs w:val="24"/>
        </w:rPr>
        <w:t xml:space="preserve">e days subsequent to said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t>thirty</w:t>
      </w:r>
      <w:r w:rsidRPr="0032026E">
        <w:rPr>
          <w:strike/>
          <w:sz w:val="24"/>
          <w:szCs w:val="24"/>
        </w:rPr>
        <w:t xml:space="preserve"> day period.</w:t>
      </w:r>
    </w:p>
    <w:p w14:paraId="385ACF6D"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2.</w:t>
      </w:r>
      <w:r w:rsidRPr="0032026E">
        <w:rPr>
          <w:strike/>
          <w:sz w:val="24"/>
          <w:szCs w:val="24"/>
        </w:rPr>
        <w:tab/>
        <w:t xml:space="preserve">The Zoning Inspector shall permit the placement of signs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promoting candidates for public office.  Such signs shall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not be placed on or over public property or right-of-way.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Such signs sh</w:t>
      </w:r>
      <w:r w:rsidR="00D07EB6" w:rsidRPr="0032026E">
        <w:rPr>
          <w:strike/>
          <w:sz w:val="24"/>
          <w:szCs w:val="24"/>
        </w:rPr>
        <w:t>all be placed no earlier than thirty</w:t>
      </w:r>
      <w:r w:rsidRPr="0032026E">
        <w:rPr>
          <w:strike/>
          <w:sz w:val="24"/>
          <w:szCs w:val="24"/>
        </w:rPr>
        <w:t xml:space="preserve"> days prior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to</w:t>
      </w:r>
      <w:r w:rsidR="00D07EB6" w:rsidRPr="0032026E">
        <w:rPr>
          <w:strike/>
          <w:sz w:val="24"/>
          <w:szCs w:val="24"/>
        </w:rPr>
        <w:t xml:space="preserve"> </w:t>
      </w:r>
      <w:r w:rsidRPr="0032026E">
        <w:rPr>
          <w:strike/>
          <w:sz w:val="24"/>
          <w:szCs w:val="24"/>
        </w:rPr>
        <w:t xml:space="preserve">the date of election to which they relate, and such signs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and all supporting materials shall be removed within ten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days following the election.</w:t>
      </w:r>
    </w:p>
    <w:p w14:paraId="0ED44FDC"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c.</w:t>
      </w:r>
      <w:r w:rsidRPr="0032026E">
        <w:rPr>
          <w:strike/>
          <w:sz w:val="24"/>
          <w:szCs w:val="24"/>
        </w:rPr>
        <w:tab/>
        <w:t>Construction Signs</w:t>
      </w:r>
    </w:p>
    <w:p w14:paraId="02085470"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 xml:space="preserve">One </w:t>
      </w:r>
      <w:r w:rsidRPr="0032026E">
        <w:rPr>
          <w:strike/>
          <w:sz w:val="24"/>
          <w:szCs w:val="24"/>
        </w:rPr>
        <w:t xml:space="preserve">sign denoting the architect, engineer or contractor when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placed upon work under co</w:t>
      </w:r>
      <w:r w:rsidR="00D07EB6" w:rsidRPr="0032026E">
        <w:rPr>
          <w:strike/>
          <w:sz w:val="24"/>
          <w:szCs w:val="24"/>
        </w:rPr>
        <w:t>nstruction, and not exceeding twelve</w:t>
      </w:r>
      <w:r w:rsidRPr="0032026E">
        <w:rPr>
          <w:strike/>
          <w:sz w:val="24"/>
          <w:szCs w:val="24"/>
        </w:rPr>
        <w:t xml:space="preserv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square feet in area.  No sign fee or Zoning Certificate shall be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required.</w:t>
      </w:r>
    </w:p>
    <w:p w14:paraId="149BF1EE"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d.</w:t>
      </w:r>
      <w:r w:rsidRPr="0032026E">
        <w:rPr>
          <w:strike/>
          <w:sz w:val="24"/>
          <w:szCs w:val="24"/>
        </w:rPr>
        <w:tab/>
        <w:t>Signs for Roadside Stands</w:t>
      </w:r>
    </w:p>
    <w:p w14:paraId="3D9CF581" w14:textId="77777777" w:rsidR="0071174F" w:rsidRPr="0032026E" w:rsidRDefault="0071174F"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One unlighted sign not more than twenty</w:t>
      </w:r>
      <w:r w:rsidRPr="0032026E">
        <w:rPr>
          <w:strike/>
          <w:sz w:val="24"/>
          <w:szCs w:val="24"/>
        </w:rPr>
        <w:t xml:space="preserve"> feet in area in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conjunction with a roadside stand which shall be used only to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advertise agricultural products produced on the premises.  Such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signs shall be removed at the conclusion of the seasonal sales.  No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sign fee or Zoning Certificate shall be required.</w:t>
      </w:r>
    </w:p>
    <w:p w14:paraId="49832FA1" w14:textId="77777777" w:rsidR="006A7506" w:rsidRPr="0032026E" w:rsidRDefault="006A7506" w:rsidP="0077288D">
      <w:pPr>
        <w:spacing w:line="240" w:lineRule="auto"/>
        <w:rPr>
          <w:strike/>
          <w:sz w:val="24"/>
          <w:szCs w:val="24"/>
        </w:rPr>
      </w:pPr>
    </w:p>
    <w:p w14:paraId="48C6FE31" w14:textId="77777777" w:rsidR="006A7506" w:rsidRPr="0032026E" w:rsidRDefault="006A7506" w:rsidP="0077288D">
      <w:pPr>
        <w:spacing w:line="240" w:lineRule="auto"/>
        <w:rPr>
          <w:strike/>
          <w:sz w:val="24"/>
          <w:szCs w:val="24"/>
        </w:rPr>
      </w:pPr>
    </w:p>
    <w:p w14:paraId="15127B50" w14:textId="77777777" w:rsidR="006A7506" w:rsidRPr="0032026E" w:rsidRDefault="006A7506" w:rsidP="0077288D">
      <w:pPr>
        <w:spacing w:line="240" w:lineRule="auto"/>
        <w:rPr>
          <w:strike/>
          <w:sz w:val="24"/>
          <w:szCs w:val="24"/>
        </w:rPr>
      </w:pPr>
    </w:p>
    <w:p w14:paraId="011179EB" w14:textId="77777777" w:rsidR="0071174F" w:rsidRPr="0032026E" w:rsidRDefault="0071174F" w:rsidP="0077288D">
      <w:pPr>
        <w:spacing w:line="240" w:lineRule="auto"/>
        <w:rPr>
          <w:strike/>
          <w:sz w:val="24"/>
          <w:szCs w:val="24"/>
        </w:rPr>
      </w:pPr>
      <w:r w:rsidRPr="0032026E">
        <w:rPr>
          <w:strike/>
          <w:sz w:val="24"/>
          <w:szCs w:val="24"/>
        </w:rPr>
        <w:lastRenderedPageBreak/>
        <w:tab/>
      </w:r>
      <w:r w:rsidRPr="0032026E">
        <w:rPr>
          <w:strike/>
          <w:sz w:val="24"/>
          <w:szCs w:val="24"/>
        </w:rPr>
        <w:tab/>
      </w:r>
      <w:r w:rsidRPr="0032026E">
        <w:rPr>
          <w:strike/>
          <w:sz w:val="24"/>
          <w:szCs w:val="24"/>
        </w:rPr>
        <w:tab/>
        <w:t>B.</w:t>
      </w:r>
      <w:r w:rsidRPr="0032026E">
        <w:rPr>
          <w:strike/>
          <w:sz w:val="24"/>
          <w:szCs w:val="24"/>
        </w:rPr>
        <w:tab/>
        <w:t>The following signs are permitted in “C” and “I” Districts</w:t>
      </w:r>
    </w:p>
    <w:p w14:paraId="167ED549" w14:textId="77777777" w:rsidR="0071174F"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1.</w:t>
      </w:r>
      <w:r w:rsidRPr="0032026E">
        <w:rPr>
          <w:strike/>
          <w:sz w:val="24"/>
          <w:szCs w:val="24"/>
        </w:rPr>
        <w:tab/>
        <w:t xml:space="preserve">The following signs are permitted in all “C” and “I” Districts except that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no sign</w:t>
      </w:r>
      <w:r w:rsidR="00D07EB6" w:rsidRPr="0032026E">
        <w:rPr>
          <w:strike/>
          <w:sz w:val="24"/>
          <w:szCs w:val="24"/>
        </w:rPr>
        <w:t xml:space="preserve"> shall be located closer than twenty five</w:t>
      </w:r>
      <w:r w:rsidRPr="0032026E">
        <w:rPr>
          <w:strike/>
          <w:sz w:val="24"/>
          <w:szCs w:val="24"/>
        </w:rPr>
        <w:t xml:space="preserve"> feet to any lot located in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any “R”</w:t>
      </w:r>
      <w:r w:rsidR="00D07EB6" w:rsidRPr="0032026E">
        <w:rPr>
          <w:strike/>
          <w:sz w:val="24"/>
          <w:szCs w:val="24"/>
        </w:rPr>
        <w:t xml:space="preserve"> </w:t>
      </w:r>
      <w:r w:rsidRPr="0032026E">
        <w:rPr>
          <w:strike/>
          <w:sz w:val="24"/>
          <w:szCs w:val="24"/>
        </w:rPr>
        <w:t>District.</w:t>
      </w:r>
    </w:p>
    <w:p w14:paraId="1AC90BBE" w14:textId="77777777" w:rsidR="006A7506"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w:t>
      </w:r>
      <w:r w:rsidR="00D07EB6" w:rsidRPr="0032026E">
        <w:rPr>
          <w:strike/>
          <w:sz w:val="24"/>
          <w:szCs w:val="24"/>
        </w:rPr>
        <w:tab/>
        <w:t xml:space="preserve">One </w:t>
      </w:r>
      <w:r w:rsidRPr="0032026E">
        <w:rPr>
          <w:strike/>
          <w:sz w:val="24"/>
          <w:szCs w:val="24"/>
        </w:rPr>
        <w:t xml:space="preserve">exterior wall sign on each street frontage may be erected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which advertises a business or service conducted upon the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premises and/or advertises products, merchandise or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commodities stocked and sold on the premises.  Wall sign shall be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affixed flat against the wall of </w:t>
      </w:r>
      <w:r w:rsidR="00402990" w:rsidRPr="0032026E">
        <w:rPr>
          <w:strike/>
          <w:sz w:val="24"/>
          <w:szCs w:val="24"/>
        </w:rPr>
        <w:t>buildings and shall not project</w:t>
      </w:r>
      <w:r w:rsidRPr="0032026E">
        <w:rPr>
          <w:strike/>
          <w:sz w:val="24"/>
          <w:szCs w:val="24"/>
        </w:rPr>
        <w:t xml:space="preserv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there from more than one</w:t>
      </w:r>
      <w:r w:rsidRPr="0032026E">
        <w:rPr>
          <w:strike/>
          <w:sz w:val="24"/>
          <w:szCs w:val="24"/>
        </w:rPr>
        <w:t xml:space="preserve"> foot.  No such sign shall extend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b/>
      </w:r>
      <w:r w:rsidRPr="0032026E">
        <w:rPr>
          <w:strike/>
          <w:sz w:val="24"/>
          <w:szCs w:val="24"/>
        </w:rPr>
        <w:t xml:space="preserve">beyond the width or height of the wall to which it is attached.  No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wall sign shall exceed fifty</w:t>
      </w:r>
      <w:r w:rsidRPr="0032026E">
        <w:rPr>
          <w:strike/>
          <w:sz w:val="24"/>
          <w:szCs w:val="24"/>
        </w:rPr>
        <w:t xml:space="preserve"> square feet in area.</w:t>
      </w:r>
    </w:p>
    <w:p w14:paraId="2DD43C2C" w14:textId="77777777" w:rsidR="006A7506"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b.</w:t>
      </w:r>
      <w:r w:rsidR="00D07EB6" w:rsidRPr="0032026E">
        <w:rPr>
          <w:strike/>
          <w:sz w:val="24"/>
          <w:szCs w:val="24"/>
        </w:rPr>
        <w:tab/>
        <w:t>One</w:t>
      </w:r>
      <w:r w:rsidRPr="0032026E">
        <w:rPr>
          <w:strike/>
          <w:sz w:val="24"/>
          <w:szCs w:val="24"/>
        </w:rPr>
        <w:t xml:space="preserve"> free standing sign on each frontage which advertises a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business or service conducted on the premises and/or advertises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products, merchandise and/or commodities stocked and sold on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the premises shall be permitted provided such sign conforms to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the following requirements:</w:t>
      </w:r>
    </w:p>
    <w:p w14:paraId="42153266" w14:textId="77777777" w:rsidR="006A7506"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1.</w:t>
      </w:r>
      <w:r w:rsidRPr="0032026E">
        <w:rPr>
          <w:strike/>
          <w:sz w:val="24"/>
          <w:szCs w:val="24"/>
        </w:rPr>
        <w:tab/>
        <w:t>No freestanding sign shall excee</w:t>
      </w:r>
      <w:r w:rsidR="00D07EB6" w:rsidRPr="0032026E">
        <w:rPr>
          <w:strike/>
          <w:sz w:val="24"/>
          <w:szCs w:val="24"/>
        </w:rPr>
        <w:t>d fifty</w:t>
      </w:r>
      <w:r w:rsidRPr="0032026E">
        <w:rPr>
          <w:strike/>
          <w:sz w:val="24"/>
          <w:szCs w:val="24"/>
        </w:rPr>
        <w:t xml:space="preserve"> square feet in area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per side</w:t>
      </w:r>
    </w:p>
    <w:p w14:paraId="423B3D0C" w14:textId="77777777" w:rsidR="006A7506"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2.</w:t>
      </w:r>
      <w:r w:rsidR="00D07EB6" w:rsidRPr="0032026E">
        <w:rPr>
          <w:strike/>
          <w:sz w:val="24"/>
          <w:szCs w:val="24"/>
        </w:rPr>
        <w:tab/>
        <w:t>No sign shall exceed twenty</w:t>
      </w:r>
      <w:r w:rsidRPr="0032026E">
        <w:rPr>
          <w:strike/>
          <w:sz w:val="24"/>
          <w:szCs w:val="24"/>
        </w:rPr>
        <w:t xml:space="preserve"> feet in height</w:t>
      </w:r>
    </w:p>
    <w:p w14:paraId="75A1CA2D" w14:textId="77777777" w:rsidR="006A7506" w:rsidRPr="0032026E" w:rsidRDefault="006A7506"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3.</w:t>
      </w:r>
      <w:r w:rsidRPr="0032026E">
        <w:rPr>
          <w:strike/>
          <w:sz w:val="24"/>
          <w:szCs w:val="24"/>
        </w:rPr>
        <w:tab/>
        <w:t xml:space="preserve">In districts where setbacks are required, no sign shall be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located closer than ten</w:t>
      </w:r>
      <w:r w:rsidRPr="0032026E">
        <w:rPr>
          <w:strike/>
          <w:sz w:val="24"/>
          <w:szCs w:val="24"/>
        </w:rPr>
        <w:t xml:space="preserve"> feet from the street right-of-way</w:t>
      </w:r>
    </w:p>
    <w:p w14:paraId="5AD611DD" w14:textId="77777777" w:rsidR="00137289" w:rsidRPr="0032026E" w:rsidRDefault="00137289" w:rsidP="0068445B">
      <w:pPr>
        <w:spacing w:line="240" w:lineRule="auto"/>
        <w:ind w:left="720" w:firstLine="2160"/>
        <w:rPr>
          <w:b/>
          <w:strike/>
          <w:sz w:val="24"/>
          <w:szCs w:val="24"/>
        </w:rPr>
      </w:pPr>
      <w:r w:rsidRPr="0032026E">
        <w:rPr>
          <w:strike/>
          <w:sz w:val="24"/>
          <w:szCs w:val="24"/>
        </w:rPr>
        <w:t>2.</w:t>
      </w:r>
      <w:r w:rsidRPr="0032026E">
        <w:rPr>
          <w:strike/>
          <w:sz w:val="24"/>
          <w:szCs w:val="24"/>
        </w:rPr>
        <w:tab/>
        <w:t>The following signs are permitted in all C districts except that no sign</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shall be located closer than fifty</w:t>
      </w:r>
      <w:r w:rsidRPr="0032026E">
        <w:rPr>
          <w:strike/>
          <w:sz w:val="24"/>
          <w:szCs w:val="24"/>
        </w:rPr>
        <w:t xml:space="preserve"> feet to any lot located in any “R” District.</w:t>
      </w:r>
      <w:r w:rsidR="0099186F" w:rsidRPr="0032026E">
        <w:rPr>
          <w:strike/>
          <w:sz w:val="24"/>
          <w:szCs w:val="24"/>
        </w:rPr>
        <w:t xml:space="preserve">  </w:t>
      </w:r>
    </w:p>
    <w:p w14:paraId="61782C51" w14:textId="77777777" w:rsidR="00137289" w:rsidRPr="0032026E" w:rsidRDefault="00137289"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 xml:space="preserve">All signs permitted in </w:t>
      </w:r>
      <w:r w:rsidR="00282018" w:rsidRPr="0032026E">
        <w:rPr>
          <w:b/>
          <w:strike/>
          <w:sz w:val="24"/>
          <w:szCs w:val="24"/>
        </w:rPr>
        <w:t>Section 401.2</w:t>
      </w:r>
      <w:r w:rsidRPr="0032026E">
        <w:rPr>
          <w:b/>
          <w:strike/>
          <w:sz w:val="24"/>
          <w:szCs w:val="24"/>
        </w:rPr>
        <w:t>B</w:t>
      </w:r>
    </w:p>
    <w:p w14:paraId="5A4901E1" w14:textId="77777777" w:rsidR="00137289" w:rsidRPr="0032026E" w:rsidRDefault="00137289"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b.</w:t>
      </w:r>
      <w:r w:rsidR="00D07EB6" w:rsidRPr="0032026E">
        <w:rPr>
          <w:strike/>
          <w:sz w:val="24"/>
          <w:szCs w:val="24"/>
        </w:rPr>
        <w:tab/>
        <w:t>One and only one</w:t>
      </w:r>
      <w:r w:rsidRPr="0032026E">
        <w:rPr>
          <w:strike/>
          <w:sz w:val="24"/>
          <w:szCs w:val="24"/>
        </w:rPr>
        <w:t xml:space="preserve"> pole-type high rise sign advertising the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b/>
      </w:r>
      <w:r w:rsidRPr="0032026E">
        <w:rPr>
          <w:strike/>
          <w:sz w:val="24"/>
          <w:szCs w:val="24"/>
        </w:rPr>
        <w:t xml:space="preserve">name of the business located on the property.  The maximum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area per each of two permitted sides shall be one hundred</w:t>
      </w:r>
      <w:r w:rsidRPr="0032026E">
        <w:rPr>
          <w:strike/>
          <w:sz w:val="24"/>
          <w:szCs w:val="24"/>
        </w:rPr>
        <w:t xml:space="preserve"> square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feet.  </w:t>
      </w:r>
      <w:r w:rsidR="00D07EB6" w:rsidRPr="0032026E">
        <w:rPr>
          <w:strike/>
          <w:sz w:val="24"/>
          <w:szCs w:val="24"/>
        </w:rPr>
        <w:t>Such signs shall not exceed forty</w:t>
      </w:r>
      <w:r w:rsidR="0099186F" w:rsidRPr="0032026E">
        <w:rPr>
          <w:strike/>
          <w:sz w:val="24"/>
          <w:szCs w:val="24"/>
        </w:rPr>
        <w:t xml:space="preserve"> feet in height.</w:t>
      </w:r>
    </w:p>
    <w:p w14:paraId="3DDA0881" w14:textId="77777777" w:rsidR="0099186F" w:rsidRPr="0032026E" w:rsidRDefault="0099186F" w:rsidP="0077288D">
      <w:pPr>
        <w:spacing w:line="240" w:lineRule="auto"/>
        <w:rPr>
          <w:strike/>
          <w:sz w:val="24"/>
          <w:szCs w:val="24"/>
        </w:rPr>
      </w:pPr>
    </w:p>
    <w:p w14:paraId="708508B0" w14:textId="77777777" w:rsidR="00137289" w:rsidRPr="0032026E" w:rsidRDefault="003B28D7" w:rsidP="0077288D">
      <w:pPr>
        <w:spacing w:line="240" w:lineRule="auto"/>
        <w:rPr>
          <w:b/>
          <w:strike/>
          <w:sz w:val="24"/>
          <w:szCs w:val="24"/>
        </w:rPr>
      </w:pPr>
      <w:r w:rsidRPr="0032026E">
        <w:rPr>
          <w:b/>
          <w:strike/>
          <w:sz w:val="24"/>
          <w:szCs w:val="24"/>
        </w:rPr>
        <w:tab/>
        <w:t>Sec. 401</w:t>
      </w:r>
      <w:r w:rsidR="00137289" w:rsidRPr="0032026E">
        <w:rPr>
          <w:b/>
          <w:strike/>
          <w:sz w:val="24"/>
          <w:szCs w:val="24"/>
        </w:rPr>
        <w:t>.3</w:t>
      </w:r>
      <w:r w:rsidR="00137289" w:rsidRPr="0032026E">
        <w:rPr>
          <w:b/>
          <w:strike/>
          <w:sz w:val="24"/>
          <w:szCs w:val="24"/>
        </w:rPr>
        <w:tab/>
        <w:t>Construction</w:t>
      </w:r>
    </w:p>
    <w:p w14:paraId="3AAB413F" w14:textId="77777777" w:rsidR="00137289" w:rsidRPr="0032026E" w:rsidRDefault="00137289"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 xml:space="preserve">All signs shall be constructed in conformance with the appropriate Building Code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and other applicable requirements of the Township, and shall display the “UL”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label.</w:t>
      </w:r>
    </w:p>
    <w:p w14:paraId="56F2EAB9" w14:textId="77777777" w:rsidR="00137289" w:rsidRPr="0032026E" w:rsidRDefault="00137289" w:rsidP="0077288D">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B.</w:t>
      </w:r>
      <w:r w:rsidRPr="0032026E">
        <w:rPr>
          <w:strike/>
          <w:sz w:val="24"/>
          <w:szCs w:val="24"/>
        </w:rPr>
        <w:tab/>
        <w:t xml:space="preserve">All signs shall be rigidly secured and no sign shall swing from bar, crane, awning,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or other sign, nor shall all or part of any sign be revolving, oscillating or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otherwise designed to move to attract attention.</w:t>
      </w:r>
    </w:p>
    <w:p w14:paraId="40239712" w14:textId="77777777" w:rsidR="00137289" w:rsidRPr="0032026E" w:rsidRDefault="00137289"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C.</w:t>
      </w:r>
      <w:r w:rsidRPr="0032026E">
        <w:rPr>
          <w:strike/>
          <w:sz w:val="24"/>
          <w:szCs w:val="24"/>
        </w:rPr>
        <w:tab/>
        <w:t>No sign shall be so erected as to ob</w:t>
      </w:r>
      <w:r w:rsidR="00402990" w:rsidRPr="0032026E">
        <w:rPr>
          <w:strike/>
          <w:sz w:val="24"/>
          <w:szCs w:val="24"/>
        </w:rPr>
        <w:t>struct any window, door, fire e</w:t>
      </w:r>
      <w:r w:rsidRPr="0032026E">
        <w:rPr>
          <w:strike/>
          <w:sz w:val="24"/>
          <w:szCs w:val="24"/>
        </w:rPr>
        <w:t xml:space="preserve">scape,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402990" w:rsidRPr="0032026E">
        <w:rPr>
          <w:strike/>
          <w:sz w:val="24"/>
          <w:szCs w:val="24"/>
        </w:rPr>
        <w:tab/>
      </w:r>
      <w:r w:rsidRPr="0032026E">
        <w:rPr>
          <w:strike/>
          <w:sz w:val="24"/>
          <w:szCs w:val="24"/>
        </w:rPr>
        <w:t xml:space="preserve">balcony, platform, stairway, ladder, vent or other means of ingress of any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building.</w:t>
      </w:r>
    </w:p>
    <w:p w14:paraId="30675B8A" w14:textId="77777777" w:rsidR="00137289" w:rsidRPr="0032026E" w:rsidRDefault="00137289"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D.</w:t>
      </w:r>
      <w:r w:rsidRPr="0032026E">
        <w:rPr>
          <w:strike/>
          <w:sz w:val="24"/>
          <w:szCs w:val="24"/>
        </w:rPr>
        <w:tab/>
        <w:t xml:space="preserve">Signs shall be erected so as to not obstruct traffic sight lines or traffic control </w:t>
      </w:r>
      <w:r w:rsidR="000B7DDE" w:rsidRPr="0032026E">
        <w:rPr>
          <w:strike/>
          <w:sz w:val="24"/>
          <w:szCs w:val="24"/>
        </w:rPr>
        <w:tab/>
      </w:r>
      <w:r w:rsidR="000B7DDE" w:rsidRPr="0032026E">
        <w:rPr>
          <w:strike/>
          <w:sz w:val="24"/>
          <w:szCs w:val="24"/>
        </w:rPr>
        <w:tab/>
      </w:r>
      <w:r w:rsidR="000B7DDE" w:rsidRPr="0032026E">
        <w:rPr>
          <w:strike/>
          <w:sz w:val="24"/>
          <w:szCs w:val="24"/>
        </w:rPr>
        <w:tab/>
      </w:r>
      <w:r w:rsidR="000B7DDE" w:rsidRPr="0032026E">
        <w:rPr>
          <w:strike/>
          <w:sz w:val="24"/>
          <w:szCs w:val="24"/>
        </w:rPr>
        <w:tab/>
      </w:r>
      <w:r w:rsidR="000B7DDE" w:rsidRPr="0032026E">
        <w:rPr>
          <w:strike/>
          <w:sz w:val="24"/>
          <w:szCs w:val="24"/>
        </w:rPr>
        <w:tab/>
        <w:t>lights</w:t>
      </w:r>
      <w:r w:rsidRPr="0032026E">
        <w:rPr>
          <w:strike/>
          <w:sz w:val="24"/>
          <w:szCs w:val="24"/>
        </w:rPr>
        <w:t xml:space="preserve"> at street</w:t>
      </w:r>
      <w:r w:rsidR="000B7DDE" w:rsidRPr="0032026E">
        <w:rPr>
          <w:strike/>
          <w:sz w:val="24"/>
          <w:szCs w:val="24"/>
        </w:rPr>
        <w:t xml:space="preserve"> </w:t>
      </w:r>
      <w:r w:rsidRPr="0032026E">
        <w:rPr>
          <w:strike/>
          <w:sz w:val="24"/>
          <w:szCs w:val="24"/>
        </w:rPr>
        <w:t>intersections or signals at railroad grade crossing</w:t>
      </w:r>
      <w:r w:rsidR="000B7DDE" w:rsidRPr="0032026E">
        <w:rPr>
          <w:strike/>
          <w:sz w:val="24"/>
          <w:szCs w:val="24"/>
        </w:rPr>
        <w:t>s.</w:t>
      </w:r>
    </w:p>
    <w:p w14:paraId="082F9A59" w14:textId="77777777" w:rsidR="000B7DDE" w:rsidRPr="0032026E" w:rsidRDefault="000B7DDE" w:rsidP="00137289">
      <w:pPr>
        <w:spacing w:line="240" w:lineRule="auto"/>
        <w:rPr>
          <w:strike/>
          <w:sz w:val="24"/>
          <w:szCs w:val="24"/>
        </w:rPr>
      </w:pPr>
      <w:r w:rsidRPr="0032026E">
        <w:rPr>
          <w:strike/>
          <w:sz w:val="24"/>
          <w:szCs w:val="24"/>
        </w:rPr>
        <w:lastRenderedPageBreak/>
        <w:tab/>
      </w:r>
      <w:r w:rsidRPr="0032026E">
        <w:rPr>
          <w:strike/>
          <w:sz w:val="24"/>
          <w:szCs w:val="24"/>
        </w:rPr>
        <w:tab/>
      </w:r>
      <w:r w:rsidRPr="0032026E">
        <w:rPr>
          <w:strike/>
          <w:sz w:val="24"/>
          <w:szCs w:val="24"/>
        </w:rPr>
        <w:tab/>
        <w:t>E.</w:t>
      </w:r>
      <w:r w:rsidRPr="0032026E">
        <w:rPr>
          <w:strike/>
          <w:sz w:val="24"/>
          <w:szCs w:val="24"/>
        </w:rPr>
        <w:tab/>
        <w:t xml:space="preserve">Signs visible from a street shall not contain an arrow or words such as “stop”,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“go”, “slow”, etc. or otherwise resemble</w:t>
      </w:r>
      <w:r w:rsidR="00402990" w:rsidRPr="0032026E">
        <w:rPr>
          <w:strike/>
          <w:sz w:val="24"/>
          <w:szCs w:val="24"/>
        </w:rPr>
        <w:t>s</w:t>
      </w:r>
      <w:r w:rsidRPr="0032026E">
        <w:rPr>
          <w:strike/>
          <w:sz w:val="24"/>
          <w:szCs w:val="24"/>
        </w:rPr>
        <w:t xml:space="preserve"> highway traffic or directional signals.</w:t>
      </w:r>
    </w:p>
    <w:p w14:paraId="2540FA50"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F.</w:t>
      </w:r>
      <w:r w:rsidRPr="0032026E">
        <w:rPr>
          <w:strike/>
          <w:sz w:val="24"/>
          <w:szCs w:val="24"/>
        </w:rPr>
        <w:tab/>
        <w:t>No sign shall be located on the roof on any building.</w:t>
      </w:r>
    </w:p>
    <w:p w14:paraId="48CF8875"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G.</w:t>
      </w:r>
      <w:r w:rsidRPr="0032026E">
        <w:rPr>
          <w:strike/>
          <w:sz w:val="24"/>
          <w:szCs w:val="24"/>
        </w:rPr>
        <w:tab/>
        <w:t xml:space="preserve">Signs, which are illuminated, shall use indirect lighting only.  The source of light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shall not be visible from the street and shall be shaded.  No flashing, revolving or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intermittent illumination shall be employed.</w:t>
      </w:r>
    </w:p>
    <w:p w14:paraId="5CB2CF96"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H.</w:t>
      </w:r>
      <w:r w:rsidRPr="0032026E">
        <w:rPr>
          <w:strike/>
          <w:sz w:val="24"/>
          <w:szCs w:val="24"/>
        </w:rPr>
        <w:tab/>
        <w:t xml:space="preserve">Any business sign illuminated with electric lights (including neon or other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gaseous type tubes or incande</w:t>
      </w:r>
      <w:r w:rsidR="00D07EB6" w:rsidRPr="0032026E">
        <w:rPr>
          <w:strike/>
          <w:sz w:val="24"/>
          <w:szCs w:val="24"/>
        </w:rPr>
        <w:t>scent lamps) effected within one hundred</w:t>
      </w:r>
      <w:r w:rsidRPr="0032026E">
        <w:rPr>
          <w:strike/>
          <w:sz w:val="24"/>
          <w:szCs w:val="24"/>
        </w:rPr>
        <w:t xml:space="preserve"> feet of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an intersection where an illuminated devise has been provided for the control of </w:t>
      </w:r>
      <w:r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 xml:space="preserve">traffic shall not be duplicated in the electric light of such sign, any colors </w:t>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00D07EB6" w:rsidRPr="0032026E">
        <w:rPr>
          <w:strike/>
          <w:sz w:val="24"/>
          <w:szCs w:val="24"/>
        </w:rPr>
        <w:tab/>
      </w:r>
      <w:r w:rsidRPr="0032026E">
        <w:rPr>
          <w:strike/>
          <w:sz w:val="24"/>
          <w:szCs w:val="24"/>
        </w:rPr>
        <w:t>appearing in the traffic control signs.</w:t>
      </w:r>
    </w:p>
    <w:p w14:paraId="52D29A96" w14:textId="77777777" w:rsidR="000B7DDE" w:rsidRPr="0032026E" w:rsidRDefault="000B7DDE" w:rsidP="00137289">
      <w:pPr>
        <w:spacing w:line="240" w:lineRule="auto"/>
        <w:rPr>
          <w:strike/>
          <w:sz w:val="24"/>
          <w:szCs w:val="24"/>
        </w:rPr>
      </w:pPr>
    </w:p>
    <w:p w14:paraId="74815850" w14:textId="77777777" w:rsidR="000B7DDE" w:rsidRPr="0032026E" w:rsidRDefault="003B28D7" w:rsidP="00137289">
      <w:pPr>
        <w:spacing w:line="240" w:lineRule="auto"/>
        <w:rPr>
          <w:b/>
          <w:strike/>
          <w:sz w:val="24"/>
          <w:szCs w:val="24"/>
        </w:rPr>
      </w:pPr>
      <w:r w:rsidRPr="0032026E">
        <w:rPr>
          <w:b/>
          <w:strike/>
          <w:sz w:val="24"/>
          <w:szCs w:val="24"/>
        </w:rPr>
        <w:tab/>
        <w:t>Sec. 401</w:t>
      </w:r>
      <w:r w:rsidR="000B7DDE" w:rsidRPr="0032026E">
        <w:rPr>
          <w:b/>
          <w:strike/>
          <w:sz w:val="24"/>
          <w:szCs w:val="24"/>
        </w:rPr>
        <w:t>.4</w:t>
      </w:r>
      <w:r w:rsidR="000B7DDE" w:rsidRPr="0032026E">
        <w:rPr>
          <w:b/>
          <w:strike/>
          <w:sz w:val="24"/>
          <w:szCs w:val="24"/>
        </w:rPr>
        <w:tab/>
        <w:t>Maintenance</w:t>
      </w:r>
    </w:p>
    <w:p w14:paraId="2125DD84"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 xml:space="preserve">The Zoning Inspector may order any sign to be painted or refurbished at least once each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year.  All supports, guys, braces and anchors for such signs shall be maintained in a safe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condition.</w:t>
      </w:r>
    </w:p>
    <w:p w14:paraId="44AFCC85" w14:textId="77777777" w:rsidR="000B7DDE" w:rsidRPr="0032026E" w:rsidRDefault="000B7DDE" w:rsidP="00137289">
      <w:pPr>
        <w:spacing w:line="240" w:lineRule="auto"/>
        <w:rPr>
          <w:strike/>
          <w:sz w:val="24"/>
          <w:szCs w:val="24"/>
        </w:rPr>
      </w:pPr>
    </w:p>
    <w:p w14:paraId="2745F3AB" w14:textId="77777777" w:rsidR="000B7DDE" w:rsidRPr="0032026E" w:rsidRDefault="003B28D7" w:rsidP="00137289">
      <w:pPr>
        <w:spacing w:line="240" w:lineRule="auto"/>
        <w:rPr>
          <w:b/>
          <w:strike/>
          <w:sz w:val="24"/>
          <w:szCs w:val="24"/>
        </w:rPr>
      </w:pPr>
      <w:r w:rsidRPr="0032026E">
        <w:rPr>
          <w:b/>
          <w:strike/>
          <w:sz w:val="24"/>
          <w:szCs w:val="24"/>
        </w:rPr>
        <w:tab/>
        <w:t>Sec. 401</w:t>
      </w:r>
      <w:r w:rsidR="000B7DDE" w:rsidRPr="0032026E">
        <w:rPr>
          <w:b/>
          <w:strike/>
          <w:sz w:val="24"/>
          <w:szCs w:val="24"/>
        </w:rPr>
        <w:t>.5</w:t>
      </w:r>
      <w:r w:rsidR="000B7DDE" w:rsidRPr="0032026E">
        <w:rPr>
          <w:b/>
          <w:strike/>
          <w:sz w:val="24"/>
          <w:szCs w:val="24"/>
        </w:rPr>
        <w:tab/>
        <w:t>Removal of Signs</w:t>
      </w:r>
    </w:p>
    <w:p w14:paraId="41A1A96F"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A.</w:t>
      </w:r>
      <w:r w:rsidRPr="0032026E">
        <w:rPr>
          <w:strike/>
          <w:sz w:val="24"/>
          <w:szCs w:val="24"/>
        </w:rPr>
        <w:tab/>
        <w:t xml:space="preserve">Any sign not or hereafter existing which no longer advertises a bona fide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business conducted, shall be taken down and removed by the owner, agent or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person having the beneficial use of the building or structure upon which such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si</w:t>
      </w:r>
      <w:r w:rsidR="00D07EB6" w:rsidRPr="0032026E">
        <w:rPr>
          <w:strike/>
          <w:sz w:val="24"/>
          <w:szCs w:val="24"/>
        </w:rPr>
        <w:t xml:space="preserve">gn may be found, within ten </w:t>
      </w:r>
      <w:r w:rsidRPr="0032026E">
        <w:rPr>
          <w:strike/>
          <w:sz w:val="24"/>
          <w:szCs w:val="24"/>
        </w:rPr>
        <w:t xml:space="preserve"> days after written notification from the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00D07EB6" w:rsidRPr="0032026E">
        <w:rPr>
          <w:strike/>
          <w:sz w:val="24"/>
          <w:szCs w:val="24"/>
        </w:rPr>
        <w:tab/>
      </w:r>
      <w:r w:rsidRPr="0032026E">
        <w:rPr>
          <w:strike/>
          <w:sz w:val="24"/>
          <w:szCs w:val="24"/>
        </w:rPr>
        <w:t xml:space="preserve">Zoning Inspector, and upon failure to comply with such notice within the time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specified in such order, the Zoning Inspector is hereby authorized to cause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removal of such sign, and any expense incident thereto shall be paid by the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owner of the property on which such sign is located.</w:t>
      </w:r>
    </w:p>
    <w:p w14:paraId="71EDD7A5" w14:textId="77777777" w:rsidR="000B7DDE" w:rsidRPr="0032026E" w:rsidRDefault="000B7DDE" w:rsidP="00137289">
      <w:pPr>
        <w:spacing w:line="240" w:lineRule="auto"/>
        <w:rPr>
          <w:strike/>
          <w:sz w:val="24"/>
          <w:szCs w:val="24"/>
        </w:rPr>
      </w:pPr>
      <w:r w:rsidRPr="0032026E">
        <w:rPr>
          <w:strike/>
          <w:sz w:val="24"/>
          <w:szCs w:val="24"/>
        </w:rPr>
        <w:tab/>
      </w:r>
      <w:r w:rsidRPr="0032026E">
        <w:rPr>
          <w:strike/>
          <w:sz w:val="24"/>
          <w:szCs w:val="24"/>
        </w:rPr>
        <w:tab/>
      </w:r>
      <w:r w:rsidRPr="0032026E">
        <w:rPr>
          <w:strike/>
          <w:sz w:val="24"/>
          <w:szCs w:val="24"/>
        </w:rPr>
        <w:tab/>
        <w:t>B.</w:t>
      </w:r>
      <w:r w:rsidRPr="0032026E">
        <w:rPr>
          <w:strike/>
          <w:sz w:val="24"/>
          <w:szCs w:val="24"/>
        </w:rPr>
        <w:tab/>
        <w:t xml:space="preserve">If the Zoning Inspector shall find that any </w:t>
      </w:r>
      <w:r w:rsidR="00402990" w:rsidRPr="0032026E">
        <w:rPr>
          <w:strike/>
          <w:sz w:val="24"/>
          <w:szCs w:val="24"/>
        </w:rPr>
        <w:t>sign</w:t>
      </w:r>
      <w:r w:rsidRPr="0032026E">
        <w:rPr>
          <w:strike/>
          <w:sz w:val="24"/>
          <w:szCs w:val="24"/>
        </w:rPr>
        <w:t xml:space="preserve"> or other advertising structure </w:t>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r>
      <w:r w:rsidRPr="0032026E">
        <w:rPr>
          <w:strike/>
          <w:sz w:val="24"/>
          <w:szCs w:val="24"/>
        </w:rPr>
        <w:tab/>
        <w:t xml:space="preserve">regulated herein is unsafe or insecure or is a menace to the public or has been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constructed or erected or is being maintained in violation of the provision of this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Resolution, notice shall be given in writing by the Zoning Inspector to the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permittee thereof.  If the permittee fails to remove or alter the structure so as to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comply with the standards </w:t>
      </w:r>
      <w:r w:rsidR="00D07EB6" w:rsidRPr="0032026E">
        <w:rPr>
          <w:strike/>
          <w:sz w:val="24"/>
          <w:szCs w:val="24"/>
        </w:rPr>
        <w:t>herein set forth within ten</w:t>
      </w:r>
      <w:r w:rsidRPr="0032026E">
        <w:rPr>
          <w:strike/>
          <w:sz w:val="24"/>
          <w:szCs w:val="24"/>
        </w:rPr>
        <w:t xml:space="preserve"> days after such notice,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D07EB6" w:rsidRPr="0032026E">
        <w:rPr>
          <w:strike/>
          <w:sz w:val="24"/>
          <w:szCs w:val="24"/>
        </w:rPr>
        <w:tab/>
      </w:r>
      <w:r w:rsidRPr="0032026E">
        <w:rPr>
          <w:strike/>
          <w:sz w:val="24"/>
          <w:szCs w:val="24"/>
        </w:rPr>
        <w:t xml:space="preserve">such sign or other advertising structure may be removed or altered to comply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with this Resolution at the expense of the permittee or owner of property upon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which it is located.  The Zoning Inspector shall refuse to issue a permit to any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permittee or owner who refuses to pay cost so assessed.  The Zoning Inspector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 xml:space="preserve">may cause any sign or other advertising structure that is an immediate peril to </w:t>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000C3412" w:rsidRPr="0032026E">
        <w:rPr>
          <w:strike/>
          <w:sz w:val="24"/>
          <w:szCs w:val="24"/>
        </w:rPr>
        <w:tab/>
      </w:r>
      <w:r w:rsidRPr="0032026E">
        <w:rPr>
          <w:strike/>
          <w:sz w:val="24"/>
          <w:szCs w:val="24"/>
        </w:rPr>
        <w:t>persons or property to be removed summarily and without notice.</w:t>
      </w:r>
    </w:p>
    <w:p w14:paraId="4C76CA5B" w14:textId="77777777" w:rsidR="000C3412" w:rsidRPr="0032026E" w:rsidRDefault="000C3412" w:rsidP="00137289">
      <w:pPr>
        <w:spacing w:line="240" w:lineRule="auto"/>
        <w:rPr>
          <w:strike/>
          <w:sz w:val="24"/>
          <w:szCs w:val="24"/>
        </w:rPr>
      </w:pPr>
    </w:p>
    <w:p w14:paraId="043DD0D1" w14:textId="77777777" w:rsidR="000C3412" w:rsidRPr="0032026E" w:rsidRDefault="000C3412" w:rsidP="00137289">
      <w:pPr>
        <w:spacing w:line="240" w:lineRule="auto"/>
        <w:rPr>
          <w:b/>
          <w:strike/>
          <w:sz w:val="24"/>
          <w:szCs w:val="24"/>
        </w:rPr>
      </w:pPr>
      <w:r w:rsidRPr="0032026E">
        <w:rPr>
          <w:strike/>
          <w:sz w:val="24"/>
          <w:szCs w:val="24"/>
        </w:rPr>
        <w:tab/>
      </w:r>
      <w:r w:rsidRPr="0032026E">
        <w:rPr>
          <w:b/>
          <w:strike/>
          <w:sz w:val="24"/>
          <w:szCs w:val="24"/>
        </w:rPr>
        <w:t>Sec. 401.6</w:t>
      </w:r>
      <w:r w:rsidRPr="0032026E">
        <w:rPr>
          <w:b/>
          <w:strike/>
          <w:sz w:val="24"/>
          <w:szCs w:val="24"/>
        </w:rPr>
        <w:tab/>
        <w:t>Fees</w:t>
      </w:r>
    </w:p>
    <w:p w14:paraId="5280878A" w14:textId="77777777" w:rsidR="000C3412" w:rsidRPr="0032026E" w:rsidRDefault="000C3412" w:rsidP="00137289">
      <w:pPr>
        <w:spacing w:line="240" w:lineRule="auto"/>
        <w:rPr>
          <w:strike/>
          <w:sz w:val="24"/>
          <w:szCs w:val="24"/>
        </w:rPr>
      </w:pPr>
      <w:r w:rsidRPr="0032026E">
        <w:rPr>
          <w:b/>
          <w:strike/>
          <w:sz w:val="24"/>
          <w:szCs w:val="24"/>
        </w:rPr>
        <w:tab/>
      </w:r>
      <w:r w:rsidRPr="0032026E">
        <w:rPr>
          <w:b/>
          <w:strike/>
          <w:sz w:val="24"/>
          <w:szCs w:val="24"/>
        </w:rPr>
        <w:tab/>
      </w:r>
      <w:r w:rsidRPr="0032026E">
        <w:rPr>
          <w:b/>
          <w:strike/>
          <w:sz w:val="24"/>
          <w:szCs w:val="24"/>
        </w:rPr>
        <w:tab/>
      </w:r>
      <w:r w:rsidR="00402990" w:rsidRPr="0032026E">
        <w:rPr>
          <w:strike/>
          <w:sz w:val="24"/>
          <w:szCs w:val="24"/>
        </w:rPr>
        <w:t>See the Fiscal Officer</w:t>
      </w:r>
      <w:r w:rsidRPr="0032026E">
        <w:rPr>
          <w:strike/>
          <w:sz w:val="24"/>
          <w:szCs w:val="24"/>
        </w:rPr>
        <w:t xml:space="preserve"> or Zoning Inspector for the current fee schedule.</w:t>
      </w:r>
    </w:p>
    <w:p w14:paraId="27DC9A04" w14:textId="77777777" w:rsidR="00737A77" w:rsidRDefault="00737A77" w:rsidP="00137289">
      <w:pPr>
        <w:spacing w:line="240" w:lineRule="auto"/>
        <w:rPr>
          <w:sz w:val="24"/>
          <w:szCs w:val="24"/>
        </w:rPr>
      </w:pPr>
    </w:p>
    <w:p w14:paraId="550D5FF9" w14:textId="77777777" w:rsidR="00402990" w:rsidRDefault="00402990" w:rsidP="00137289">
      <w:pPr>
        <w:spacing w:line="240" w:lineRule="auto"/>
        <w:rPr>
          <w:sz w:val="24"/>
          <w:szCs w:val="24"/>
        </w:rPr>
      </w:pPr>
    </w:p>
    <w:p w14:paraId="441DCEAC" w14:textId="4DEE9872" w:rsidR="0032026E" w:rsidRPr="0032026E" w:rsidRDefault="0032026E" w:rsidP="0032026E">
      <w:pPr>
        <w:pStyle w:val="NoSpacing"/>
        <w:ind w:firstLine="5040"/>
        <w:rPr>
          <w:b/>
          <w:bCs/>
          <w:i/>
          <w:iCs/>
          <w:sz w:val="24"/>
          <w:szCs w:val="24"/>
        </w:rPr>
      </w:pPr>
      <w:r w:rsidRPr="00CD7F1E">
        <w:rPr>
          <w:b/>
          <w:bCs/>
          <w:sz w:val="24"/>
          <w:szCs w:val="24"/>
        </w:rPr>
        <w:lastRenderedPageBreak/>
        <w:t>Article IV</w:t>
      </w:r>
      <w:r w:rsidRPr="00CD7F1E">
        <w:rPr>
          <w:b/>
          <w:bCs/>
          <w:sz w:val="24"/>
          <w:szCs w:val="24"/>
        </w:rPr>
        <w:br/>
      </w:r>
      <w:r w:rsidRPr="00CD7F1E">
        <w:rPr>
          <w:b/>
          <w:bCs/>
          <w:sz w:val="24"/>
          <w:szCs w:val="24"/>
        </w:rPr>
        <w:br/>
      </w:r>
      <w:r w:rsidRPr="0032026E">
        <w:rPr>
          <w:b/>
          <w:bCs/>
          <w:i/>
          <w:iCs/>
          <w:sz w:val="24"/>
          <w:szCs w:val="24"/>
        </w:rPr>
        <w:t>Sec. 401</w:t>
      </w:r>
      <w:r w:rsidRPr="0032026E">
        <w:rPr>
          <w:b/>
          <w:bCs/>
          <w:i/>
          <w:iCs/>
          <w:sz w:val="24"/>
          <w:szCs w:val="24"/>
        </w:rPr>
        <w:tab/>
        <w:t>Sign Regulations</w:t>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i/>
          <w:iCs/>
          <w:sz w:val="24"/>
          <w:szCs w:val="24"/>
        </w:rPr>
        <w:tab/>
      </w:r>
      <w:r w:rsidRPr="0032026E">
        <w:rPr>
          <w:b/>
          <w:bCs/>
          <w:sz w:val="24"/>
          <w:szCs w:val="24"/>
        </w:rPr>
        <w:t>REVISED</w:t>
      </w:r>
    </w:p>
    <w:p w14:paraId="468E6FCE" w14:textId="77777777" w:rsidR="0032026E" w:rsidRPr="0032026E" w:rsidRDefault="0032026E" w:rsidP="0032026E">
      <w:pPr>
        <w:pStyle w:val="NoSpacing"/>
        <w:rPr>
          <w:b/>
          <w:bCs/>
          <w:i/>
          <w:iCs/>
          <w:sz w:val="24"/>
          <w:szCs w:val="24"/>
        </w:rPr>
      </w:pPr>
    </w:p>
    <w:p w14:paraId="61640B13" w14:textId="77777777" w:rsidR="0032026E" w:rsidRPr="0032026E" w:rsidRDefault="0032026E" w:rsidP="0032026E">
      <w:pPr>
        <w:pStyle w:val="NoSpacing"/>
        <w:rPr>
          <w:i/>
          <w:iCs/>
          <w:sz w:val="24"/>
          <w:szCs w:val="24"/>
        </w:rPr>
      </w:pPr>
      <w:r w:rsidRPr="0032026E">
        <w:rPr>
          <w:b/>
          <w:bCs/>
          <w:i/>
          <w:iCs/>
          <w:sz w:val="24"/>
          <w:szCs w:val="24"/>
        </w:rPr>
        <w:tab/>
        <w:t>Sec. 401.1</w:t>
      </w:r>
      <w:r w:rsidRPr="0032026E">
        <w:rPr>
          <w:b/>
          <w:bCs/>
          <w:i/>
          <w:iCs/>
          <w:sz w:val="24"/>
          <w:szCs w:val="24"/>
        </w:rPr>
        <w:tab/>
        <w:t>Purpose</w:t>
      </w:r>
    </w:p>
    <w:p w14:paraId="5609BE8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The purpose of this article is to provide for the use, location, and size of signs and to </w:t>
      </w:r>
    </w:p>
    <w:p w14:paraId="4EE0219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regulate their installation and maintenance.</w:t>
      </w:r>
      <w:r w:rsidRPr="0032026E">
        <w:rPr>
          <w:i/>
          <w:iCs/>
          <w:sz w:val="24"/>
          <w:szCs w:val="24"/>
        </w:rPr>
        <w:tab/>
      </w:r>
      <w:r w:rsidRPr="0032026E">
        <w:rPr>
          <w:i/>
          <w:iCs/>
          <w:sz w:val="24"/>
          <w:szCs w:val="24"/>
        </w:rPr>
        <w:tab/>
      </w:r>
      <w:r w:rsidRPr="0032026E">
        <w:rPr>
          <w:i/>
          <w:iCs/>
          <w:sz w:val="24"/>
          <w:szCs w:val="24"/>
        </w:rPr>
        <w:tab/>
      </w:r>
    </w:p>
    <w:p w14:paraId="07751C5C" w14:textId="77777777" w:rsidR="0032026E" w:rsidRPr="0032026E" w:rsidRDefault="0032026E" w:rsidP="0032026E">
      <w:pPr>
        <w:pStyle w:val="NoSpacing"/>
        <w:ind w:left="2160"/>
        <w:rPr>
          <w:i/>
          <w:iCs/>
          <w:sz w:val="24"/>
          <w:szCs w:val="24"/>
        </w:rPr>
      </w:pPr>
      <w:r w:rsidRPr="0032026E">
        <w:rPr>
          <w:i/>
          <w:iCs/>
          <w:sz w:val="24"/>
          <w:szCs w:val="24"/>
        </w:rPr>
        <w:t>A sign is defined as any word, letter, model, sign, pattern, placard, board, notice, device or representation employed wholly or partly for the purposes of advertisement, announcement or direction including any structure used or adapted for the display of advertisements.</w:t>
      </w:r>
      <w:r w:rsidRPr="0032026E">
        <w:rPr>
          <w:i/>
          <w:iCs/>
          <w:sz w:val="24"/>
          <w:szCs w:val="24"/>
        </w:rPr>
        <w:tab/>
      </w:r>
    </w:p>
    <w:p w14:paraId="32CDB6FC" w14:textId="77777777" w:rsidR="0032026E" w:rsidRPr="0032026E" w:rsidRDefault="0032026E" w:rsidP="0032026E">
      <w:pPr>
        <w:pStyle w:val="NoSpacing"/>
        <w:rPr>
          <w:i/>
          <w:iCs/>
          <w:sz w:val="24"/>
          <w:szCs w:val="24"/>
        </w:rPr>
      </w:pPr>
      <w:r w:rsidRPr="0032026E">
        <w:rPr>
          <w:i/>
          <w:iCs/>
          <w:sz w:val="24"/>
          <w:szCs w:val="24"/>
        </w:rPr>
        <w:tab/>
      </w:r>
      <w:r w:rsidRPr="0032026E">
        <w:rPr>
          <w:b/>
          <w:bCs/>
          <w:i/>
          <w:iCs/>
          <w:sz w:val="24"/>
          <w:szCs w:val="24"/>
        </w:rPr>
        <w:t>Sec. 401.2</w:t>
      </w:r>
      <w:r w:rsidRPr="0032026E">
        <w:rPr>
          <w:b/>
          <w:bCs/>
          <w:i/>
          <w:iCs/>
          <w:sz w:val="24"/>
          <w:szCs w:val="24"/>
        </w:rPr>
        <w:tab/>
        <w:t>Permitted Permanent Signs</w:t>
      </w:r>
    </w:p>
    <w:p w14:paraId="18F1B8E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Unless otherwise provided herein, a Zoning Certificate shall be required for all signs.  No</w:t>
      </w:r>
    </w:p>
    <w:p w14:paraId="0C4FBAE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signs shall extend in to any street right-of-way.  All signs must be restricted to the </w:t>
      </w:r>
    </w:p>
    <w:p w14:paraId="69C21E3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premises.  </w:t>
      </w:r>
    </w:p>
    <w:p w14:paraId="570DE5D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The following signs are permitted in any district:</w:t>
      </w:r>
    </w:p>
    <w:p w14:paraId="4B375C5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Commemorative plaque.</w:t>
      </w:r>
    </w:p>
    <w:p w14:paraId="25DE83BF" w14:textId="77777777" w:rsidR="0032026E" w:rsidRPr="0032026E" w:rsidRDefault="0032026E" w:rsidP="0032026E">
      <w:pPr>
        <w:pStyle w:val="NoSpacing"/>
        <w:ind w:left="4320" w:hanging="720"/>
        <w:rPr>
          <w:i/>
          <w:iCs/>
          <w:sz w:val="24"/>
          <w:szCs w:val="24"/>
        </w:rPr>
      </w:pPr>
      <w:r w:rsidRPr="0032026E">
        <w:rPr>
          <w:i/>
          <w:iCs/>
          <w:sz w:val="24"/>
          <w:szCs w:val="24"/>
        </w:rPr>
        <w:t xml:space="preserve">a. </w:t>
      </w:r>
      <w:r w:rsidRPr="0032026E">
        <w:rPr>
          <w:i/>
          <w:iCs/>
          <w:sz w:val="24"/>
          <w:szCs w:val="24"/>
        </w:rPr>
        <w:tab/>
        <w:t>Commemorative plaque refers to a memorial plaque, sign, plate or tablet which is permanently affixed to or near the structure, object or event it is intended to commemorate and which displays no advertising.</w:t>
      </w:r>
    </w:p>
    <w:p w14:paraId="6470FFD1" w14:textId="77777777" w:rsidR="0032026E" w:rsidRPr="0032026E" w:rsidRDefault="0032026E" w:rsidP="0032026E">
      <w:pPr>
        <w:pStyle w:val="NoSpacing"/>
        <w:ind w:left="4320" w:hanging="720"/>
        <w:rPr>
          <w:i/>
          <w:iCs/>
          <w:sz w:val="24"/>
          <w:szCs w:val="24"/>
        </w:rPr>
      </w:pPr>
      <w:r w:rsidRPr="0032026E">
        <w:rPr>
          <w:i/>
          <w:iCs/>
          <w:sz w:val="24"/>
          <w:szCs w:val="24"/>
        </w:rPr>
        <w:t>b.</w:t>
      </w:r>
      <w:r w:rsidRPr="0032026E">
        <w:rPr>
          <w:i/>
          <w:iCs/>
          <w:sz w:val="24"/>
          <w:szCs w:val="24"/>
        </w:rPr>
        <w:tab/>
        <w:t>Such signs or tablets shall have an area not to exceed six (6) square feet facing each street and shall be affixed to the building.</w:t>
      </w:r>
    </w:p>
    <w:p w14:paraId="5E12CF1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Awnings and canopies have a minimum height requirement</w:t>
      </w:r>
    </w:p>
    <w:p w14:paraId="129E865C" w14:textId="77777777" w:rsidR="0032026E" w:rsidRPr="0032026E" w:rsidRDefault="0032026E" w:rsidP="0032026E">
      <w:pPr>
        <w:pStyle w:val="NoSpacing"/>
        <w:ind w:left="3600"/>
        <w:rPr>
          <w:i/>
          <w:iCs/>
          <w:sz w:val="24"/>
          <w:szCs w:val="24"/>
        </w:rPr>
      </w:pPr>
      <w:r w:rsidRPr="0032026E">
        <w:rPr>
          <w:i/>
          <w:iCs/>
          <w:sz w:val="24"/>
          <w:szCs w:val="24"/>
        </w:rPr>
        <w:t xml:space="preserve">of eight (8) feet above finished grade.  The name of the business, address, and/or owner may be printed on the canopy or awning front.  No other </w:t>
      </w:r>
    </w:p>
    <w:p w14:paraId="6695405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advertising shall be affixed in any way to the canopy or awning.</w:t>
      </w:r>
    </w:p>
    <w:p w14:paraId="06D1A63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3.</w:t>
      </w:r>
      <w:r w:rsidRPr="0032026E">
        <w:rPr>
          <w:i/>
          <w:iCs/>
          <w:sz w:val="24"/>
          <w:szCs w:val="24"/>
        </w:rPr>
        <w:tab/>
        <w:t>Nameplate, no greater than two (2) square feet, affixed to the exterior</w:t>
      </w:r>
    </w:p>
    <w:p w14:paraId="33E35631" w14:textId="77777777" w:rsidR="0032026E" w:rsidRPr="0032026E" w:rsidRDefault="0032026E" w:rsidP="0032026E">
      <w:pPr>
        <w:pStyle w:val="NoSpacing"/>
        <w:ind w:left="3600"/>
        <w:rPr>
          <w:i/>
          <w:iCs/>
          <w:sz w:val="24"/>
          <w:szCs w:val="24"/>
        </w:rPr>
      </w:pPr>
      <w:r w:rsidRPr="0032026E">
        <w:rPr>
          <w:i/>
          <w:iCs/>
          <w:sz w:val="24"/>
          <w:szCs w:val="24"/>
        </w:rPr>
        <w:t xml:space="preserve">wall, identifying a home occupation.  The light from any light source shall be shaded, shielded, or directed that the light intensity or brightness shall not adversely affect surrounding or facing residential districts, or affect the safe vision and operation of vehicles moving on public or private roads, highways, or parking areas.  </w:t>
      </w:r>
    </w:p>
    <w:p w14:paraId="336E5C1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4.</w:t>
      </w:r>
      <w:r w:rsidRPr="0032026E">
        <w:rPr>
          <w:i/>
          <w:iCs/>
          <w:sz w:val="24"/>
          <w:szCs w:val="24"/>
        </w:rPr>
        <w:tab/>
        <w:t xml:space="preserve">Signs appropriate to a public or semi-public building for the purpose of </w:t>
      </w:r>
    </w:p>
    <w:p w14:paraId="2BCF7A0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displaying the name and activities or services therein provided, not larger</w:t>
      </w:r>
    </w:p>
    <w:p w14:paraId="5188532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than twenty (20) square feet and restricted to the premises.  If located in</w:t>
      </w:r>
    </w:p>
    <w:p w14:paraId="75EBC4E1" w14:textId="77777777" w:rsidR="0032026E" w:rsidRPr="0032026E" w:rsidRDefault="0032026E" w:rsidP="0032026E">
      <w:pPr>
        <w:pStyle w:val="NoSpacing"/>
        <w:ind w:left="3600"/>
        <w:rPr>
          <w:i/>
          <w:iCs/>
          <w:sz w:val="24"/>
          <w:szCs w:val="24"/>
        </w:rPr>
      </w:pPr>
      <w:r w:rsidRPr="0032026E">
        <w:rPr>
          <w:i/>
          <w:iCs/>
          <w:sz w:val="24"/>
          <w:szCs w:val="24"/>
        </w:rPr>
        <w:t xml:space="preserve">a residential district, the light from any light source shall be shaded, shielded, or directed that the light intensity or brightness shall not adversely affect surrounding or facing residential districts, or affect the safe vision and operation of vehicles moving on public or private roads, highways, or parking areas.  </w:t>
      </w:r>
    </w:p>
    <w:p w14:paraId="70ECDC4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5.</w:t>
      </w:r>
      <w:r w:rsidRPr="0032026E">
        <w:rPr>
          <w:i/>
          <w:iCs/>
          <w:sz w:val="24"/>
          <w:szCs w:val="24"/>
        </w:rPr>
        <w:tab/>
        <w:t>One sign not more than twenty (20) square feet in area (on</w:t>
      </w:r>
    </w:p>
    <w:p w14:paraId="49CB896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each side of sign) identifying a subdivision or neighborhood, at each</w:t>
      </w:r>
    </w:p>
    <w:p w14:paraId="206306C4" w14:textId="77777777" w:rsidR="0032026E" w:rsidRPr="0032026E" w:rsidRDefault="0032026E" w:rsidP="0032026E">
      <w:pPr>
        <w:pStyle w:val="NoSpacing"/>
        <w:rPr>
          <w:i/>
          <w:iCs/>
          <w:sz w:val="24"/>
          <w:szCs w:val="24"/>
        </w:rPr>
      </w:pPr>
      <w:r w:rsidRPr="0032026E">
        <w:rPr>
          <w:i/>
          <w:iCs/>
          <w:sz w:val="24"/>
          <w:szCs w:val="24"/>
        </w:rPr>
        <w:lastRenderedPageBreak/>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entrance to said subdivision or neighborhood.  Such signs shall not </w:t>
      </w:r>
    </w:p>
    <w:p w14:paraId="1207589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exceed six (6) feet in height, shall not be located closer than twenty-five </w:t>
      </w:r>
    </w:p>
    <w:p w14:paraId="3EDE1BA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(25) feet to any street right-of-way line and shall not obstruct visibility</w:t>
      </w:r>
    </w:p>
    <w:p w14:paraId="69D6BE9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at street corners.  </w:t>
      </w:r>
    </w:p>
    <w:p w14:paraId="6E5B5FA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 xml:space="preserve">The following signs are permitted in Commercial and Industrial districts.  No </w:t>
      </w:r>
    </w:p>
    <w:p w14:paraId="42727D7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sign shall be located closer than twenty-five (25) feet to any parcel line of a </w:t>
      </w:r>
    </w:p>
    <w:p w14:paraId="3D43FD6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parcel located in any Residential district.</w:t>
      </w:r>
    </w:p>
    <w:p w14:paraId="745CEA3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One exterior wall sign on each street frontage may be erected upon the</w:t>
      </w:r>
    </w:p>
    <w:p w14:paraId="2B937BE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building.  The sign shall not project more than one (1) foot from the wall</w:t>
      </w:r>
    </w:p>
    <w:p w14:paraId="54063BD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on which it is affixed.  It shall not extend beyond the width or height of </w:t>
      </w:r>
    </w:p>
    <w:p w14:paraId="0E3293E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the wall on which it is affixed.  It shall not exceed fifty (50) square feet</w:t>
      </w:r>
    </w:p>
    <w:p w14:paraId="4560D4D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in area.  </w:t>
      </w:r>
    </w:p>
    <w:p w14:paraId="2ED31B3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One free standing sign on each frontage which advertises a business or</w:t>
      </w:r>
    </w:p>
    <w:p w14:paraId="73C813A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service conducted on the premises provided such sign conforms to the</w:t>
      </w:r>
    </w:p>
    <w:p w14:paraId="5DA5CA9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following requirements:</w:t>
      </w:r>
    </w:p>
    <w:p w14:paraId="3C5B2C6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 xml:space="preserve">No freestanding sign shall exceed fifty (50) square feet in area per </w:t>
      </w:r>
    </w:p>
    <w:p w14:paraId="10C226F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side.</w:t>
      </w:r>
    </w:p>
    <w:p w14:paraId="035D54CE" w14:textId="77777777" w:rsidR="0032026E" w:rsidRPr="0032026E" w:rsidRDefault="0032026E" w:rsidP="0032026E">
      <w:pPr>
        <w:pStyle w:val="NoSpacing"/>
        <w:rPr>
          <w:i/>
          <w:iCs/>
          <w:strike/>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No sign shall exceed ten (10) feet in height.</w:t>
      </w:r>
    </w:p>
    <w:p w14:paraId="2E8B277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No sign shall be located closer than ten (10) feet from a street</w:t>
      </w:r>
    </w:p>
    <w:p w14:paraId="2B760F1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right-of-way.</w:t>
      </w:r>
    </w:p>
    <w:p w14:paraId="6B2EDAA5" w14:textId="77777777" w:rsid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w:t>
      </w:r>
      <w:r w:rsidRPr="0032026E">
        <w:rPr>
          <w:i/>
          <w:iCs/>
          <w:sz w:val="24"/>
          <w:szCs w:val="24"/>
        </w:rPr>
        <w:tab/>
        <w:t xml:space="preserve">Sign shall conform to a monument style as depicted in figure </w:t>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401.2 B.2.d (1) below.</w:t>
      </w:r>
    </w:p>
    <w:p w14:paraId="24CFBC5B" w14:textId="77777777" w:rsidR="0032026E" w:rsidRPr="0032026E" w:rsidRDefault="0032026E" w:rsidP="0032026E">
      <w:pPr>
        <w:pStyle w:val="NoSpacing"/>
        <w:rPr>
          <w:i/>
          <w:iCs/>
          <w:sz w:val="24"/>
          <w:szCs w:val="24"/>
        </w:rPr>
      </w:pPr>
    </w:p>
    <w:p w14:paraId="7F86E998" w14:textId="77777777" w:rsidR="0032026E" w:rsidRPr="0032026E" w:rsidRDefault="0032026E" w:rsidP="0032026E">
      <w:pPr>
        <w:pStyle w:val="NoSpacing"/>
        <w:rPr>
          <w:i/>
          <w:iCs/>
          <w:sz w:val="24"/>
          <w:szCs w:val="24"/>
        </w:rPr>
      </w:pPr>
      <w:r w:rsidRPr="0032026E">
        <w:rPr>
          <w:i/>
          <w:iCs/>
          <w:noProof/>
        </w:rPr>
        <w:drawing>
          <wp:inline distT="0" distB="0" distL="0" distR="0" wp14:anchorId="22BC2629" wp14:editId="2710A7DF">
            <wp:extent cx="3482642" cy="2027096"/>
            <wp:effectExtent l="0" t="0" r="3810" b="0"/>
            <wp:docPr id="97874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45615" name=""/>
                    <pic:cNvPicPr/>
                  </pic:nvPicPr>
                  <pic:blipFill>
                    <a:blip r:embed="rId8"/>
                    <a:stretch>
                      <a:fillRect/>
                    </a:stretch>
                  </pic:blipFill>
                  <pic:spPr>
                    <a:xfrm>
                      <a:off x="0" y="0"/>
                      <a:ext cx="3482642" cy="2027096"/>
                    </a:xfrm>
                    <a:prstGeom prst="rect">
                      <a:avLst/>
                    </a:prstGeom>
                  </pic:spPr>
                </pic:pic>
              </a:graphicData>
            </a:graphic>
          </wp:inline>
        </w:drawing>
      </w:r>
      <w:r w:rsidRPr="0032026E">
        <w:rPr>
          <w:i/>
          <w:iCs/>
          <w:noProof/>
        </w:rPr>
        <w:drawing>
          <wp:inline distT="0" distB="0" distL="0" distR="0" wp14:anchorId="4504D999" wp14:editId="661C9646">
            <wp:extent cx="3025402" cy="2362405"/>
            <wp:effectExtent l="0" t="0" r="3810" b="0"/>
            <wp:docPr id="885338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8116" name=""/>
                    <pic:cNvPicPr/>
                  </pic:nvPicPr>
                  <pic:blipFill>
                    <a:blip r:embed="rId9"/>
                    <a:stretch>
                      <a:fillRect/>
                    </a:stretch>
                  </pic:blipFill>
                  <pic:spPr>
                    <a:xfrm>
                      <a:off x="0" y="0"/>
                      <a:ext cx="3025402" cy="2362405"/>
                    </a:xfrm>
                    <a:prstGeom prst="rect">
                      <a:avLst/>
                    </a:prstGeom>
                  </pic:spPr>
                </pic:pic>
              </a:graphicData>
            </a:graphic>
          </wp:inline>
        </w:drawing>
      </w:r>
    </w:p>
    <w:p w14:paraId="75BC5D95" w14:textId="722B461D" w:rsidR="0032026E" w:rsidRPr="0032026E" w:rsidRDefault="0032026E" w:rsidP="0032026E">
      <w:pPr>
        <w:pStyle w:val="NoSpacing"/>
        <w:ind w:left="720"/>
        <w:rPr>
          <w:i/>
          <w:iCs/>
          <w:sz w:val="24"/>
          <w:szCs w:val="24"/>
        </w:rPr>
      </w:pPr>
      <w:r>
        <w:rPr>
          <w:i/>
          <w:iCs/>
          <w:sz w:val="24"/>
          <w:szCs w:val="24"/>
        </w:rPr>
        <w:br/>
      </w:r>
      <w:r w:rsidRPr="0032026E">
        <w:rPr>
          <w:b/>
          <w:bCs/>
          <w:i/>
          <w:iCs/>
          <w:sz w:val="24"/>
          <w:szCs w:val="24"/>
        </w:rPr>
        <w:t>Sec 401.3</w:t>
      </w:r>
      <w:r w:rsidRPr="0032026E">
        <w:rPr>
          <w:i/>
          <w:iCs/>
          <w:sz w:val="24"/>
          <w:szCs w:val="24"/>
        </w:rPr>
        <w:tab/>
      </w:r>
      <w:r w:rsidRPr="0032026E">
        <w:rPr>
          <w:b/>
          <w:bCs/>
          <w:i/>
          <w:iCs/>
          <w:sz w:val="24"/>
          <w:szCs w:val="24"/>
        </w:rPr>
        <w:t>Temporary Signs.</w:t>
      </w:r>
    </w:p>
    <w:p w14:paraId="565F169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 temporary sign is defined as any sign displayed for not more than 30 days.</w:t>
      </w:r>
    </w:p>
    <w:p w14:paraId="18F26345" w14:textId="77777777" w:rsidR="0032026E" w:rsidRPr="0032026E" w:rsidRDefault="0032026E" w:rsidP="0032026E">
      <w:pPr>
        <w:pStyle w:val="NoSpacing"/>
        <w:rPr>
          <w:i/>
          <w:iCs/>
          <w:sz w:val="24"/>
          <w:szCs w:val="24"/>
        </w:rPr>
      </w:pPr>
    </w:p>
    <w:p w14:paraId="25D6FB5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Temporary signs general standards.</w:t>
      </w:r>
    </w:p>
    <w:p w14:paraId="43746DE7" w14:textId="77777777" w:rsidR="0032026E" w:rsidRPr="0032026E" w:rsidRDefault="0032026E" w:rsidP="0032026E">
      <w:pPr>
        <w:pStyle w:val="NoSpacing"/>
        <w:rPr>
          <w:i/>
          <w:iCs/>
          <w:sz w:val="24"/>
          <w:szCs w:val="24"/>
        </w:rPr>
      </w:pPr>
    </w:p>
    <w:p w14:paraId="64A90D1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No temporary sign shall be mounted, attached, affixed or otherwise</w:t>
      </w:r>
    </w:p>
    <w:p w14:paraId="4467DA7C" w14:textId="77777777" w:rsidR="0032026E" w:rsidRPr="0032026E" w:rsidRDefault="0032026E" w:rsidP="0032026E">
      <w:pPr>
        <w:pStyle w:val="NoSpacing"/>
        <w:rPr>
          <w:i/>
          <w:iCs/>
          <w:sz w:val="24"/>
          <w:szCs w:val="24"/>
        </w:rPr>
      </w:pPr>
      <w:r w:rsidRPr="0032026E">
        <w:rPr>
          <w:i/>
          <w:iCs/>
          <w:sz w:val="24"/>
          <w:szCs w:val="24"/>
        </w:rPr>
        <w:lastRenderedPageBreak/>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secured by any permanent means to any building, permanent sign, other</w:t>
      </w:r>
    </w:p>
    <w:p w14:paraId="5F35AA8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structure or improvement, or to the ground upon which it is erected.</w:t>
      </w:r>
    </w:p>
    <w:p w14:paraId="28DCC57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No temporary sign shall be mounted, attached, affixed, installed or</w:t>
      </w:r>
    </w:p>
    <w:p w14:paraId="388FD20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otherwise secured so as to protrude above the roof of a structure.</w:t>
      </w:r>
    </w:p>
    <w:p w14:paraId="0078223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3.</w:t>
      </w:r>
      <w:r w:rsidRPr="0032026E">
        <w:rPr>
          <w:i/>
          <w:iCs/>
          <w:sz w:val="24"/>
          <w:szCs w:val="24"/>
        </w:rPr>
        <w:tab/>
        <w:t>No temporary sign that is six (6) square feet or less in size shall be</w:t>
      </w:r>
    </w:p>
    <w:p w14:paraId="1BC483A0" w14:textId="77777777" w:rsidR="0032026E" w:rsidRPr="0032026E" w:rsidRDefault="0032026E" w:rsidP="0032026E">
      <w:pPr>
        <w:pStyle w:val="NoSpacing"/>
        <w:rPr>
          <w:i/>
          <w:iCs/>
          <w:strike/>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illuminated by anything other than non-reflected daylight.</w:t>
      </w:r>
    </w:p>
    <w:p w14:paraId="5CFA521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4.</w:t>
      </w:r>
      <w:r w:rsidRPr="0032026E">
        <w:rPr>
          <w:i/>
          <w:iCs/>
          <w:sz w:val="24"/>
          <w:szCs w:val="24"/>
        </w:rPr>
        <w:tab/>
        <w:t>Temporary signs shall be set back as follows:</w:t>
      </w:r>
    </w:p>
    <w:p w14:paraId="0A2C0DD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A minimum of ten (10) feet from the edge of street pavement or</w:t>
      </w:r>
    </w:p>
    <w:p w14:paraId="571BCC3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 street right-of-way, whichever is the greater setback;</w:t>
      </w:r>
    </w:p>
    <w:p w14:paraId="6076556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 xml:space="preserve">A minimum of twenty (20) feet from all parcel lines adjacent to </w:t>
      </w:r>
    </w:p>
    <w:p w14:paraId="36B6970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 residential zoning district;</w:t>
      </w:r>
    </w:p>
    <w:p w14:paraId="15CC95C7" w14:textId="77777777" w:rsidR="0032026E" w:rsidRPr="0032026E" w:rsidRDefault="0032026E" w:rsidP="0032026E">
      <w:pPr>
        <w:pStyle w:val="NoSpacing"/>
        <w:rPr>
          <w:i/>
          <w:iCs/>
          <w:sz w:val="24"/>
          <w:szCs w:val="24"/>
        </w:rPr>
      </w:pPr>
      <w:r w:rsidRPr="0032026E">
        <w:rPr>
          <w:i/>
          <w:iCs/>
          <w:sz w:val="24"/>
          <w:szCs w:val="24"/>
        </w:rPr>
        <w:t xml:space="preserve"> </w:t>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A minimum of five (5) feet from all other parcel lines; and</w:t>
      </w:r>
    </w:p>
    <w:p w14:paraId="649AA98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w:t>
      </w:r>
      <w:r w:rsidRPr="0032026E">
        <w:rPr>
          <w:i/>
          <w:iCs/>
          <w:sz w:val="24"/>
          <w:szCs w:val="24"/>
        </w:rPr>
        <w:tab/>
        <w:t>A minimum of five (5) feet from any other temporary sign.</w:t>
      </w:r>
    </w:p>
    <w:p w14:paraId="1C670075" w14:textId="77777777" w:rsidR="0032026E" w:rsidRPr="0032026E" w:rsidRDefault="0032026E" w:rsidP="0032026E">
      <w:pPr>
        <w:pStyle w:val="NoSpacing"/>
        <w:rPr>
          <w:i/>
          <w:iCs/>
          <w:sz w:val="24"/>
          <w:szCs w:val="24"/>
        </w:rPr>
      </w:pPr>
      <w:r w:rsidRPr="0032026E">
        <w:rPr>
          <w:i/>
          <w:iCs/>
          <w:sz w:val="24"/>
          <w:szCs w:val="24"/>
        </w:rPr>
        <w:tab/>
      </w:r>
    </w:p>
    <w:p w14:paraId="36893C8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Temporary signs in a Residential Zoning District.</w:t>
      </w:r>
    </w:p>
    <w:p w14:paraId="49E2FCF3" w14:textId="77777777" w:rsidR="0032026E" w:rsidRPr="0032026E" w:rsidRDefault="0032026E" w:rsidP="0032026E">
      <w:pPr>
        <w:pStyle w:val="NoSpacing"/>
        <w:rPr>
          <w:i/>
          <w:iCs/>
          <w:sz w:val="24"/>
          <w:szCs w:val="24"/>
        </w:rPr>
      </w:pPr>
    </w:p>
    <w:p w14:paraId="240ED92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 xml:space="preserve">The maximum height of all temporary signs in a Residential Zoning </w:t>
      </w:r>
    </w:p>
    <w:p w14:paraId="68AEB0EB"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District shall be four (4) feet.</w:t>
      </w:r>
    </w:p>
    <w:p w14:paraId="10C6273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A maximum of two (2) temporary signs are permitted on each property</w:t>
      </w:r>
    </w:p>
    <w:p w14:paraId="1CDAA4B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with a maximum sign area of six (6) square feet per sign.</w:t>
      </w:r>
    </w:p>
    <w:p w14:paraId="0AEE14D8" w14:textId="77777777" w:rsidR="0032026E" w:rsidRPr="0032026E" w:rsidRDefault="0032026E" w:rsidP="0032026E">
      <w:pPr>
        <w:pStyle w:val="NoSpacing"/>
        <w:ind w:left="3600" w:hanging="720"/>
        <w:rPr>
          <w:i/>
          <w:iCs/>
          <w:sz w:val="24"/>
          <w:szCs w:val="24"/>
        </w:rPr>
      </w:pPr>
      <w:r w:rsidRPr="0032026E">
        <w:rPr>
          <w:i/>
          <w:iCs/>
          <w:sz w:val="24"/>
          <w:szCs w:val="24"/>
        </w:rPr>
        <w:t>3.</w:t>
      </w:r>
      <w:r w:rsidRPr="0032026E">
        <w:rPr>
          <w:i/>
          <w:iCs/>
          <w:sz w:val="24"/>
          <w:szCs w:val="24"/>
        </w:rPr>
        <w:tab/>
        <w:t>Said sign(s) of 401.3B.1 and 401.3B.2 shall not require a zoning certificate or fee.</w:t>
      </w:r>
    </w:p>
    <w:p w14:paraId="6AA2487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4.</w:t>
      </w:r>
      <w:r w:rsidRPr="0032026E">
        <w:rPr>
          <w:i/>
          <w:iCs/>
          <w:sz w:val="24"/>
          <w:szCs w:val="24"/>
        </w:rPr>
        <w:tab/>
        <w:t>Temporary signs greater than six (6) square feet may be permitted during</w:t>
      </w:r>
    </w:p>
    <w:p w14:paraId="6EC28DD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the construction of a development under the following provisions:</w:t>
      </w:r>
    </w:p>
    <w:p w14:paraId="38C93D9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 xml:space="preserve">The owner of the property where the sign will be located applies </w:t>
      </w:r>
    </w:p>
    <w:p w14:paraId="1B4B94E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for, and receives a Zoning Certificate and pays the fee for a </w:t>
      </w:r>
    </w:p>
    <w:p w14:paraId="3D9C48B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Temporary Sign as set forth in the Zoning Fee Schedule approved</w:t>
      </w:r>
    </w:p>
    <w:p w14:paraId="2F9E9CC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by the Township Fiscal Officer for such sign;</w:t>
      </w:r>
    </w:p>
    <w:p w14:paraId="72F1414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bookmarkStart w:id="2" w:name="_Hlk149578704"/>
      <w:r w:rsidRPr="0032026E">
        <w:rPr>
          <w:i/>
          <w:iCs/>
          <w:sz w:val="24"/>
          <w:szCs w:val="24"/>
        </w:rPr>
        <w:t>b.</w:t>
      </w:r>
      <w:r w:rsidRPr="0032026E">
        <w:rPr>
          <w:i/>
          <w:iCs/>
          <w:sz w:val="24"/>
          <w:szCs w:val="24"/>
        </w:rPr>
        <w:tab/>
        <w:t xml:space="preserve">There shall be a limit of one (1) sign per development and such </w:t>
      </w:r>
    </w:p>
    <w:p w14:paraId="2C62297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sign shall not exceed thirty-two (32) square feet per side with a </w:t>
      </w:r>
    </w:p>
    <w:p w14:paraId="4CDDB0F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maximum of two (2) sides;</w:t>
      </w:r>
    </w:p>
    <w:bookmarkEnd w:id="2"/>
    <w:p w14:paraId="6FDBD64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r>
      <w:bookmarkStart w:id="3" w:name="_Hlk149579050"/>
      <w:r w:rsidRPr="0032026E">
        <w:rPr>
          <w:i/>
          <w:iCs/>
          <w:sz w:val="24"/>
          <w:szCs w:val="24"/>
        </w:rPr>
        <w:t>The sign is maintained in good condition and appearance as</w:t>
      </w:r>
    </w:p>
    <w:p w14:paraId="5FB8C2C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determined by the Zoning Inspector on inspection;</w:t>
      </w:r>
    </w:p>
    <w:bookmarkEnd w:id="3"/>
    <w:p w14:paraId="4E161E4B"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w:t>
      </w:r>
      <w:r w:rsidRPr="0032026E">
        <w:rPr>
          <w:i/>
          <w:iCs/>
          <w:sz w:val="24"/>
          <w:szCs w:val="24"/>
        </w:rPr>
        <w:tab/>
        <w:t>The temporary sign may be posted during construction and/or</w:t>
      </w:r>
    </w:p>
    <w:p w14:paraId="41950BB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development of the subject property without a specified time</w:t>
      </w:r>
    </w:p>
    <w:p w14:paraId="0DEE8D7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limit.  The sign shall be removed within fourteen (14) days of</w:t>
      </w:r>
    </w:p>
    <w:p w14:paraId="13B529D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completion of construction of the development.</w:t>
      </w:r>
    </w:p>
    <w:p w14:paraId="28127492" w14:textId="77777777" w:rsidR="0032026E" w:rsidRPr="0032026E" w:rsidRDefault="0032026E" w:rsidP="0032026E">
      <w:pPr>
        <w:pStyle w:val="NoSpacing"/>
        <w:rPr>
          <w:i/>
          <w:iCs/>
          <w:sz w:val="24"/>
          <w:szCs w:val="24"/>
        </w:rPr>
      </w:pPr>
    </w:p>
    <w:p w14:paraId="670ED49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Temporary signs in a Commercial or Industrial District.</w:t>
      </w:r>
    </w:p>
    <w:p w14:paraId="3EFF6121" w14:textId="77777777" w:rsidR="0032026E" w:rsidRPr="0032026E" w:rsidRDefault="0032026E" w:rsidP="0032026E">
      <w:pPr>
        <w:pStyle w:val="NoSpacing"/>
        <w:rPr>
          <w:i/>
          <w:iCs/>
          <w:sz w:val="24"/>
          <w:szCs w:val="24"/>
        </w:rPr>
      </w:pPr>
    </w:p>
    <w:p w14:paraId="663DFD8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The maximum height of all temporary signs shall be eight (8) feet unless</w:t>
      </w:r>
    </w:p>
    <w:p w14:paraId="7333723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they are attached to a building as a wall sign, in which case they shall not</w:t>
      </w:r>
    </w:p>
    <w:p w14:paraId="17B189D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be attached in a manner as to exceed the height of the structure.</w:t>
      </w:r>
    </w:p>
    <w:p w14:paraId="1101B947" w14:textId="77777777" w:rsidR="0032026E" w:rsidRPr="0032026E" w:rsidRDefault="0032026E" w:rsidP="0032026E">
      <w:pPr>
        <w:pStyle w:val="NoSpacing"/>
        <w:rPr>
          <w:i/>
          <w:iCs/>
          <w:sz w:val="24"/>
          <w:szCs w:val="24"/>
        </w:rPr>
      </w:pPr>
      <w:r w:rsidRPr="0032026E">
        <w:rPr>
          <w:i/>
          <w:iCs/>
          <w:sz w:val="24"/>
          <w:szCs w:val="24"/>
        </w:rPr>
        <w:lastRenderedPageBreak/>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 xml:space="preserve">A maximum of two (2) temporary signs are permitted on each property </w:t>
      </w:r>
    </w:p>
    <w:p w14:paraId="0A2D86C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with a maximum sign area of six (6) square feet per sign.</w:t>
      </w:r>
    </w:p>
    <w:p w14:paraId="0F992E2F" w14:textId="77777777" w:rsidR="0032026E" w:rsidRPr="0032026E" w:rsidRDefault="0032026E" w:rsidP="0032026E">
      <w:pPr>
        <w:pStyle w:val="NoSpacing"/>
        <w:ind w:left="3600" w:hanging="720"/>
        <w:rPr>
          <w:i/>
          <w:iCs/>
          <w:sz w:val="24"/>
          <w:szCs w:val="24"/>
        </w:rPr>
      </w:pPr>
      <w:r w:rsidRPr="0032026E">
        <w:rPr>
          <w:i/>
          <w:iCs/>
          <w:sz w:val="24"/>
          <w:szCs w:val="24"/>
        </w:rPr>
        <w:t>3.</w:t>
      </w:r>
      <w:r w:rsidRPr="0032026E">
        <w:rPr>
          <w:i/>
          <w:iCs/>
          <w:sz w:val="24"/>
          <w:szCs w:val="24"/>
        </w:rPr>
        <w:tab/>
        <w:t xml:space="preserve">Said signs of 401.3C.1 and 401.3C.2 shall </w:t>
      </w:r>
      <w:r w:rsidRPr="0032026E">
        <w:rPr>
          <w:i/>
          <w:iCs/>
          <w:strike/>
          <w:sz w:val="24"/>
          <w:szCs w:val="24"/>
        </w:rPr>
        <w:t>do</w:t>
      </w:r>
      <w:r w:rsidRPr="0032026E">
        <w:rPr>
          <w:i/>
          <w:iCs/>
          <w:sz w:val="24"/>
          <w:szCs w:val="24"/>
        </w:rPr>
        <w:t xml:space="preserve"> not require a Zoning Certificate or fee.</w:t>
      </w:r>
    </w:p>
    <w:p w14:paraId="06C30226" w14:textId="61D0D8D1" w:rsidR="0032026E" w:rsidRPr="0032026E" w:rsidRDefault="0032026E" w:rsidP="0032026E">
      <w:pPr>
        <w:pStyle w:val="NoSpacing"/>
        <w:ind w:left="3600" w:hanging="720"/>
        <w:rPr>
          <w:i/>
          <w:iCs/>
          <w:sz w:val="24"/>
          <w:szCs w:val="24"/>
        </w:rPr>
      </w:pPr>
      <w:r w:rsidRPr="0032026E">
        <w:rPr>
          <w:i/>
          <w:iCs/>
          <w:sz w:val="24"/>
          <w:szCs w:val="24"/>
        </w:rPr>
        <w:t>4.</w:t>
      </w:r>
      <w:r w:rsidRPr="0032026E">
        <w:rPr>
          <w:i/>
          <w:iCs/>
          <w:sz w:val="24"/>
          <w:szCs w:val="24"/>
        </w:rPr>
        <w:tab/>
        <w:t>Temporary signs greater than six (6) square feet in area may be permitted under the following provisions:</w:t>
      </w:r>
    </w:p>
    <w:p w14:paraId="02362C1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 xml:space="preserve">The owner of the property where the sign will be located applies </w:t>
      </w:r>
    </w:p>
    <w:p w14:paraId="73467FB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for, and receives a Zoning Certificate and pays the fee for a </w:t>
      </w:r>
    </w:p>
    <w:p w14:paraId="729E1C0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Temporary Sign as set forth in the Zoning Fee Schedule approved</w:t>
      </w:r>
    </w:p>
    <w:p w14:paraId="36A5F0F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by the Township Fiscal Officer for such sign;</w:t>
      </w:r>
    </w:p>
    <w:p w14:paraId="171A050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There shall be a limit of one (1) sign per premises and such sign</w:t>
      </w:r>
    </w:p>
    <w:p w14:paraId="5C3FBA7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shall not exceed thirty-two (32) square feet per side with a </w:t>
      </w:r>
    </w:p>
    <w:p w14:paraId="13E0D6F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maximum of two (2) sides;</w:t>
      </w:r>
    </w:p>
    <w:p w14:paraId="33A3D85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The time limit for the Zoning Certificate shall comply with the</w:t>
      </w:r>
    </w:p>
    <w:p w14:paraId="2FAF38D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following:</w:t>
      </w:r>
    </w:p>
    <w:p w14:paraId="7023F1D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(1)</w:t>
      </w:r>
      <w:r w:rsidRPr="0032026E">
        <w:rPr>
          <w:i/>
          <w:iCs/>
          <w:sz w:val="24"/>
          <w:szCs w:val="24"/>
        </w:rPr>
        <w:tab/>
        <w:t>A temporary sign under this section may be posted during</w:t>
      </w:r>
    </w:p>
    <w:p w14:paraId="2E0169E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construction and/or development of the subject property</w:t>
      </w:r>
    </w:p>
    <w:p w14:paraId="0748573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without a specified time limit.  The sign shall be removed </w:t>
      </w:r>
    </w:p>
    <w:p w14:paraId="7D47082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within fourteen (14) days of completion of the </w:t>
      </w:r>
    </w:p>
    <w:p w14:paraId="291100A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construction or development.</w:t>
      </w:r>
    </w:p>
    <w:p w14:paraId="0C531F4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(2)</w:t>
      </w:r>
      <w:r w:rsidRPr="0032026E">
        <w:rPr>
          <w:i/>
          <w:iCs/>
          <w:sz w:val="24"/>
          <w:szCs w:val="24"/>
        </w:rPr>
        <w:tab/>
        <w:t xml:space="preserve">The sign is maintained in good condition and appearance </w:t>
      </w:r>
    </w:p>
    <w:p w14:paraId="6BE4808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as determined by the Zoning Inspector on inspection;</w:t>
      </w:r>
    </w:p>
    <w:p w14:paraId="38236D5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(3)</w:t>
      </w:r>
      <w:r w:rsidRPr="0032026E">
        <w:rPr>
          <w:i/>
          <w:iCs/>
          <w:sz w:val="24"/>
          <w:szCs w:val="24"/>
        </w:rPr>
        <w:tab/>
        <w:t>New businesses shall be permitted a promotional display</w:t>
      </w:r>
    </w:p>
    <w:p w14:paraId="4225B82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period of up to thirty (30) days, during which a temporary </w:t>
      </w:r>
    </w:p>
    <w:p w14:paraId="3C15C5E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sign may be displayed.  This display period permitted for</w:t>
      </w:r>
    </w:p>
    <w:p w14:paraId="2A56B2D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new businesses shall not run concurrently with display</w:t>
      </w:r>
    </w:p>
    <w:p w14:paraId="5B17E69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periods otherwise permitted in this section, but signage </w:t>
      </w:r>
    </w:p>
    <w:p w14:paraId="3EF59B0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is subject to the same limitations of this section.  </w:t>
      </w:r>
    </w:p>
    <w:p w14:paraId="6F4823AB" w14:textId="77777777" w:rsidR="0032026E" w:rsidRPr="0032026E" w:rsidRDefault="0032026E" w:rsidP="0032026E">
      <w:pPr>
        <w:pStyle w:val="NoSpacing"/>
        <w:rPr>
          <w:i/>
          <w:iCs/>
          <w:sz w:val="24"/>
          <w:szCs w:val="24"/>
        </w:rPr>
      </w:pPr>
      <w:r w:rsidRPr="0032026E">
        <w:rPr>
          <w:i/>
          <w:iCs/>
          <w:sz w:val="24"/>
          <w:szCs w:val="24"/>
        </w:rPr>
        <w:tab/>
      </w:r>
    </w:p>
    <w:p w14:paraId="3D8D3AB4" w14:textId="77777777" w:rsidR="0032026E" w:rsidRPr="0032026E" w:rsidRDefault="0032026E" w:rsidP="0032026E">
      <w:pPr>
        <w:pStyle w:val="NoSpacing"/>
        <w:ind w:firstLine="720"/>
        <w:rPr>
          <w:i/>
          <w:iCs/>
          <w:sz w:val="24"/>
          <w:szCs w:val="24"/>
        </w:rPr>
      </w:pPr>
      <w:r w:rsidRPr="0032026E">
        <w:rPr>
          <w:b/>
          <w:bCs/>
          <w:i/>
          <w:iCs/>
          <w:sz w:val="24"/>
          <w:szCs w:val="24"/>
        </w:rPr>
        <w:t>Sec 401.4</w:t>
      </w:r>
      <w:r w:rsidRPr="0032026E">
        <w:rPr>
          <w:b/>
          <w:bCs/>
          <w:i/>
          <w:iCs/>
          <w:sz w:val="24"/>
          <w:szCs w:val="24"/>
        </w:rPr>
        <w:tab/>
        <w:t>Maintenance</w:t>
      </w:r>
    </w:p>
    <w:p w14:paraId="6E11CE4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All on-site advertising signs as herein permitted shall be constructed and maintained</w:t>
      </w:r>
    </w:p>
    <w:p w14:paraId="3C2441A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and illuminated in a safe manner, shall comply with all applicable codes, and shall be</w:t>
      </w:r>
    </w:p>
    <w:p w14:paraId="55F884A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kept in good repair.</w:t>
      </w:r>
    </w:p>
    <w:p w14:paraId="3A05EFB5" w14:textId="77777777" w:rsidR="0032026E" w:rsidRPr="0032026E" w:rsidRDefault="0032026E" w:rsidP="0032026E">
      <w:pPr>
        <w:pStyle w:val="NoSpacing"/>
        <w:rPr>
          <w:i/>
          <w:iCs/>
          <w:sz w:val="24"/>
          <w:szCs w:val="24"/>
        </w:rPr>
      </w:pPr>
    </w:p>
    <w:p w14:paraId="10C9C1F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 xml:space="preserve">The Zoning Inspector shall have the authority to order the repair or removal of </w:t>
      </w:r>
    </w:p>
    <w:p w14:paraId="2722874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any sign or sign structure that defective, damaged, or substantially deteriorated.</w:t>
      </w:r>
    </w:p>
    <w:p w14:paraId="72ABABB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The Zoning Inspector may order any sign to be painted or refurbished at least</w:t>
      </w:r>
    </w:p>
    <w:p w14:paraId="3EE87DC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once a year, if needed, to keep the sign in a safe, presentable, and good </w:t>
      </w:r>
    </w:p>
    <w:p w14:paraId="782E088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structural condition.</w:t>
      </w:r>
    </w:p>
    <w:p w14:paraId="190AA0C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Maintenance may include upgrading of parts or materials only if such upgrades</w:t>
      </w:r>
    </w:p>
    <w:p w14:paraId="47C5C11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do not take the sign out of conformance with this Resolution or, in the case of a</w:t>
      </w:r>
    </w:p>
    <w:p w14:paraId="088D52F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legal non-conforming sign as described in </w:t>
      </w:r>
      <w:r w:rsidRPr="0032026E">
        <w:rPr>
          <w:b/>
          <w:bCs/>
          <w:i/>
          <w:iCs/>
          <w:sz w:val="24"/>
          <w:szCs w:val="24"/>
        </w:rPr>
        <w:t>Sec 401.5</w:t>
      </w:r>
      <w:r w:rsidRPr="0032026E">
        <w:rPr>
          <w:i/>
          <w:iCs/>
          <w:sz w:val="24"/>
          <w:szCs w:val="24"/>
        </w:rPr>
        <w:t xml:space="preserve">, if such upgrades do not </w:t>
      </w:r>
    </w:p>
    <w:p w14:paraId="30B3BB3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increase the degree of non-conformity.  </w:t>
      </w:r>
    </w:p>
    <w:p w14:paraId="7A23359A" w14:textId="77777777" w:rsidR="0032026E" w:rsidRPr="0032026E" w:rsidRDefault="0032026E" w:rsidP="0032026E">
      <w:pPr>
        <w:pStyle w:val="NoSpacing"/>
        <w:rPr>
          <w:i/>
          <w:iCs/>
          <w:sz w:val="24"/>
          <w:szCs w:val="24"/>
        </w:rPr>
      </w:pPr>
      <w:r w:rsidRPr="0032026E">
        <w:rPr>
          <w:i/>
          <w:iCs/>
          <w:sz w:val="24"/>
          <w:szCs w:val="24"/>
        </w:rPr>
        <w:lastRenderedPageBreak/>
        <w:tab/>
      </w:r>
      <w:r w:rsidRPr="0032026E">
        <w:rPr>
          <w:i/>
          <w:iCs/>
          <w:sz w:val="24"/>
          <w:szCs w:val="24"/>
        </w:rPr>
        <w:tab/>
      </w:r>
      <w:r w:rsidRPr="0032026E">
        <w:rPr>
          <w:i/>
          <w:iCs/>
          <w:sz w:val="24"/>
          <w:szCs w:val="24"/>
        </w:rPr>
        <w:tab/>
        <w:t>D.</w:t>
      </w:r>
      <w:r w:rsidRPr="0032026E">
        <w:rPr>
          <w:i/>
          <w:iCs/>
          <w:sz w:val="24"/>
          <w:szCs w:val="24"/>
        </w:rPr>
        <w:tab/>
        <w:t xml:space="preserve">Should any sign be or become unsafe or be in danger of falling, the owner or </w:t>
      </w:r>
    </w:p>
    <w:p w14:paraId="33CC4D5B"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tenant or lessee shall, upon receipt of written notice from the Zoning Inspector </w:t>
      </w:r>
    </w:p>
    <w:p w14:paraId="3FC0720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as described in </w:t>
      </w:r>
      <w:r w:rsidRPr="0032026E">
        <w:rPr>
          <w:b/>
          <w:bCs/>
          <w:i/>
          <w:iCs/>
          <w:sz w:val="24"/>
          <w:szCs w:val="24"/>
        </w:rPr>
        <w:t>Sec 1002.2 Inspection</w:t>
      </w:r>
      <w:r w:rsidRPr="0032026E">
        <w:rPr>
          <w:i/>
          <w:iCs/>
          <w:sz w:val="24"/>
          <w:szCs w:val="24"/>
        </w:rPr>
        <w:t xml:space="preserve">, proceed at once to correct the unsafe </w:t>
      </w:r>
    </w:p>
    <w:p w14:paraId="54E250F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condition and/or remove the sign in question.</w:t>
      </w:r>
    </w:p>
    <w:p w14:paraId="09486A2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E.</w:t>
      </w:r>
      <w:r w:rsidRPr="0032026E">
        <w:rPr>
          <w:i/>
          <w:iCs/>
          <w:sz w:val="24"/>
          <w:szCs w:val="24"/>
        </w:rPr>
        <w:tab/>
        <w:t xml:space="preserve">Signs shall not be constructed, maintained and/or illuminated in such a manner </w:t>
      </w:r>
    </w:p>
    <w:p w14:paraId="3A1CEE8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as to create or allow the obstruction of vision of drivers, pedestrians, or the</w:t>
      </w:r>
    </w:p>
    <w:p w14:paraId="02F85A4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general public, or create a fire or safety hazard.</w:t>
      </w:r>
    </w:p>
    <w:p w14:paraId="0CAC6BCE" w14:textId="77777777" w:rsidR="0032026E" w:rsidRPr="0032026E" w:rsidRDefault="0032026E" w:rsidP="0032026E">
      <w:pPr>
        <w:pStyle w:val="NoSpacing"/>
        <w:rPr>
          <w:i/>
          <w:iCs/>
          <w:sz w:val="24"/>
          <w:szCs w:val="24"/>
        </w:rPr>
      </w:pPr>
    </w:p>
    <w:p w14:paraId="4DB063AD" w14:textId="77777777" w:rsidR="0032026E" w:rsidRPr="0032026E" w:rsidRDefault="0032026E" w:rsidP="0032026E">
      <w:pPr>
        <w:pStyle w:val="NoSpacing"/>
        <w:rPr>
          <w:i/>
          <w:iCs/>
          <w:sz w:val="24"/>
          <w:szCs w:val="24"/>
        </w:rPr>
      </w:pPr>
      <w:r w:rsidRPr="0032026E">
        <w:rPr>
          <w:i/>
          <w:iCs/>
          <w:sz w:val="24"/>
          <w:szCs w:val="24"/>
        </w:rPr>
        <w:tab/>
      </w:r>
      <w:r w:rsidRPr="0032026E">
        <w:rPr>
          <w:b/>
          <w:bCs/>
          <w:i/>
          <w:iCs/>
          <w:sz w:val="24"/>
          <w:szCs w:val="24"/>
        </w:rPr>
        <w:t>Sec 401.5</w:t>
      </w:r>
      <w:r w:rsidRPr="0032026E">
        <w:rPr>
          <w:b/>
          <w:bCs/>
          <w:i/>
          <w:iCs/>
          <w:sz w:val="24"/>
          <w:szCs w:val="24"/>
        </w:rPr>
        <w:tab/>
        <w:t>Non-Conforming Signs</w:t>
      </w:r>
    </w:p>
    <w:p w14:paraId="02ECCA45"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The following constitutes legal Nonconformity of signs:</w:t>
      </w:r>
    </w:p>
    <w:p w14:paraId="511868D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p>
    <w:p w14:paraId="307C0882" w14:textId="77777777" w:rsidR="0032026E" w:rsidRPr="0032026E" w:rsidRDefault="0032026E" w:rsidP="0032026E">
      <w:pPr>
        <w:pStyle w:val="NoSpacing"/>
        <w:ind w:left="2880" w:hanging="720"/>
        <w:rPr>
          <w:i/>
          <w:iCs/>
          <w:sz w:val="24"/>
          <w:szCs w:val="24"/>
        </w:rPr>
      </w:pPr>
      <w:r w:rsidRPr="0032026E">
        <w:rPr>
          <w:i/>
          <w:iCs/>
          <w:sz w:val="24"/>
          <w:szCs w:val="24"/>
        </w:rPr>
        <w:t>A.</w:t>
      </w:r>
      <w:r w:rsidRPr="0032026E">
        <w:rPr>
          <w:i/>
          <w:iCs/>
          <w:sz w:val="24"/>
          <w:szCs w:val="24"/>
        </w:rPr>
        <w:tab/>
        <w:t>All signs legally existing before the effective date of this resolution, even though such signs may not conform with the provisions of this resolution, must be</w:t>
      </w:r>
    </w:p>
    <w:p w14:paraId="215F376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maintained, to include safety and repairs.</w:t>
      </w:r>
    </w:p>
    <w:p w14:paraId="5CDC10A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Such signs shall be issued a Zoning Certificate of Non-Conformance by the</w:t>
      </w:r>
    </w:p>
    <w:p w14:paraId="01789C8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Zoning Inspector.</w:t>
      </w:r>
    </w:p>
    <w:p w14:paraId="0B19E58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C.</w:t>
      </w:r>
      <w:r w:rsidRPr="0032026E">
        <w:rPr>
          <w:i/>
          <w:iCs/>
          <w:sz w:val="24"/>
          <w:szCs w:val="24"/>
        </w:rPr>
        <w:tab/>
        <w:t>Portable signs shall not be designated a legal non-conforming sign and shall be</w:t>
      </w:r>
    </w:p>
    <w:p w14:paraId="7B871088"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removed within one hundred twenty (120) days of the effective date of this</w:t>
      </w:r>
    </w:p>
    <w:p w14:paraId="0792285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Resolution.  Portable signs altered to be made non-portable shall still be</w:t>
      </w:r>
    </w:p>
    <w:p w14:paraId="0D22FF5B"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considered portable for the purposes of this resolution.</w:t>
      </w:r>
    </w:p>
    <w:p w14:paraId="12AB06CD" w14:textId="77777777" w:rsidR="0032026E" w:rsidRPr="0032026E" w:rsidRDefault="0032026E" w:rsidP="0032026E">
      <w:pPr>
        <w:pStyle w:val="NoSpacing"/>
        <w:rPr>
          <w:i/>
          <w:iCs/>
          <w:sz w:val="24"/>
          <w:szCs w:val="24"/>
        </w:rPr>
      </w:pPr>
    </w:p>
    <w:p w14:paraId="4630978D" w14:textId="77777777" w:rsidR="0032026E" w:rsidRPr="0032026E" w:rsidRDefault="0032026E" w:rsidP="0032026E">
      <w:pPr>
        <w:pStyle w:val="NoSpacing"/>
        <w:rPr>
          <w:b/>
          <w:bCs/>
          <w:i/>
          <w:iCs/>
          <w:sz w:val="24"/>
          <w:szCs w:val="24"/>
        </w:rPr>
      </w:pPr>
      <w:r w:rsidRPr="0032026E">
        <w:rPr>
          <w:i/>
          <w:iCs/>
          <w:sz w:val="24"/>
          <w:szCs w:val="24"/>
        </w:rPr>
        <w:tab/>
      </w:r>
      <w:r w:rsidRPr="0032026E">
        <w:rPr>
          <w:b/>
          <w:bCs/>
          <w:i/>
          <w:iCs/>
          <w:sz w:val="24"/>
          <w:szCs w:val="24"/>
        </w:rPr>
        <w:t>Sec 401.6</w:t>
      </w:r>
      <w:r w:rsidRPr="0032026E">
        <w:rPr>
          <w:b/>
          <w:bCs/>
          <w:i/>
          <w:iCs/>
          <w:sz w:val="24"/>
          <w:szCs w:val="24"/>
        </w:rPr>
        <w:tab/>
        <w:t>Loss of Legal Non-Conforming Status</w:t>
      </w:r>
    </w:p>
    <w:p w14:paraId="5132D51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 legal non-conforming sign loses the legal non-conforming status designation if:</w:t>
      </w:r>
    </w:p>
    <w:p w14:paraId="2625972B" w14:textId="77777777" w:rsidR="0032026E" w:rsidRPr="0032026E" w:rsidRDefault="0032026E" w:rsidP="0032026E">
      <w:pPr>
        <w:pStyle w:val="NoSpacing"/>
        <w:rPr>
          <w:i/>
          <w:iCs/>
          <w:sz w:val="24"/>
          <w:szCs w:val="24"/>
        </w:rPr>
      </w:pPr>
    </w:p>
    <w:p w14:paraId="0B250ED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The sign is relocated.</w:t>
      </w:r>
    </w:p>
    <w:p w14:paraId="27B7D747"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The sign is replaced.</w:t>
      </w:r>
    </w:p>
    <w:p w14:paraId="52CA91F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C. </w:t>
      </w:r>
      <w:r w:rsidRPr="0032026E">
        <w:rPr>
          <w:i/>
          <w:iCs/>
          <w:sz w:val="24"/>
          <w:szCs w:val="24"/>
        </w:rPr>
        <w:tab/>
        <w:t>The structure or size of the sign is altered in any way except towards compliance</w:t>
      </w:r>
    </w:p>
    <w:p w14:paraId="404E7C09"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changeable marquees, or face and copy changes.</w:t>
      </w:r>
    </w:p>
    <w:p w14:paraId="1DF92DC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D.</w:t>
      </w:r>
      <w:r w:rsidRPr="0032026E">
        <w:rPr>
          <w:i/>
          <w:iCs/>
          <w:sz w:val="24"/>
          <w:szCs w:val="24"/>
        </w:rPr>
        <w:tab/>
        <w:t xml:space="preserve">The sign is part of an establishment that discontinues its operation for a </w:t>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period of 2 or more years.</w:t>
      </w:r>
    </w:p>
    <w:p w14:paraId="7B5EE4B7" w14:textId="77777777" w:rsidR="0032026E" w:rsidRPr="0032026E" w:rsidRDefault="0032026E" w:rsidP="0032026E">
      <w:pPr>
        <w:pStyle w:val="NoSpacing"/>
        <w:rPr>
          <w:i/>
          <w:iCs/>
          <w:sz w:val="24"/>
          <w:szCs w:val="24"/>
        </w:rPr>
      </w:pPr>
    </w:p>
    <w:p w14:paraId="0279391E" w14:textId="77777777" w:rsidR="0032026E" w:rsidRPr="0032026E" w:rsidRDefault="0032026E" w:rsidP="0032026E">
      <w:pPr>
        <w:pStyle w:val="NoSpacing"/>
        <w:rPr>
          <w:i/>
          <w:iCs/>
          <w:sz w:val="24"/>
          <w:szCs w:val="24"/>
        </w:rPr>
      </w:pPr>
      <w:r w:rsidRPr="0032026E">
        <w:rPr>
          <w:i/>
          <w:iCs/>
          <w:sz w:val="24"/>
          <w:szCs w:val="24"/>
        </w:rPr>
        <w:tab/>
      </w:r>
      <w:r w:rsidRPr="0032026E">
        <w:rPr>
          <w:b/>
          <w:bCs/>
          <w:i/>
          <w:iCs/>
          <w:sz w:val="24"/>
          <w:szCs w:val="24"/>
        </w:rPr>
        <w:t>Sec 401.7</w:t>
      </w:r>
      <w:r w:rsidRPr="0032026E">
        <w:rPr>
          <w:b/>
          <w:bCs/>
          <w:i/>
          <w:iCs/>
          <w:sz w:val="24"/>
          <w:szCs w:val="24"/>
        </w:rPr>
        <w:tab/>
        <w:t>Maintenance and Repair of Non-Conforming Signs</w:t>
      </w:r>
    </w:p>
    <w:p w14:paraId="7F90F874" w14:textId="77777777" w:rsidR="0032026E" w:rsidRPr="0032026E" w:rsidRDefault="0032026E" w:rsidP="0032026E">
      <w:pPr>
        <w:pStyle w:val="NoSpacing"/>
        <w:rPr>
          <w:i/>
          <w:iCs/>
          <w:sz w:val="24"/>
          <w:szCs w:val="24"/>
        </w:rPr>
      </w:pPr>
    </w:p>
    <w:p w14:paraId="7798820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A.</w:t>
      </w:r>
      <w:r w:rsidRPr="0032026E">
        <w:rPr>
          <w:i/>
          <w:iCs/>
          <w:sz w:val="24"/>
          <w:szCs w:val="24"/>
        </w:rPr>
        <w:tab/>
        <w:t xml:space="preserve">Legal non-conforming signs as determined under </w:t>
      </w:r>
      <w:r w:rsidRPr="0032026E">
        <w:rPr>
          <w:b/>
          <w:bCs/>
          <w:i/>
          <w:iCs/>
          <w:sz w:val="24"/>
          <w:szCs w:val="24"/>
        </w:rPr>
        <w:t>Sec 401.5</w:t>
      </w:r>
      <w:r w:rsidRPr="0032026E">
        <w:rPr>
          <w:i/>
          <w:iCs/>
          <w:sz w:val="24"/>
          <w:szCs w:val="24"/>
        </w:rPr>
        <w:t xml:space="preserve"> of this Resolution,</w:t>
      </w:r>
    </w:p>
    <w:p w14:paraId="30C27D6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are subject to all the requirements of this Resolution in regard to safety,</w:t>
      </w:r>
    </w:p>
    <w:p w14:paraId="305186F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maintenance and repairs.  However, if the sign suffers damage to an extent</w:t>
      </w:r>
    </w:p>
    <w:p w14:paraId="42B2EA66"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greater than 51% of the estimated replacement value, the sign shall be replaced</w:t>
      </w:r>
    </w:p>
    <w:p w14:paraId="64D727E4"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with a sign that complies with this Article of this Resolution.  </w:t>
      </w:r>
    </w:p>
    <w:p w14:paraId="2D2231B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B.</w:t>
      </w:r>
      <w:r w:rsidRPr="0032026E">
        <w:rPr>
          <w:i/>
          <w:iCs/>
          <w:sz w:val="24"/>
          <w:szCs w:val="24"/>
        </w:rPr>
        <w:tab/>
        <w:t>The Zoning Inspector shall be authorized to make a determination of whether</w:t>
      </w:r>
    </w:p>
    <w:p w14:paraId="13D9214E"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a legally non-conforming sign is properly maintained and does not endanger the</w:t>
      </w:r>
    </w:p>
    <w:p w14:paraId="0BDF6430"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i/>
          <w:iCs/>
          <w:sz w:val="24"/>
          <w:szCs w:val="24"/>
        </w:rPr>
        <w:tab/>
        <w:t xml:space="preserve">public or constitute a nuisance as described in </w:t>
      </w:r>
      <w:r w:rsidRPr="0032026E">
        <w:rPr>
          <w:b/>
          <w:bCs/>
          <w:i/>
          <w:iCs/>
          <w:sz w:val="24"/>
          <w:szCs w:val="24"/>
        </w:rPr>
        <w:t>Sec 203.3</w:t>
      </w:r>
      <w:r w:rsidRPr="0032026E">
        <w:rPr>
          <w:i/>
          <w:iCs/>
          <w:sz w:val="24"/>
          <w:szCs w:val="24"/>
        </w:rPr>
        <w:t xml:space="preserve"> of this resolution.</w:t>
      </w:r>
    </w:p>
    <w:p w14:paraId="1413376B" w14:textId="77777777" w:rsidR="0032026E" w:rsidRPr="0032026E" w:rsidRDefault="0032026E" w:rsidP="0032026E">
      <w:pPr>
        <w:pStyle w:val="NoSpacing"/>
        <w:rPr>
          <w:i/>
          <w:iCs/>
          <w:sz w:val="24"/>
          <w:szCs w:val="24"/>
        </w:rPr>
      </w:pPr>
    </w:p>
    <w:p w14:paraId="52006B7F" w14:textId="77777777" w:rsidR="0032026E" w:rsidRDefault="0032026E" w:rsidP="0032026E">
      <w:pPr>
        <w:pStyle w:val="NoSpacing"/>
        <w:rPr>
          <w:i/>
          <w:iCs/>
          <w:sz w:val="24"/>
          <w:szCs w:val="24"/>
        </w:rPr>
      </w:pPr>
    </w:p>
    <w:p w14:paraId="4041BD44" w14:textId="012DB835" w:rsidR="0032026E" w:rsidRPr="0032026E" w:rsidRDefault="0032026E" w:rsidP="0032026E">
      <w:pPr>
        <w:pStyle w:val="NoSpacing"/>
        <w:rPr>
          <w:b/>
          <w:bCs/>
          <w:i/>
          <w:iCs/>
          <w:sz w:val="24"/>
          <w:szCs w:val="24"/>
        </w:rPr>
      </w:pPr>
      <w:r w:rsidRPr="0032026E">
        <w:rPr>
          <w:i/>
          <w:iCs/>
          <w:sz w:val="24"/>
          <w:szCs w:val="24"/>
        </w:rPr>
        <w:lastRenderedPageBreak/>
        <w:tab/>
      </w:r>
      <w:r w:rsidRPr="0032026E">
        <w:rPr>
          <w:b/>
          <w:bCs/>
          <w:i/>
          <w:iCs/>
          <w:sz w:val="24"/>
          <w:szCs w:val="24"/>
        </w:rPr>
        <w:t>Sec 401.8</w:t>
      </w:r>
      <w:r w:rsidRPr="0032026E">
        <w:rPr>
          <w:b/>
          <w:bCs/>
          <w:i/>
          <w:iCs/>
          <w:sz w:val="24"/>
          <w:szCs w:val="24"/>
        </w:rPr>
        <w:tab/>
        <w:t>Removal</w:t>
      </w:r>
    </w:p>
    <w:p w14:paraId="3506B8CA"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Any sign that no longer advertises a bona fide business shall be removed </w:t>
      </w:r>
      <w:r w:rsidRPr="0032026E">
        <w:rPr>
          <w:i/>
          <w:iCs/>
          <w:strike/>
          <w:sz w:val="24"/>
          <w:szCs w:val="24"/>
        </w:rPr>
        <w:t>or taken down</w:t>
      </w:r>
    </w:p>
    <w:p w14:paraId="5DEBE41D"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by the owner of, agent or person having beneficial use of, the building or structure. </w:t>
      </w:r>
    </w:p>
    <w:p w14:paraId="3D9B185C" w14:textId="77777777" w:rsidR="0032026E" w:rsidRPr="0032026E" w:rsidRDefault="0032026E" w:rsidP="0032026E">
      <w:pPr>
        <w:pStyle w:val="NoSpacing"/>
        <w:rPr>
          <w:b/>
          <w:bCs/>
          <w:i/>
          <w:iCs/>
          <w:sz w:val="24"/>
          <w:szCs w:val="24"/>
        </w:rPr>
      </w:pPr>
      <w:r w:rsidRPr="0032026E">
        <w:rPr>
          <w:i/>
          <w:iCs/>
          <w:sz w:val="24"/>
          <w:szCs w:val="24"/>
        </w:rPr>
        <w:tab/>
      </w:r>
      <w:r w:rsidRPr="0032026E">
        <w:rPr>
          <w:i/>
          <w:iCs/>
          <w:sz w:val="24"/>
          <w:szCs w:val="24"/>
        </w:rPr>
        <w:tab/>
      </w:r>
      <w:r w:rsidRPr="0032026E">
        <w:rPr>
          <w:i/>
          <w:iCs/>
          <w:sz w:val="24"/>
          <w:szCs w:val="24"/>
        </w:rPr>
        <w:tab/>
        <w:t xml:space="preserve">Written notification shall be provided by the Zoning Inspector in compliance with </w:t>
      </w:r>
      <w:r w:rsidRPr="0032026E">
        <w:rPr>
          <w:b/>
          <w:bCs/>
          <w:i/>
          <w:iCs/>
          <w:sz w:val="24"/>
          <w:szCs w:val="24"/>
        </w:rPr>
        <w:t xml:space="preserve">Sec </w:t>
      </w:r>
    </w:p>
    <w:p w14:paraId="02024383" w14:textId="77777777" w:rsidR="0032026E" w:rsidRPr="0032026E" w:rsidRDefault="0032026E" w:rsidP="0032026E">
      <w:pPr>
        <w:pStyle w:val="NoSpacing"/>
        <w:rPr>
          <w:i/>
          <w:iCs/>
          <w:sz w:val="24"/>
          <w:szCs w:val="24"/>
        </w:rPr>
      </w:pPr>
      <w:r w:rsidRPr="0032026E">
        <w:rPr>
          <w:b/>
          <w:bCs/>
          <w:i/>
          <w:iCs/>
          <w:sz w:val="24"/>
          <w:szCs w:val="24"/>
        </w:rPr>
        <w:tab/>
      </w:r>
      <w:r w:rsidRPr="0032026E">
        <w:rPr>
          <w:b/>
          <w:bCs/>
          <w:i/>
          <w:iCs/>
          <w:sz w:val="24"/>
          <w:szCs w:val="24"/>
        </w:rPr>
        <w:tab/>
      </w:r>
      <w:r w:rsidRPr="0032026E">
        <w:rPr>
          <w:b/>
          <w:bCs/>
          <w:i/>
          <w:iCs/>
          <w:sz w:val="24"/>
          <w:szCs w:val="24"/>
        </w:rPr>
        <w:tab/>
        <w:t>1002.2</w:t>
      </w:r>
      <w:r w:rsidRPr="0032026E">
        <w:rPr>
          <w:i/>
          <w:iCs/>
          <w:sz w:val="24"/>
          <w:szCs w:val="24"/>
        </w:rPr>
        <w:t xml:space="preserve"> and the owner, agent or person having beneficial use of the building or structure</w:t>
      </w:r>
    </w:p>
    <w:p w14:paraId="2BE4B40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will have 30 days from the date of written notice to remove the sign in compliance with</w:t>
      </w:r>
    </w:p>
    <w:p w14:paraId="7FDA8C23"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r>
      <w:r w:rsidRPr="0032026E">
        <w:rPr>
          <w:b/>
          <w:bCs/>
          <w:i/>
          <w:iCs/>
          <w:sz w:val="24"/>
          <w:szCs w:val="24"/>
        </w:rPr>
        <w:t xml:space="preserve">Sec 1002.3 </w:t>
      </w:r>
      <w:r w:rsidRPr="0032026E">
        <w:rPr>
          <w:i/>
          <w:iCs/>
          <w:sz w:val="24"/>
          <w:szCs w:val="24"/>
        </w:rPr>
        <w:t>of this resolution.  Any refusal to remove the sign or comply with the written</w:t>
      </w:r>
    </w:p>
    <w:p w14:paraId="7E3F22A2"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order will result in further action in compliance with </w:t>
      </w:r>
      <w:r w:rsidRPr="0032026E">
        <w:rPr>
          <w:b/>
          <w:bCs/>
          <w:i/>
          <w:iCs/>
          <w:sz w:val="24"/>
          <w:szCs w:val="24"/>
        </w:rPr>
        <w:t xml:space="preserve">Sec 1002.3 </w:t>
      </w:r>
      <w:r w:rsidRPr="0032026E">
        <w:rPr>
          <w:i/>
          <w:iCs/>
          <w:sz w:val="24"/>
          <w:szCs w:val="24"/>
        </w:rPr>
        <w:t>and</w:t>
      </w:r>
      <w:r w:rsidRPr="0032026E">
        <w:rPr>
          <w:b/>
          <w:bCs/>
          <w:i/>
          <w:iCs/>
          <w:sz w:val="24"/>
          <w:szCs w:val="24"/>
        </w:rPr>
        <w:t xml:space="preserve"> Sec 1002.4 </w:t>
      </w:r>
      <w:r w:rsidRPr="0032026E">
        <w:rPr>
          <w:i/>
          <w:iCs/>
          <w:sz w:val="24"/>
          <w:szCs w:val="24"/>
        </w:rPr>
        <w:t>of this</w:t>
      </w:r>
    </w:p>
    <w:p w14:paraId="57208DDF"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 xml:space="preserve">Resolution.  </w:t>
      </w:r>
    </w:p>
    <w:p w14:paraId="16EF88F1" w14:textId="77777777" w:rsidR="0032026E" w:rsidRPr="0032026E" w:rsidRDefault="0032026E" w:rsidP="0032026E">
      <w:pPr>
        <w:pStyle w:val="NoSpacing"/>
        <w:rPr>
          <w:i/>
          <w:iCs/>
          <w:sz w:val="24"/>
          <w:szCs w:val="24"/>
        </w:rPr>
      </w:pPr>
    </w:p>
    <w:p w14:paraId="7E6552B9" w14:textId="77777777" w:rsidR="0032026E" w:rsidRPr="0032026E" w:rsidRDefault="0032026E" w:rsidP="0032026E">
      <w:pPr>
        <w:pStyle w:val="NoSpacing"/>
        <w:rPr>
          <w:b/>
          <w:bCs/>
          <w:i/>
          <w:iCs/>
          <w:sz w:val="24"/>
          <w:szCs w:val="24"/>
        </w:rPr>
      </w:pPr>
      <w:r w:rsidRPr="0032026E">
        <w:rPr>
          <w:i/>
          <w:iCs/>
          <w:sz w:val="24"/>
          <w:szCs w:val="24"/>
        </w:rPr>
        <w:tab/>
      </w:r>
      <w:r w:rsidRPr="0032026E">
        <w:rPr>
          <w:b/>
          <w:bCs/>
          <w:i/>
          <w:iCs/>
          <w:sz w:val="24"/>
          <w:szCs w:val="24"/>
        </w:rPr>
        <w:t>Sec 401.9</w:t>
      </w:r>
      <w:r w:rsidRPr="0032026E">
        <w:rPr>
          <w:b/>
          <w:bCs/>
          <w:i/>
          <w:iCs/>
          <w:sz w:val="24"/>
          <w:szCs w:val="24"/>
        </w:rPr>
        <w:tab/>
        <w:t>Fees</w:t>
      </w:r>
    </w:p>
    <w:p w14:paraId="102386DC"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Fees set for signs in this Article of this Resolution can be found in the current Zoning Fee</w:t>
      </w:r>
    </w:p>
    <w:p w14:paraId="3DF95EF1" w14:textId="77777777" w:rsidR="0032026E" w:rsidRPr="0032026E" w:rsidRDefault="0032026E" w:rsidP="0032026E">
      <w:pPr>
        <w:pStyle w:val="NoSpacing"/>
        <w:rPr>
          <w:i/>
          <w:iCs/>
          <w:sz w:val="24"/>
          <w:szCs w:val="24"/>
        </w:rPr>
      </w:pPr>
      <w:r w:rsidRPr="0032026E">
        <w:rPr>
          <w:i/>
          <w:iCs/>
          <w:sz w:val="24"/>
          <w:szCs w:val="24"/>
        </w:rPr>
        <w:tab/>
      </w:r>
      <w:r w:rsidRPr="0032026E">
        <w:rPr>
          <w:i/>
          <w:iCs/>
          <w:sz w:val="24"/>
          <w:szCs w:val="24"/>
        </w:rPr>
        <w:tab/>
      </w:r>
      <w:r w:rsidRPr="0032026E">
        <w:rPr>
          <w:i/>
          <w:iCs/>
          <w:sz w:val="24"/>
          <w:szCs w:val="24"/>
        </w:rPr>
        <w:tab/>
        <w:t>Schedule, and can be requested from the Zoning Inspector or Fiscal Officer.</w:t>
      </w:r>
    </w:p>
    <w:p w14:paraId="758F1585" w14:textId="77777777" w:rsidR="00402990" w:rsidRPr="0032026E" w:rsidRDefault="00402990" w:rsidP="00137289">
      <w:pPr>
        <w:spacing w:line="240" w:lineRule="auto"/>
        <w:rPr>
          <w:sz w:val="24"/>
          <w:szCs w:val="24"/>
        </w:rPr>
      </w:pPr>
    </w:p>
    <w:p w14:paraId="0D398FD2" w14:textId="77777777" w:rsidR="00402990" w:rsidRDefault="00402990" w:rsidP="00137289">
      <w:pPr>
        <w:spacing w:line="240" w:lineRule="auto"/>
        <w:rPr>
          <w:sz w:val="24"/>
          <w:szCs w:val="24"/>
        </w:rPr>
      </w:pPr>
    </w:p>
    <w:p w14:paraId="744F328B" w14:textId="77777777" w:rsidR="00402990" w:rsidRDefault="00402990" w:rsidP="00137289">
      <w:pPr>
        <w:spacing w:line="240" w:lineRule="auto"/>
        <w:rPr>
          <w:sz w:val="24"/>
          <w:szCs w:val="24"/>
        </w:rPr>
      </w:pPr>
    </w:p>
    <w:p w14:paraId="1D52F4BC" w14:textId="77777777" w:rsidR="00402990" w:rsidRDefault="00402990" w:rsidP="00137289">
      <w:pPr>
        <w:spacing w:line="240" w:lineRule="auto"/>
        <w:rPr>
          <w:sz w:val="24"/>
          <w:szCs w:val="24"/>
        </w:rPr>
      </w:pPr>
    </w:p>
    <w:p w14:paraId="12839C0D" w14:textId="77777777" w:rsidR="00402990" w:rsidRDefault="00402990" w:rsidP="00137289">
      <w:pPr>
        <w:spacing w:line="240" w:lineRule="auto"/>
        <w:rPr>
          <w:sz w:val="24"/>
          <w:szCs w:val="24"/>
        </w:rPr>
      </w:pPr>
    </w:p>
    <w:p w14:paraId="5E066AB3" w14:textId="77777777" w:rsidR="00402990" w:rsidRDefault="00402990" w:rsidP="00137289">
      <w:pPr>
        <w:spacing w:line="240" w:lineRule="auto"/>
        <w:rPr>
          <w:sz w:val="24"/>
          <w:szCs w:val="24"/>
        </w:rPr>
      </w:pPr>
    </w:p>
    <w:p w14:paraId="373835E9" w14:textId="77777777" w:rsidR="00402990" w:rsidRDefault="00402990" w:rsidP="00137289">
      <w:pPr>
        <w:spacing w:line="240" w:lineRule="auto"/>
        <w:rPr>
          <w:sz w:val="24"/>
          <w:szCs w:val="24"/>
        </w:rPr>
      </w:pPr>
    </w:p>
    <w:p w14:paraId="0279002B" w14:textId="77777777" w:rsidR="00402990" w:rsidRDefault="00402990" w:rsidP="00137289">
      <w:pPr>
        <w:spacing w:line="240" w:lineRule="auto"/>
        <w:rPr>
          <w:sz w:val="24"/>
          <w:szCs w:val="24"/>
        </w:rPr>
      </w:pPr>
    </w:p>
    <w:p w14:paraId="770820E6" w14:textId="77777777" w:rsidR="00402990" w:rsidRDefault="00402990" w:rsidP="00137289">
      <w:pPr>
        <w:spacing w:line="240" w:lineRule="auto"/>
        <w:rPr>
          <w:sz w:val="24"/>
          <w:szCs w:val="24"/>
        </w:rPr>
      </w:pPr>
    </w:p>
    <w:p w14:paraId="0DE30900" w14:textId="77777777" w:rsidR="00402990" w:rsidRDefault="00402990" w:rsidP="00137289">
      <w:pPr>
        <w:spacing w:line="240" w:lineRule="auto"/>
        <w:rPr>
          <w:sz w:val="24"/>
          <w:szCs w:val="24"/>
        </w:rPr>
      </w:pPr>
    </w:p>
    <w:p w14:paraId="59DD0FB4" w14:textId="77777777" w:rsidR="00402990" w:rsidRDefault="00402990" w:rsidP="00137289">
      <w:pPr>
        <w:spacing w:line="240" w:lineRule="auto"/>
        <w:rPr>
          <w:sz w:val="24"/>
          <w:szCs w:val="24"/>
        </w:rPr>
      </w:pPr>
    </w:p>
    <w:p w14:paraId="10B049E8" w14:textId="77777777" w:rsidR="00402990" w:rsidRDefault="00402990" w:rsidP="00137289">
      <w:pPr>
        <w:spacing w:line="240" w:lineRule="auto"/>
        <w:rPr>
          <w:sz w:val="24"/>
          <w:szCs w:val="24"/>
        </w:rPr>
      </w:pPr>
    </w:p>
    <w:p w14:paraId="560FF0C4" w14:textId="77777777" w:rsidR="00402990" w:rsidRDefault="00402990" w:rsidP="00137289">
      <w:pPr>
        <w:spacing w:line="240" w:lineRule="auto"/>
        <w:rPr>
          <w:sz w:val="24"/>
          <w:szCs w:val="24"/>
        </w:rPr>
      </w:pPr>
    </w:p>
    <w:p w14:paraId="3C9484D7" w14:textId="77777777" w:rsidR="00402990" w:rsidRDefault="00402990" w:rsidP="00137289">
      <w:pPr>
        <w:spacing w:line="240" w:lineRule="auto"/>
        <w:rPr>
          <w:sz w:val="24"/>
          <w:szCs w:val="24"/>
        </w:rPr>
      </w:pPr>
    </w:p>
    <w:p w14:paraId="28B90CB1" w14:textId="77777777" w:rsidR="00402990" w:rsidRDefault="00402990" w:rsidP="00137289">
      <w:pPr>
        <w:spacing w:line="240" w:lineRule="auto"/>
        <w:rPr>
          <w:sz w:val="24"/>
          <w:szCs w:val="24"/>
        </w:rPr>
      </w:pPr>
    </w:p>
    <w:p w14:paraId="5E289AF2" w14:textId="77777777" w:rsidR="00402990" w:rsidRDefault="00402990" w:rsidP="00137289">
      <w:pPr>
        <w:spacing w:line="240" w:lineRule="auto"/>
        <w:rPr>
          <w:sz w:val="24"/>
          <w:szCs w:val="24"/>
        </w:rPr>
      </w:pPr>
    </w:p>
    <w:p w14:paraId="56CD1C0A" w14:textId="77777777" w:rsidR="00402990" w:rsidRDefault="00402990" w:rsidP="00137289">
      <w:pPr>
        <w:spacing w:line="240" w:lineRule="auto"/>
        <w:rPr>
          <w:sz w:val="24"/>
          <w:szCs w:val="24"/>
        </w:rPr>
      </w:pPr>
    </w:p>
    <w:p w14:paraId="15B99B94" w14:textId="77777777" w:rsidR="00402990" w:rsidRDefault="00402990" w:rsidP="00137289">
      <w:pPr>
        <w:spacing w:line="240" w:lineRule="auto"/>
        <w:rPr>
          <w:sz w:val="24"/>
          <w:szCs w:val="24"/>
        </w:rPr>
      </w:pPr>
    </w:p>
    <w:p w14:paraId="6173B39F" w14:textId="77777777" w:rsidR="00402990" w:rsidRDefault="00402990" w:rsidP="00402990">
      <w:pPr>
        <w:spacing w:line="240" w:lineRule="auto"/>
        <w:jc w:val="center"/>
        <w:rPr>
          <w:sz w:val="24"/>
          <w:szCs w:val="24"/>
        </w:rPr>
      </w:pPr>
    </w:p>
    <w:p w14:paraId="2EBECAC8" w14:textId="77777777" w:rsidR="00402990" w:rsidRDefault="00402990" w:rsidP="00137289">
      <w:pPr>
        <w:spacing w:line="240" w:lineRule="auto"/>
        <w:rPr>
          <w:sz w:val="24"/>
          <w:szCs w:val="24"/>
        </w:rPr>
      </w:pPr>
    </w:p>
    <w:p w14:paraId="68762356" w14:textId="77777777" w:rsidR="00402990" w:rsidRDefault="00402990" w:rsidP="00137289">
      <w:pPr>
        <w:spacing w:line="240" w:lineRule="auto"/>
        <w:rPr>
          <w:sz w:val="24"/>
          <w:szCs w:val="24"/>
        </w:rPr>
      </w:pPr>
    </w:p>
    <w:p w14:paraId="17367B6D" w14:textId="77777777" w:rsidR="00402990" w:rsidRDefault="00402990" w:rsidP="00137289">
      <w:pPr>
        <w:spacing w:line="240" w:lineRule="auto"/>
        <w:rPr>
          <w:sz w:val="24"/>
          <w:szCs w:val="24"/>
        </w:rPr>
      </w:pPr>
    </w:p>
    <w:p w14:paraId="2029CEA1" w14:textId="77777777" w:rsidR="00402990" w:rsidRDefault="00402990" w:rsidP="00137289">
      <w:pPr>
        <w:spacing w:line="240" w:lineRule="auto"/>
        <w:rPr>
          <w:sz w:val="24"/>
          <w:szCs w:val="24"/>
        </w:rPr>
      </w:pPr>
    </w:p>
    <w:p w14:paraId="7EE8BBA5" w14:textId="77777777" w:rsidR="00402990" w:rsidRDefault="00402990" w:rsidP="00137289">
      <w:pPr>
        <w:spacing w:line="240" w:lineRule="auto"/>
        <w:rPr>
          <w:sz w:val="24"/>
          <w:szCs w:val="24"/>
        </w:rPr>
      </w:pPr>
    </w:p>
    <w:p w14:paraId="41739BE2" w14:textId="77777777" w:rsidR="00402990" w:rsidRDefault="00402990" w:rsidP="00137289">
      <w:pPr>
        <w:spacing w:line="240" w:lineRule="auto"/>
        <w:rPr>
          <w:sz w:val="24"/>
          <w:szCs w:val="24"/>
        </w:rPr>
      </w:pPr>
    </w:p>
    <w:p w14:paraId="0B2FF928" w14:textId="77777777" w:rsidR="00402990" w:rsidRDefault="00402990" w:rsidP="00137289">
      <w:pPr>
        <w:spacing w:line="240" w:lineRule="auto"/>
        <w:rPr>
          <w:sz w:val="24"/>
          <w:szCs w:val="24"/>
        </w:rPr>
      </w:pPr>
    </w:p>
    <w:p w14:paraId="4A763505" w14:textId="77777777" w:rsidR="00402990" w:rsidRDefault="00402990" w:rsidP="00137289">
      <w:pPr>
        <w:spacing w:line="240" w:lineRule="auto"/>
        <w:rPr>
          <w:sz w:val="24"/>
          <w:szCs w:val="24"/>
        </w:rPr>
      </w:pPr>
    </w:p>
    <w:p w14:paraId="33DCD137" w14:textId="77777777" w:rsidR="00402990" w:rsidRDefault="00402990" w:rsidP="00137289">
      <w:pPr>
        <w:spacing w:line="240" w:lineRule="auto"/>
        <w:rPr>
          <w:sz w:val="24"/>
          <w:szCs w:val="24"/>
        </w:rPr>
      </w:pPr>
    </w:p>
    <w:p w14:paraId="39530100" w14:textId="77777777" w:rsidR="00402990" w:rsidRDefault="00402990" w:rsidP="00137289">
      <w:pPr>
        <w:spacing w:line="240" w:lineRule="auto"/>
        <w:rPr>
          <w:sz w:val="24"/>
          <w:szCs w:val="24"/>
        </w:rPr>
      </w:pPr>
    </w:p>
    <w:p w14:paraId="405A248F" w14:textId="77777777" w:rsidR="00402990" w:rsidRDefault="00402990" w:rsidP="00137289">
      <w:pPr>
        <w:spacing w:line="240" w:lineRule="auto"/>
        <w:rPr>
          <w:sz w:val="24"/>
          <w:szCs w:val="24"/>
        </w:rPr>
      </w:pPr>
    </w:p>
    <w:p w14:paraId="6B047DEE" w14:textId="77777777" w:rsidR="00737A77" w:rsidRPr="00570EE9" w:rsidRDefault="00737A77" w:rsidP="00737A77">
      <w:pPr>
        <w:spacing w:line="240" w:lineRule="auto"/>
        <w:jc w:val="center"/>
        <w:rPr>
          <w:b/>
          <w:i/>
          <w:sz w:val="24"/>
          <w:szCs w:val="24"/>
        </w:rPr>
      </w:pPr>
      <w:r w:rsidRPr="00570EE9">
        <w:rPr>
          <w:b/>
          <w:i/>
          <w:sz w:val="24"/>
          <w:szCs w:val="24"/>
        </w:rPr>
        <w:lastRenderedPageBreak/>
        <w:t>Article V</w:t>
      </w:r>
    </w:p>
    <w:p w14:paraId="2660014F" w14:textId="77777777" w:rsidR="00737A77" w:rsidRPr="00570EE9" w:rsidRDefault="00104CB3" w:rsidP="00737A77">
      <w:pPr>
        <w:spacing w:line="240" w:lineRule="auto"/>
        <w:jc w:val="center"/>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p>
    <w:p w14:paraId="4C1EF244" w14:textId="77777777" w:rsidR="00737A77" w:rsidRPr="00570EE9" w:rsidRDefault="00737A77" w:rsidP="00737A77">
      <w:pPr>
        <w:spacing w:line="240" w:lineRule="auto"/>
        <w:rPr>
          <w:b/>
          <w:i/>
          <w:sz w:val="24"/>
          <w:szCs w:val="24"/>
        </w:rPr>
      </w:pPr>
      <w:r w:rsidRPr="00570EE9">
        <w:rPr>
          <w:b/>
          <w:i/>
          <w:sz w:val="24"/>
          <w:szCs w:val="24"/>
        </w:rPr>
        <w:t>Sec. 501</w:t>
      </w:r>
      <w:r w:rsidRPr="00570EE9">
        <w:rPr>
          <w:b/>
          <w:i/>
          <w:sz w:val="24"/>
          <w:szCs w:val="24"/>
        </w:rPr>
        <w:tab/>
      </w:r>
      <w:r w:rsidR="00455F18" w:rsidRPr="00570EE9">
        <w:rPr>
          <w:b/>
          <w:i/>
          <w:sz w:val="24"/>
          <w:szCs w:val="24"/>
        </w:rPr>
        <w:t>Parking Spaces, Parking Layout and Loading Requirements</w:t>
      </w:r>
    </w:p>
    <w:p w14:paraId="5A40E7E1" w14:textId="77777777" w:rsidR="00455F18" w:rsidRPr="00570EE9" w:rsidRDefault="00455F18" w:rsidP="00737A77">
      <w:pPr>
        <w:spacing w:line="240" w:lineRule="auto"/>
        <w:rPr>
          <w:b/>
          <w:i/>
          <w:sz w:val="24"/>
          <w:szCs w:val="24"/>
        </w:rPr>
      </w:pPr>
    </w:p>
    <w:p w14:paraId="070C8007" w14:textId="77777777" w:rsidR="00455F18" w:rsidRPr="0099186F" w:rsidRDefault="00455F18" w:rsidP="00737A77">
      <w:pPr>
        <w:spacing w:line="240" w:lineRule="auto"/>
        <w:rPr>
          <w:b/>
          <w:sz w:val="24"/>
          <w:szCs w:val="24"/>
        </w:rPr>
      </w:pPr>
      <w:r w:rsidRPr="00570EE9">
        <w:rPr>
          <w:b/>
          <w:i/>
          <w:sz w:val="24"/>
          <w:szCs w:val="24"/>
        </w:rPr>
        <w:tab/>
      </w:r>
      <w:r w:rsidRPr="0099186F">
        <w:rPr>
          <w:b/>
          <w:sz w:val="24"/>
          <w:szCs w:val="24"/>
        </w:rPr>
        <w:t>Sec. 501.1</w:t>
      </w:r>
      <w:r w:rsidRPr="0099186F">
        <w:rPr>
          <w:b/>
          <w:sz w:val="24"/>
          <w:szCs w:val="24"/>
        </w:rPr>
        <w:tab/>
        <w:t>Purpose</w:t>
      </w:r>
    </w:p>
    <w:p w14:paraId="0598457E" w14:textId="77777777" w:rsidR="00455F18" w:rsidRPr="0099186F" w:rsidRDefault="00455F18" w:rsidP="00737A77">
      <w:pPr>
        <w:spacing w:line="240" w:lineRule="auto"/>
        <w:rPr>
          <w:sz w:val="24"/>
          <w:szCs w:val="24"/>
        </w:rPr>
      </w:pPr>
      <w:r w:rsidRPr="0099186F">
        <w:rPr>
          <w:sz w:val="24"/>
          <w:szCs w:val="24"/>
        </w:rPr>
        <w:tab/>
      </w:r>
      <w:r w:rsidRPr="0099186F">
        <w:rPr>
          <w:sz w:val="24"/>
          <w:szCs w:val="24"/>
        </w:rPr>
        <w:tab/>
      </w:r>
      <w:r w:rsidRPr="0099186F">
        <w:rPr>
          <w:sz w:val="24"/>
          <w:szCs w:val="24"/>
        </w:rPr>
        <w:tab/>
        <w:t xml:space="preserve">This Article is intended to regulate on-and off-street parking requirements for new </w:t>
      </w:r>
      <w:r w:rsidRPr="0099186F">
        <w:rPr>
          <w:sz w:val="24"/>
          <w:szCs w:val="24"/>
        </w:rPr>
        <w:tab/>
      </w:r>
      <w:r w:rsidRPr="0099186F">
        <w:rPr>
          <w:sz w:val="24"/>
          <w:szCs w:val="24"/>
        </w:rPr>
        <w:tab/>
      </w:r>
      <w:r w:rsidRPr="0099186F">
        <w:rPr>
          <w:sz w:val="24"/>
          <w:szCs w:val="24"/>
        </w:rPr>
        <w:tab/>
      </w:r>
      <w:r w:rsidRPr="0099186F">
        <w:rPr>
          <w:sz w:val="24"/>
          <w:szCs w:val="24"/>
        </w:rPr>
        <w:tab/>
        <w:t>construction, major alterations of existing structures, and to preserve the amount of off-</w:t>
      </w:r>
      <w:r w:rsidRPr="0099186F">
        <w:rPr>
          <w:sz w:val="24"/>
          <w:szCs w:val="24"/>
        </w:rPr>
        <w:tab/>
      </w:r>
      <w:r w:rsidRPr="0099186F">
        <w:rPr>
          <w:sz w:val="24"/>
          <w:szCs w:val="24"/>
        </w:rPr>
        <w:tab/>
      </w:r>
      <w:r w:rsidRPr="0099186F">
        <w:rPr>
          <w:sz w:val="24"/>
          <w:szCs w:val="24"/>
        </w:rPr>
        <w:tab/>
      </w:r>
      <w:r w:rsidRPr="0099186F">
        <w:rPr>
          <w:sz w:val="24"/>
          <w:szCs w:val="24"/>
        </w:rPr>
        <w:tab/>
        <w:t>street parking already provided for use on the effective date of this Resolution.</w:t>
      </w:r>
    </w:p>
    <w:p w14:paraId="3DAEA80C" w14:textId="77777777" w:rsidR="00455F18" w:rsidRPr="0099186F" w:rsidRDefault="00455F18" w:rsidP="00737A77">
      <w:pPr>
        <w:spacing w:line="240" w:lineRule="auto"/>
        <w:rPr>
          <w:sz w:val="24"/>
          <w:szCs w:val="24"/>
        </w:rPr>
      </w:pPr>
      <w:r w:rsidRPr="0099186F">
        <w:rPr>
          <w:sz w:val="24"/>
          <w:szCs w:val="24"/>
        </w:rPr>
        <w:tab/>
      </w:r>
      <w:r w:rsidRPr="0099186F">
        <w:rPr>
          <w:sz w:val="24"/>
          <w:szCs w:val="24"/>
        </w:rPr>
        <w:tab/>
      </w:r>
      <w:r w:rsidRPr="0099186F">
        <w:rPr>
          <w:sz w:val="24"/>
          <w:szCs w:val="24"/>
        </w:rPr>
        <w:tab/>
      </w:r>
      <w:r w:rsidR="008B4938" w:rsidRPr="0099186F">
        <w:rPr>
          <w:sz w:val="24"/>
          <w:szCs w:val="24"/>
        </w:rPr>
        <w:t>A.</w:t>
      </w:r>
      <w:r w:rsidR="008B4938" w:rsidRPr="0099186F">
        <w:rPr>
          <w:sz w:val="24"/>
          <w:szCs w:val="24"/>
        </w:rPr>
        <w:tab/>
        <w:t xml:space="preserve">To implement comprehensive parking management policies throughout the </w:t>
      </w:r>
      <w:r w:rsidR="008B4938" w:rsidRPr="0099186F">
        <w:rPr>
          <w:sz w:val="24"/>
          <w:szCs w:val="24"/>
        </w:rPr>
        <w:tab/>
      </w:r>
      <w:r w:rsidR="008B4938" w:rsidRPr="0099186F">
        <w:rPr>
          <w:sz w:val="24"/>
          <w:szCs w:val="24"/>
        </w:rPr>
        <w:tab/>
      </w:r>
      <w:r w:rsidR="008B4938" w:rsidRPr="0099186F">
        <w:rPr>
          <w:sz w:val="24"/>
          <w:szCs w:val="24"/>
        </w:rPr>
        <w:tab/>
      </w:r>
      <w:r w:rsidR="008B4938" w:rsidRPr="0099186F">
        <w:rPr>
          <w:sz w:val="24"/>
          <w:szCs w:val="24"/>
        </w:rPr>
        <w:tab/>
      </w:r>
      <w:r w:rsidR="008B4938" w:rsidRPr="0099186F">
        <w:rPr>
          <w:sz w:val="24"/>
          <w:szCs w:val="24"/>
        </w:rPr>
        <w:tab/>
        <w:t xml:space="preserve">Township, and to achieve a balance of transportation alternatives by including </w:t>
      </w:r>
      <w:r w:rsidR="008B4938" w:rsidRPr="0099186F">
        <w:rPr>
          <w:sz w:val="24"/>
          <w:szCs w:val="24"/>
        </w:rPr>
        <w:tab/>
      </w:r>
      <w:r w:rsidR="008B4938" w:rsidRPr="0099186F">
        <w:rPr>
          <w:sz w:val="24"/>
          <w:szCs w:val="24"/>
        </w:rPr>
        <w:tab/>
      </w:r>
      <w:r w:rsidR="008B4938" w:rsidRPr="0099186F">
        <w:rPr>
          <w:sz w:val="24"/>
          <w:szCs w:val="24"/>
        </w:rPr>
        <w:tab/>
      </w:r>
      <w:r w:rsidR="008B4938" w:rsidRPr="0099186F">
        <w:rPr>
          <w:sz w:val="24"/>
          <w:szCs w:val="24"/>
        </w:rPr>
        <w:tab/>
      </w:r>
      <w:r w:rsidR="008B4938" w:rsidRPr="0099186F">
        <w:rPr>
          <w:sz w:val="24"/>
          <w:szCs w:val="24"/>
        </w:rPr>
        <w:tab/>
        <w:t>potential mass transit and walking in parking calculations.</w:t>
      </w:r>
    </w:p>
    <w:p w14:paraId="7071B3D1" w14:textId="77777777" w:rsidR="008B4938" w:rsidRPr="0099186F" w:rsidRDefault="008B4938" w:rsidP="00737A77">
      <w:pPr>
        <w:spacing w:line="240" w:lineRule="auto"/>
        <w:rPr>
          <w:sz w:val="24"/>
          <w:szCs w:val="24"/>
        </w:rPr>
      </w:pPr>
      <w:r w:rsidRPr="0099186F">
        <w:rPr>
          <w:sz w:val="24"/>
          <w:szCs w:val="24"/>
        </w:rPr>
        <w:tab/>
      </w:r>
      <w:r w:rsidRPr="0099186F">
        <w:rPr>
          <w:sz w:val="24"/>
          <w:szCs w:val="24"/>
        </w:rPr>
        <w:tab/>
      </w:r>
      <w:r w:rsidRPr="0099186F">
        <w:rPr>
          <w:sz w:val="24"/>
          <w:szCs w:val="24"/>
        </w:rPr>
        <w:tab/>
        <w:t>B.</w:t>
      </w:r>
      <w:r w:rsidRPr="0099186F">
        <w:rPr>
          <w:sz w:val="24"/>
          <w:szCs w:val="24"/>
        </w:rPr>
        <w:tab/>
        <w:t xml:space="preserve">To acknowledge and protect historic and existing uses which do not meet the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Township’s parking standards.</w:t>
      </w:r>
    </w:p>
    <w:p w14:paraId="550C4280" w14:textId="77777777" w:rsidR="008B4938" w:rsidRPr="0099186F" w:rsidRDefault="008B4938" w:rsidP="00737A77">
      <w:pPr>
        <w:spacing w:line="240" w:lineRule="auto"/>
        <w:rPr>
          <w:sz w:val="24"/>
          <w:szCs w:val="24"/>
        </w:rPr>
      </w:pPr>
      <w:r w:rsidRPr="0099186F">
        <w:rPr>
          <w:sz w:val="24"/>
          <w:szCs w:val="24"/>
        </w:rPr>
        <w:tab/>
      </w:r>
      <w:r w:rsidRPr="0099186F">
        <w:rPr>
          <w:sz w:val="24"/>
          <w:szCs w:val="24"/>
        </w:rPr>
        <w:tab/>
      </w:r>
      <w:r w:rsidRPr="0099186F">
        <w:rPr>
          <w:sz w:val="24"/>
          <w:szCs w:val="24"/>
        </w:rPr>
        <w:tab/>
        <w:t>C.</w:t>
      </w:r>
      <w:r w:rsidRPr="0099186F">
        <w:rPr>
          <w:sz w:val="24"/>
          <w:szCs w:val="24"/>
        </w:rPr>
        <w:tab/>
        <w:t xml:space="preserve">To identify areas within the Township that requires more specific parking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requirements.</w:t>
      </w:r>
    </w:p>
    <w:p w14:paraId="525FFFCA" w14:textId="77777777" w:rsidR="008B4938" w:rsidRPr="0099186F" w:rsidRDefault="008B4938" w:rsidP="00737A77">
      <w:pPr>
        <w:spacing w:line="240" w:lineRule="auto"/>
        <w:rPr>
          <w:sz w:val="24"/>
          <w:szCs w:val="24"/>
        </w:rPr>
      </w:pPr>
      <w:r w:rsidRPr="0099186F">
        <w:rPr>
          <w:sz w:val="24"/>
          <w:szCs w:val="24"/>
        </w:rPr>
        <w:tab/>
      </w:r>
      <w:r w:rsidRPr="0099186F">
        <w:rPr>
          <w:sz w:val="24"/>
          <w:szCs w:val="24"/>
        </w:rPr>
        <w:tab/>
      </w:r>
      <w:r w:rsidRPr="0099186F">
        <w:rPr>
          <w:sz w:val="24"/>
          <w:szCs w:val="24"/>
        </w:rPr>
        <w:tab/>
        <w:t>D.</w:t>
      </w:r>
      <w:r w:rsidRPr="0099186F">
        <w:rPr>
          <w:sz w:val="24"/>
          <w:szCs w:val="24"/>
        </w:rPr>
        <w:tab/>
        <w:t xml:space="preserve">To reduce the creation of new impervious surfaces through lower required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parking ratios, establishment of parking limits and shared parking facilities.</w:t>
      </w:r>
    </w:p>
    <w:p w14:paraId="47E4D9AD" w14:textId="77777777" w:rsidR="008B4938" w:rsidRPr="0099186F" w:rsidRDefault="008B4938" w:rsidP="00737A77">
      <w:pPr>
        <w:spacing w:line="240" w:lineRule="auto"/>
        <w:rPr>
          <w:sz w:val="24"/>
          <w:szCs w:val="24"/>
        </w:rPr>
      </w:pPr>
      <w:r w:rsidRPr="0099186F">
        <w:rPr>
          <w:sz w:val="24"/>
          <w:szCs w:val="24"/>
        </w:rPr>
        <w:tab/>
      </w:r>
      <w:r w:rsidRPr="0099186F">
        <w:rPr>
          <w:sz w:val="24"/>
          <w:szCs w:val="24"/>
        </w:rPr>
        <w:tab/>
      </w:r>
      <w:r w:rsidRPr="0099186F">
        <w:rPr>
          <w:sz w:val="24"/>
          <w:szCs w:val="24"/>
        </w:rPr>
        <w:tab/>
        <w:t>E.</w:t>
      </w:r>
      <w:r w:rsidRPr="0099186F">
        <w:rPr>
          <w:sz w:val="24"/>
          <w:szCs w:val="24"/>
        </w:rPr>
        <w:tab/>
      </w:r>
      <w:r w:rsidR="0021069A" w:rsidRPr="0099186F">
        <w:rPr>
          <w:sz w:val="24"/>
          <w:szCs w:val="24"/>
        </w:rPr>
        <w:t>To r</w:t>
      </w:r>
      <w:r w:rsidR="00A55864" w:rsidRPr="0099186F">
        <w:rPr>
          <w:sz w:val="24"/>
          <w:szCs w:val="24"/>
        </w:rPr>
        <w:t>educe traffic congestion and hazards.</w:t>
      </w:r>
    </w:p>
    <w:p w14:paraId="317F8DE7" w14:textId="77777777" w:rsidR="00A55864" w:rsidRPr="0099186F" w:rsidRDefault="00A55864" w:rsidP="00737A77">
      <w:pPr>
        <w:spacing w:line="240" w:lineRule="auto"/>
        <w:rPr>
          <w:sz w:val="24"/>
          <w:szCs w:val="24"/>
        </w:rPr>
      </w:pPr>
      <w:r w:rsidRPr="0099186F">
        <w:rPr>
          <w:sz w:val="24"/>
          <w:szCs w:val="24"/>
        </w:rPr>
        <w:tab/>
      </w:r>
      <w:r w:rsidRPr="0099186F">
        <w:rPr>
          <w:sz w:val="24"/>
          <w:szCs w:val="24"/>
        </w:rPr>
        <w:tab/>
      </w:r>
      <w:r w:rsidRPr="0099186F">
        <w:rPr>
          <w:sz w:val="24"/>
          <w:szCs w:val="24"/>
        </w:rPr>
        <w:tab/>
        <w:t>F.</w:t>
      </w:r>
      <w:r w:rsidRPr="0099186F">
        <w:rPr>
          <w:sz w:val="24"/>
          <w:szCs w:val="24"/>
        </w:rPr>
        <w:tab/>
        <w:t xml:space="preserve">To provide accessible, attractive, well-maintained and screened off-street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parking facilities.</w:t>
      </w:r>
    </w:p>
    <w:p w14:paraId="05739869" w14:textId="77777777" w:rsidR="00A55864" w:rsidRPr="0099186F" w:rsidRDefault="00A55864" w:rsidP="00737A77">
      <w:pPr>
        <w:spacing w:line="240" w:lineRule="auto"/>
        <w:rPr>
          <w:sz w:val="24"/>
          <w:szCs w:val="24"/>
        </w:rPr>
      </w:pPr>
      <w:r w:rsidRPr="0099186F">
        <w:rPr>
          <w:sz w:val="24"/>
          <w:szCs w:val="24"/>
        </w:rPr>
        <w:tab/>
      </w:r>
      <w:r w:rsidRPr="0099186F">
        <w:rPr>
          <w:sz w:val="24"/>
          <w:szCs w:val="24"/>
        </w:rPr>
        <w:tab/>
      </w:r>
      <w:r w:rsidRPr="0099186F">
        <w:rPr>
          <w:sz w:val="24"/>
          <w:szCs w:val="24"/>
        </w:rPr>
        <w:tab/>
        <w:t>G.</w:t>
      </w:r>
      <w:r w:rsidRPr="0099186F">
        <w:rPr>
          <w:sz w:val="24"/>
          <w:szCs w:val="24"/>
        </w:rPr>
        <w:tab/>
        <w:t>To provide aesthetically pleasing parking facilities in proportion t</w:t>
      </w:r>
      <w:r w:rsidR="0021069A" w:rsidRPr="0099186F">
        <w:rPr>
          <w:sz w:val="24"/>
          <w:szCs w:val="24"/>
        </w:rPr>
        <w:t xml:space="preserve">o individual land </w:t>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t>use needs</w:t>
      </w:r>
      <w:r w:rsidRPr="0099186F">
        <w:rPr>
          <w:sz w:val="24"/>
          <w:szCs w:val="24"/>
        </w:rPr>
        <w:t>.</w:t>
      </w:r>
    </w:p>
    <w:p w14:paraId="3EAA9E2E" w14:textId="77777777" w:rsidR="00A55864" w:rsidRPr="0099186F" w:rsidRDefault="00A55864" w:rsidP="00737A77">
      <w:pPr>
        <w:spacing w:line="240" w:lineRule="auto"/>
        <w:rPr>
          <w:sz w:val="24"/>
          <w:szCs w:val="24"/>
        </w:rPr>
      </w:pPr>
      <w:r w:rsidRPr="0099186F">
        <w:rPr>
          <w:sz w:val="24"/>
          <w:szCs w:val="24"/>
        </w:rPr>
        <w:tab/>
      </w:r>
      <w:r w:rsidRPr="0099186F">
        <w:rPr>
          <w:sz w:val="24"/>
          <w:szCs w:val="24"/>
        </w:rPr>
        <w:tab/>
      </w:r>
      <w:r w:rsidRPr="0099186F">
        <w:rPr>
          <w:sz w:val="24"/>
          <w:szCs w:val="24"/>
        </w:rPr>
        <w:tab/>
        <w:t>H.</w:t>
      </w:r>
      <w:r w:rsidRPr="0099186F">
        <w:rPr>
          <w:sz w:val="24"/>
          <w:szCs w:val="24"/>
        </w:rPr>
        <w:tab/>
        <w:t xml:space="preserve">To provide a proactive approach to large events </w:t>
      </w:r>
      <w:r w:rsidR="00605ABA" w:rsidRPr="0099186F">
        <w:rPr>
          <w:sz w:val="24"/>
          <w:szCs w:val="24"/>
        </w:rPr>
        <w:t>wh</w:t>
      </w:r>
      <w:r w:rsidR="00FD4EDB" w:rsidRPr="0099186F">
        <w:rPr>
          <w:sz w:val="24"/>
          <w:szCs w:val="24"/>
        </w:rPr>
        <w:t xml:space="preserve">ich may require additional </w:t>
      </w:r>
      <w:r w:rsidR="00FD4EDB" w:rsidRPr="0099186F">
        <w:rPr>
          <w:sz w:val="24"/>
          <w:szCs w:val="24"/>
        </w:rPr>
        <w:tab/>
      </w:r>
      <w:r w:rsidR="00FD4EDB" w:rsidRPr="0099186F">
        <w:rPr>
          <w:sz w:val="24"/>
          <w:szCs w:val="24"/>
        </w:rPr>
        <w:tab/>
      </w:r>
      <w:r w:rsidR="00FD4EDB" w:rsidRPr="0099186F">
        <w:rPr>
          <w:sz w:val="24"/>
          <w:szCs w:val="24"/>
        </w:rPr>
        <w:tab/>
      </w:r>
      <w:r w:rsidR="00FD4EDB" w:rsidRPr="0099186F">
        <w:rPr>
          <w:sz w:val="24"/>
          <w:szCs w:val="24"/>
        </w:rPr>
        <w:tab/>
      </w:r>
      <w:r w:rsidR="00FD4EDB" w:rsidRPr="0099186F">
        <w:rPr>
          <w:sz w:val="24"/>
          <w:szCs w:val="24"/>
        </w:rPr>
        <w:tab/>
      </w:r>
      <w:r w:rsidR="00605ABA" w:rsidRPr="0099186F">
        <w:rPr>
          <w:sz w:val="24"/>
          <w:szCs w:val="24"/>
        </w:rPr>
        <w:t>pa</w:t>
      </w:r>
      <w:r w:rsidR="0021069A" w:rsidRPr="0099186F">
        <w:rPr>
          <w:sz w:val="24"/>
          <w:szCs w:val="24"/>
        </w:rPr>
        <w:t>rking for short periods of time.</w:t>
      </w:r>
    </w:p>
    <w:p w14:paraId="328320BB"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I.</w:t>
      </w:r>
      <w:r w:rsidRPr="0099186F">
        <w:rPr>
          <w:sz w:val="24"/>
          <w:szCs w:val="24"/>
        </w:rPr>
        <w:tab/>
        <w:t xml:space="preserve">To enable further study of unusual or unique uses in order to determine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reasonable parking standards.</w:t>
      </w:r>
    </w:p>
    <w:p w14:paraId="6B8B6D7D"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J.</w:t>
      </w:r>
      <w:r w:rsidRPr="0099186F">
        <w:rPr>
          <w:sz w:val="24"/>
          <w:szCs w:val="24"/>
        </w:rPr>
        <w:tab/>
        <w:t>To ensure the maneuverability of emergency vehicles.</w:t>
      </w:r>
    </w:p>
    <w:p w14:paraId="5EF44028" w14:textId="77777777" w:rsidR="00605ABA" w:rsidRPr="0099186F" w:rsidRDefault="00605ABA" w:rsidP="00737A77">
      <w:pPr>
        <w:spacing w:line="240" w:lineRule="auto"/>
        <w:rPr>
          <w:sz w:val="24"/>
          <w:szCs w:val="24"/>
        </w:rPr>
      </w:pPr>
    </w:p>
    <w:p w14:paraId="5B4E2029" w14:textId="77777777" w:rsidR="00605ABA" w:rsidRPr="0099186F" w:rsidRDefault="00605ABA" w:rsidP="00737A77">
      <w:pPr>
        <w:spacing w:line="240" w:lineRule="auto"/>
        <w:rPr>
          <w:b/>
          <w:sz w:val="24"/>
          <w:szCs w:val="24"/>
        </w:rPr>
      </w:pPr>
      <w:r w:rsidRPr="00570EE9">
        <w:rPr>
          <w:b/>
          <w:i/>
          <w:sz w:val="24"/>
          <w:szCs w:val="24"/>
        </w:rPr>
        <w:tab/>
      </w:r>
      <w:r w:rsidRPr="0099186F">
        <w:rPr>
          <w:b/>
          <w:sz w:val="24"/>
          <w:szCs w:val="24"/>
        </w:rPr>
        <w:t>Sec. 501.2</w:t>
      </w:r>
      <w:r w:rsidRPr="0099186F">
        <w:rPr>
          <w:b/>
          <w:sz w:val="24"/>
          <w:szCs w:val="24"/>
        </w:rPr>
        <w:tab/>
        <w:t>Applicability</w:t>
      </w:r>
    </w:p>
    <w:p w14:paraId="5F34B8BB" w14:textId="77777777" w:rsidR="00605ABA" w:rsidRPr="0099186F" w:rsidRDefault="00605ABA" w:rsidP="00737A77">
      <w:pPr>
        <w:spacing w:line="240" w:lineRule="auto"/>
        <w:rPr>
          <w:sz w:val="24"/>
          <w:szCs w:val="24"/>
        </w:rPr>
      </w:pPr>
      <w:r w:rsidRPr="0099186F">
        <w:rPr>
          <w:b/>
          <w:sz w:val="24"/>
          <w:szCs w:val="24"/>
        </w:rPr>
        <w:tab/>
      </w:r>
      <w:r w:rsidRPr="0099186F">
        <w:rPr>
          <w:b/>
          <w:sz w:val="24"/>
          <w:szCs w:val="24"/>
        </w:rPr>
        <w:tab/>
      </w:r>
      <w:r w:rsidRPr="0099186F">
        <w:rPr>
          <w:b/>
          <w:sz w:val="24"/>
          <w:szCs w:val="24"/>
        </w:rPr>
        <w:tab/>
      </w:r>
      <w:r w:rsidRPr="0099186F">
        <w:rPr>
          <w:sz w:val="24"/>
          <w:szCs w:val="24"/>
        </w:rPr>
        <w:t>A.</w:t>
      </w:r>
      <w:r w:rsidRPr="0099186F">
        <w:rPr>
          <w:sz w:val="24"/>
          <w:szCs w:val="24"/>
        </w:rPr>
        <w:tab/>
        <w:t xml:space="preserve">Off-street parking in conjunction with all land and building uses established after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the enactment of the Resolution in this Article shall be provided for to the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satisfacti</w:t>
      </w:r>
      <w:r w:rsidR="00163BD8" w:rsidRPr="0099186F">
        <w:rPr>
          <w:sz w:val="24"/>
          <w:szCs w:val="24"/>
        </w:rPr>
        <w:t xml:space="preserve">on of the Zoning Inspector after the </w:t>
      </w:r>
      <w:r w:rsidRPr="0099186F">
        <w:rPr>
          <w:sz w:val="24"/>
          <w:szCs w:val="24"/>
        </w:rPr>
        <w:t xml:space="preserve">issuance of a certificate of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occupancy.</w:t>
      </w:r>
      <w:r w:rsidR="00A91B0E" w:rsidRPr="0099186F">
        <w:rPr>
          <w:sz w:val="24"/>
          <w:szCs w:val="24"/>
        </w:rPr>
        <w:t xml:space="preserve">  </w:t>
      </w:r>
    </w:p>
    <w:p w14:paraId="049FD719"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B.</w:t>
      </w:r>
      <w:r w:rsidRPr="0099186F">
        <w:rPr>
          <w:sz w:val="24"/>
          <w:szCs w:val="24"/>
        </w:rPr>
        <w:tab/>
        <w:t>Off-street parking may be either provide</w:t>
      </w:r>
      <w:r w:rsidR="00691168" w:rsidRPr="0099186F">
        <w:rPr>
          <w:sz w:val="24"/>
          <w:szCs w:val="24"/>
        </w:rPr>
        <w:t>d</w:t>
      </w:r>
      <w:r w:rsidRPr="0099186F">
        <w:rPr>
          <w:sz w:val="24"/>
          <w:szCs w:val="24"/>
        </w:rPr>
        <w:t xml:space="preserve"> by an indivi</w:t>
      </w:r>
      <w:r w:rsidR="00691168" w:rsidRPr="0099186F">
        <w:rPr>
          <w:sz w:val="24"/>
          <w:szCs w:val="24"/>
        </w:rPr>
        <w:t xml:space="preserve">dual action parking </w:t>
      </w:r>
      <w:r w:rsidR="00691168" w:rsidRPr="0099186F">
        <w:rPr>
          <w:sz w:val="24"/>
          <w:szCs w:val="24"/>
        </w:rPr>
        <w:tab/>
      </w:r>
      <w:r w:rsidR="00691168" w:rsidRPr="0099186F">
        <w:rPr>
          <w:sz w:val="24"/>
          <w:szCs w:val="24"/>
        </w:rPr>
        <w:tab/>
      </w:r>
      <w:r w:rsidR="00691168" w:rsidRPr="0099186F">
        <w:rPr>
          <w:sz w:val="24"/>
          <w:szCs w:val="24"/>
        </w:rPr>
        <w:tab/>
      </w:r>
      <w:r w:rsidR="00691168" w:rsidRPr="0099186F">
        <w:rPr>
          <w:sz w:val="24"/>
          <w:szCs w:val="24"/>
        </w:rPr>
        <w:tab/>
      </w:r>
      <w:r w:rsidR="00691168" w:rsidRPr="0099186F">
        <w:rPr>
          <w:sz w:val="24"/>
          <w:szCs w:val="24"/>
        </w:rPr>
        <w:tab/>
      </w:r>
      <w:r w:rsidR="00691168" w:rsidRPr="0099186F">
        <w:rPr>
          <w:sz w:val="24"/>
          <w:szCs w:val="24"/>
        </w:rPr>
        <w:tab/>
        <w:t xml:space="preserve">program </w:t>
      </w:r>
      <w:r w:rsidRPr="0099186F">
        <w:rPr>
          <w:sz w:val="24"/>
          <w:szCs w:val="24"/>
        </w:rPr>
        <w:t>or carried out through public action by a speci</w:t>
      </w:r>
      <w:r w:rsidR="00691168" w:rsidRPr="0099186F">
        <w:rPr>
          <w:sz w:val="24"/>
          <w:szCs w:val="24"/>
        </w:rPr>
        <w:t xml:space="preserve">al assessment district or </w:t>
      </w:r>
      <w:r w:rsidR="00691168" w:rsidRPr="0099186F">
        <w:rPr>
          <w:sz w:val="24"/>
          <w:szCs w:val="24"/>
        </w:rPr>
        <w:tab/>
      </w:r>
      <w:r w:rsidR="00691168" w:rsidRPr="0099186F">
        <w:rPr>
          <w:sz w:val="24"/>
          <w:szCs w:val="24"/>
        </w:rPr>
        <w:tab/>
      </w:r>
      <w:r w:rsidR="00691168" w:rsidRPr="0099186F">
        <w:rPr>
          <w:sz w:val="24"/>
          <w:szCs w:val="24"/>
        </w:rPr>
        <w:tab/>
      </w:r>
      <w:r w:rsidR="00691168" w:rsidRPr="0099186F">
        <w:rPr>
          <w:sz w:val="24"/>
          <w:szCs w:val="24"/>
        </w:rPr>
        <w:tab/>
      </w:r>
      <w:r w:rsidR="00691168" w:rsidRPr="0099186F">
        <w:rPr>
          <w:sz w:val="24"/>
          <w:szCs w:val="24"/>
        </w:rPr>
        <w:tab/>
      </w:r>
      <w:r w:rsidRPr="0099186F">
        <w:rPr>
          <w:sz w:val="24"/>
          <w:szCs w:val="24"/>
        </w:rPr>
        <w:t>otherwise.</w:t>
      </w:r>
    </w:p>
    <w:p w14:paraId="030B828C"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C.</w:t>
      </w:r>
      <w:r w:rsidRPr="0099186F">
        <w:rPr>
          <w:sz w:val="24"/>
          <w:szCs w:val="24"/>
        </w:rPr>
        <w:tab/>
        <w:t xml:space="preserve">This Article shall be in addition to the provisions of the State of Ohio Traffic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Manual.  This Article shall be construed in a manner that the provisions herein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are separate and independent of the State of Ohio Traffic Manual and in addition </w:t>
      </w:r>
      <w:r w:rsidRPr="0099186F">
        <w:rPr>
          <w:sz w:val="24"/>
          <w:szCs w:val="24"/>
        </w:rPr>
        <w:tab/>
      </w:r>
      <w:r w:rsidRPr="0099186F">
        <w:rPr>
          <w:sz w:val="24"/>
          <w:szCs w:val="24"/>
        </w:rPr>
        <w:tab/>
      </w:r>
      <w:r w:rsidRPr="0099186F">
        <w:rPr>
          <w:sz w:val="24"/>
          <w:szCs w:val="24"/>
        </w:rPr>
        <w:tab/>
      </w:r>
      <w:r w:rsidRPr="0099186F">
        <w:rPr>
          <w:sz w:val="24"/>
          <w:szCs w:val="24"/>
        </w:rPr>
        <w:tab/>
        <w:t xml:space="preserve">thereto and where there is a conflict between the provisions of the State of Ohio </w:t>
      </w:r>
      <w:r w:rsidRPr="0099186F">
        <w:rPr>
          <w:sz w:val="24"/>
          <w:szCs w:val="24"/>
        </w:rPr>
        <w:tab/>
      </w:r>
      <w:r w:rsidRPr="0099186F">
        <w:rPr>
          <w:sz w:val="24"/>
          <w:szCs w:val="24"/>
        </w:rPr>
        <w:tab/>
      </w:r>
      <w:r w:rsidRPr="0099186F">
        <w:rPr>
          <w:sz w:val="24"/>
          <w:szCs w:val="24"/>
        </w:rPr>
        <w:tab/>
      </w:r>
      <w:r w:rsidRPr="0099186F">
        <w:rPr>
          <w:sz w:val="24"/>
          <w:szCs w:val="24"/>
        </w:rPr>
        <w:tab/>
        <w:t>Traffic Manual and this Article, the regulations of this Article are controlling.</w:t>
      </w:r>
    </w:p>
    <w:p w14:paraId="6B9BEBA1" w14:textId="77777777" w:rsidR="008B6E3B" w:rsidRPr="0099186F" w:rsidRDefault="008B6E3B" w:rsidP="00737A77">
      <w:pPr>
        <w:spacing w:line="240" w:lineRule="auto"/>
        <w:rPr>
          <w:sz w:val="24"/>
          <w:szCs w:val="24"/>
        </w:rPr>
      </w:pPr>
    </w:p>
    <w:p w14:paraId="57AB773A" w14:textId="77777777" w:rsidR="008B6E3B" w:rsidRPr="0099186F" w:rsidRDefault="008B6E3B" w:rsidP="00737A77">
      <w:pPr>
        <w:spacing w:line="240" w:lineRule="auto"/>
        <w:rPr>
          <w:sz w:val="24"/>
          <w:szCs w:val="24"/>
        </w:rPr>
      </w:pPr>
    </w:p>
    <w:p w14:paraId="6809C0AA" w14:textId="77777777" w:rsidR="00605ABA" w:rsidRPr="0099186F" w:rsidRDefault="00605ABA" w:rsidP="00737A77">
      <w:pPr>
        <w:spacing w:line="240" w:lineRule="auto"/>
        <w:rPr>
          <w:b/>
          <w:sz w:val="24"/>
          <w:szCs w:val="24"/>
        </w:rPr>
      </w:pPr>
      <w:r w:rsidRPr="00570EE9">
        <w:rPr>
          <w:i/>
          <w:sz w:val="24"/>
          <w:szCs w:val="24"/>
        </w:rPr>
        <w:lastRenderedPageBreak/>
        <w:tab/>
      </w:r>
      <w:r w:rsidRPr="0099186F">
        <w:rPr>
          <w:b/>
          <w:sz w:val="24"/>
          <w:szCs w:val="24"/>
        </w:rPr>
        <w:t>Sec. 501.3</w:t>
      </w:r>
      <w:r w:rsidRPr="0099186F">
        <w:rPr>
          <w:b/>
          <w:sz w:val="24"/>
          <w:szCs w:val="24"/>
        </w:rPr>
        <w:tab/>
        <w:t>Exemptions</w:t>
      </w:r>
    </w:p>
    <w:p w14:paraId="5931165E" w14:textId="77777777" w:rsidR="00605ABA" w:rsidRPr="0099186F" w:rsidRDefault="00605ABA" w:rsidP="00737A77">
      <w:pPr>
        <w:spacing w:line="240" w:lineRule="auto"/>
        <w:rPr>
          <w:sz w:val="24"/>
          <w:szCs w:val="24"/>
        </w:rPr>
      </w:pPr>
      <w:r w:rsidRPr="0099186F">
        <w:rPr>
          <w:b/>
          <w:sz w:val="24"/>
          <w:szCs w:val="24"/>
        </w:rPr>
        <w:tab/>
      </w:r>
      <w:r w:rsidRPr="0099186F">
        <w:rPr>
          <w:b/>
          <w:sz w:val="24"/>
          <w:szCs w:val="24"/>
        </w:rPr>
        <w:tab/>
      </w:r>
      <w:r w:rsidRPr="0099186F">
        <w:rPr>
          <w:b/>
          <w:sz w:val="24"/>
          <w:szCs w:val="24"/>
        </w:rPr>
        <w:tab/>
      </w:r>
      <w:r w:rsidRPr="0099186F">
        <w:rPr>
          <w:sz w:val="24"/>
          <w:szCs w:val="24"/>
        </w:rPr>
        <w:t xml:space="preserve">Provisions for the number of off-street parking spaces specified by this Article shall be </w:t>
      </w:r>
      <w:r w:rsidRPr="0099186F">
        <w:rPr>
          <w:sz w:val="24"/>
          <w:szCs w:val="24"/>
        </w:rPr>
        <w:tab/>
      </w:r>
      <w:r w:rsidRPr="0099186F">
        <w:rPr>
          <w:sz w:val="24"/>
          <w:szCs w:val="24"/>
        </w:rPr>
        <w:tab/>
      </w:r>
      <w:r w:rsidRPr="0099186F">
        <w:rPr>
          <w:sz w:val="24"/>
          <w:szCs w:val="24"/>
        </w:rPr>
        <w:tab/>
      </w:r>
      <w:r w:rsidRPr="0099186F">
        <w:rPr>
          <w:sz w:val="24"/>
          <w:szCs w:val="24"/>
        </w:rPr>
        <w:tab/>
        <w:t xml:space="preserve">required as a condition of issuance of a certificate of occupancy for any structure which </w:t>
      </w:r>
      <w:r w:rsidRPr="0099186F">
        <w:rPr>
          <w:sz w:val="24"/>
          <w:szCs w:val="24"/>
        </w:rPr>
        <w:tab/>
      </w:r>
      <w:r w:rsidRPr="0099186F">
        <w:rPr>
          <w:sz w:val="24"/>
          <w:szCs w:val="24"/>
        </w:rPr>
        <w:tab/>
      </w:r>
      <w:r w:rsidRPr="0099186F">
        <w:rPr>
          <w:sz w:val="24"/>
          <w:szCs w:val="24"/>
        </w:rPr>
        <w:tab/>
      </w:r>
      <w:r w:rsidRPr="0099186F">
        <w:rPr>
          <w:sz w:val="24"/>
          <w:szCs w:val="24"/>
        </w:rPr>
        <w:tab/>
        <w:t xml:space="preserve">is constructed, erected, relocated or expanded within Lawrence Township, except as </w:t>
      </w:r>
      <w:r w:rsidRPr="0099186F">
        <w:rPr>
          <w:sz w:val="24"/>
          <w:szCs w:val="24"/>
        </w:rPr>
        <w:tab/>
      </w:r>
      <w:r w:rsidRPr="0099186F">
        <w:rPr>
          <w:sz w:val="24"/>
          <w:szCs w:val="24"/>
        </w:rPr>
        <w:tab/>
      </w:r>
      <w:r w:rsidRPr="0099186F">
        <w:rPr>
          <w:sz w:val="24"/>
          <w:szCs w:val="24"/>
        </w:rPr>
        <w:tab/>
      </w:r>
      <w:r w:rsidRPr="0099186F">
        <w:rPr>
          <w:sz w:val="24"/>
          <w:szCs w:val="24"/>
        </w:rPr>
        <w:tab/>
        <w:t>follows:</w:t>
      </w:r>
    </w:p>
    <w:p w14:paraId="4B340178"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A.</w:t>
      </w:r>
      <w:r w:rsidRPr="0099186F">
        <w:rPr>
          <w:sz w:val="24"/>
          <w:szCs w:val="24"/>
        </w:rPr>
        <w:tab/>
        <w:t>Change of Use or Expansion of Use</w:t>
      </w:r>
    </w:p>
    <w:p w14:paraId="252932F6"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r>
      <w:r w:rsidRPr="0099186F">
        <w:rPr>
          <w:sz w:val="24"/>
          <w:szCs w:val="24"/>
        </w:rPr>
        <w:tab/>
        <w:t>1.</w:t>
      </w:r>
      <w:r w:rsidRPr="0099186F">
        <w:rPr>
          <w:sz w:val="24"/>
          <w:szCs w:val="24"/>
        </w:rPr>
        <w:tab/>
        <w:t xml:space="preserve">Whenever a use requiring off-street parking is increased in floor area by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more than fifty percent of the existing building, the minimum number of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additional parking spaces shall be based on actual square footage of the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increase.  Special e</w:t>
      </w:r>
      <w:r w:rsidR="00A91B0E" w:rsidRPr="0099186F">
        <w:rPr>
          <w:sz w:val="24"/>
          <w:szCs w:val="24"/>
        </w:rPr>
        <w:t xml:space="preserve">xceptions may be granted by the Board of Zoning </w:t>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t xml:space="preserve">Appeals through a variance hearing </w:t>
      </w:r>
      <w:r w:rsidRPr="0099186F">
        <w:rPr>
          <w:sz w:val="24"/>
          <w:szCs w:val="24"/>
        </w:rPr>
        <w:t xml:space="preserve">upon finding that a specified lesser </w:t>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Pr="0099186F">
        <w:rPr>
          <w:sz w:val="24"/>
          <w:szCs w:val="24"/>
        </w:rPr>
        <w:t>number of parking sp</w:t>
      </w:r>
      <w:r w:rsidR="00A91B0E" w:rsidRPr="0099186F">
        <w:rPr>
          <w:sz w:val="24"/>
          <w:szCs w:val="24"/>
        </w:rPr>
        <w:t xml:space="preserve">aces will </w:t>
      </w:r>
      <w:r w:rsidRPr="0099186F">
        <w:rPr>
          <w:sz w:val="24"/>
          <w:szCs w:val="24"/>
        </w:rPr>
        <w:t xml:space="preserve">adequately serve the reasonably </w:t>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00A91B0E" w:rsidRPr="0099186F">
        <w:rPr>
          <w:sz w:val="24"/>
          <w:szCs w:val="24"/>
        </w:rPr>
        <w:tab/>
      </w:r>
      <w:r w:rsidRPr="0099186F">
        <w:rPr>
          <w:sz w:val="24"/>
          <w:szCs w:val="24"/>
        </w:rPr>
        <w:t>anticipated increase in parking needs.</w:t>
      </w:r>
    </w:p>
    <w:p w14:paraId="3894BD17" w14:textId="77777777" w:rsid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r>
      <w:r w:rsidRPr="0099186F">
        <w:rPr>
          <w:sz w:val="24"/>
          <w:szCs w:val="24"/>
        </w:rPr>
        <w:tab/>
        <w:t>2.</w:t>
      </w:r>
      <w:r w:rsidRPr="0099186F">
        <w:rPr>
          <w:sz w:val="24"/>
          <w:szCs w:val="24"/>
        </w:rPr>
        <w:tab/>
        <w:t>Within the C-1, C-2, C-3 and I-1 Districts, whenever a change</w:t>
      </w:r>
      <w:r w:rsidR="0021069A" w:rsidRPr="0099186F">
        <w:rPr>
          <w:sz w:val="24"/>
          <w:szCs w:val="24"/>
        </w:rPr>
        <w:t xml:space="preserve"> in</w:t>
      </w:r>
      <w:r w:rsidRPr="0099186F">
        <w:rPr>
          <w:sz w:val="24"/>
          <w:szCs w:val="24"/>
        </w:rPr>
        <w:t xml:space="preserve"> is us</w:t>
      </w:r>
      <w:r w:rsidR="0021069A" w:rsidRPr="0099186F">
        <w:rPr>
          <w:sz w:val="24"/>
          <w:szCs w:val="24"/>
        </w:rPr>
        <w:t xml:space="preserve">e </w:t>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t xml:space="preserve">occurs </w:t>
      </w:r>
      <w:r w:rsidRPr="0099186F">
        <w:rPr>
          <w:sz w:val="24"/>
          <w:szCs w:val="24"/>
        </w:rPr>
        <w:t xml:space="preserve">within a structure existing at the time of </w:t>
      </w:r>
      <w:r w:rsidR="0021069A" w:rsidRPr="0099186F">
        <w:rPr>
          <w:sz w:val="24"/>
          <w:szCs w:val="24"/>
        </w:rPr>
        <w:t xml:space="preserve">this amendment that </w:t>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t xml:space="preserve">would </w:t>
      </w:r>
      <w:r w:rsidRPr="0099186F">
        <w:rPr>
          <w:sz w:val="24"/>
          <w:szCs w:val="24"/>
        </w:rPr>
        <w:t>increase the average daily number of trips b</w:t>
      </w:r>
      <w:r w:rsidR="0021069A" w:rsidRPr="0099186F">
        <w:rPr>
          <w:sz w:val="24"/>
          <w:szCs w:val="24"/>
        </w:rPr>
        <w:t xml:space="preserve">y more than fifty </w:t>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r>
      <w:r w:rsidR="0021069A" w:rsidRPr="0099186F">
        <w:rPr>
          <w:sz w:val="24"/>
          <w:szCs w:val="24"/>
        </w:rPr>
        <w:tab/>
        <w:t xml:space="preserve">percent </w:t>
      </w:r>
      <w:r w:rsidRPr="0099186F">
        <w:rPr>
          <w:sz w:val="24"/>
          <w:szCs w:val="24"/>
        </w:rPr>
        <w:t>(regardless of a change in floor areas), th</w:t>
      </w:r>
      <w:r w:rsidR="0021069A" w:rsidRPr="0099186F">
        <w:rPr>
          <w:sz w:val="24"/>
          <w:szCs w:val="24"/>
        </w:rPr>
        <w:t>e applicant must</w:t>
      </w:r>
    </w:p>
    <w:p w14:paraId="3D26FE43" w14:textId="77777777" w:rsidR="00605ABA" w:rsidRPr="0099186F" w:rsidRDefault="0021069A" w:rsidP="0099186F">
      <w:pPr>
        <w:spacing w:line="240" w:lineRule="auto"/>
        <w:ind w:left="3600" w:firstLine="60"/>
        <w:rPr>
          <w:sz w:val="24"/>
          <w:szCs w:val="24"/>
        </w:rPr>
      </w:pPr>
      <w:r w:rsidRPr="0099186F">
        <w:rPr>
          <w:sz w:val="24"/>
          <w:szCs w:val="24"/>
        </w:rPr>
        <w:t xml:space="preserve">provide </w:t>
      </w:r>
      <w:r w:rsidR="00605ABA" w:rsidRPr="0099186F">
        <w:rPr>
          <w:sz w:val="24"/>
          <w:szCs w:val="24"/>
        </w:rPr>
        <w:t>additional parking spaces or demonstrate th</w:t>
      </w:r>
      <w:r w:rsidRPr="0099186F">
        <w:rPr>
          <w:sz w:val="24"/>
          <w:szCs w:val="24"/>
        </w:rPr>
        <w:t xml:space="preserve">at a sufficient number of </w:t>
      </w:r>
      <w:r w:rsidR="00605ABA" w:rsidRPr="0099186F">
        <w:rPr>
          <w:sz w:val="24"/>
          <w:szCs w:val="24"/>
        </w:rPr>
        <w:t>credits are available within three hundred feet of the use.</w:t>
      </w:r>
    </w:p>
    <w:p w14:paraId="1BF52131"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t>B.</w:t>
      </w:r>
      <w:r w:rsidRPr="0099186F">
        <w:rPr>
          <w:sz w:val="24"/>
          <w:szCs w:val="24"/>
        </w:rPr>
        <w:tab/>
        <w:t>Existing Parking Lots</w:t>
      </w:r>
    </w:p>
    <w:p w14:paraId="260707E7"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r>
      <w:r w:rsidRPr="0099186F">
        <w:rPr>
          <w:sz w:val="24"/>
          <w:szCs w:val="24"/>
        </w:rPr>
        <w:tab/>
        <w:t>1.</w:t>
      </w:r>
      <w:r w:rsidRPr="0099186F">
        <w:rPr>
          <w:sz w:val="24"/>
          <w:szCs w:val="24"/>
        </w:rPr>
        <w:tab/>
        <w:t xml:space="preserve">Any area once designated as required off-street parking shall not be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changed to any other use unless and until equal parking spaces which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conform to the requirements of this Article are provided elsewhere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within three hundred feet of subject property or as otherwise approved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by the Zoning Inspector.</w:t>
      </w:r>
    </w:p>
    <w:p w14:paraId="76C6FE1C" w14:textId="77777777" w:rsidR="00605ABA" w:rsidRPr="0099186F" w:rsidRDefault="00605ABA" w:rsidP="00737A77">
      <w:pPr>
        <w:spacing w:line="240" w:lineRule="auto"/>
        <w:rPr>
          <w:sz w:val="24"/>
          <w:szCs w:val="24"/>
        </w:rPr>
      </w:pPr>
      <w:r w:rsidRPr="0099186F">
        <w:rPr>
          <w:sz w:val="24"/>
          <w:szCs w:val="24"/>
        </w:rPr>
        <w:tab/>
      </w:r>
      <w:r w:rsidRPr="0099186F">
        <w:rPr>
          <w:sz w:val="24"/>
          <w:szCs w:val="24"/>
        </w:rPr>
        <w:tab/>
      </w:r>
      <w:r w:rsidRPr="0099186F">
        <w:rPr>
          <w:sz w:val="24"/>
          <w:szCs w:val="24"/>
        </w:rPr>
        <w:tab/>
      </w:r>
      <w:r w:rsidRPr="0099186F">
        <w:rPr>
          <w:sz w:val="24"/>
          <w:szCs w:val="24"/>
        </w:rPr>
        <w:tab/>
        <w:t>2.</w:t>
      </w:r>
      <w:r w:rsidRPr="0099186F">
        <w:rPr>
          <w:sz w:val="24"/>
          <w:szCs w:val="24"/>
        </w:rPr>
        <w:tab/>
        <w:t xml:space="preserve">Off-street parking existing at the effective date of the Resolution in this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Article in connection with the operation of an existing building or use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shall not be </w:t>
      </w:r>
      <w:r w:rsidR="0021069A" w:rsidRPr="0099186F">
        <w:rPr>
          <w:sz w:val="24"/>
          <w:szCs w:val="24"/>
        </w:rPr>
        <w:t xml:space="preserve">reduced to an amount less than </w:t>
      </w:r>
      <w:r w:rsidRPr="0099186F">
        <w:rPr>
          <w:sz w:val="24"/>
          <w:szCs w:val="24"/>
        </w:rPr>
        <w:t xml:space="preserve">hereinafter required for a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similar new building or use.</w:t>
      </w:r>
    </w:p>
    <w:p w14:paraId="4B0F662B" w14:textId="77777777" w:rsidR="002975CB" w:rsidRPr="00570EE9" w:rsidRDefault="002975CB" w:rsidP="00737A77">
      <w:pPr>
        <w:spacing w:line="240" w:lineRule="auto"/>
        <w:rPr>
          <w:i/>
          <w:sz w:val="24"/>
          <w:szCs w:val="24"/>
        </w:rPr>
      </w:pPr>
    </w:p>
    <w:p w14:paraId="28CF4BFA" w14:textId="77777777" w:rsidR="00605ABA" w:rsidRPr="0099186F" w:rsidRDefault="00AD4791" w:rsidP="00737A77">
      <w:pPr>
        <w:spacing w:line="240" w:lineRule="auto"/>
        <w:rPr>
          <w:b/>
          <w:sz w:val="24"/>
          <w:szCs w:val="24"/>
        </w:rPr>
      </w:pPr>
      <w:r w:rsidRPr="00570EE9">
        <w:rPr>
          <w:i/>
          <w:sz w:val="24"/>
          <w:szCs w:val="24"/>
        </w:rPr>
        <w:tab/>
      </w:r>
      <w:r w:rsidRPr="0099186F">
        <w:rPr>
          <w:b/>
          <w:sz w:val="24"/>
          <w:szCs w:val="24"/>
        </w:rPr>
        <w:t>Sec. 501.4</w:t>
      </w:r>
      <w:r w:rsidRPr="0099186F">
        <w:rPr>
          <w:b/>
          <w:sz w:val="24"/>
          <w:szCs w:val="24"/>
        </w:rPr>
        <w:tab/>
        <w:t>General Requirements</w:t>
      </w:r>
    </w:p>
    <w:p w14:paraId="33A26CD2" w14:textId="77777777" w:rsidR="00AD4791" w:rsidRPr="0099186F" w:rsidRDefault="00AD4791" w:rsidP="00737A77">
      <w:pPr>
        <w:spacing w:line="240" w:lineRule="auto"/>
        <w:rPr>
          <w:sz w:val="24"/>
          <w:szCs w:val="24"/>
        </w:rPr>
      </w:pPr>
      <w:r w:rsidRPr="0099186F">
        <w:rPr>
          <w:b/>
          <w:sz w:val="24"/>
          <w:szCs w:val="24"/>
        </w:rPr>
        <w:tab/>
      </w:r>
      <w:r w:rsidRPr="0099186F">
        <w:rPr>
          <w:b/>
          <w:sz w:val="24"/>
          <w:szCs w:val="24"/>
        </w:rPr>
        <w:tab/>
      </w:r>
      <w:r w:rsidRPr="0099186F">
        <w:rPr>
          <w:b/>
          <w:sz w:val="24"/>
          <w:szCs w:val="24"/>
        </w:rPr>
        <w:tab/>
      </w:r>
      <w:r w:rsidRPr="0099186F">
        <w:rPr>
          <w:sz w:val="24"/>
          <w:szCs w:val="24"/>
        </w:rPr>
        <w:t>A.</w:t>
      </w:r>
      <w:r w:rsidRPr="0099186F">
        <w:rPr>
          <w:sz w:val="24"/>
          <w:szCs w:val="24"/>
        </w:rPr>
        <w:tab/>
        <w:t xml:space="preserve">Off-street parking for other than residential use shall be either on the same lot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Pr="0099186F">
        <w:rPr>
          <w:sz w:val="24"/>
          <w:szCs w:val="24"/>
        </w:rPr>
        <w:t xml:space="preserve">or within three hundred feet of the building it is intended to serve, except that in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Pr="0099186F">
        <w:rPr>
          <w:sz w:val="24"/>
          <w:szCs w:val="24"/>
        </w:rPr>
        <w:t>those cases where Township</w:t>
      </w:r>
      <w:r w:rsidR="00570EE9" w:rsidRPr="0099186F">
        <w:rPr>
          <w:sz w:val="24"/>
          <w:szCs w:val="24"/>
        </w:rPr>
        <w:t xml:space="preserve"> parking has been developed for a special area, this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t xml:space="preserve">distance may be extended by the Zoning Inspector.  This distance may also be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t xml:space="preserve">extended if the Zoning Inspector finds that the pedestrian route of travel is well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t xml:space="preserve">lit and sufficiently protected from inclement weather; provided also, that ADA </w:t>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r>
      <w:r w:rsidR="00570EE9" w:rsidRPr="0099186F">
        <w:rPr>
          <w:sz w:val="24"/>
          <w:szCs w:val="24"/>
        </w:rPr>
        <w:tab/>
        <w:t>parking is provided in close proximity to the use, as per ADA standards.</w:t>
      </w:r>
    </w:p>
    <w:p w14:paraId="79357433" w14:textId="77777777" w:rsidR="00570EE9" w:rsidRPr="0099186F" w:rsidRDefault="00570EE9" w:rsidP="00737A77">
      <w:pPr>
        <w:spacing w:line="240" w:lineRule="auto"/>
        <w:rPr>
          <w:sz w:val="24"/>
          <w:szCs w:val="24"/>
        </w:rPr>
      </w:pPr>
      <w:r w:rsidRPr="0099186F">
        <w:rPr>
          <w:sz w:val="24"/>
          <w:szCs w:val="24"/>
        </w:rPr>
        <w:tab/>
      </w:r>
      <w:r w:rsidRPr="0099186F">
        <w:rPr>
          <w:sz w:val="24"/>
          <w:szCs w:val="24"/>
        </w:rPr>
        <w:tab/>
      </w:r>
      <w:r w:rsidRPr="0099186F">
        <w:rPr>
          <w:sz w:val="24"/>
          <w:szCs w:val="24"/>
        </w:rPr>
        <w:tab/>
        <w:t>B.</w:t>
      </w:r>
      <w:r w:rsidRPr="0099186F">
        <w:rPr>
          <w:sz w:val="24"/>
          <w:szCs w:val="24"/>
        </w:rPr>
        <w:tab/>
        <w:t xml:space="preserve">Residential off-street parking space shall consist of a parking strip, driveway,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garage, parking lift, or a combination thereof and shall be located on the lot they </w:t>
      </w:r>
      <w:r w:rsidRPr="0099186F">
        <w:rPr>
          <w:sz w:val="24"/>
          <w:szCs w:val="24"/>
        </w:rPr>
        <w:tab/>
      </w:r>
      <w:r w:rsidRPr="0099186F">
        <w:rPr>
          <w:sz w:val="24"/>
          <w:szCs w:val="24"/>
        </w:rPr>
        <w:tab/>
      </w:r>
      <w:r w:rsidRPr="0099186F">
        <w:rPr>
          <w:sz w:val="24"/>
          <w:szCs w:val="24"/>
        </w:rPr>
        <w:tab/>
      </w:r>
      <w:r w:rsidRPr="0099186F">
        <w:rPr>
          <w:sz w:val="24"/>
          <w:szCs w:val="24"/>
        </w:rPr>
        <w:tab/>
        <w:t>are intended to serve.</w:t>
      </w:r>
    </w:p>
    <w:p w14:paraId="12B7C669" w14:textId="77777777" w:rsidR="00570EE9" w:rsidRPr="0099186F" w:rsidRDefault="00570EE9" w:rsidP="00737A77">
      <w:pPr>
        <w:spacing w:line="240" w:lineRule="auto"/>
        <w:rPr>
          <w:sz w:val="24"/>
          <w:szCs w:val="24"/>
        </w:rPr>
      </w:pPr>
      <w:r w:rsidRPr="0099186F">
        <w:rPr>
          <w:sz w:val="24"/>
          <w:szCs w:val="24"/>
        </w:rPr>
        <w:tab/>
      </w:r>
      <w:r w:rsidRPr="0099186F">
        <w:rPr>
          <w:sz w:val="24"/>
          <w:szCs w:val="24"/>
        </w:rPr>
        <w:tab/>
      </w:r>
      <w:r w:rsidRPr="0099186F">
        <w:rPr>
          <w:sz w:val="24"/>
          <w:szCs w:val="24"/>
        </w:rPr>
        <w:tab/>
        <w:t>C.</w:t>
      </w:r>
      <w:r w:rsidRPr="0099186F">
        <w:rPr>
          <w:sz w:val="24"/>
          <w:szCs w:val="24"/>
        </w:rPr>
        <w:tab/>
        <w:t xml:space="preserve">Two or more buildings or uses may collectively provide the required off-street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parking, in which case the required number of parking spaces shall not be less </w:t>
      </w:r>
      <w:r w:rsidRPr="0099186F">
        <w:rPr>
          <w:sz w:val="24"/>
          <w:szCs w:val="24"/>
        </w:rPr>
        <w:tab/>
      </w:r>
      <w:r>
        <w:rPr>
          <w:i/>
          <w:sz w:val="24"/>
          <w:szCs w:val="24"/>
        </w:rPr>
        <w:lastRenderedPageBreak/>
        <w:tab/>
      </w:r>
      <w:r>
        <w:rPr>
          <w:i/>
          <w:sz w:val="24"/>
          <w:szCs w:val="24"/>
        </w:rPr>
        <w:tab/>
      </w:r>
      <w:r>
        <w:rPr>
          <w:i/>
          <w:sz w:val="24"/>
          <w:szCs w:val="24"/>
        </w:rPr>
        <w:tab/>
      </w:r>
      <w:r w:rsidRPr="0099186F">
        <w:rPr>
          <w:sz w:val="24"/>
          <w:szCs w:val="24"/>
        </w:rPr>
        <w:tab/>
        <w:t xml:space="preserve">than the sum of the requirements for the several individual uses computed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separately.  Legally binding documents shall be approved by the Township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Attorney and filed with the Township Clerk and recorded at </w:t>
      </w:r>
      <w:r w:rsidR="00A91B0E" w:rsidRPr="0099186F">
        <w:rPr>
          <w:sz w:val="24"/>
          <w:szCs w:val="24"/>
        </w:rPr>
        <w:t xml:space="preserve">the </w:t>
      </w:r>
      <w:r w:rsidRPr="0099186F">
        <w:rPr>
          <w:sz w:val="24"/>
          <w:szCs w:val="24"/>
        </w:rPr>
        <w:t xml:space="preserve">expense of the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applicant in cases of mutual use of parking area.</w:t>
      </w:r>
    </w:p>
    <w:p w14:paraId="2F43639E" w14:textId="77777777" w:rsidR="00570EE9" w:rsidRPr="0099186F" w:rsidRDefault="00570EE9" w:rsidP="00737A77">
      <w:pPr>
        <w:spacing w:line="240" w:lineRule="auto"/>
        <w:rPr>
          <w:sz w:val="24"/>
          <w:szCs w:val="24"/>
        </w:rPr>
      </w:pPr>
      <w:r w:rsidRPr="0099186F">
        <w:rPr>
          <w:sz w:val="24"/>
          <w:szCs w:val="24"/>
        </w:rPr>
        <w:tab/>
      </w:r>
      <w:r w:rsidRPr="0099186F">
        <w:rPr>
          <w:sz w:val="24"/>
          <w:szCs w:val="24"/>
        </w:rPr>
        <w:tab/>
      </w:r>
      <w:r w:rsidRPr="0099186F">
        <w:rPr>
          <w:sz w:val="24"/>
          <w:szCs w:val="24"/>
        </w:rPr>
        <w:tab/>
        <w:t>D.</w:t>
      </w:r>
      <w:r w:rsidRPr="0099186F">
        <w:rPr>
          <w:sz w:val="24"/>
          <w:szCs w:val="24"/>
        </w:rPr>
        <w:tab/>
        <w:t xml:space="preserve">The required off-street parking shall be for occupants, employees, visitors and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patrons and shall be limited in use to parking unless other uses are shown on an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approved site plan.</w:t>
      </w:r>
    </w:p>
    <w:p w14:paraId="47516416" w14:textId="77777777" w:rsidR="00570EE9" w:rsidRPr="0099186F" w:rsidRDefault="00570EE9" w:rsidP="00737A77">
      <w:pPr>
        <w:spacing w:line="240" w:lineRule="auto"/>
        <w:rPr>
          <w:sz w:val="24"/>
          <w:szCs w:val="24"/>
        </w:rPr>
      </w:pPr>
      <w:r w:rsidRPr="0099186F">
        <w:rPr>
          <w:sz w:val="24"/>
          <w:szCs w:val="24"/>
        </w:rPr>
        <w:tab/>
      </w:r>
      <w:r w:rsidRPr="0099186F">
        <w:rPr>
          <w:sz w:val="24"/>
          <w:szCs w:val="24"/>
        </w:rPr>
        <w:tab/>
      </w:r>
      <w:r w:rsidRPr="0099186F">
        <w:rPr>
          <w:sz w:val="24"/>
          <w:szCs w:val="24"/>
        </w:rPr>
        <w:tab/>
        <w:t>E.</w:t>
      </w:r>
      <w:r w:rsidRPr="0099186F">
        <w:rPr>
          <w:sz w:val="24"/>
          <w:szCs w:val="24"/>
        </w:rPr>
        <w:tab/>
        <w:t xml:space="preserve">So long as operating hours do not materially overlap, the Zoning Inspector may </w:t>
      </w:r>
      <w:r w:rsidR="007A205C" w:rsidRPr="0099186F">
        <w:rPr>
          <w:sz w:val="24"/>
          <w:szCs w:val="24"/>
        </w:rPr>
        <w:tab/>
      </w:r>
      <w:r w:rsidR="007A205C" w:rsidRPr="0099186F">
        <w:rPr>
          <w:sz w:val="24"/>
          <w:szCs w:val="24"/>
        </w:rPr>
        <w:tab/>
      </w:r>
      <w:r w:rsidR="007A205C" w:rsidRPr="0099186F">
        <w:rPr>
          <w:sz w:val="24"/>
          <w:szCs w:val="24"/>
        </w:rPr>
        <w:tab/>
      </w:r>
      <w:r w:rsidR="007A205C" w:rsidRPr="0099186F">
        <w:rPr>
          <w:sz w:val="24"/>
          <w:szCs w:val="24"/>
        </w:rPr>
        <w:tab/>
      </w:r>
      <w:r w:rsidR="007A205C" w:rsidRPr="0099186F">
        <w:rPr>
          <w:sz w:val="24"/>
          <w:szCs w:val="24"/>
        </w:rPr>
        <w:tab/>
      </w:r>
      <w:r w:rsidRPr="0099186F">
        <w:rPr>
          <w:sz w:val="24"/>
          <w:szCs w:val="24"/>
        </w:rPr>
        <w:t xml:space="preserve">grant an exception to the separate computation of individual uses in mutual use </w:t>
      </w:r>
      <w:r w:rsidR="007A205C" w:rsidRPr="0099186F">
        <w:rPr>
          <w:sz w:val="24"/>
          <w:szCs w:val="24"/>
        </w:rPr>
        <w:tab/>
      </w:r>
      <w:r w:rsidR="007A205C" w:rsidRPr="0099186F">
        <w:rPr>
          <w:sz w:val="24"/>
          <w:szCs w:val="24"/>
        </w:rPr>
        <w:tab/>
      </w:r>
      <w:r w:rsidR="007A205C" w:rsidRPr="0099186F">
        <w:rPr>
          <w:sz w:val="24"/>
          <w:szCs w:val="24"/>
        </w:rPr>
        <w:tab/>
      </w:r>
      <w:r w:rsidR="007A205C" w:rsidRPr="0099186F">
        <w:rPr>
          <w:sz w:val="24"/>
          <w:szCs w:val="24"/>
        </w:rPr>
        <w:tab/>
      </w:r>
      <w:r w:rsidR="007A205C" w:rsidRPr="0099186F">
        <w:rPr>
          <w:sz w:val="24"/>
          <w:szCs w:val="24"/>
        </w:rPr>
        <w:tab/>
      </w:r>
      <w:r w:rsidRPr="0099186F">
        <w:rPr>
          <w:sz w:val="24"/>
          <w:szCs w:val="24"/>
        </w:rPr>
        <w:t>parking areas or the use of parking spaces.</w:t>
      </w:r>
    </w:p>
    <w:p w14:paraId="187988F8" w14:textId="77777777" w:rsidR="007A205C" w:rsidRPr="0099186F" w:rsidRDefault="007A205C" w:rsidP="00737A77">
      <w:pPr>
        <w:spacing w:line="240" w:lineRule="auto"/>
        <w:rPr>
          <w:sz w:val="24"/>
          <w:szCs w:val="24"/>
        </w:rPr>
      </w:pPr>
      <w:r w:rsidRPr="0099186F">
        <w:rPr>
          <w:sz w:val="24"/>
          <w:szCs w:val="24"/>
        </w:rPr>
        <w:tab/>
      </w:r>
      <w:r w:rsidRPr="0099186F">
        <w:rPr>
          <w:sz w:val="24"/>
          <w:szCs w:val="24"/>
        </w:rPr>
        <w:tab/>
      </w:r>
      <w:r w:rsidRPr="0099186F">
        <w:rPr>
          <w:sz w:val="24"/>
          <w:szCs w:val="24"/>
        </w:rPr>
        <w:tab/>
        <w:t>F.</w:t>
      </w:r>
      <w:r w:rsidRPr="0099186F">
        <w:rPr>
          <w:sz w:val="24"/>
          <w:szCs w:val="24"/>
        </w:rPr>
        <w:tab/>
        <w:t>The Zoning Inspector</w:t>
      </w:r>
      <w:r w:rsidR="008B6E3B" w:rsidRPr="0099186F">
        <w:rPr>
          <w:sz w:val="24"/>
          <w:szCs w:val="24"/>
        </w:rPr>
        <w:t>, in consultation with the Zoning Commission,</w:t>
      </w:r>
      <w:r w:rsidRPr="0099186F">
        <w:rPr>
          <w:sz w:val="24"/>
          <w:szCs w:val="24"/>
        </w:rPr>
        <w:t xml:space="preserve"> may </w:t>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Pr="0099186F">
        <w:rPr>
          <w:sz w:val="24"/>
          <w:szCs w:val="24"/>
        </w:rPr>
        <w:t xml:space="preserve">determine the number of parking spaces required for uses not included in this </w:t>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Pr="0099186F">
        <w:rPr>
          <w:sz w:val="24"/>
          <w:szCs w:val="24"/>
        </w:rPr>
        <w:t>Article.  For any use other</w:t>
      </w:r>
      <w:r w:rsidR="008B6E3B" w:rsidRPr="0099186F">
        <w:rPr>
          <w:sz w:val="24"/>
          <w:szCs w:val="24"/>
        </w:rPr>
        <w:t xml:space="preserve"> than single-family residential </w:t>
      </w:r>
      <w:r w:rsidRPr="0099186F">
        <w:rPr>
          <w:sz w:val="24"/>
          <w:szCs w:val="24"/>
        </w:rPr>
        <w:t xml:space="preserve">development, the Zoning </w:t>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Pr="0099186F">
        <w:rPr>
          <w:sz w:val="24"/>
          <w:szCs w:val="24"/>
        </w:rPr>
        <w:t xml:space="preserve">Inspector may require that the applicant provide a professional assessment of </w:t>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008B6E3B" w:rsidRPr="0099186F">
        <w:rPr>
          <w:sz w:val="24"/>
          <w:szCs w:val="24"/>
        </w:rPr>
        <w:tab/>
      </w:r>
      <w:r w:rsidRPr="0099186F">
        <w:rPr>
          <w:sz w:val="24"/>
          <w:szCs w:val="24"/>
        </w:rPr>
        <w:t>anticipated parking requirements and peak hours of operation.</w:t>
      </w:r>
    </w:p>
    <w:p w14:paraId="098857EE" w14:textId="77777777" w:rsidR="007A205C" w:rsidRPr="0099186F" w:rsidRDefault="007A205C" w:rsidP="00737A77">
      <w:pPr>
        <w:spacing w:line="240" w:lineRule="auto"/>
        <w:rPr>
          <w:sz w:val="24"/>
          <w:szCs w:val="24"/>
        </w:rPr>
      </w:pPr>
      <w:r w:rsidRPr="0099186F">
        <w:rPr>
          <w:sz w:val="24"/>
          <w:szCs w:val="24"/>
        </w:rPr>
        <w:tab/>
      </w:r>
      <w:r w:rsidRPr="0099186F">
        <w:rPr>
          <w:sz w:val="24"/>
          <w:szCs w:val="24"/>
        </w:rPr>
        <w:tab/>
      </w:r>
      <w:r w:rsidRPr="0099186F">
        <w:rPr>
          <w:sz w:val="24"/>
          <w:szCs w:val="24"/>
        </w:rPr>
        <w:tab/>
        <w:t>G.</w:t>
      </w:r>
      <w:r w:rsidRPr="0099186F">
        <w:rPr>
          <w:sz w:val="24"/>
          <w:szCs w:val="24"/>
        </w:rPr>
        <w:tab/>
        <w:t>Facilities that use benches, pews, or booths, etc., shall</w:t>
      </w:r>
      <w:r w:rsidR="00E31207">
        <w:rPr>
          <w:sz w:val="24"/>
          <w:szCs w:val="24"/>
        </w:rPr>
        <w:t xml:space="preserve"> provide one parking space </w:t>
      </w:r>
      <w:r w:rsidR="00E31207">
        <w:rPr>
          <w:sz w:val="24"/>
          <w:szCs w:val="24"/>
        </w:rPr>
        <w:tab/>
      </w:r>
      <w:r w:rsidR="00E31207">
        <w:rPr>
          <w:sz w:val="24"/>
          <w:szCs w:val="24"/>
        </w:rPr>
        <w:tab/>
      </w:r>
      <w:r w:rsidR="00E31207">
        <w:rPr>
          <w:sz w:val="24"/>
          <w:szCs w:val="24"/>
        </w:rPr>
        <w:tab/>
      </w:r>
      <w:r w:rsidR="00E31207">
        <w:rPr>
          <w:sz w:val="24"/>
          <w:szCs w:val="24"/>
        </w:rPr>
        <w:tab/>
      </w:r>
      <w:r w:rsidRPr="0099186F">
        <w:rPr>
          <w:sz w:val="24"/>
          <w:szCs w:val="24"/>
        </w:rPr>
        <w:t>for each three feet of seating area.</w:t>
      </w:r>
    </w:p>
    <w:p w14:paraId="4EA20407" w14:textId="77777777" w:rsidR="007A205C" w:rsidRPr="0099186F" w:rsidRDefault="007A205C" w:rsidP="00737A77">
      <w:pPr>
        <w:spacing w:line="240" w:lineRule="auto"/>
        <w:rPr>
          <w:sz w:val="24"/>
          <w:szCs w:val="24"/>
        </w:rPr>
      </w:pPr>
    </w:p>
    <w:p w14:paraId="38814DB8" w14:textId="77777777" w:rsidR="007A205C" w:rsidRPr="0099186F" w:rsidRDefault="007A205C" w:rsidP="00737A77">
      <w:pPr>
        <w:spacing w:line="240" w:lineRule="auto"/>
        <w:rPr>
          <w:b/>
          <w:sz w:val="24"/>
          <w:szCs w:val="24"/>
        </w:rPr>
      </w:pPr>
      <w:r>
        <w:rPr>
          <w:i/>
          <w:sz w:val="24"/>
          <w:szCs w:val="24"/>
        </w:rPr>
        <w:tab/>
      </w:r>
      <w:r w:rsidRPr="0099186F">
        <w:rPr>
          <w:b/>
          <w:sz w:val="24"/>
          <w:szCs w:val="24"/>
        </w:rPr>
        <w:t>Sec. 501.5</w:t>
      </w:r>
      <w:r w:rsidRPr="0099186F">
        <w:rPr>
          <w:b/>
          <w:sz w:val="24"/>
          <w:szCs w:val="24"/>
        </w:rPr>
        <w:tab/>
        <w:t>Stacking Spaces</w:t>
      </w:r>
    </w:p>
    <w:p w14:paraId="538F6921" w14:textId="77777777" w:rsidR="008B6E3B" w:rsidRPr="0099186F" w:rsidRDefault="007A205C" w:rsidP="00737A77">
      <w:pPr>
        <w:spacing w:line="240" w:lineRule="auto"/>
        <w:rPr>
          <w:b/>
          <w:sz w:val="24"/>
          <w:szCs w:val="24"/>
        </w:rPr>
      </w:pPr>
      <w:r w:rsidRPr="0099186F">
        <w:rPr>
          <w:sz w:val="24"/>
          <w:szCs w:val="24"/>
        </w:rPr>
        <w:tab/>
      </w:r>
      <w:r w:rsidRPr="0099186F">
        <w:rPr>
          <w:sz w:val="24"/>
          <w:szCs w:val="24"/>
        </w:rPr>
        <w:tab/>
      </w:r>
      <w:r w:rsidRPr="0099186F">
        <w:rPr>
          <w:sz w:val="24"/>
          <w:szCs w:val="24"/>
        </w:rPr>
        <w:tab/>
        <w:t>A.</w:t>
      </w:r>
      <w:r w:rsidRPr="0099186F">
        <w:rPr>
          <w:sz w:val="24"/>
          <w:szCs w:val="24"/>
        </w:rPr>
        <w:tab/>
        <w:t xml:space="preserve">All businesses which maintain drive-in facilities which are intended to serve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customers who remain in their motor vehicles during business transactions shall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be required to design their parking facilities to accommodate stacking space as </w:t>
      </w:r>
      <w:r w:rsidRPr="0099186F">
        <w:rPr>
          <w:sz w:val="24"/>
          <w:szCs w:val="24"/>
        </w:rPr>
        <w:tab/>
      </w:r>
      <w:r w:rsidRPr="0099186F">
        <w:rPr>
          <w:sz w:val="24"/>
          <w:szCs w:val="24"/>
        </w:rPr>
        <w:tab/>
      </w:r>
      <w:r w:rsidRPr="0099186F">
        <w:rPr>
          <w:sz w:val="24"/>
          <w:szCs w:val="24"/>
        </w:rPr>
        <w:tab/>
      </w:r>
      <w:r w:rsidRPr="0099186F">
        <w:rPr>
          <w:sz w:val="24"/>
          <w:szCs w:val="24"/>
        </w:rPr>
        <w:tab/>
      </w:r>
      <w:r w:rsidRPr="0099186F">
        <w:rPr>
          <w:sz w:val="24"/>
          <w:szCs w:val="24"/>
        </w:rPr>
        <w:tab/>
        <w:t xml:space="preserve">provided in </w:t>
      </w:r>
      <w:r w:rsidRPr="0099186F">
        <w:rPr>
          <w:b/>
          <w:sz w:val="24"/>
          <w:szCs w:val="24"/>
        </w:rPr>
        <w:t>Table 1: Vehic</w:t>
      </w:r>
      <w:r w:rsidR="008B6E3B" w:rsidRPr="0099186F">
        <w:rPr>
          <w:b/>
          <w:sz w:val="24"/>
          <w:szCs w:val="24"/>
        </w:rPr>
        <w:t>le Stacking Requirements.</w:t>
      </w:r>
    </w:p>
    <w:p w14:paraId="3FC0F64C" w14:textId="77777777" w:rsidR="007A205C" w:rsidRPr="0099186F" w:rsidRDefault="007A205C" w:rsidP="00737A77">
      <w:pPr>
        <w:spacing w:line="240" w:lineRule="auto"/>
        <w:rPr>
          <w:sz w:val="24"/>
          <w:szCs w:val="24"/>
        </w:rPr>
      </w:pPr>
    </w:p>
    <w:p w14:paraId="68B59D3F" w14:textId="77777777" w:rsidR="00A96F67" w:rsidRPr="0099186F" w:rsidRDefault="00A96F67" w:rsidP="00737A77">
      <w:pPr>
        <w:spacing w:line="240" w:lineRule="auto"/>
        <w:rPr>
          <w:sz w:val="24"/>
          <w:szCs w:val="24"/>
        </w:rPr>
      </w:pPr>
    </w:p>
    <w:p w14:paraId="1A5E5959" w14:textId="77777777" w:rsidR="00A96F67" w:rsidRPr="0099186F" w:rsidRDefault="00A96F67" w:rsidP="00737A77">
      <w:pPr>
        <w:spacing w:line="240" w:lineRule="auto"/>
        <w:rPr>
          <w:sz w:val="24"/>
          <w:szCs w:val="24"/>
        </w:rPr>
      </w:pPr>
    </w:p>
    <w:p w14:paraId="30966E8B" w14:textId="77777777" w:rsidR="00A96F67" w:rsidRDefault="00A96F67" w:rsidP="00737A77">
      <w:pPr>
        <w:spacing w:line="240" w:lineRule="auto"/>
        <w:rPr>
          <w:i/>
          <w:sz w:val="24"/>
          <w:szCs w:val="24"/>
        </w:rPr>
      </w:pPr>
    </w:p>
    <w:p w14:paraId="161BA1B7" w14:textId="77777777" w:rsidR="00A96F67" w:rsidRDefault="00A96F67" w:rsidP="00737A77">
      <w:pPr>
        <w:spacing w:line="240" w:lineRule="auto"/>
        <w:rPr>
          <w:i/>
          <w:sz w:val="24"/>
          <w:szCs w:val="24"/>
        </w:rPr>
      </w:pPr>
    </w:p>
    <w:p w14:paraId="3D17AD71" w14:textId="77777777" w:rsidR="00A96F67" w:rsidRDefault="00A96F67" w:rsidP="00737A77">
      <w:pPr>
        <w:spacing w:line="240" w:lineRule="auto"/>
        <w:rPr>
          <w:i/>
          <w:sz w:val="24"/>
          <w:szCs w:val="24"/>
        </w:rPr>
      </w:pPr>
    </w:p>
    <w:p w14:paraId="50659839" w14:textId="77777777" w:rsidR="00A96F67" w:rsidRDefault="00A96F67" w:rsidP="00737A77">
      <w:pPr>
        <w:spacing w:line="240" w:lineRule="auto"/>
        <w:rPr>
          <w:i/>
          <w:sz w:val="24"/>
          <w:szCs w:val="24"/>
        </w:rPr>
      </w:pPr>
    </w:p>
    <w:p w14:paraId="648DAA2E" w14:textId="77777777" w:rsidR="00A96F67" w:rsidRDefault="00A96F67" w:rsidP="00737A77">
      <w:pPr>
        <w:spacing w:line="240" w:lineRule="auto"/>
        <w:rPr>
          <w:i/>
          <w:sz w:val="24"/>
          <w:szCs w:val="24"/>
        </w:rPr>
      </w:pPr>
    </w:p>
    <w:p w14:paraId="29C6A0FF" w14:textId="77777777" w:rsidR="00A96F67" w:rsidRDefault="00A96F67" w:rsidP="00737A77">
      <w:pPr>
        <w:spacing w:line="240" w:lineRule="auto"/>
        <w:rPr>
          <w:i/>
          <w:sz w:val="24"/>
          <w:szCs w:val="24"/>
        </w:rPr>
      </w:pPr>
    </w:p>
    <w:p w14:paraId="441B1AE5" w14:textId="77777777" w:rsidR="00A96F67" w:rsidRDefault="00A96F67" w:rsidP="00737A77">
      <w:pPr>
        <w:spacing w:line="240" w:lineRule="auto"/>
        <w:rPr>
          <w:i/>
          <w:sz w:val="24"/>
          <w:szCs w:val="24"/>
        </w:rPr>
      </w:pPr>
    </w:p>
    <w:p w14:paraId="5EE3AF3D" w14:textId="77777777" w:rsidR="00A96F67" w:rsidRDefault="00A96F67" w:rsidP="00737A77">
      <w:pPr>
        <w:spacing w:line="240" w:lineRule="auto"/>
        <w:rPr>
          <w:i/>
          <w:sz w:val="24"/>
          <w:szCs w:val="24"/>
        </w:rPr>
      </w:pPr>
    </w:p>
    <w:p w14:paraId="5FC68E26" w14:textId="77777777" w:rsidR="00A96F67" w:rsidRDefault="00A96F67" w:rsidP="00737A77">
      <w:pPr>
        <w:spacing w:line="240" w:lineRule="auto"/>
        <w:rPr>
          <w:i/>
          <w:sz w:val="24"/>
          <w:szCs w:val="24"/>
        </w:rPr>
      </w:pPr>
    </w:p>
    <w:p w14:paraId="5F484396" w14:textId="77777777" w:rsidR="00A96F67" w:rsidRDefault="00A96F67" w:rsidP="00737A77">
      <w:pPr>
        <w:spacing w:line="240" w:lineRule="auto"/>
        <w:rPr>
          <w:i/>
          <w:sz w:val="24"/>
          <w:szCs w:val="24"/>
        </w:rPr>
      </w:pPr>
    </w:p>
    <w:p w14:paraId="7255AE07" w14:textId="77777777" w:rsidR="00A96F67" w:rsidRDefault="00A96F67" w:rsidP="00737A77">
      <w:pPr>
        <w:spacing w:line="240" w:lineRule="auto"/>
        <w:rPr>
          <w:i/>
          <w:sz w:val="24"/>
          <w:szCs w:val="24"/>
        </w:rPr>
      </w:pPr>
    </w:p>
    <w:p w14:paraId="5C0228E5" w14:textId="77777777" w:rsidR="00A96F67" w:rsidRDefault="00A96F67" w:rsidP="00737A77">
      <w:pPr>
        <w:spacing w:line="240" w:lineRule="auto"/>
        <w:rPr>
          <w:i/>
          <w:sz w:val="24"/>
          <w:szCs w:val="24"/>
        </w:rPr>
      </w:pPr>
    </w:p>
    <w:p w14:paraId="59E7B7D3" w14:textId="77777777" w:rsidR="00A96F67" w:rsidRDefault="00A96F67" w:rsidP="00737A77">
      <w:pPr>
        <w:spacing w:line="240" w:lineRule="auto"/>
        <w:rPr>
          <w:i/>
          <w:sz w:val="24"/>
          <w:szCs w:val="24"/>
        </w:rPr>
      </w:pPr>
    </w:p>
    <w:p w14:paraId="2984034E" w14:textId="77777777" w:rsidR="00104CB3" w:rsidRDefault="00104CB3" w:rsidP="00737A77">
      <w:pPr>
        <w:spacing w:line="240" w:lineRule="auto"/>
        <w:rPr>
          <w:i/>
          <w:sz w:val="24"/>
          <w:szCs w:val="24"/>
        </w:rPr>
      </w:pPr>
    </w:p>
    <w:p w14:paraId="487F7F28" w14:textId="77777777" w:rsidR="00104CB3" w:rsidRDefault="00104CB3" w:rsidP="00737A77">
      <w:pPr>
        <w:spacing w:line="240" w:lineRule="auto"/>
        <w:rPr>
          <w:i/>
          <w:sz w:val="24"/>
          <w:szCs w:val="24"/>
        </w:rPr>
      </w:pPr>
    </w:p>
    <w:p w14:paraId="5E3E07BB" w14:textId="77777777" w:rsidR="00A96F67" w:rsidRDefault="00A96F67" w:rsidP="00737A77">
      <w:pPr>
        <w:spacing w:line="240" w:lineRule="auto"/>
        <w:rPr>
          <w:i/>
          <w:sz w:val="24"/>
          <w:szCs w:val="24"/>
        </w:rPr>
      </w:pPr>
    </w:p>
    <w:p w14:paraId="0CBB87D9" w14:textId="77777777" w:rsidR="00A96F67" w:rsidRDefault="00A96F67" w:rsidP="00737A77">
      <w:pPr>
        <w:spacing w:line="240" w:lineRule="auto"/>
        <w:rPr>
          <w:i/>
          <w:sz w:val="24"/>
          <w:szCs w:val="24"/>
        </w:rPr>
      </w:pPr>
    </w:p>
    <w:p w14:paraId="11574D6D" w14:textId="77777777" w:rsidR="007A205C" w:rsidRPr="00BB56C7" w:rsidRDefault="007A205C" w:rsidP="00737A77">
      <w:pPr>
        <w:spacing w:line="240" w:lineRule="auto"/>
        <w:rPr>
          <w:b/>
          <w:sz w:val="24"/>
          <w:szCs w:val="24"/>
        </w:rPr>
      </w:pPr>
      <w:r>
        <w:rPr>
          <w:i/>
          <w:sz w:val="24"/>
          <w:szCs w:val="24"/>
        </w:rPr>
        <w:lastRenderedPageBreak/>
        <w:tab/>
      </w:r>
      <w:r w:rsidRPr="00BB56C7">
        <w:rPr>
          <w:b/>
          <w:sz w:val="24"/>
          <w:szCs w:val="24"/>
        </w:rPr>
        <w:t>Table 1 Vehicle Stacking Requirements</w:t>
      </w:r>
    </w:p>
    <w:tbl>
      <w:tblPr>
        <w:tblStyle w:val="TableGrid"/>
        <w:tblpPr w:leftFromText="180" w:rightFromText="180" w:vertAnchor="text" w:horzAnchor="margin" w:tblpY="172"/>
        <w:tblW w:w="0" w:type="auto"/>
        <w:tblLook w:val="04A0" w:firstRow="1" w:lastRow="0" w:firstColumn="1" w:lastColumn="0" w:noHBand="0" w:noVBand="1"/>
      </w:tblPr>
      <w:tblGrid>
        <w:gridCol w:w="5407"/>
        <w:gridCol w:w="5383"/>
      </w:tblGrid>
      <w:tr w:rsidR="00B27E45" w14:paraId="5CD89E02" w14:textId="77777777" w:rsidTr="00B27E45">
        <w:tc>
          <w:tcPr>
            <w:tcW w:w="5508" w:type="dxa"/>
          </w:tcPr>
          <w:p w14:paraId="5D420DE9" w14:textId="77777777" w:rsidR="00B27E45" w:rsidRPr="00BB56C7" w:rsidRDefault="00B27E45" w:rsidP="00B27E45">
            <w:pPr>
              <w:jc w:val="center"/>
              <w:rPr>
                <w:b/>
                <w:sz w:val="28"/>
                <w:szCs w:val="28"/>
              </w:rPr>
            </w:pPr>
            <w:r w:rsidRPr="00BB56C7">
              <w:rPr>
                <w:b/>
                <w:sz w:val="28"/>
                <w:szCs w:val="28"/>
              </w:rPr>
              <w:t>Type of Operation</w:t>
            </w:r>
          </w:p>
        </w:tc>
        <w:tc>
          <w:tcPr>
            <w:tcW w:w="5508" w:type="dxa"/>
          </w:tcPr>
          <w:p w14:paraId="4A1C9024" w14:textId="77777777" w:rsidR="00B27E45" w:rsidRPr="00BB56C7" w:rsidRDefault="00B27E45" w:rsidP="00B27E45">
            <w:pPr>
              <w:jc w:val="center"/>
              <w:rPr>
                <w:b/>
                <w:sz w:val="28"/>
                <w:szCs w:val="28"/>
              </w:rPr>
            </w:pPr>
            <w:r w:rsidRPr="00BB56C7">
              <w:rPr>
                <w:b/>
                <w:sz w:val="28"/>
                <w:szCs w:val="28"/>
              </w:rPr>
              <w:t>Minimum Number of Vehicles</w:t>
            </w:r>
          </w:p>
          <w:p w14:paraId="44D28F84" w14:textId="77777777" w:rsidR="00B27E45" w:rsidRDefault="00B27E45" w:rsidP="00B27E45">
            <w:pPr>
              <w:jc w:val="center"/>
              <w:rPr>
                <w:b/>
                <w:i/>
                <w:sz w:val="24"/>
                <w:szCs w:val="24"/>
              </w:rPr>
            </w:pPr>
          </w:p>
        </w:tc>
      </w:tr>
      <w:tr w:rsidR="00B27E45" w14:paraId="472AEFD1" w14:textId="77777777" w:rsidTr="00B27E45">
        <w:tc>
          <w:tcPr>
            <w:tcW w:w="5508" w:type="dxa"/>
          </w:tcPr>
          <w:p w14:paraId="7D329182" w14:textId="77777777" w:rsidR="00B27E45" w:rsidRPr="00BB56C7" w:rsidRDefault="00B27E45" w:rsidP="00B27E45">
            <w:pPr>
              <w:rPr>
                <w:sz w:val="24"/>
                <w:szCs w:val="24"/>
              </w:rPr>
            </w:pPr>
            <w:r w:rsidRPr="00BB56C7">
              <w:rPr>
                <w:sz w:val="24"/>
                <w:szCs w:val="24"/>
              </w:rPr>
              <w:t>Financial institution, with drive-up tellers</w:t>
            </w:r>
          </w:p>
        </w:tc>
        <w:tc>
          <w:tcPr>
            <w:tcW w:w="5508" w:type="dxa"/>
          </w:tcPr>
          <w:p w14:paraId="18051FD1" w14:textId="77777777" w:rsidR="00B27E45" w:rsidRPr="00BB56C7" w:rsidRDefault="00B27E45" w:rsidP="00B27E45">
            <w:pPr>
              <w:rPr>
                <w:sz w:val="24"/>
                <w:szCs w:val="24"/>
              </w:rPr>
            </w:pPr>
            <w:r w:rsidRPr="00BB56C7">
              <w:rPr>
                <w:sz w:val="24"/>
                <w:szCs w:val="24"/>
              </w:rPr>
              <w:t>Four vehicles per window/kiosk</w:t>
            </w:r>
          </w:p>
          <w:p w14:paraId="17A24482" w14:textId="77777777" w:rsidR="00B27E45" w:rsidRPr="007B7834" w:rsidRDefault="00B27E45" w:rsidP="00B27E45">
            <w:pPr>
              <w:rPr>
                <w:i/>
                <w:sz w:val="24"/>
                <w:szCs w:val="24"/>
              </w:rPr>
            </w:pPr>
          </w:p>
        </w:tc>
      </w:tr>
      <w:tr w:rsidR="00B27E45" w14:paraId="46A71C9A" w14:textId="77777777" w:rsidTr="00B27E45">
        <w:tc>
          <w:tcPr>
            <w:tcW w:w="5508" w:type="dxa"/>
          </w:tcPr>
          <w:p w14:paraId="553EEE6E" w14:textId="77777777" w:rsidR="00B27E45" w:rsidRPr="00BB56C7" w:rsidRDefault="00B27E45" w:rsidP="00B27E45">
            <w:pPr>
              <w:rPr>
                <w:sz w:val="24"/>
                <w:szCs w:val="24"/>
              </w:rPr>
            </w:pPr>
            <w:r w:rsidRPr="00BB56C7">
              <w:rPr>
                <w:sz w:val="24"/>
                <w:szCs w:val="24"/>
              </w:rPr>
              <w:t>Financial institution, with drive-up ATM (if separate from drive up tellers)</w:t>
            </w:r>
          </w:p>
        </w:tc>
        <w:tc>
          <w:tcPr>
            <w:tcW w:w="5508" w:type="dxa"/>
          </w:tcPr>
          <w:p w14:paraId="6A4DD311" w14:textId="77777777" w:rsidR="00B27E45" w:rsidRPr="00BB56C7" w:rsidRDefault="00B27E45" w:rsidP="00B27E45">
            <w:pPr>
              <w:rPr>
                <w:sz w:val="24"/>
                <w:szCs w:val="24"/>
              </w:rPr>
            </w:pPr>
            <w:r w:rsidRPr="00BB56C7">
              <w:rPr>
                <w:sz w:val="24"/>
                <w:szCs w:val="24"/>
              </w:rPr>
              <w:t>Four vehicles per window/kiosk</w:t>
            </w:r>
          </w:p>
        </w:tc>
      </w:tr>
      <w:tr w:rsidR="00B27E45" w14:paraId="6A2187B6" w14:textId="77777777" w:rsidTr="00B27E45">
        <w:tc>
          <w:tcPr>
            <w:tcW w:w="5508" w:type="dxa"/>
          </w:tcPr>
          <w:p w14:paraId="1401093A" w14:textId="77777777" w:rsidR="00B27E45" w:rsidRPr="00BB56C7" w:rsidRDefault="00B27E45" w:rsidP="00B27E45">
            <w:pPr>
              <w:rPr>
                <w:sz w:val="24"/>
                <w:szCs w:val="24"/>
              </w:rPr>
            </w:pPr>
            <w:r w:rsidRPr="00BB56C7">
              <w:rPr>
                <w:sz w:val="24"/>
                <w:szCs w:val="24"/>
              </w:rPr>
              <w:t>Car wash, self-service</w:t>
            </w:r>
          </w:p>
        </w:tc>
        <w:tc>
          <w:tcPr>
            <w:tcW w:w="5508" w:type="dxa"/>
          </w:tcPr>
          <w:p w14:paraId="06CBC247" w14:textId="77777777" w:rsidR="00B27E45" w:rsidRPr="00BB56C7" w:rsidRDefault="00B27E45" w:rsidP="00B27E45">
            <w:pPr>
              <w:rPr>
                <w:sz w:val="24"/>
                <w:szCs w:val="24"/>
              </w:rPr>
            </w:pPr>
            <w:r w:rsidRPr="00BB56C7">
              <w:rPr>
                <w:sz w:val="24"/>
                <w:szCs w:val="24"/>
              </w:rPr>
              <w:t>Two vehicles per bay at entrance</w:t>
            </w:r>
          </w:p>
          <w:p w14:paraId="51E8C6DA" w14:textId="77777777" w:rsidR="00B27E45" w:rsidRPr="00BB56C7" w:rsidRDefault="00B27E45" w:rsidP="00B27E45">
            <w:pPr>
              <w:rPr>
                <w:sz w:val="24"/>
                <w:szCs w:val="24"/>
              </w:rPr>
            </w:pPr>
            <w:r w:rsidRPr="00BB56C7">
              <w:rPr>
                <w:sz w:val="24"/>
                <w:szCs w:val="24"/>
              </w:rPr>
              <w:t>One vehicle per bay at exit</w:t>
            </w:r>
          </w:p>
        </w:tc>
      </w:tr>
      <w:tr w:rsidR="00B27E45" w14:paraId="1DF409E4" w14:textId="77777777" w:rsidTr="00B27E45">
        <w:tc>
          <w:tcPr>
            <w:tcW w:w="5508" w:type="dxa"/>
          </w:tcPr>
          <w:p w14:paraId="23604E40" w14:textId="77777777" w:rsidR="00B27E45" w:rsidRPr="00BB56C7" w:rsidRDefault="00B27E45" w:rsidP="00B27E45">
            <w:pPr>
              <w:rPr>
                <w:sz w:val="24"/>
                <w:szCs w:val="24"/>
              </w:rPr>
            </w:pPr>
            <w:r w:rsidRPr="00BB56C7">
              <w:rPr>
                <w:sz w:val="24"/>
                <w:szCs w:val="24"/>
              </w:rPr>
              <w:t>Car wash, automatic</w:t>
            </w:r>
          </w:p>
        </w:tc>
        <w:tc>
          <w:tcPr>
            <w:tcW w:w="5508" w:type="dxa"/>
          </w:tcPr>
          <w:p w14:paraId="40A6ADC3" w14:textId="77777777" w:rsidR="00B27E45" w:rsidRPr="00BB56C7" w:rsidRDefault="00B27E45" w:rsidP="00B27E45">
            <w:pPr>
              <w:rPr>
                <w:sz w:val="24"/>
                <w:szCs w:val="24"/>
              </w:rPr>
            </w:pPr>
            <w:r w:rsidRPr="00BB56C7">
              <w:rPr>
                <w:sz w:val="24"/>
                <w:szCs w:val="24"/>
              </w:rPr>
              <w:t>Six vehicles per bay at entrance</w:t>
            </w:r>
          </w:p>
          <w:p w14:paraId="5564FABD" w14:textId="77777777" w:rsidR="00B27E45" w:rsidRPr="00BB56C7" w:rsidRDefault="00B27E45" w:rsidP="00B27E45">
            <w:pPr>
              <w:rPr>
                <w:sz w:val="24"/>
                <w:szCs w:val="24"/>
              </w:rPr>
            </w:pPr>
            <w:r w:rsidRPr="00BB56C7">
              <w:rPr>
                <w:sz w:val="24"/>
                <w:szCs w:val="24"/>
              </w:rPr>
              <w:t>One vehicle per bay at exit</w:t>
            </w:r>
          </w:p>
        </w:tc>
      </w:tr>
      <w:tr w:rsidR="00B27E45" w14:paraId="4394D2EC" w14:textId="77777777" w:rsidTr="00B27E45">
        <w:tc>
          <w:tcPr>
            <w:tcW w:w="5508" w:type="dxa"/>
          </w:tcPr>
          <w:p w14:paraId="362C3284" w14:textId="77777777" w:rsidR="00B27E45" w:rsidRPr="00BB56C7" w:rsidRDefault="00B27E45" w:rsidP="00B27E45">
            <w:pPr>
              <w:rPr>
                <w:sz w:val="24"/>
                <w:szCs w:val="24"/>
              </w:rPr>
            </w:pPr>
            <w:r w:rsidRPr="00BB56C7">
              <w:rPr>
                <w:sz w:val="24"/>
                <w:szCs w:val="24"/>
              </w:rPr>
              <w:t>Restaurant, fast food and/or coffee shops with indoor seating</w:t>
            </w:r>
          </w:p>
        </w:tc>
        <w:tc>
          <w:tcPr>
            <w:tcW w:w="5508" w:type="dxa"/>
          </w:tcPr>
          <w:p w14:paraId="589ABEC1" w14:textId="77777777" w:rsidR="00B27E45" w:rsidRPr="00BB56C7" w:rsidRDefault="00B27E45" w:rsidP="00B27E45">
            <w:pPr>
              <w:rPr>
                <w:sz w:val="24"/>
                <w:szCs w:val="24"/>
              </w:rPr>
            </w:pPr>
            <w:r w:rsidRPr="00BB56C7">
              <w:rPr>
                <w:sz w:val="24"/>
                <w:szCs w:val="24"/>
              </w:rPr>
              <w:t>Six, including three vehicles behind each menu board and three vehicles behind first window, or a combination of the two</w:t>
            </w:r>
          </w:p>
        </w:tc>
      </w:tr>
      <w:tr w:rsidR="00B27E45" w14:paraId="2440FA3A" w14:textId="77777777" w:rsidTr="00B27E45">
        <w:tc>
          <w:tcPr>
            <w:tcW w:w="5508" w:type="dxa"/>
          </w:tcPr>
          <w:p w14:paraId="3F6C7549" w14:textId="77777777" w:rsidR="00B27E45" w:rsidRPr="00BB56C7" w:rsidRDefault="00B27E45" w:rsidP="00B27E45">
            <w:pPr>
              <w:rPr>
                <w:sz w:val="24"/>
                <w:szCs w:val="24"/>
              </w:rPr>
            </w:pPr>
            <w:r w:rsidRPr="00BB56C7">
              <w:rPr>
                <w:sz w:val="24"/>
                <w:szCs w:val="24"/>
              </w:rPr>
              <w:t>Restaurant, fast food and/or coffee shops with no indoor seating</w:t>
            </w:r>
          </w:p>
        </w:tc>
        <w:tc>
          <w:tcPr>
            <w:tcW w:w="5508" w:type="dxa"/>
          </w:tcPr>
          <w:p w14:paraId="3EDC4B49" w14:textId="77777777" w:rsidR="00B27E45" w:rsidRPr="00BB56C7" w:rsidRDefault="00B27E45" w:rsidP="00B27E45">
            <w:pPr>
              <w:rPr>
                <w:sz w:val="24"/>
                <w:szCs w:val="24"/>
              </w:rPr>
            </w:pPr>
            <w:r w:rsidRPr="00BB56C7">
              <w:rPr>
                <w:sz w:val="24"/>
                <w:szCs w:val="24"/>
              </w:rPr>
              <w:t>Eight vehicles – one vehicle at window, seven in stacking lane</w:t>
            </w:r>
          </w:p>
        </w:tc>
      </w:tr>
      <w:tr w:rsidR="00B27E45" w14:paraId="475F0183" w14:textId="77777777" w:rsidTr="00B27E45">
        <w:tc>
          <w:tcPr>
            <w:tcW w:w="5508" w:type="dxa"/>
          </w:tcPr>
          <w:p w14:paraId="6BCC3A37" w14:textId="77777777" w:rsidR="00B27E45" w:rsidRPr="00BB56C7" w:rsidRDefault="00B27E45" w:rsidP="00B27E45">
            <w:pPr>
              <w:rPr>
                <w:sz w:val="24"/>
                <w:szCs w:val="24"/>
              </w:rPr>
            </w:pPr>
            <w:r w:rsidRPr="00BB56C7">
              <w:rPr>
                <w:sz w:val="24"/>
                <w:szCs w:val="24"/>
              </w:rPr>
              <w:t>Photo processing/pharmacy prescription pick-up window</w:t>
            </w:r>
          </w:p>
        </w:tc>
        <w:tc>
          <w:tcPr>
            <w:tcW w:w="5508" w:type="dxa"/>
          </w:tcPr>
          <w:p w14:paraId="14E24432" w14:textId="77777777" w:rsidR="00B27E45" w:rsidRPr="00BB56C7" w:rsidRDefault="00B27E45" w:rsidP="00B27E45">
            <w:pPr>
              <w:rPr>
                <w:sz w:val="24"/>
                <w:szCs w:val="24"/>
              </w:rPr>
            </w:pPr>
            <w:r w:rsidRPr="00BB56C7">
              <w:rPr>
                <w:sz w:val="24"/>
                <w:szCs w:val="24"/>
              </w:rPr>
              <w:t>Four vehicles per window – one vehicle at window, three in line</w:t>
            </w:r>
          </w:p>
        </w:tc>
      </w:tr>
      <w:tr w:rsidR="00B27E45" w14:paraId="1F80633C" w14:textId="77777777" w:rsidTr="00B27E45">
        <w:tc>
          <w:tcPr>
            <w:tcW w:w="5508" w:type="dxa"/>
          </w:tcPr>
          <w:p w14:paraId="22C9E625" w14:textId="77777777" w:rsidR="00B27E45" w:rsidRPr="00BB56C7" w:rsidRDefault="00B27E45" w:rsidP="00B27E45">
            <w:pPr>
              <w:rPr>
                <w:sz w:val="24"/>
                <w:szCs w:val="24"/>
              </w:rPr>
            </w:pPr>
            <w:r w:rsidRPr="00BB56C7">
              <w:rPr>
                <w:sz w:val="24"/>
                <w:szCs w:val="24"/>
              </w:rPr>
              <w:t>Dry cleaning</w:t>
            </w:r>
          </w:p>
        </w:tc>
        <w:tc>
          <w:tcPr>
            <w:tcW w:w="5508" w:type="dxa"/>
          </w:tcPr>
          <w:p w14:paraId="368ECDF8" w14:textId="77777777" w:rsidR="00B27E45" w:rsidRPr="00BB56C7" w:rsidRDefault="00B27E45" w:rsidP="00B27E45">
            <w:pPr>
              <w:rPr>
                <w:sz w:val="24"/>
                <w:szCs w:val="24"/>
              </w:rPr>
            </w:pPr>
            <w:r w:rsidRPr="00BB56C7">
              <w:rPr>
                <w:sz w:val="24"/>
                <w:szCs w:val="24"/>
              </w:rPr>
              <w:t>Two vehicles per window</w:t>
            </w:r>
          </w:p>
        </w:tc>
      </w:tr>
      <w:tr w:rsidR="00B27E45" w14:paraId="1707EEB9" w14:textId="77777777" w:rsidTr="00B27E45">
        <w:tc>
          <w:tcPr>
            <w:tcW w:w="5508" w:type="dxa"/>
          </w:tcPr>
          <w:p w14:paraId="1B6BBADB" w14:textId="77777777" w:rsidR="00B27E45" w:rsidRPr="00BB56C7" w:rsidRDefault="00B27E45" w:rsidP="00B27E45">
            <w:pPr>
              <w:rPr>
                <w:sz w:val="24"/>
                <w:szCs w:val="24"/>
              </w:rPr>
            </w:pPr>
            <w:r w:rsidRPr="00BB56C7">
              <w:rPr>
                <w:sz w:val="24"/>
                <w:szCs w:val="24"/>
              </w:rPr>
              <w:t>Retail gasoline/stations</w:t>
            </w:r>
          </w:p>
        </w:tc>
        <w:tc>
          <w:tcPr>
            <w:tcW w:w="5508" w:type="dxa"/>
          </w:tcPr>
          <w:p w14:paraId="0EEC3708" w14:textId="77777777" w:rsidR="00B27E45" w:rsidRPr="00BB56C7" w:rsidRDefault="00B27E45" w:rsidP="00B27E45">
            <w:pPr>
              <w:rPr>
                <w:sz w:val="24"/>
                <w:szCs w:val="24"/>
              </w:rPr>
            </w:pPr>
            <w:r w:rsidRPr="00BB56C7">
              <w:rPr>
                <w:sz w:val="24"/>
                <w:szCs w:val="24"/>
              </w:rPr>
              <w:t>Two vehicles per gasoline pump</w:t>
            </w:r>
          </w:p>
        </w:tc>
      </w:tr>
      <w:tr w:rsidR="00B27E45" w14:paraId="183EF69C" w14:textId="77777777" w:rsidTr="00B27E45">
        <w:tc>
          <w:tcPr>
            <w:tcW w:w="5508" w:type="dxa"/>
          </w:tcPr>
          <w:p w14:paraId="265DE741" w14:textId="77777777" w:rsidR="00B27E45" w:rsidRPr="00BB56C7" w:rsidRDefault="00B27E45" w:rsidP="00B27E45">
            <w:pPr>
              <w:rPr>
                <w:sz w:val="24"/>
                <w:szCs w:val="24"/>
              </w:rPr>
            </w:pPr>
            <w:r w:rsidRPr="00BB56C7">
              <w:rPr>
                <w:sz w:val="24"/>
                <w:szCs w:val="24"/>
              </w:rPr>
              <w:t>Wholesale gasoline/stations</w:t>
            </w:r>
          </w:p>
        </w:tc>
        <w:tc>
          <w:tcPr>
            <w:tcW w:w="5508" w:type="dxa"/>
          </w:tcPr>
          <w:p w14:paraId="7B7D7D5B" w14:textId="77777777" w:rsidR="00B27E45" w:rsidRPr="00BB56C7" w:rsidRDefault="00B27E45" w:rsidP="00B27E45">
            <w:pPr>
              <w:rPr>
                <w:sz w:val="24"/>
                <w:szCs w:val="24"/>
              </w:rPr>
            </w:pPr>
            <w:r w:rsidRPr="00BB56C7">
              <w:rPr>
                <w:sz w:val="24"/>
                <w:szCs w:val="24"/>
              </w:rPr>
              <w:t>Four vehicles per gasoline pump</w:t>
            </w:r>
          </w:p>
        </w:tc>
      </w:tr>
    </w:tbl>
    <w:p w14:paraId="42877D89" w14:textId="77777777" w:rsidR="007B7834" w:rsidRDefault="007B7834" w:rsidP="00737A77">
      <w:pPr>
        <w:spacing w:line="240" w:lineRule="auto"/>
        <w:rPr>
          <w:b/>
          <w:i/>
          <w:sz w:val="24"/>
          <w:szCs w:val="24"/>
        </w:rPr>
      </w:pPr>
    </w:p>
    <w:p w14:paraId="739C1A16" w14:textId="33E69F19" w:rsidR="007B7834" w:rsidRPr="00BB56C7" w:rsidRDefault="007B7834" w:rsidP="00737A77">
      <w:pPr>
        <w:spacing w:line="240" w:lineRule="auto"/>
        <w:rPr>
          <w:b/>
          <w:sz w:val="24"/>
          <w:szCs w:val="24"/>
        </w:rPr>
      </w:pPr>
      <w:r>
        <w:rPr>
          <w:b/>
          <w:i/>
          <w:sz w:val="24"/>
          <w:szCs w:val="24"/>
        </w:rPr>
        <w:tab/>
      </w:r>
    </w:p>
    <w:p w14:paraId="46A1C52A" w14:textId="77777777" w:rsidR="00E538C4" w:rsidRPr="00BB56C7" w:rsidRDefault="00652940" w:rsidP="00737A77">
      <w:pPr>
        <w:spacing w:line="240" w:lineRule="auto"/>
        <w:rPr>
          <w:sz w:val="24"/>
          <w:szCs w:val="24"/>
        </w:rPr>
      </w:pPr>
      <w:r w:rsidRPr="00BB56C7">
        <w:rPr>
          <w:sz w:val="24"/>
          <w:szCs w:val="24"/>
        </w:rPr>
        <w:tab/>
      </w:r>
      <w:r w:rsidRPr="00BB56C7">
        <w:rPr>
          <w:sz w:val="24"/>
          <w:szCs w:val="24"/>
        </w:rPr>
        <w:tab/>
      </w:r>
      <w:r w:rsidRPr="00BB56C7">
        <w:rPr>
          <w:sz w:val="24"/>
          <w:szCs w:val="24"/>
        </w:rPr>
        <w:tab/>
        <w:t>B</w:t>
      </w:r>
      <w:r w:rsidR="00E538C4" w:rsidRPr="00BB56C7">
        <w:rPr>
          <w:sz w:val="24"/>
          <w:szCs w:val="24"/>
        </w:rPr>
        <w:t>.</w:t>
      </w:r>
      <w:r w:rsidR="00E538C4" w:rsidRPr="00BB56C7">
        <w:rPr>
          <w:sz w:val="24"/>
          <w:szCs w:val="24"/>
        </w:rPr>
        <w:tab/>
        <w:t xml:space="preserve">Minimum Dimensions of Stacking Space.  A stacking space is twelve feet wide by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 xml:space="preserve">twenty feet long.  The minimum inside turning radius of stacking lanes is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seventeen feet, six inches.</w:t>
      </w:r>
    </w:p>
    <w:p w14:paraId="4715A9CF" w14:textId="77777777" w:rsidR="00E538C4" w:rsidRPr="00BB56C7" w:rsidRDefault="00652940" w:rsidP="00737A77">
      <w:pPr>
        <w:spacing w:line="240" w:lineRule="auto"/>
        <w:rPr>
          <w:sz w:val="24"/>
          <w:szCs w:val="24"/>
        </w:rPr>
      </w:pPr>
      <w:r w:rsidRPr="00BB56C7">
        <w:rPr>
          <w:sz w:val="24"/>
          <w:szCs w:val="24"/>
        </w:rPr>
        <w:tab/>
      </w:r>
      <w:r w:rsidRPr="00BB56C7">
        <w:rPr>
          <w:sz w:val="24"/>
          <w:szCs w:val="24"/>
        </w:rPr>
        <w:tab/>
      </w:r>
      <w:r w:rsidRPr="00BB56C7">
        <w:rPr>
          <w:sz w:val="24"/>
          <w:szCs w:val="24"/>
        </w:rPr>
        <w:tab/>
        <w:t>C</w:t>
      </w:r>
      <w:r w:rsidR="00E538C4" w:rsidRPr="00BB56C7">
        <w:rPr>
          <w:sz w:val="24"/>
          <w:szCs w:val="24"/>
        </w:rPr>
        <w:t>.</w:t>
      </w:r>
      <w:r w:rsidR="00E538C4" w:rsidRPr="00BB56C7">
        <w:rPr>
          <w:sz w:val="24"/>
          <w:szCs w:val="24"/>
        </w:rPr>
        <w:tab/>
        <w:t xml:space="preserve">Stacking lanes shall not interfere with parking spaces, parking aisles, loading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 xml:space="preserve">spaces, internal site circulation, or points of ingress and egress for vehicles or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pedestrians, and shall not stack in</w:t>
      </w:r>
      <w:r w:rsidR="0021069A" w:rsidRPr="00BB56C7">
        <w:rPr>
          <w:sz w:val="24"/>
          <w:szCs w:val="24"/>
        </w:rPr>
        <w:t>to</w:t>
      </w:r>
      <w:r w:rsidR="00E538C4" w:rsidRPr="00BB56C7">
        <w:rPr>
          <w:sz w:val="24"/>
          <w:szCs w:val="24"/>
        </w:rPr>
        <w:t xml:space="preserve"> any right-of-way.  To meet this requirement,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 xml:space="preserve">the Zoning Inspector, or their designee may require that one or more signs be </w:t>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r>
      <w:r w:rsidR="00E538C4" w:rsidRPr="00BB56C7">
        <w:rPr>
          <w:sz w:val="24"/>
          <w:szCs w:val="24"/>
        </w:rPr>
        <w:tab/>
        <w:t>posted restricting vehicle stacking beyond a certain point.</w:t>
      </w:r>
    </w:p>
    <w:p w14:paraId="252043F7" w14:textId="77777777" w:rsidR="00E538C4" w:rsidRPr="00BB56C7" w:rsidRDefault="00E538C4" w:rsidP="00737A77">
      <w:pPr>
        <w:spacing w:line="240" w:lineRule="auto"/>
        <w:rPr>
          <w:sz w:val="24"/>
          <w:szCs w:val="24"/>
        </w:rPr>
      </w:pPr>
    </w:p>
    <w:p w14:paraId="61DC256F" w14:textId="77777777" w:rsidR="00E538C4" w:rsidRPr="00BB56C7" w:rsidRDefault="00E538C4" w:rsidP="00737A77">
      <w:pPr>
        <w:spacing w:line="240" w:lineRule="auto"/>
        <w:rPr>
          <w:b/>
          <w:sz w:val="24"/>
          <w:szCs w:val="24"/>
        </w:rPr>
      </w:pPr>
      <w:r>
        <w:rPr>
          <w:i/>
          <w:sz w:val="24"/>
          <w:szCs w:val="24"/>
        </w:rPr>
        <w:tab/>
      </w:r>
      <w:r w:rsidRPr="00BB56C7">
        <w:rPr>
          <w:b/>
          <w:sz w:val="24"/>
          <w:szCs w:val="24"/>
        </w:rPr>
        <w:t>Sec. 501.6</w:t>
      </w:r>
      <w:r w:rsidRPr="00BB56C7">
        <w:rPr>
          <w:b/>
          <w:sz w:val="24"/>
          <w:szCs w:val="24"/>
        </w:rPr>
        <w:tab/>
        <w:t>Off-Street Parking Spaces Required</w:t>
      </w:r>
    </w:p>
    <w:p w14:paraId="5594F0D5" w14:textId="77777777" w:rsidR="00E538C4" w:rsidRPr="00BB56C7" w:rsidRDefault="00E538C4"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A.</w:t>
      </w:r>
      <w:r w:rsidRPr="00BB56C7">
        <w:rPr>
          <w:sz w:val="24"/>
          <w:szCs w:val="24"/>
        </w:rPr>
        <w:tab/>
        <w:t xml:space="preserve">The minimum number of off-street parking spaces to be provided shall be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determined in accordance with </w:t>
      </w:r>
      <w:r w:rsidRPr="00BB56C7">
        <w:rPr>
          <w:b/>
          <w:sz w:val="24"/>
          <w:szCs w:val="24"/>
        </w:rPr>
        <w:t>Table 2.</w:t>
      </w:r>
      <w:r w:rsidRPr="00BB56C7">
        <w:rPr>
          <w:sz w:val="24"/>
          <w:szCs w:val="24"/>
        </w:rPr>
        <w:t xml:space="preserve">  Where parking spaces are based on the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square footage of a building, the applicant shall provide the Township with a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calculation based on gross floor area, as defined by this title.  The type and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number of ADA-compliant parking spaces shall be subject to applicable state law, </w:t>
      </w:r>
      <w:r w:rsidRPr="00BB56C7">
        <w:rPr>
          <w:sz w:val="24"/>
          <w:szCs w:val="24"/>
        </w:rPr>
        <w:tab/>
      </w:r>
      <w:r w:rsidRPr="00BB56C7">
        <w:rPr>
          <w:sz w:val="24"/>
          <w:szCs w:val="24"/>
        </w:rPr>
        <w:tab/>
      </w:r>
      <w:r w:rsidRPr="00BB56C7">
        <w:rPr>
          <w:sz w:val="24"/>
          <w:szCs w:val="24"/>
        </w:rPr>
        <w:tab/>
      </w:r>
      <w:r w:rsidRPr="00BB56C7">
        <w:rPr>
          <w:sz w:val="24"/>
          <w:szCs w:val="24"/>
        </w:rPr>
        <w:tab/>
        <w:t xml:space="preserve">and each ADA parking space shall be considered as one parking space for the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purposes of calculating required parking.</w:t>
      </w:r>
    </w:p>
    <w:p w14:paraId="4DE80F98" w14:textId="781D2F4C" w:rsidR="00AC668F" w:rsidRPr="00BB56C7" w:rsidRDefault="00E538C4" w:rsidP="00737A77">
      <w:pPr>
        <w:spacing w:line="240" w:lineRule="auto"/>
        <w:rPr>
          <w:sz w:val="24"/>
          <w:szCs w:val="24"/>
        </w:rPr>
      </w:pPr>
      <w:r>
        <w:rPr>
          <w:i/>
          <w:sz w:val="24"/>
          <w:szCs w:val="24"/>
        </w:rPr>
        <w:tab/>
      </w:r>
      <w:r>
        <w:rPr>
          <w:i/>
          <w:sz w:val="24"/>
          <w:szCs w:val="24"/>
        </w:rPr>
        <w:tab/>
      </w:r>
      <w:r>
        <w:rPr>
          <w:i/>
          <w:sz w:val="24"/>
          <w:szCs w:val="24"/>
        </w:rPr>
        <w:tab/>
      </w:r>
      <w:r w:rsidRPr="00BB56C7">
        <w:rPr>
          <w:sz w:val="24"/>
          <w:szCs w:val="24"/>
        </w:rPr>
        <w:t>B.</w:t>
      </w:r>
      <w:r w:rsidRPr="00BB56C7">
        <w:rPr>
          <w:sz w:val="24"/>
          <w:szCs w:val="24"/>
        </w:rPr>
        <w:tab/>
        <w:t xml:space="preserve">Off-street parking facilities shall not occupy any part of any required front or side </w:t>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yard in C-1 and R-Districts.  In all C-Districts and in all I-Districts open off-street </w:t>
      </w:r>
      <w:r w:rsidR="008B6E3B" w:rsidRPr="00BB56C7">
        <w:rPr>
          <w:sz w:val="24"/>
          <w:szCs w:val="24"/>
        </w:rPr>
        <w:tab/>
      </w:r>
      <w:r w:rsidR="008B6E3B" w:rsidRPr="00BB56C7">
        <w:rPr>
          <w:sz w:val="24"/>
          <w:szCs w:val="24"/>
        </w:rPr>
        <w:lastRenderedPageBreak/>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parking facilities may be located in the required front yard provided that at least </w:t>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a </w:t>
      </w:r>
      <w:r w:rsidR="00464071" w:rsidRPr="00BB56C7">
        <w:rPr>
          <w:sz w:val="24"/>
          <w:szCs w:val="24"/>
        </w:rPr>
        <w:t>ten-foot-wide</w:t>
      </w:r>
      <w:r w:rsidRPr="00BB56C7">
        <w:rPr>
          <w:sz w:val="24"/>
          <w:szCs w:val="24"/>
        </w:rPr>
        <w:t xml:space="preserve"> landscaped strip is located between the parking area and </w:t>
      </w:r>
      <w:r w:rsidR="0021069A" w:rsidRPr="00BB56C7">
        <w:rPr>
          <w:sz w:val="24"/>
          <w:szCs w:val="24"/>
        </w:rPr>
        <w:t>t</w:t>
      </w:r>
      <w:r w:rsidRPr="00BB56C7">
        <w:rPr>
          <w:sz w:val="24"/>
          <w:szCs w:val="24"/>
        </w:rPr>
        <w:t xml:space="preserve">he </w:t>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street right-of-way line.  In all districts, open off-street parking facilities may </w:t>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occupy the required rear yard providing that a </w:t>
      </w:r>
      <w:r w:rsidR="00464071" w:rsidRPr="00BB56C7">
        <w:rPr>
          <w:sz w:val="24"/>
          <w:szCs w:val="24"/>
        </w:rPr>
        <w:t>five-foot</w:t>
      </w:r>
      <w:r w:rsidRPr="00BB56C7">
        <w:rPr>
          <w:sz w:val="24"/>
          <w:szCs w:val="24"/>
        </w:rPr>
        <w:t xml:space="preserve"> landscaped strip </w:t>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008B6E3B" w:rsidRPr="00BB56C7">
        <w:rPr>
          <w:sz w:val="24"/>
          <w:szCs w:val="24"/>
        </w:rPr>
        <w:tab/>
      </w:r>
      <w:r w:rsidRPr="00BB56C7">
        <w:rPr>
          <w:sz w:val="24"/>
          <w:szCs w:val="24"/>
        </w:rPr>
        <w:t xml:space="preserve">separates </w:t>
      </w:r>
      <w:r w:rsidR="008B6E3B" w:rsidRPr="00BB56C7">
        <w:rPr>
          <w:sz w:val="24"/>
          <w:szCs w:val="24"/>
        </w:rPr>
        <w:t>parking from all property lines abutting the rear yard.</w:t>
      </w:r>
    </w:p>
    <w:p w14:paraId="5AAB097E" w14:textId="77777777" w:rsidR="008B6E3B" w:rsidRPr="00BB56C7" w:rsidRDefault="008B6E3B" w:rsidP="00737A77">
      <w:pPr>
        <w:spacing w:line="240" w:lineRule="auto"/>
        <w:rPr>
          <w:sz w:val="24"/>
          <w:szCs w:val="24"/>
        </w:rPr>
      </w:pPr>
    </w:p>
    <w:p w14:paraId="6E98075A" w14:textId="77777777" w:rsidR="008B6E3B" w:rsidRPr="00BB56C7" w:rsidRDefault="008B6E3B" w:rsidP="00737A77">
      <w:pPr>
        <w:spacing w:line="240" w:lineRule="auto"/>
        <w:rPr>
          <w:b/>
          <w:sz w:val="24"/>
          <w:szCs w:val="24"/>
        </w:rPr>
      </w:pPr>
      <w:r>
        <w:rPr>
          <w:i/>
          <w:sz w:val="24"/>
          <w:szCs w:val="24"/>
        </w:rPr>
        <w:tab/>
      </w:r>
      <w:r w:rsidRPr="00BB56C7">
        <w:rPr>
          <w:b/>
          <w:sz w:val="24"/>
          <w:szCs w:val="24"/>
        </w:rPr>
        <w:t>Table 2 Off-Street Parking Requirements</w:t>
      </w:r>
    </w:p>
    <w:p w14:paraId="595F0D11" w14:textId="77777777" w:rsidR="008B6E3B" w:rsidRPr="008B6E3B" w:rsidRDefault="008B6E3B" w:rsidP="00737A77">
      <w:pPr>
        <w:spacing w:line="240" w:lineRule="auto"/>
        <w:rPr>
          <w:b/>
          <w:i/>
          <w:sz w:val="24"/>
          <w:szCs w:val="24"/>
        </w:rPr>
      </w:pPr>
    </w:p>
    <w:tbl>
      <w:tblPr>
        <w:tblStyle w:val="TableGrid"/>
        <w:tblW w:w="0" w:type="auto"/>
        <w:tblLook w:val="04A0" w:firstRow="1" w:lastRow="0" w:firstColumn="1" w:lastColumn="0" w:noHBand="0" w:noVBand="1"/>
      </w:tblPr>
      <w:tblGrid>
        <w:gridCol w:w="3900"/>
        <w:gridCol w:w="3418"/>
        <w:gridCol w:w="1864"/>
        <w:gridCol w:w="1608"/>
      </w:tblGrid>
      <w:tr w:rsidR="008B6E3B" w14:paraId="1AB13A58" w14:textId="77777777" w:rsidTr="00AD03BB">
        <w:tc>
          <w:tcPr>
            <w:tcW w:w="3978" w:type="dxa"/>
          </w:tcPr>
          <w:p w14:paraId="2E852B4E" w14:textId="77777777" w:rsidR="008B6E3B" w:rsidRPr="00BB56C7" w:rsidRDefault="00AC668F" w:rsidP="00AC668F">
            <w:pPr>
              <w:jc w:val="center"/>
              <w:rPr>
                <w:b/>
                <w:sz w:val="24"/>
                <w:szCs w:val="24"/>
              </w:rPr>
            </w:pPr>
            <w:r w:rsidRPr="00BB56C7">
              <w:rPr>
                <w:b/>
                <w:sz w:val="24"/>
                <w:szCs w:val="24"/>
              </w:rPr>
              <w:t>Use</w:t>
            </w:r>
          </w:p>
        </w:tc>
        <w:tc>
          <w:tcPr>
            <w:tcW w:w="3510" w:type="dxa"/>
          </w:tcPr>
          <w:p w14:paraId="45DB18EA" w14:textId="77777777" w:rsidR="008B6E3B" w:rsidRPr="00BB56C7" w:rsidRDefault="00AC668F" w:rsidP="00AC668F">
            <w:pPr>
              <w:jc w:val="center"/>
              <w:rPr>
                <w:b/>
                <w:sz w:val="24"/>
                <w:szCs w:val="24"/>
              </w:rPr>
            </w:pPr>
            <w:r w:rsidRPr="00BB56C7">
              <w:rPr>
                <w:b/>
                <w:sz w:val="24"/>
                <w:szCs w:val="24"/>
              </w:rPr>
              <w:t>Minimum Parking</w:t>
            </w:r>
          </w:p>
          <w:p w14:paraId="0157B116" w14:textId="77777777" w:rsidR="00AC668F" w:rsidRPr="00BB56C7" w:rsidRDefault="00AC668F" w:rsidP="00AC668F">
            <w:pPr>
              <w:jc w:val="center"/>
              <w:rPr>
                <w:b/>
                <w:sz w:val="24"/>
                <w:szCs w:val="24"/>
              </w:rPr>
            </w:pPr>
            <w:r w:rsidRPr="00BB56C7">
              <w:rPr>
                <w:b/>
                <w:sz w:val="24"/>
                <w:szCs w:val="24"/>
              </w:rPr>
              <w:t>Requirements</w:t>
            </w:r>
          </w:p>
        </w:tc>
        <w:tc>
          <w:tcPr>
            <w:tcW w:w="1890" w:type="dxa"/>
          </w:tcPr>
          <w:p w14:paraId="1C3157EF" w14:textId="77777777" w:rsidR="008B6E3B" w:rsidRPr="00BB56C7" w:rsidRDefault="00AC668F" w:rsidP="00AC668F">
            <w:pPr>
              <w:jc w:val="center"/>
              <w:rPr>
                <w:b/>
                <w:sz w:val="24"/>
                <w:szCs w:val="24"/>
              </w:rPr>
            </w:pPr>
            <w:r w:rsidRPr="00BB56C7">
              <w:rPr>
                <w:b/>
                <w:sz w:val="24"/>
                <w:szCs w:val="24"/>
              </w:rPr>
              <w:t>Minimum Permissible</w:t>
            </w:r>
          </w:p>
          <w:p w14:paraId="2C07357B" w14:textId="77777777" w:rsidR="00AC668F" w:rsidRPr="00BB56C7" w:rsidRDefault="00AC668F" w:rsidP="00AC668F">
            <w:pPr>
              <w:jc w:val="center"/>
              <w:rPr>
                <w:b/>
                <w:sz w:val="24"/>
                <w:szCs w:val="24"/>
              </w:rPr>
            </w:pPr>
            <w:r w:rsidRPr="00BB56C7">
              <w:rPr>
                <w:b/>
                <w:sz w:val="24"/>
                <w:szCs w:val="24"/>
              </w:rPr>
              <w:t>Parking Spaces</w:t>
            </w:r>
          </w:p>
        </w:tc>
        <w:tc>
          <w:tcPr>
            <w:tcW w:w="1638" w:type="dxa"/>
          </w:tcPr>
          <w:p w14:paraId="2B9B83DE" w14:textId="77777777" w:rsidR="008B6E3B" w:rsidRPr="00BB56C7" w:rsidRDefault="00AC668F" w:rsidP="00AC668F">
            <w:pPr>
              <w:jc w:val="center"/>
              <w:rPr>
                <w:b/>
                <w:sz w:val="24"/>
                <w:szCs w:val="24"/>
              </w:rPr>
            </w:pPr>
            <w:r w:rsidRPr="00BB56C7">
              <w:rPr>
                <w:b/>
                <w:sz w:val="24"/>
                <w:szCs w:val="24"/>
              </w:rPr>
              <w:t>Also See</w:t>
            </w:r>
          </w:p>
          <w:p w14:paraId="081EA51F" w14:textId="77777777" w:rsidR="00AC668F" w:rsidRPr="00BB56C7" w:rsidRDefault="00AC668F" w:rsidP="00AC668F">
            <w:pPr>
              <w:jc w:val="center"/>
              <w:rPr>
                <w:b/>
                <w:sz w:val="24"/>
                <w:szCs w:val="24"/>
              </w:rPr>
            </w:pPr>
            <w:r w:rsidRPr="00BB56C7">
              <w:rPr>
                <w:b/>
                <w:sz w:val="24"/>
                <w:szCs w:val="24"/>
              </w:rPr>
              <w:t>Section:</w:t>
            </w:r>
          </w:p>
        </w:tc>
      </w:tr>
      <w:tr w:rsidR="008B6E3B" w14:paraId="4304BFA4" w14:textId="77777777" w:rsidTr="00AD03BB">
        <w:tc>
          <w:tcPr>
            <w:tcW w:w="3978" w:type="dxa"/>
          </w:tcPr>
          <w:p w14:paraId="1C17F3E9" w14:textId="77777777" w:rsidR="008B6E3B" w:rsidRPr="00BB56C7" w:rsidRDefault="00AC668F" w:rsidP="00E31207">
            <w:pPr>
              <w:jc w:val="center"/>
              <w:rPr>
                <w:b/>
                <w:sz w:val="24"/>
                <w:szCs w:val="24"/>
              </w:rPr>
            </w:pPr>
            <w:r w:rsidRPr="00BB56C7">
              <w:rPr>
                <w:b/>
                <w:sz w:val="24"/>
                <w:szCs w:val="24"/>
              </w:rPr>
              <w:t>PERSONAL TRANSPORTATION</w:t>
            </w:r>
          </w:p>
        </w:tc>
        <w:tc>
          <w:tcPr>
            <w:tcW w:w="3510" w:type="dxa"/>
          </w:tcPr>
          <w:p w14:paraId="5DF4FABC" w14:textId="77777777" w:rsidR="008B6E3B" w:rsidRPr="00BB56C7" w:rsidRDefault="008B6E3B" w:rsidP="00737A77">
            <w:pPr>
              <w:rPr>
                <w:sz w:val="24"/>
                <w:szCs w:val="24"/>
              </w:rPr>
            </w:pPr>
          </w:p>
        </w:tc>
        <w:tc>
          <w:tcPr>
            <w:tcW w:w="1890" w:type="dxa"/>
          </w:tcPr>
          <w:p w14:paraId="1A43F2A0" w14:textId="77777777" w:rsidR="008B6E3B" w:rsidRPr="00BB56C7" w:rsidRDefault="008B6E3B" w:rsidP="0021069A">
            <w:pPr>
              <w:jc w:val="center"/>
              <w:rPr>
                <w:sz w:val="24"/>
                <w:szCs w:val="24"/>
              </w:rPr>
            </w:pPr>
          </w:p>
        </w:tc>
        <w:tc>
          <w:tcPr>
            <w:tcW w:w="1638" w:type="dxa"/>
          </w:tcPr>
          <w:p w14:paraId="3BBFAAB5" w14:textId="77777777" w:rsidR="00AC668F" w:rsidRPr="00BB56C7" w:rsidRDefault="00AC668F" w:rsidP="0021069A">
            <w:pPr>
              <w:jc w:val="center"/>
              <w:rPr>
                <w:sz w:val="24"/>
                <w:szCs w:val="24"/>
              </w:rPr>
            </w:pPr>
          </w:p>
        </w:tc>
      </w:tr>
      <w:tr w:rsidR="008B6E3B" w14:paraId="41635DAC" w14:textId="77777777" w:rsidTr="00AD03BB">
        <w:tc>
          <w:tcPr>
            <w:tcW w:w="3978" w:type="dxa"/>
          </w:tcPr>
          <w:p w14:paraId="2838C0E9" w14:textId="77777777" w:rsidR="008B6E3B" w:rsidRPr="00BB56C7" w:rsidRDefault="00AC668F" w:rsidP="00737A77">
            <w:pPr>
              <w:rPr>
                <w:sz w:val="24"/>
                <w:szCs w:val="24"/>
              </w:rPr>
            </w:pPr>
            <w:r w:rsidRPr="00BB56C7">
              <w:rPr>
                <w:sz w:val="24"/>
                <w:szCs w:val="24"/>
              </w:rPr>
              <w:t>Automobile Sales</w:t>
            </w:r>
          </w:p>
        </w:tc>
        <w:tc>
          <w:tcPr>
            <w:tcW w:w="3510" w:type="dxa"/>
          </w:tcPr>
          <w:p w14:paraId="244D6551" w14:textId="77777777" w:rsidR="00AC668F" w:rsidRPr="00BB56C7" w:rsidRDefault="00AC668F" w:rsidP="00AC668F">
            <w:pPr>
              <w:rPr>
                <w:sz w:val="24"/>
                <w:szCs w:val="24"/>
              </w:rPr>
            </w:pPr>
          </w:p>
        </w:tc>
        <w:tc>
          <w:tcPr>
            <w:tcW w:w="1890" w:type="dxa"/>
          </w:tcPr>
          <w:p w14:paraId="48349085" w14:textId="77777777" w:rsidR="008B6E3B" w:rsidRPr="00BB56C7" w:rsidRDefault="0021069A" w:rsidP="0021069A">
            <w:pPr>
              <w:jc w:val="center"/>
              <w:rPr>
                <w:sz w:val="24"/>
                <w:szCs w:val="24"/>
              </w:rPr>
            </w:pPr>
            <w:r w:rsidRPr="00BB56C7">
              <w:rPr>
                <w:sz w:val="24"/>
                <w:szCs w:val="24"/>
              </w:rPr>
              <w:t>4</w:t>
            </w:r>
          </w:p>
        </w:tc>
        <w:tc>
          <w:tcPr>
            <w:tcW w:w="1638" w:type="dxa"/>
          </w:tcPr>
          <w:p w14:paraId="23990BB8" w14:textId="77777777" w:rsidR="00AC668F" w:rsidRPr="00BB56C7" w:rsidRDefault="00AC668F" w:rsidP="00AC668F">
            <w:pPr>
              <w:jc w:val="center"/>
              <w:rPr>
                <w:sz w:val="24"/>
                <w:szCs w:val="24"/>
              </w:rPr>
            </w:pPr>
            <w:r w:rsidRPr="00BB56C7">
              <w:rPr>
                <w:sz w:val="24"/>
                <w:szCs w:val="24"/>
              </w:rPr>
              <w:t>501.4</w:t>
            </w:r>
          </w:p>
        </w:tc>
      </w:tr>
      <w:tr w:rsidR="008B6E3B" w14:paraId="53C95F73" w14:textId="77777777" w:rsidTr="00AD03BB">
        <w:tc>
          <w:tcPr>
            <w:tcW w:w="3978" w:type="dxa"/>
          </w:tcPr>
          <w:p w14:paraId="1C0D626F" w14:textId="77777777" w:rsidR="008B6E3B" w:rsidRPr="00BB56C7" w:rsidRDefault="00AC668F" w:rsidP="00737A77">
            <w:pPr>
              <w:rPr>
                <w:sz w:val="24"/>
                <w:szCs w:val="24"/>
              </w:rPr>
            </w:pPr>
            <w:r w:rsidRPr="00BB56C7">
              <w:rPr>
                <w:sz w:val="24"/>
                <w:szCs w:val="24"/>
              </w:rPr>
              <w:t xml:space="preserve">Automotive Recycling, Junkyards, Impound Yards, or similar operation for </w:t>
            </w:r>
            <w:r w:rsidR="00A73ABF" w:rsidRPr="00BB56C7">
              <w:rPr>
                <w:sz w:val="24"/>
                <w:szCs w:val="24"/>
              </w:rPr>
              <w:t>storage of vehicles</w:t>
            </w:r>
          </w:p>
        </w:tc>
        <w:tc>
          <w:tcPr>
            <w:tcW w:w="3510" w:type="dxa"/>
          </w:tcPr>
          <w:p w14:paraId="4885F2B9" w14:textId="77777777" w:rsidR="008B6E3B" w:rsidRPr="00BB56C7" w:rsidRDefault="00A73ABF" w:rsidP="00A73ABF">
            <w:pPr>
              <w:jc w:val="both"/>
              <w:rPr>
                <w:sz w:val="24"/>
                <w:szCs w:val="24"/>
              </w:rPr>
            </w:pPr>
            <w:r w:rsidRPr="00BB56C7">
              <w:rPr>
                <w:sz w:val="24"/>
                <w:szCs w:val="24"/>
              </w:rPr>
              <w:t>One space for each employee</w:t>
            </w:r>
          </w:p>
        </w:tc>
        <w:tc>
          <w:tcPr>
            <w:tcW w:w="1890" w:type="dxa"/>
          </w:tcPr>
          <w:p w14:paraId="55BD781A" w14:textId="77777777" w:rsidR="008B6E3B" w:rsidRPr="00BB56C7" w:rsidRDefault="008B6E3B" w:rsidP="00737A77">
            <w:pPr>
              <w:rPr>
                <w:b/>
                <w:sz w:val="24"/>
                <w:szCs w:val="24"/>
              </w:rPr>
            </w:pPr>
          </w:p>
        </w:tc>
        <w:tc>
          <w:tcPr>
            <w:tcW w:w="1638" w:type="dxa"/>
          </w:tcPr>
          <w:p w14:paraId="60B54F91" w14:textId="77777777" w:rsidR="008B6E3B" w:rsidRPr="00BB56C7" w:rsidRDefault="00A73ABF" w:rsidP="00A73ABF">
            <w:pPr>
              <w:jc w:val="center"/>
              <w:rPr>
                <w:sz w:val="24"/>
                <w:szCs w:val="24"/>
              </w:rPr>
            </w:pPr>
            <w:r w:rsidRPr="00BB56C7">
              <w:rPr>
                <w:sz w:val="24"/>
                <w:szCs w:val="24"/>
              </w:rPr>
              <w:t>501.7</w:t>
            </w:r>
          </w:p>
          <w:p w14:paraId="26BA4A84" w14:textId="77777777" w:rsidR="00A73ABF" w:rsidRPr="00BB56C7" w:rsidRDefault="00A73ABF" w:rsidP="00737A77">
            <w:pPr>
              <w:rPr>
                <w:b/>
                <w:sz w:val="24"/>
                <w:szCs w:val="24"/>
              </w:rPr>
            </w:pPr>
          </w:p>
        </w:tc>
      </w:tr>
      <w:tr w:rsidR="008B6E3B" w14:paraId="60F14A50" w14:textId="77777777" w:rsidTr="00AD03BB">
        <w:tc>
          <w:tcPr>
            <w:tcW w:w="3978" w:type="dxa"/>
          </w:tcPr>
          <w:p w14:paraId="6F5FB323" w14:textId="77777777" w:rsidR="008B6E3B" w:rsidRPr="00BB56C7" w:rsidRDefault="00A73ABF" w:rsidP="00737A77">
            <w:pPr>
              <w:rPr>
                <w:sz w:val="24"/>
                <w:szCs w:val="24"/>
              </w:rPr>
            </w:pPr>
            <w:r w:rsidRPr="00BB56C7">
              <w:rPr>
                <w:sz w:val="24"/>
                <w:szCs w:val="24"/>
              </w:rPr>
              <w:t>Automobile Service Establishments</w:t>
            </w:r>
          </w:p>
        </w:tc>
        <w:tc>
          <w:tcPr>
            <w:tcW w:w="3510" w:type="dxa"/>
          </w:tcPr>
          <w:p w14:paraId="4568494A" w14:textId="77777777" w:rsidR="008B6E3B" w:rsidRPr="00BB56C7" w:rsidRDefault="00A73ABF" w:rsidP="00737A77">
            <w:pPr>
              <w:rPr>
                <w:sz w:val="24"/>
                <w:szCs w:val="24"/>
              </w:rPr>
            </w:pPr>
            <w:r w:rsidRPr="00BB56C7">
              <w:rPr>
                <w:sz w:val="24"/>
                <w:szCs w:val="24"/>
              </w:rPr>
              <w:t>Three spaces for each employee</w:t>
            </w:r>
          </w:p>
        </w:tc>
        <w:tc>
          <w:tcPr>
            <w:tcW w:w="1890" w:type="dxa"/>
          </w:tcPr>
          <w:p w14:paraId="4CD07439" w14:textId="77777777" w:rsidR="008B6E3B" w:rsidRPr="00BB56C7" w:rsidRDefault="0021069A" w:rsidP="0021069A">
            <w:pPr>
              <w:jc w:val="center"/>
              <w:rPr>
                <w:sz w:val="24"/>
                <w:szCs w:val="24"/>
              </w:rPr>
            </w:pPr>
            <w:r w:rsidRPr="00BB56C7">
              <w:rPr>
                <w:sz w:val="24"/>
                <w:szCs w:val="24"/>
              </w:rPr>
              <w:t>4</w:t>
            </w:r>
          </w:p>
        </w:tc>
        <w:tc>
          <w:tcPr>
            <w:tcW w:w="1638" w:type="dxa"/>
          </w:tcPr>
          <w:p w14:paraId="74078E76" w14:textId="77777777" w:rsidR="008B6E3B" w:rsidRPr="00BB56C7" w:rsidRDefault="008B6E3B" w:rsidP="00737A77">
            <w:pPr>
              <w:rPr>
                <w:b/>
                <w:sz w:val="24"/>
                <w:szCs w:val="24"/>
              </w:rPr>
            </w:pPr>
          </w:p>
        </w:tc>
      </w:tr>
      <w:tr w:rsidR="008B6E3B" w14:paraId="55EE34B9" w14:textId="77777777" w:rsidTr="00AD03BB">
        <w:tc>
          <w:tcPr>
            <w:tcW w:w="3978" w:type="dxa"/>
          </w:tcPr>
          <w:p w14:paraId="23BCCC3C" w14:textId="77777777" w:rsidR="008B6E3B" w:rsidRPr="00BB56C7" w:rsidRDefault="00A73ABF" w:rsidP="00737A77">
            <w:pPr>
              <w:rPr>
                <w:sz w:val="24"/>
                <w:szCs w:val="24"/>
              </w:rPr>
            </w:pPr>
            <w:r w:rsidRPr="00BB56C7">
              <w:rPr>
                <w:sz w:val="24"/>
                <w:szCs w:val="24"/>
              </w:rPr>
              <w:t>Bicycle or motorcycle rental and or sales</w:t>
            </w:r>
          </w:p>
        </w:tc>
        <w:tc>
          <w:tcPr>
            <w:tcW w:w="3510" w:type="dxa"/>
          </w:tcPr>
          <w:p w14:paraId="1CF3E63A" w14:textId="76DEEDDB" w:rsidR="008B6E3B" w:rsidRPr="00BB56C7" w:rsidRDefault="00464071" w:rsidP="00737A77">
            <w:pPr>
              <w:rPr>
                <w:sz w:val="24"/>
                <w:szCs w:val="24"/>
              </w:rPr>
            </w:pPr>
            <w:r w:rsidRPr="00BB56C7">
              <w:rPr>
                <w:sz w:val="24"/>
                <w:szCs w:val="24"/>
              </w:rPr>
              <w:t>Two- and one-half</w:t>
            </w:r>
            <w:r w:rsidR="0021069A" w:rsidRPr="00BB56C7">
              <w:rPr>
                <w:sz w:val="24"/>
                <w:szCs w:val="24"/>
              </w:rPr>
              <w:t xml:space="preserve"> spaces for each employee</w:t>
            </w:r>
          </w:p>
        </w:tc>
        <w:tc>
          <w:tcPr>
            <w:tcW w:w="1890" w:type="dxa"/>
          </w:tcPr>
          <w:p w14:paraId="53D3FD09" w14:textId="77777777" w:rsidR="008B6E3B" w:rsidRPr="00BB56C7" w:rsidRDefault="008B6E3B" w:rsidP="00737A77">
            <w:pPr>
              <w:rPr>
                <w:b/>
                <w:sz w:val="24"/>
                <w:szCs w:val="24"/>
              </w:rPr>
            </w:pPr>
          </w:p>
        </w:tc>
        <w:tc>
          <w:tcPr>
            <w:tcW w:w="1638" w:type="dxa"/>
          </w:tcPr>
          <w:p w14:paraId="069F246E" w14:textId="77777777" w:rsidR="008B6E3B" w:rsidRPr="00BB56C7" w:rsidRDefault="00A73ABF" w:rsidP="00A73ABF">
            <w:pPr>
              <w:jc w:val="center"/>
              <w:rPr>
                <w:sz w:val="24"/>
                <w:szCs w:val="24"/>
              </w:rPr>
            </w:pPr>
            <w:r w:rsidRPr="00BB56C7">
              <w:rPr>
                <w:sz w:val="24"/>
                <w:szCs w:val="24"/>
              </w:rPr>
              <w:t>501.7</w:t>
            </w:r>
          </w:p>
          <w:p w14:paraId="2245417E" w14:textId="77777777" w:rsidR="00A73ABF" w:rsidRPr="00BB56C7" w:rsidRDefault="00A73ABF" w:rsidP="00737A77">
            <w:pPr>
              <w:rPr>
                <w:b/>
                <w:sz w:val="24"/>
                <w:szCs w:val="24"/>
              </w:rPr>
            </w:pPr>
          </w:p>
        </w:tc>
      </w:tr>
      <w:tr w:rsidR="008B6E3B" w14:paraId="14761A2C" w14:textId="77777777" w:rsidTr="00AD03BB">
        <w:tc>
          <w:tcPr>
            <w:tcW w:w="3978" w:type="dxa"/>
          </w:tcPr>
          <w:p w14:paraId="2E696EA8" w14:textId="77777777" w:rsidR="008B6E3B" w:rsidRPr="00BB56C7" w:rsidRDefault="00A73ABF" w:rsidP="00737A77">
            <w:pPr>
              <w:rPr>
                <w:sz w:val="24"/>
                <w:szCs w:val="24"/>
              </w:rPr>
            </w:pPr>
            <w:r w:rsidRPr="00BB56C7">
              <w:rPr>
                <w:sz w:val="24"/>
                <w:szCs w:val="24"/>
              </w:rPr>
              <w:t>Park and Ride</w:t>
            </w:r>
          </w:p>
        </w:tc>
        <w:tc>
          <w:tcPr>
            <w:tcW w:w="3510" w:type="dxa"/>
          </w:tcPr>
          <w:p w14:paraId="1DC6E785" w14:textId="77777777" w:rsidR="008B6E3B" w:rsidRPr="00BB56C7" w:rsidRDefault="00A73ABF" w:rsidP="00737A77">
            <w:pPr>
              <w:rPr>
                <w:sz w:val="24"/>
                <w:szCs w:val="24"/>
              </w:rPr>
            </w:pPr>
            <w:r w:rsidRPr="00BB56C7">
              <w:rPr>
                <w:sz w:val="24"/>
                <w:szCs w:val="24"/>
              </w:rPr>
              <w:t>501.4</w:t>
            </w:r>
          </w:p>
        </w:tc>
        <w:tc>
          <w:tcPr>
            <w:tcW w:w="1890" w:type="dxa"/>
          </w:tcPr>
          <w:p w14:paraId="72AC8D8A" w14:textId="77777777" w:rsidR="008B6E3B" w:rsidRPr="00BB56C7" w:rsidRDefault="008B6E3B" w:rsidP="00737A77">
            <w:pPr>
              <w:rPr>
                <w:b/>
                <w:sz w:val="24"/>
                <w:szCs w:val="24"/>
              </w:rPr>
            </w:pPr>
          </w:p>
        </w:tc>
        <w:tc>
          <w:tcPr>
            <w:tcW w:w="1638" w:type="dxa"/>
          </w:tcPr>
          <w:p w14:paraId="60BED81F" w14:textId="77777777" w:rsidR="00A73ABF" w:rsidRPr="00BB56C7" w:rsidRDefault="00A73ABF" w:rsidP="00A73ABF">
            <w:pPr>
              <w:jc w:val="center"/>
              <w:rPr>
                <w:sz w:val="24"/>
                <w:szCs w:val="24"/>
              </w:rPr>
            </w:pPr>
          </w:p>
        </w:tc>
      </w:tr>
      <w:tr w:rsidR="008B6E3B" w14:paraId="1E8E9213" w14:textId="77777777" w:rsidTr="00AD03BB">
        <w:tc>
          <w:tcPr>
            <w:tcW w:w="3978" w:type="dxa"/>
          </w:tcPr>
          <w:p w14:paraId="11D6B599" w14:textId="77777777" w:rsidR="008B6E3B" w:rsidRPr="00BB56C7" w:rsidRDefault="00A73ABF" w:rsidP="00737A77">
            <w:pPr>
              <w:rPr>
                <w:sz w:val="24"/>
                <w:szCs w:val="24"/>
              </w:rPr>
            </w:pPr>
            <w:r w:rsidRPr="00BB56C7">
              <w:rPr>
                <w:sz w:val="24"/>
                <w:szCs w:val="24"/>
              </w:rPr>
              <w:t>Transportation Center (includes bus, rail, and taxi stations)</w:t>
            </w:r>
          </w:p>
        </w:tc>
        <w:tc>
          <w:tcPr>
            <w:tcW w:w="3510" w:type="dxa"/>
          </w:tcPr>
          <w:p w14:paraId="7501571E" w14:textId="77777777" w:rsidR="008B6E3B" w:rsidRPr="00BB56C7" w:rsidRDefault="00A73ABF" w:rsidP="00737A77">
            <w:pPr>
              <w:rPr>
                <w:sz w:val="24"/>
                <w:szCs w:val="24"/>
              </w:rPr>
            </w:pPr>
            <w:r w:rsidRPr="00BB56C7">
              <w:rPr>
                <w:sz w:val="24"/>
                <w:szCs w:val="24"/>
              </w:rPr>
              <w:t>501.4</w:t>
            </w:r>
          </w:p>
          <w:p w14:paraId="4F77FE01" w14:textId="77777777" w:rsidR="00A73ABF" w:rsidRPr="00BB56C7" w:rsidRDefault="00A73ABF" w:rsidP="00737A77">
            <w:pPr>
              <w:rPr>
                <w:b/>
                <w:sz w:val="24"/>
                <w:szCs w:val="24"/>
              </w:rPr>
            </w:pPr>
          </w:p>
        </w:tc>
        <w:tc>
          <w:tcPr>
            <w:tcW w:w="1890" w:type="dxa"/>
          </w:tcPr>
          <w:p w14:paraId="4958399D" w14:textId="77777777" w:rsidR="008B6E3B" w:rsidRPr="00BB56C7" w:rsidRDefault="008B6E3B" w:rsidP="00737A77">
            <w:pPr>
              <w:rPr>
                <w:b/>
                <w:sz w:val="24"/>
                <w:szCs w:val="24"/>
              </w:rPr>
            </w:pPr>
          </w:p>
        </w:tc>
        <w:tc>
          <w:tcPr>
            <w:tcW w:w="1638" w:type="dxa"/>
          </w:tcPr>
          <w:p w14:paraId="58A7204A" w14:textId="77777777" w:rsidR="008B6E3B" w:rsidRPr="00BB56C7" w:rsidRDefault="008B6E3B" w:rsidP="00737A77">
            <w:pPr>
              <w:rPr>
                <w:b/>
                <w:sz w:val="24"/>
                <w:szCs w:val="24"/>
              </w:rPr>
            </w:pPr>
          </w:p>
        </w:tc>
      </w:tr>
      <w:tr w:rsidR="008B6E3B" w14:paraId="47944068" w14:textId="77777777" w:rsidTr="00AD03BB">
        <w:tc>
          <w:tcPr>
            <w:tcW w:w="3978" w:type="dxa"/>
          </w:tcPr>
          <w:p w14:paraId="5E86988D" w14:textId="77777777" w:rsidR="008B6E3B" w:rsidRPr="00BB56C7" w:rsidRDefault="008B6E3B" w:rsidP="00737A77">
            <w:pPr>
              <w:rPr>
                <w:b/>
                <w:sz w:val="24"/>
                <w:szCs w:val="24"/>
              </w:rPr>
            </w:pPr>
          </w:p>
        </w:tc>
        <w:tc>
          <w:tcPr>
            <w:tcW w:w="3510" w:type="dxa"/>
          </w:tcPr>
          <w:p w14:paraId="6C973528" w14:textId="77777777" w:rsidR="008B6E3B" w:rsidRPr="00BB56C7" w:rsidRDefault="008B6E3B" w:rsidP="00737A77">
            <w:pPr>
              <w:rPr>
                <w:b/>
                <w:sz w:val="24"/>
                <w:szCs w:val="24"/>
              </w:rPr>
            </w:pPr>
          </w:p>
        </w:tc>
        <w:tc>
          <w:tcPr>
            <w:tcW w:w="1890" w:type="dxa"/>
          </w:tcPr>
          <w:p w14:paraId="7FDF3ADC" w14:textId="77777777" w:rsidR="008B6E3B" w:rsidRPr="00BB56C7" w:rsidRDefault="008B6E3B" w:rsidP="00737A77">
            <w:pPr>
              <w:rPr>
                <w:b/>
                <w:sz w:val="24"/>
                <w:szCs w:val="24"/>
              </w:rPr>
            </w:pPr>
          </w:p>
        </w:tc>
        <w:tc>
          <w:tcPr>
            <w:tcW w:w="1638" w:type="dxa"/>
          </w:tcPr>
          <w:p w14:paraId="31E20987" w14:textId="77777777" w:rsidR="008B6E3B" w:rsidRPr="00BB56C7" w:rsidRDefault="008B6E3B" w:rsidP="00737A77">
            <w:pPr>
              <w:rPr>
                <w:b/>
                <w:sz w:val="24"/>
                <w:szCs w:val="24"/>
              </w:rPr>
            </w:pPr>
          </w:p>
        </w:tc>
      </w:tr>
      <w:tr w:rsidR="008B6E3B" w14:paraId="6580471D" w14:textId="77777777" w:rsidTr="00AD03BB">
        <w:tc>
          <w:tcPr>
            <w:tcW w:w="3978" w:type="dxa"/>
          </w:tcPr>
          <w:p w14:paraId="1D77B0BF" w14:textId="77777777" w:rsidR="00A73ABF" w:rsidRPr="00BB56C7" w:rsidRDefault="00A73ABF" w:rsidP="00E31207">
            <w:pPr>
              <w:jc w:val="center"/>
              <w:rPr>
                <w:b/>
                <w:sz w:val="24"/>
                <w:szCs w:val="24"/>
              </w:rPr>
            </w:pPr>
            <w:r w:rsidRPr="00BB56C7">
              <w:rPr>
                <w:b/>
                <w:sz w:val="24"/>
                <w:szCs w:val="24"/>
              </w:rPr>
              <w:t>ENTERTAINMENT AND DINING</w:t>
            </w:r>
          </w:p>
        </w:tc>
        <w:tc>
          <w:tcPr>
            <w:tcW w:w="3510" w:type="dxa"/>
          </w:tcPr>
          <w:p w14:paraId="13C4567F" w14:textId="77777777" w:rsidR="008B6E3B" w:rsidRPr="00BB56C7" w:rsidRDefault="008B6E3B" w:rsidP="00737A77">
            <w:pPr>
              <w:rPr>
                <w:b/>
                <w:sz w:val="24"/>
                <w:szCs w:val="24"/>
              </w:rPr>
            </w:pPr>
          </w:p>
        </w:tc>
        <w:tc>
          <w:tcPr>
            <w:tcW w:w="1890" w:type="dxa"/>
          </w:tcPr>
          <w:p w14:paraId="6E370812" w14:textId="77777777" w:rsidR="008B6E3B" w:rsidRPr="00BB56C7" w:rsidRDefault="008B6E3B" w:rsidP="00737A77">
            <w:pPr>
              <w:rPr>
                <w:b/>
                <w:sz w:val="24"/>
                <w:szCs w:val="24"/>
              </w:rPr>
            </w:pPr>
          </w:p>
        </w:tc>
        <w:tc>
          <w:tcPr>
            <w:tcW w:w="1638" w:type="dxa"/>
          </w:tcPr>
          <w:p w14:paraId="503D94BF" w14:textId="77777777" w:rsidR="008B6E3B" w:rsidRPr="00BB56C7" w:rsidRDefault="008B6E3B" w:rsidP="00737A77">
            <w:pPr>
              <w:rPr>
                <w:b/>
                <w:sz w:val="24"/>
                <w:szCs w:val="24"/>
              </w:rPr>
            </w:pPr>
          </w:p>
        </w:tc>
      </w:tr>
      <w:tr w:rsidR="008B6E3B" w14:paraId="44ED374C" w14:textId="77777777" w:rsidTr="00AD03BB">
        <w:tc>
          <w:tcPr>
            <w:tcW w:w="3978" w:type="dxa"/>
          </w:tcPr>
          <w:p w14:paraId="05351AAD" w14:textId="77777777" w:rsidR="008B6E3B" w:rsidRPr="00BB56C7" w:rsidRDefault="00A73ABF" w:rsidP="00737A77">
            <w:pPr>
              <w:rPr>
                <w:sz w:val="24"/>
                <w:szCs w:val="24"/>
              </w:rPr>
            </w:pPr>
            <w:r w:rsidRPr="00BB56C7">
              <w:rPr>
                <w:sz w:val="24"/>
                <w:szCs w:val="24"/>
              </w:rPr>
              <w:t>Dance, Exhibition Hall, or Place of Assembly</w:t>
            </w:r>
          </w:p>
        </w:tc>
        <w:tc>
          <w:tcPr>
            <w:tcW w:w="3510" w:type="dxa"/>
          </w:tcPr>
          <w:p w14:paraId="614D0AFB" w14:textId="77777777" w:rsidR="008B6E3B" w:rsidRPr="00BB56C7" w:rsidRDefault="00A73ABF" w:rsidP="00737A77">
            <w:pPr>
              <w:rPr>
                <w:sz w:val="24"/>
                <w:szCs w:val="24"/>
              </w:rPr>
            </w:pPr>
            <w:r w:rsidRPr="00BB56C7">
              <w:rPr>
                <w:sz w:val="24"/>
                <w:szCs w:val="24"/>
              </w:rPr>
              <w:t>One space per every two seats</w:t>
            </w:r>
          </w:p>
        </w:tc>
        <w:tc>
          <w:tcPr>
            <w:tcW w:w="1890" w:type="dxa"/>
          </w:tcPr>
          <w:p w14:paraId="63AB187F" w14:textId="77777777" w:rsidR="008B6E3B" w:rsidRPr="00BB56C7" w:rsidRDefault="008B6E3B" w:rsidP="00737A77">
            <w:pPr>
              <w:rPr>
                <w:b/>
                <w:sz w:val="24"/>
                <w:szCs w:val="24"/>
              </w:rPr>
            </w:pPr>
          </w:p>
        </w:tc>
        <w:tc>
          <w:tcPr>
            <w:tcW w:w="1638" w:type="dxa"/>
          </w:tcPr>
          <w:p w14:paraId="35D7ADC2" w14:textId="77777777" w:rsidR="008B6E3B" w:rsidRPr="00BB56C7" w:rsidRDefault="0021069A" w:rsidP="00A73ABF">
            <w:pPr>
              <w:jc w:val="center"/>
              <w:rPr>
                <w:sz w:val="24"/>
                <w:szCs w:val="24"/>
              </w:rPr>
            </w:pPr>
            <w:r w:rsidRPr="00BB56C7">
              <w:rPr>
                <w:sz w:val="24"/>
                <w:szCs w:val="24"/>
              </w:rPr>
              <w:t>501</w:t>
            </w:r>
            <w:r w:rsidR="00A73ABF" w:rsidRPr="00BB56C7">
              <w:rPr>
                <w:sz w:val="24"/>
                <w:szCs w:val="24"/>
              </w:rPr>
              <w:t>.4</w:t>
            </w:r>
          </w:p>
          <w:p w14:paraId="2E31BB5A" w14:textId="77777777" w:rsidR="00A73ABF" w:rsidRPr="00BB56C7" w:rsidRDefault="00A73ABF" w:rsidP="00A73ABF">
            <w:pPr>
              <w:jc w:val="center"/>
              <w:rPr>
                <w:b/>
                <w:sz w:val="24"/>
                <w:szCs w:val="24"/>
              </w:rPr>
            </w:pPr>
            <w:r w:rsidRPr="00BB56C7">
              <w:rPr>
                <w:sz w:val="24"/>
                <w:szCs w:val="24"/>
              </w:rPr>
              <w:t>501.7</w:t>
            </w:r>
          </w:p>
        </w:tc>
      </w:tr>
      <w:tr w:rsidR="008B6E3B" w14:paraId="3C4E489D" w14:textId="77777777" w:rsidTr="00AD03BB">
        <w:tc>
          <w:tcPr>
            <w:tcW w:w="3978" w:type="dxa"/>
          </w:tcPr>
          <w:p w14:paraId="5B6F4303" w14:textId="77777777" w:rsidR="008B6E3B" w:rsidRPr="00BB56C7" w:rsidRDefault="00A73ABF" w:rsidP="00737A77">
            <w:pPr>
              <w:rPr>
                <w:sz w:val="24"/>
                <w:szCs w:val="24"/>
              </w:rPr>
            </w:pPr>
            <w:r w:rsidRPr="00BB56C7">
              <w:rPr>
                <w:sz w:val="24"/>
                <w:szCs w:val="24"/>
              </w:rPr>
              <w:t>Drive-in Restaurant</w:t>
            </w:r>
          </w:p>
        </w:tc>
        <w:tc>
          <w:tcPr>
            <w:tcW w:w="3510" w:type="dxa"/>
          </w:tcPr>
          <w:p w14:paraId="566AB337" w14:textId="77777777" w:rsidR="008B6E3B" w:rsidRPr="00BB56C7" w:rsidRDefault="00F23747" w:rsidP="00737A77">
            <w:pPr>
              <w:rPr>
                <w:sz w:val="24"/>
                <w:szCs w:val="24"/>
              </w:rPr>
            </w:pPr>
            <w:r w:rsidRPr="00BB56C7">
              <w:rPr>
                <w:sz w:val="24"/>
                <w:szCs w:val="24"/>
              </w:rPr>
              <w:t>One space per each one hundred</w:t>
            </w:r>
            <w:r w:rsidR="0021069A" w:rsidRPr="00BB56C7">
              <w:rPr>
                <w:sz w:val="24"/>
                <w:szCs w:val="24"/>
              </w:rPr>
              <w:t xml:space="preserve"> square feet</w:t>
            </w:r>
          </w:p>
        </w:tc>
        <w:tc>
          <w:tcPr>
            <w:tcW w:w="1890" w:type="dxa"/>
          </w:tcPr>
          <w:p w14:paraId="566A18C0" w14:textId="77777777" w:rsidR="008B6E3B" w:rsidRPr="00BB56C7" w:rsidRDefault="008B6E3B" w:rsidP="00737A77">
            <w:pPr>
              <w:rPr>
                <w:sz w:val="24"/>
                <w:szCs w:val="24"/>
              </w:rPr>
            </w:pPr>
          </w:p>
        </w:tc>
        <w:tc>
          <w:tcPr>
            <w:tcW w:w="1638" w:type="dxa"/>
          </w:tcPr>
          <w:p w14:paraId="3F445A70" w14:textId="77777777" w:rsidR="00A73ABF" w:rsidRPr="00BB56C7" w:rsidRDefault="00A73ABF" w:rsidP="00A73ABF">
            <w:pPr>
              <w:jc w:val="center"/>
              <w:rPr>
                <w:sz w:val="24"/>
                <w:szCs w:val="24"/>
              </w:rPr>
            </w:pPr>
            <w:r w:rsidRPr="00BB56C7">
              <w:rPr>
                <w:sz w:val="24"/>
                <w:szCs w:val="24"/>
              </w:rPr>
              <w:t>501.7</w:t>
            </w:r>
          </w:p>
        </w:tc>
      </w:tr>
      <w:tr w:rsidR="008B6E3B" w14:paraId="3C365EDB" w14:textId="77777777" w:rsidTr="00AD03BB">
        <w:tc>
          <w:tcPr>
            <w:tcW w:w="3978" w:type="dxa"/>
          </w:tcPr>
          <w:p w14:paraId="22448548" w14:textId="77777777" w:rsidR="008B6E3B" w:rsidRPr="00BB56C7" w:rsidRDefault="00B238E5" w:rsidP="00737A77">
            <w:pPr>
              <w:rPr>
                <w:sz w:val="24"/>
                <w:szCs w:val="24"/>
              </w:rPr>
            </w:pPr>
            <w:r w:rsidRPr="00BB56C7">
              <w:rPr>
                <w:sz w:val="24"/>
                <w:szCs w:val="24"/>
              </w:rPr>
              <w:t>Restaurant, tavern, or any other establishment for the sale and consumption of food, alcoholic beverage, or refreshment</w:t>
            </w:r>
          </w:p>
        </w:tc>
        <w:tc>
          <w:tcPr>
            <w:tcW w:w="3510" w:type="dxa"/>
          </w:tcPr>
          <w:p w14:paraId="39B9D141" w14:textId="77777777" w:rsidR="008B6E3B" w:rsidRPr="00BB56C7" w:rsidRDefault="00B238E5" w:rsidP="00737A77">
            <w:pPr>
              <w:rPr>
                <w:sz w:val="24"/>
                <w:szCs w:val="24"/>
              </w:rPr>
            </w:pPr>
            <w:r w:rsidRPr="00BB56C7">
              <w:rPr>
                <w:sz w:val="24"/>
                <w:szCs w:val="24"/>
              </w:rPr>
              <w:t>One space per every two seats</w:t>
            </w:r>
          </w:p>
        </w:tc>
        <w:tc>
          <w:tcPr>
            <w:tcW w:w="1890" w:type="dxa"/>
          </w:tcPr>
          <w:p w14:paraId="289D8A00" w14:textId="77777777" w:rsidR="008B6E3B" w:rsidRPr="00BB56C7" w:rsidRDefault="008B6E3B" w:rsidP="00737A77">
            <w:pPr>
              <w:rPr>
                <w:b/>
                <w:sz w:val="24"/>
                <w:szCs w:val="24"/>
              </w:rPr>
            </w:pPr>
          </w:p>
        </w:tc>
        <w:tc>
          <w:tcPr>
            <w:tcW w:w="1638" w:type="dxa"/>
          </w:tcPr>
          <w:p w14:paraId="3EC3DE3E" w14:textId="77777777" w:rsidR="008B6E3B" w:rsidRPr="00BB56C7" w:rsidRDefault="00B238E5" w:rsidP="00A73ABF">
            <w:pPr>
              <w:jc w:val="center"/>
              <w:rPr>
                <w:sz w:val="24"/>
                <w:szCs w:val="24"/>
              </w:rPr>
            </w:pPr>
            <w:r w:rsidRPr="00BB56C7">
              <w:rPr>
                <w:sz w:val="24"/>
                <w:szCs w:val="24"/>
              </w:rPr>
              <w:t>501.4</w:t>
            </w:r>
          </w:p>
          <w:p w14:paraId="7B31CBDC" w14:textId="77777777" w:rsidR="00B238E5" w:rsidRPr="00BB56C7" w:rsidRDefault="0021069A" w:rsidP="00A73ABF">
            <w:pPr>
              <w:jc w:val="center"/>
              <w:rPr>
                <w:sz w:val="24"/>
                <w:szCs w:val="24"/>
              </w:rPr>
            </w:pPr>
            <w:r w:rsidRPr="00BB56C7">
              <w:rPr>
                <w:sz w:val="24"/>
                <w:szCs w:val="24"/>
              </w:rPr>
              <w:t>501</w:t>
            </w:r>
            <w:r w:rsidR="00B238E5" w:rsidRPr="00BB56C7">
              <w:rPr>
                <w:sz w:val="24"/>
                <w:szCs w:val="24"/>
              </w:rPr>
              <w:t>.7</w:t>
            </w:r>
          </w:p>
          <w:p w14:paraId="4066A0DF" w14:textId="77777777" w:rsidR="00B238E5" w:rsidRPr="00BB56C7" w:rsidRDefault="00B238E5" w:rsidP="00A73ABF">
            <w:pPr>
              <w:jc w:val="center"/>
              <w:rPr>
                <w:sz w:val="24"/>
                <w:szCs w:val="24"/>
              </w:rPr>
            </w:pPr>
          </w:p>
        </w:tc>
      </w:tr>
      <w:tr w:rsidR="008B6E3B" w14:paraId="759FAF70" w14:textId="77777777" w:rsidTr="00AD03BB">
        <w:tc>
          <w:tcPr>
            <w:tcW w:w="3978" w:type="dxa"/>
          </w:tcPr>
          <w:p w14:paraId="0CE1DB37" w14:textId="77777777" w:rsidR="008B6E3B" w:rsidRPr="00BB56C7" w:rsidRDefault="00B238E5" w:rsidP="00737A77">
            <w:pPr>
              <w:rPr>
                <w:sz w:val="24"/>
                <w:szCs w:val="24"/>
              </w:rPr>
            </w:pPr>
            <w:r w:rsidRPr="00BB56C7">
              <w:rPr>
                <w:sz w:val="24"/>
                <w:szCs w:val="24"/>
              </w:rPr>
              <w:t>Restaurant, tavern, or any other establishment which includes sale and consumption of food combined with dance facilities</w:t>
            </w:r>
          </w:p>
        </w:tc>
        <w:tc>
          <w:tcPr>
            <w:tcW w:w="3510" w:type="dxa"/>
          </w:tcPr>
          <w:p w14:paraId="4FA396C9" w14:textId="77777777" w:rsidR="008B6E3B" w:rsidRPr="00BB56C7" w:rsidRDefault="00B238E5" w:rsidP="00737A77">
            <w:pPr>
              <w:rPr>
                <w:sz w:val="24"/>
                <w:szCs w:val="24"/>
              </w:rPr>
            </w:pPr>
            <w:r w:rsidRPr="00BB56C7">
              <w:rPr>
                <w:sz w:val="24"/>
                <w:szCs w:val="24"/>
              </w:rPr>
              <w:t>One space per every two seats</w:t>
            </w:r>
          </w:p>
        </w:tc>
        <w:tc>
          <w:tcPr>
            <w:tcW w:w="1890" w:type="dxa"/>
          </w:tcPr>
          <w:p w14:paraId="51DC73A3" w14:textId="77777777" w:rsidR="008B6E3B" w:rsidRPr="00BB56C7" w:rsidRDefault="008B6E3B" w:rsidP="00737A77">
            <w:pPr>
              <w:rPr>
                <w:b/>
                <w:sz w:val="24"/>
                <w:szCs w:val="24"/>
              </w:rPr>
            </w:pPr>
          </w:p>
        </w:tc>
        <w:tc>
          <w:tcPr>
            <w:tcW w:w="1638" w:type="dxa"/>
          </w:tcPr>
          <w:p w14:paraId="114D0D28" w14:textId="77777777" w:rsidR="008B6E3B" w:rsidRPr="00BB56C7" w:rsidRDefault="00B238E5" w:rsidP="00A73ABF">
            <w:pPr>
              <w:jc w:val="center"/>
              <w:rPr>
                <w:sz w:val="24"/>
                <w:szCs w:val="24"/>
              </w:rPr>
            </w:pPr>
            <w:r w:rsidRPr="00BB56C7">
              <w:rPr>
                <w:sz w:val="24"/>
                <w:szCs w:val="24"/>
              </w:rPr>
              <w:t>501.4</w:t>
            </w:r>
          </w:p>
          <w:p w14:paraId="53FE824F" w14:textId="77777777" w:rsidR="00B238E5" w:rsidRPr="00BB56C7" w:rsidRDefault="00B238E5" w:rsidP="00A73ABF">
            <w:pPr>
              <w:jc w:val="center"/>
              <w:rPr>
                <w:sz w:val="24"/>
                <w:szCs w:val="24"/>
              </w:rPr>
            </w:pPr>
            <w:r w:rsidRPr="00BB56C7">
              <w:rPr>
                <w:sz w:val="24"/>
                <w:szCs w:val="24"/>
              </w:rPr>
              <w:t>501.7</w:t>
            </w:r>
          </w:p>
          <w:p w14:paraId="65D9F52D" w14:textId="77777777" w:rsidR="00B238E5" w:rsidRPr="00BB56C7" w:rsidRDefault="00B238E5" w:rsidP="00A73ABF">
            <w:pPr>
              <w:jc w:val="center"/>
              <w:rPr>
                <w:sz w:val="24"/>
                <w:szCs w:val="24"/>
              </w:rPr>
            </w:pPr>
          </w:p>
        </w:tc>
      </w:tr>
      <w:tr w:rsidR="008B6E3B" w14:paraId="472BF5DC" w14:textId="77777777" w:rsidTr="00AD03BB">
        <w:tc>
          <w:tcPr>
            <w:tcW w:w="3978" w:type="dxa"/>
          </w:tcPr>
          <w:p w14:paraId="0A1A51B4" w14:textId="77777777" w:rsidR="008B6E3B" w:rsidRPr="00BB56C7" w:rsidRDefault="00B238E5" w:rsidP="00737A77">
            <w:pPr>
              <w:rPr>
                <w:sz w:val="24"/>
                <w:szCs w:val="24"/>
              </w:rPr>
            </w:pPr>
            <w:r w:rsidRPr="00BB56C7">
              <w:rPr>
                <w:sz w:val="24"/>
                <w:szCs w:val="24"/>
              </w:rPr>
              <w:t>Theatre (indoor)</w:t>
            </w:r>
          </w:p>
        </w:tc>
        <w:tc>
          <w:tcPr>
            <w:tcW w:w="3510" w:type="dxa"/>
          </w:tcPr>
          <w:p w14:paraId="2EBD1D2A" w14:textId="77777777" w:rsidR="008B6E3B" w:rsidRPr="00BB56C7" w:rsidRDefault="00B238E5" w:rsidP="00737A77">
            <w:pPr>
              <w:rPr>
                <w:sz w:val="24"/>
                <w:szCs w:val="24"/>
              </w:rPr>
            </w:pPr>
            <w:r w:rsidRPr="00BB56C7">
              <w:rPr>
                <w:sz w:val="24"/>
                <w:szCs w:val="24"/>
              </w:rPr>
              <w:t>One space per every two seats</w:t>
            </w:r>
          </w:p>
        </w:tc>
        <w:tc>
          <w:tcPr>
            <w:tcW w:w="1890" w:type="dxa"/>
          </w:tcPr>
          <w:p w14:paraId="2814A5A2" w14:textId="77777777" w:rsidR="008B6E3B" w:rsidRPr="00BB56C7" w:rsidRDefault="008B6E3B" w:rsidP="00737A77">
            <w:pPr>
              <w:rPr>
                <w:b/>
                <w:sz w:val="24"/>
                <w:szCs w:val="24"/>
              </w:rPr>
            </w:pPr>
          </w:p>
        </w:tc>
        <w:tc>
          <w:tcPr>
            <w:tcW w:w="1638" w:type="dxa"/>
          </w:tcPr>
          <w:p w14:paraId="3B22F55E" w14:textId="77777777" w:rsidR="00B238E5" w:rsidRPr="00BB56C7" w:rsidRDefault="00B238E5" w:rsidP="00A73ABF">
            <w:pPr>
              <w:jc w:val="center"/>
              <w:rPr>
                <w:sz w:val="24"/>
                <w:szCs w:val="24"/>
              </w:rPr>
            </w:pPr>
            <w:r w:rsidRPr="00BB56C7">
              <w:rPr>
                <w:sz w:val="24"/>
                <w:szCs w:val="24"/>
              </w:rPr>
              <w:t>501.7</w:t>
            </w:r>
          </w:p>
        </w:tc>
      </w:tr>
      <w:tr w:rsidR="008B6E3B" w14:paraId="69398B78" w14:textId="77777777" w:rsidTr="00AD03BB">
        <w:tc>
          <w:tcPr>
            <w:tcW w:w="3978" w:type="dxa"/>
          </w:tcPr>
          <w:p w14:paraId="7C83C32C" w14:textId="77777777" w:rsidR="008B6E3B" w:rsidRPr="00BB56C7" w:rsidRDefault="00B238E5" w:rsidP="00737A77">
            <w:pPr>
              <w:rPr>
                <w:sz w:val="24"/>
                <w:szCs w:val="24"/>
              </w:rPr>
            </w:pPr>
            <w:r w:rsidRPr="00BB56C7">
              <w:rPr>
                <w:sz w:val="24"/>
                <w:szCs w:val="24"/>
              </w:rPr>
              <w:t>Outdoor event space (concerts, outdoor theater, etc.)</w:t>
            </w:r>
          </w:p>
        </w:tc>
        <w:tc>
          <w:tcPr>
            <w:tcW w:w="3510" w:type="dxa"/>
          </w:tcPr>
          <w:p w14:paraId="65E36F69" w14:textId="77777777" w:rsidR="008B6E3B" w:rsidRPr="00BB56C7" w:rsidRDefault="008B6E3B" w:rsidP="00737A77">
            <w:pPr>
              <w:rPr>
                <w:sz w:val="24"/>
                <w:szCs w:val="24"/>
              </w:rPr>
            </w:pPr>
          </w:p>
        </w:tc>
        <w:tc>
          <w:tcPr>
            <w:tcW w:w="1890" w:type="dxa"/>
          </w:tcPr>
          <w:p w14:paraId="6135F5DF" w14:textId="77777777" w:rsidR="008B6E3B" w:rsidRPr="00BB56C7" w:rsidRDefault="008B6E3B" w:rsidP="00737A77">
            <w:pPr>
              <w:rPr>
                <w:b/>
                <w:sz w:val="24"/>
                <w:szCs w:val="24"/>
              </w:rPr>
            </w:pPr>
          </w:p>
        </w:tc>
        <w:tc>
          <w:tcPr>
            <w:tcW w:w="1638" w:type="dxa"/>
          </w:tcPr>
          <w:p w14:paraId="6E2646F9" w14:textId="77777777" w:rsidR="008B6E3B" w:rsidRPr="00BB56C7" w:rsidRDefault="00B238E5" w:rsidP="00A73ABF">
            <w:pPr>
              <w:jc w:val="center"/>
              <w:rPr>
                <w:sz w:val="24"/>
                <w:szCs w:val="24"/>
              </w:rPr>
            </w:pPr>
            <w:r w:rsidRPr="00BB56C7">
              <w:rPr>
                <w:sz w:val="24"/>
                <w:szCs w:val="24"/>
              </w:rPr>
              <w:t>501.4</w:t>
            </w:r>
          </w:p>
          <w:p w14:paraId="4D7DABED" w14:textId="77777777" w:rsidR="00B238E5" w:rsidRPr="00BB56C7" w:rsidRDefault="00B238E5" w:rsidP="00A73ABF">
            <w:pPr>
              <w:jc w:val="center"/>
              <w:rPr>
                <w:sz w:val="24"/>
                <w:szCs w:val="24"/>
              </w:rPr>
            </w:pPr>
          </w:p>
        </w:tc>
      </w:tr>
      <w:tr w:rsidR="008B6E3B" w14:paraId="37F3930B" w14:textId="77777777" w:rsidTr="00AD03BB">
        <w:tc>
          <w:tcPr>
            <w:tcW w:w="3978" w:type="dxa"/>
          </w:tcPr>
          <w:p w14:paraId="5FA87BC5" w14:textId="77777777" w:rsidR="008B6E3B" w:rsidRDefault="008B6E3B" w:rsidP="00737A77">
            <w:pPr>
              <w:rPr>
                <w:b/>
                <w:i/>
                <w:sz w:val="24"/>
                <w:szCs w:val="24"/>
              </w:rPr>
            </w:pPr>
          </w:p>
        </w:tc>
        <w:tc>
          <w:tcPr>
            <w:tcW w:w="3510" w:type="dxa"/>
          </w:tcPr>
          <w:p w14:paraId="5DA11419" w14:textId="77777777" w:rsidR="008B6E3B" w:rsidRPr="00B238E5" w:rsidRDefault="008B6E3B" w:rsidP="00737A77">
            <w:pPr>
              <w:rPr>
                <w:i/>
                <w:sz w:val="24"/>
                <w:szCs w:val="24"/>
              </w:rPr>
            </w:pPr>
          </w:p>
        </w:tc>
        <w:tc>
          <w:tcPr>
            <w:tcW w:w="1890" w:type="dxa"/>
          </w:tcPr>
          <w:p w14:paraId="078CF3A1" w14:textId="77777777" w:rsidR="008B6E3B" w:rsidRDefault="008B6E3B" w:rsidP="00737A77">
            <w:pPr>
              <w:rPr>
                <w:b/>
                <w:i/>
                <w:sz w:val="24"/>
                <w:szCs w:val="24"/>
              </w:rPr>
            </w:pPr>
          </w:p>
        </w:tc>
        <w:tc>
          <w:tcPr>
            <w:tcW w:w="1638" w:type="dxa"/>
          </w:tcPr>
          <w:p w14:paraId="456B1438" w14:textId="77777777" w:rsidR="008B6E3B" w:rsidRPr="00B238E5" w:rsidRDefault="008B6E3B" w:rsidP="00A73ABF">
            <w:pPr>
              <w:jc w:val="center"/>
              <w:rPr>
                <w:i/>
                <w:sz w:val="24"/>
                <w:szCs w:val="24"/>
              </w:rPr>
            </w:pPr>
          </w:p>
        </w:tc>
      </w:tr>
      <w:tr w:rsidR="008B6E3B" w:rsidRPr="00BB56C7" w14:paraId="0A38E379" w14:textId="77777777" w:rsidTr="00AD03BB">
        <w:tc>
          <w:tcPr>
            <w:tcW w:w="3978" w:type="dxa"/>
          </w:tcPr>
          <w:p w14:paraId="165CD9A7" w14:textId="77777777" w:rsidR="00B238E5" w:rsidRPr="00BB56C7" w:rsidRDefault="00B238E5" w:rsidP="00B238E5">
            <w:pPr>
              <w:jc w:val="center"/>
              <w:rPr>
                <w:sz w:val="24"/>
                <w:szCs w:val="24"/>
              </w:rPr>
            </w:pPr>
            <w:r w:rsidRPr="00BB56C7">
              <w:rPr>
                <w:b/>
                <w:sz w:val="24"/>
                <w:szCs w:val="24"/>
              </w:rPr>
              <w:t>RESIDENTIAL USE</w:t>
            </w:r>
          </w:p>
        </w:tc>
        <w:tc>
          <w:tcPr>
            <w:tcW w:w="3510" w:type="dxa"/>
          </w:tcPr>
          <w:p w14:paraId="0316882E" w14:textId="77777777" w:rsidR="008B6E3B" w:rsidRPr="00BB56C7" w:rsidRDefault="008B6E3B" w:rsidP="00737A77">
            <w:pPr>
              <w:rPr>
                <w:sz w:val="24"/>
                <w:szCs w:val="24"/>
              </w:rPr>
            </w:pPr>
          </w:p>
        </w:tc>
        <w:tc>
          <w:tcPr>
            <w:tcW w:w="1890" w:type="dxa"/>
          </w:tcPr>
          <w:p w14:paraId="1272FC25" w14:textId="77777777" w:rsidR="008B6E3B" w:rsidRPr="00BB56C7" w:rsidRDefault="008B6E3B" w:rsidP="00737A77">
            <w:pPr>
              <w:rPr>
                <w:b/>
                <w:sz w:val="24"/>
                <w:szCs w:val="24"/>
              </w:rPr>
            </w:pPr>
          </w:p>
        </w:tc>
        <w:tc>
          <w:tcPr>
            <w:tcW w:w="1638" w:type="dxa"/>
          </w:tcPr>
          <w:p w14:paraId="603FCA18" w14:textId="77777777" w:rsidR="008B6E3B" w:rsidRPr="00BB56C7" w:rsidRDefault="008B6E3B" w:rsidP="00A73ABF">
            <w:pPr>
              <w:jc w:val="center"/>
              <w:rPr>
                <w:sz w:val="24"/>
                <w:szCs w:val="24"/>
              </w:rPr>
            </w:pPr>
          </w:p>
        </w:tc>
      </w:tr>
      <w:tr w:rsidR="008B6E3B" w:rsidRPr="00BB56C7" w14:paraId="1FC4A3A5" w14:textId="77777777" w:rsidTr="00AD03BB">
        <w:tc>
          <w:tcPr>
            <w:tcW w:w="3978" w:type="dxa"/>
          </w:tcPr>
          <w:p w14:paraId="437B49E3" w14:textId="77777777" w:rsidR="008B6E3B" w:rsidRPr="00BB56C7" w:rsidRDefault="00B238E5" w:rsidP="00737A77">
            <w:pPr>
              <w:rPr>
                <w:sz w:val="24"/>
                <w:szCs w:val="24"/>
              </w:rPr>
            </w:pPr>
            <w:r w:rsidRPr="00BB56C7">
              <w:rPr>
                <w:sz w:val="24"/>
                <w:szCs w:val="24"/>
              </w:rPr>
              <w:t>Accessory dwelling units</w:t>
            </w:r>
          </w:p>
        </w:tc>
        <w:tc>
          <w:tcPr>
            <w:tcW w:w="3510" w:type="dxa"/>
          </w:tcPr>
          <w:p w14:paraId="6BCE5464" w14:textId="77777777" w:rsidR="008B6E3B" w:rsidRPr="00BB56C7" w:rsidRDefault="00B238E5" w:rsidP="00737A77">
            <w:pPr>
              <w:rPr>
                <w:sz w:val="24"/>
                <w:szCs w:val="24"/>
              </w:rPr>
            </w:pPr>
            <w:r w:rsidRPr="00BB56C7">
              <w:rPr>
                <w:sz w:val="24"/>
                <w:szCs w:val="24"/>
              </w:rPr>
              <w:t>Two spaces per unit</w:t>
            </w:r>
          </w:p>
        </w:tc>
        <w:tc>
          <w:tcPr>
            <w:tcW w:w="1890" w:type="dxa"/>
          </w:tcPr>
          <w:p w14:paraId="658872BE" w14:textId="77777777" w:rsidR="008B6E3B" w:rsidRPr="00BB56C7" w:rsidRDefault="008B6E3B" w:rsidP="00737A77">
            <w:pPr>
              <w:rPr>
                <w:b/>
                <w:sz w:val="24"/>
                <w:szCs w:val="24"/>
              </w:rPr>
            </w:pPr>
          </w:p>
        </w:tc>
        <w:tc>
          <w:tcPr>
            <w:tcW w:w="1638" w:type="dxa"/>
          </w:tcPr>
          <w:p w14:paraId="3EA6CAF3" w14:textId="77777777" w:rsidR="008B6E3B" w:rsidRPr="00BB56C7" w:rsidRDefault="008B6E3B" w:rsidP="00A73ABF">
            <w:pPr>
              <w:jc w:val="center"/>
              <w:rPr>
                <w:sz w:val="24"/>
                <w:szCs w:val="24"/>
              </w:rPr>
            </w:pPr>
          </w:p>
        </w:tc>
      </w:tr>
      <w:tr w:rsidR="008B6E3B" w:rsidRPr="00BB56C7" w14:paraId="64EE9BE4" w14:textId="77777777" w:rsidTr="00AD03BB">
        <w:tc>
          <w:tcPr>
            <w:tcW w:w="3978" w:type="dxa"/>
          </w:tcPr>
          <w:p w14:paraId="55C6C2D6" w14:textId="77777777" w:rsidR="008B6E3B" w:rsidRPr="00BB56C7" w:rsidRDefault="00B238E5" w:rsidP="00737A77">
            <w:pPr>
              <w:rPr>
                <w:sz w:val="24"/>
                <w:szCs w:val="24"/>
              </w:rPr>
            </w:pPr>
            <w:r w:rsidRPr="00BB56C7">
              <w:rPr>
                <w:sz w:val="24"/>
                <w:szCs w:val="24"/>
              </w:rPr>
              <w:lastRenderedPageBreak/>
              <w:t>Complete life care retirement community</w:t>
            </w:r>
          </w:p>
        </w:tc>
        <w:tc>
          <w:tcPr>
            <w:tcW w:w="3510" w:type="dxa"/>
          </w:tcPr>
          <w:p w14:paraId="452D7A09" w14:textId="77777777" w:rsidR="008B6E3B" w:rsidRPr="00BB56C7" w:rsidRDefault="00B238E5" w:rsidP="00737A77">
            <w:pPr>
              <w:rPr>
                <w:sz w:val="24"/>
                <w:szCs w:val="24"/>
              </w:rPr>
            </w:pPr>
            <w:r w:rsidRPr="00BB56C7">
              <w:rPr>
                <w:sz w:val="24"/>
                <w:szCs w:val="24"/>
              </w:rPr>
              <w:t>One space for each five beds</w:t>
            </w:r>
          </w:p>
        </w:tc>
        <w:tc>
          <w:tcPr>
            <w:tcW w:w="1890" w:type="dxa"/>
          </w:tcPr>
          <w:p w14:paraId="7CAF937E" w14:textId="77777777" w:rsidR="008B6E3B" w:rsidRPr="00BB56C7" w:rsidRDefault="008B6E3B" w:rsidP="00737A77">
            <w:pPr>
              <w:rPr>
                <w:b/>
                <w:sz w:val="24"/>
                <w:szCs w:val="24"/>
              </w:rPr>
            </w:pPr>
          </w:p>
        </w:tc>
        <w:tc>
          <w:tcPr>
            <w:tcW w:w="1638" w:type="dxa"/>
          </w:tcPr>
          <w:p w14:paraId="76BA3C03" w14:textId="77777777" w:rsidR="008B6E3B" w:rsidRPr="00BB56C7" w:rsidRDefault="00B238E5" w:rsidP="00A73ABF">
            <w:pPr>
              <w:jc w:val="center"/>
              <w:rPr>
                <w:sz w:val="24"/>
                <w:szCs w:val="24"/>
              </w:rPr>
            </w:pPr>
            <w:r w:rsidRPr="00BB56C7">
              <w:rPr>
                <w:sz w:val="24"/>
                <w:szCs w:val="24"/>
              </w:rPr>
              <w:t>501.7</w:t>
            </w:r>
          </w:p>
          <w:p w14:paraId="619D2703" w14:textId="77777777" w:rsidR="00B238E5" w:rsidRPr="00BB56C7" w:rsidRDefault="00B238E5" w:rsidP="00A73ABF">
            <w:pPr>
              <w:jc w:val="center"/>
              <w:rPr>
                <w:sz w:val="24"/>
                <w:szCs w:val="24"/>
              </w:rPr>
            </w:pPr>
          </w:p>
        </w:tc>
      </w:tr>
      <w:tr w:rsidR="008B6E3B" w:rsidRPr="00BB56C7" w14:paraId="1FB5376F" w14:textId="77777777" w:rsidTr="00AD03BB">
        <w:tc>
          <w:tcPr>
            <w:tcW w:w="3978" w:type="dxa"/>
          </w:tcPr>
          <w:p w14:paraId="30DF790F" w14:textId="77777777" w:rsidR="008B6E3B" w:rsidRPr="00BB56C7" w:rsidRDefault="00B238E5" w:rsidP="00737A77">
            <w:pPr>
              <w:rPr>
                <w:sz w:val="24"/>
                <w:szCs w:val="24"/>
              </w:rPr>
            </w:pPr>
            <w:r w:rsidRPr="00BB56C7">
              <w:rPr>
                <w:sz w:val="24"/>
                <w:szCs w:val="24"/>
              </w:rPr>
              <w:t>Cooperative or Group Homes</w:t>
            </w:r>
          </w:p>
        </w:tc>
        <w:tc>
          <w:tcPr>
            <w:tcW w:w="3510" w:type="dxa"/>
          </w:tcPr>
          <w:p w14:paraId="0833F843" w14:textId="77777777" w:rsidR="008B6E3B" w:rsidRPr="00BB56C7" w:rsidRDefault="00B238E5" w:rsidP="00737A77">
            <w:pPr>
              <w:rPr>
                <w:sz w:val="24"/>
                <w:szCs w:val="24"/>
              </w:rPr>
            </w:pPr>
            <w:r w:rsidRPr="00BB56C7">
              <w:rPr>
                <w:sz w:val="24"/>
                <w:szCs w:val="24"/>
              </w:rPr>
              <w:t>One space per bed</w:t>
            </w:r>
          </w:p>
        </w:tc>
        <w:tc>
          <w:tcPr>
            <w:tcW w:w="1890" w:type="dxa"/>
          </w:tcPr>
          <w:p w14:paraId="4CC7E493" w14:textId="77777777" w:rsidR="008B6E3B" w:rsidRPr="00BB56C7" w:rsidRDefault="008B6E3B" w:rsidP="00737A77">
            <w:pPr>
              <w:rPr>
                <w:b/>
                <w:sz w:val="24"/>
                <w:szCs w:val="24"/>
              </w:rPr>
            </w:pPr>
          </w:p>
        </w:tc>
        <w:tc>
          <w:tcPr>
            <w:tcW w:w="1638" w:type="dxa"/>
          </w:tcPr>
          <w:p w14:paraId="2B98CB1F" w14:textId="77777777" w:rsidR="008B6E3B" w:rsidRPr="00BB56C7" w:rsidRDefault="00B238E5" w:rsidP="00A73ABF">
            <w:pPr>
              <w:jc w:val="center"/>
              <w:rPr>
                <w:sz w:val="24"/>
                <w:szCs w:val="24"/>
              </w:rPr>
            </w:pPr>
            <w:r w:rsidRPr="00BB56C7">
              <w:rPr>
                <w:sz w:val="24"/>
                <w:szCs w:val="24"/>
              </w:rPr>
              <w:t>501.7</w:t>
            </w:r>
          </w:p>
        </w:tc>
      </w:tr>
      <w:tr w:rsidR="008B6E3B" w:rsidRPr="00BB56C7" w14:paraId="75E04866" w14:textId="77777777" w:rsidTr="00AD03BB">
        <w:tc>
          <w:tcPr>
            <w:tcW w:w="3978" w:type="dxa"/>
          </w:tcPr>
          <w:p w14:paraId="061C68A2" w14:textId="77777777" w:rsidR="008B6E3B" w:rsidRPr="00BB56C7" w:rsidRDefault="00B238E5" w:rsidP="00737A77">
            <w:pPr>
              <w:rPr>
                <w:sz w:val="24"/>
                <w:szCs w:val="24"/>
              </w:rPr>
            </w:pPr>
            <w:r w:rsidRPr="00BB56C7">
              <w:rPr>
                <w:sz w:val="24"/>
                <w:szCs w:val="24"/>
              </w:rPr>
              <w:t>Duplex</w:t>
            </w:r>
          </w:p>
        </w:tc>
        <w:tc>
          <w:tcPr>
            <w:tcW w:w="3510" w:type="dxa"/>
          </w:tcPr>
          <w:p w14:paraId="0AE6B106" w14:textId="77777777" w:rsidR="008B6E3B" w:rsidRPr="00BB56C7" w:rsidRDefault="00B238E5" w:rsidP="00737A77">
            <w:pPr>
              <w:rPr>
                <w:sz w:val="24"/>
                <w:szCs w:val="24"/>
              </w:rPr>
            </w:pPr>
            <w:r w:rsidRPr="00BB56C7">
              <w:rPr>
                <w:sz w:val="24"/>
                <w:szCs w:val="24"/>
              </w:rPr>
              <w:t>Two spaces per unit</w:t>
            </w:r>
          </w:p>
        </w:tc>
        <w:tc>
          <w:tcPr>
            <w:tcW w:w="1890" w:type="dxa"/>
          </w:tcPr>
          <w:p w14:paraId="4F21E010" w14:textId="77777777" w:rsidR="008B6E3B" w:rsidRPr="00BB56C7" w:rsidRDefault="008B6E3B" w:rsidP="00737A77">
            <w:pPr>
              <w:rPr>
                <w:b/>
                <w:sz w:val="24"/>
                <w:szCs w:val="24"/>
              </w:rPr>
            </w:pPr>
          </w:p>
        </w:tc>
        <w:tc>
          <w:tcPr>
            <w:tcW w:w="1638" w:type="dxa"/>
          </w:tcPr>
          <w:p w14:paraId="619D9815" w14:textId="77777777" w:rsidR="008B6E3B" w:rsidRPr="00BB56C7" w:rsidRDefault="008B6E3B" w:rsidP="00A73ABF">
            <w:pPr>
              <w:jc w:val="center"/>
              <w:rPr>
                <w:sz w:val="24"/>
                <w:szCs w:val="24"/>
              </w:rPr>
            </w:pPr>
          </w:p>
        </w:tc>
      </w:tr>
      <w:tr w:rsidR="008B6E3B" w:rsidRPr="00BB56C7" w14:paraId="3C828B75" w14:textId="77777777" w:rsidTr="00AD03BB">
        <w:tc>
          <w:tcPr>
            <w:tcW w:w="3978" w:type="dxa"/>
          </w:tcPr>
          <w:p w14:paraId="38466B0A" w14:textId="77777777" w:rsidR="008B6E3B" w:rsidRPr="00BB56C7" w:rsidRDefault="00B238E5" w:rsidP="00737A77">
            <w:pPr>
              <w:rPr>
                <w:sz w:val="24"/>
                <w:szCs w:val="24"/>
              </w:rPr>
            </w:pPr>
            <w:r w:rsidRPr="00BB56C7">
              <w:rPr>
                <w:sz w:val="24"/>
                <w:szCs w:val="24"/>
              </w:rPr>
              <w:t>Dwelling, Single Family</w:t>
            </w:r>
          </w:p>
        </w:tc>
        <w:tc>
          <w:tcPr>
            <w:tcW w:w="3510" w:type="dxa"/>
          </w:tcPr>
          <w:p w14:paraId="00852D63" w14:textId="77777777" w:rsidR="00B238E5" w:rsidRPr="00BB56C7" w:rsidRDefault="00B238E5" w:rsidP="00737A77">
            <w:pPr>
              <w:rPr>
                <w:sz w:val="24"/>
                <w:szCs w:val="24"/>
              </w:rPr>
            </w:pPr>
            <w:r w:rsidRPr="00BB56C7">
              <w:rPr>
                <w:sz w:val="24"/>
                <w:szCs w:val="24"/>
              </w:rPr>
              <w:t>Two spaces per unit</w:t>
            </w:r>
          </w:p>
        </w:tc>
        <w:tc>
          <w:tcPr>
            <w:tcW w:w="1890" w:type="dxa"/>
          </w:tcPr>
          <w:p w14:paraId="102ADEC6" w14:textId="77777777" w:rsidR="008B6E3B" w:rsidRPr="00BB56C7" w:rsidRDefault="008B6E3B" w:rsidP="00737A77">
            <w:pPr>
              <w:rPr>
                <w:b/>
                <w:sz w:val="24"/>
                <w:szCs w:val="24"/>
              </w:rPr>
            </w:pPr>
          </w:p>
        </w:tc>
        <w:tc>
          <w:tcPr>
            <w:tcW w:w="1638" w:type="dxa"/>
          </w:tcPr>
          <w:p w14:paraId="57B1010F" w14:textId="77777777" w:rsidR="008B6E3B" w:rsidRPr="00BB56C7" w:rsidRDefault="008B6E3B" w:rsidP="00A73ABF">
            <w:pPr>
              <w:jc w:val="center"/>
              <w:rPr>
                <w:sz w:val="24"/>
                <w:szCs w:val="24"/>
              </w:rPr>
            </w:pPr>
          </w:p>
        </w:tc>
      </w:tr>
      <w:tr w:rsidR="008B6E3B" w:rsidRPr="00BB56C7" w14:paraId="311CA2CA" w14:textId="77777777" w:rsidTr="00AD03BB">
        <w:tc>
          <w:tcPr>
            <w:tcW w:w="3978" w:type="dxa"/>
          </w:tcPr>
          <w:p w14:paraId="772CD1FB" w14:textId="77777777" w:rsidR="008B6E3B" w:rsidRPr="00BB56C7" w:rsidRDefault="00B238E5" w:rsidP="00737A77">
            <w:pPr>
              <w:rPr>
                <w:sz w:val="24"/>
                <w:szCs w:val="24"/>
              </w:rPr>
            </w:pPr>
            <w:r w:rsidRPr="00BB56C7">
              <w:rPr>
                <w:sz w:val="24"/>
                <w:szCs w:val="24"/>
              </w:rPr>
              <w:t>Dwelling, Multi-Family</w:t>
            </w:r>
          </w:p>
        </w:tc>
        <w:tc>
          <w:tcPr>
            <w:tcW w:w="3510" w:type="dxa"/>
          </w:tcPr>
          <w:p w14:paraId="0D807928" w14:textId="77777777" w:rsidR="008B6E3B" w:rsidRPr="00BB56C7" w:rsidRDefault="00B238E5" w:rsidP="00737A77">
            <w:pPr>
              <w:rPr>
                <w:sz w:val="24"/>
                <w:szCs w:val="24"/>
              </w:rPr>
            </w:pPr>
            <w:r w:rsidRPr="00BB56C7">
              <w:rPr>
                <w:sz w:val="24"/>
                <w:szCs w:val="24"/>
              </w:rPr>
              <w:t>Two spaces per unit</w:t>
            </w:r>
          </w:p>
        </w:tc>
        <w:tc>
          <w:tcPr>
            <w:tcW w:w="1890" w:type="dxa"/>
          </w:tcPr>
          <w:p w14:paraId="14B4A776" w14:textId="77777777" w:rsidR="008B6E3B" w:rsidRPr="00BB56C7" w:rsidRDefault="008B6E3B" w:rsidP="00737A77">
            <w:pPr>
              <w:rPr>
                <w:b/>
                <w:sz w:val="24"/>
                <w:szCs w:val="24"/>
              </w:rPr>
            </w:pPr>
          </w:p>
        </w:tc>
        <w:tc>
          <w:tcPr>
            <w:tcW w:w="1638" w:type="dxa"/>
          </w:tcPr>
          <w:p w14:paraId="7189089F" w14:textId="77777777" w:rsidR="008B6E3B" w:rsidRPr="00BB56C7" w:rsidRDefault="008B6E3B" w:rsidP="00A73ABF">
            <w:pPr>
              <w:jc w:val="center"/>
              <w:rPr>
                <w:sz w:val="24"/>
                <w:szCs w:val="24"/>
              </w:rPr>
            </w:pPr>
          </w:p>
        </w:tc>
      </w:tr>
      <w:tr w:rsidR="008B6E3B" w:rsidRPr="00BB56C7" w14:paraId="684D4359" w14:textId="77777777" w:rsidTr="00AD03BB">
        <w:tc>
          <w:tcPr>
            <w:tcW w:w="3978" w:type="dxa"/>
          </w:tcPr>
          <w:p w14:paraId="329DEFEF" w14:textId="77777777" w:rsidR="008B6E3B" w:rsidRPr="00BB56C7" w:rsidRDefault="00B238E5" w:rsidP="00737A77">
            <w:pPr>
              <w:rPr>
                <w:sz w:val="24"/>
                <w:szCs w:val="24"/>
              </w:rPr>
            </w:pPr>
            <w:r w:rsidRPr="00BB56C7">
              <w:rPr>
                <w:sz w:val="24"/>
                <w:szCs w:val="24"/>
              </w:rPr>
              <w:t>Dwelling, Multi-Family in PUD District</w:t>
            </w:r>
          </w:p>
        </w:tc>
        <w:tc>
          <w:tcPr>
            <w:tcW w:w="3510" w:type="dxa"/>
          </w:tcPr>
          <w:p w14:paraId="700A616A" w14:textId="77777777" w:rsidR="008B6E3B" w:rsidRPr="00BB56C7" w:rsidRDefault="00B238E5" w:rsidP="00737A77">
            <w:pPr>
              <w:rPr>
                <w:sz w:val="24"/>
                <w:szCs w:val="24"/>
              </w:rPr>
            </w:pPr>
            <w:r w:rsidRPr="00BB56C7">
              <w:rPr>
                <w:sz w:val="24"/>
                <w:szCs w:val="24"/>
              </w:rPr>
              <w:t>Two spaces per unit, plus one guest space for every four units</w:t>
            </w:r>
          </w:p>
        </w:tc>
        <w:tc>
          <w:tcPr>
            <w:tcW w:w="1890" w:type="dxa"/>
          </w:tcPr>
          <w:p w14:paraId="5948052F" w14:textId="77777777" w:rsidR="008B6E3B" w:rsidRPr="00BB56C7" w:rsidRDefault="008B6E3B" w:rsidP="00737A77">
            <w:pPr>
              <w:rPr>
                <w:b/>
                <w:sz w:val="24"/>
                <w:szCs w:val="24"/>
              </w:rPr>
            </w:pPr>
          </w:p>
        </w:tc>
        <w:tc>
          <w:tcPr>
            <w:tcW w:w="1638" w:type="dxa"/>
          </w:tcPr>
          <w:p w14:paraId="3AFBC8A5" w14:textId="77777777" w:rsidR="008B6E3B" w:rsidRPr="00BB56C7" w:rsidRDefault="008B6E3B" w:rsidP="00A73ABF">
            <w:pPr>
              <w:jc w:val="center"/>
              <w:rPr>
                <w:sz w:val="24"/>
                <w:szCs w:val="24"/>
              </w:rPr>
            </w:pPr>
          </w:p>
        </w:tc>
      </w:tr>
      <w:tr w:rsidR="008B6E3B" w:rsidRPr="00BB56C7" w14:paraId="7B98667D" w14:textId="77777777" w:rsidTr="00AD03BB">
        <w:tc>
          <w:tcPr>
            <w:tcW w:w="3978" w:type="dxa"/>
          </w:tcPr>
          <w:p w14:paraId="771D8C43" w14:textId="77777777" w:rsidR="008B6E3B" w:rsidRPr="00BB56C7" w:rsidRDefault="00B238E5" w:rsidP="00737A77">
            <w:pPr>
              <w:rPr>
                <w:sz w:val="24"/>
                <w:szCs w:val="24"/>
              </w:rPr>
            </w:pPr>
            <w:r w:rsidRPr="00BB56C7">
              <w:rPr>
                <w:sz w:val="24"/>
                <w:szCs w:val="24"/>
              </w:rPr>
              <w:t>Rooming House or Lodge House</w:t>
            </w:r>
          </w:p>
        </w:tc>
        <w:tc>
          <w:tcPr>
            <w:tcW w:w="3510" w:type="dxa"/>
          </w:tcPr>
          <w:p w14:paraId="439AEBDD" w14:textId="77777777" w:rsidR="008B6E3B" w:rsidRPr="00BB56C7" w:rsidRDefault="00B238E5" w:rsidP="00737A77">
            <w:pPr>
              <w:rPr>
                <w:sz w:val="24"/>
                <w:szCs w:val="24"/>
              </w:rPr>
            </w:pPr>
            <w:r w:rsidRPr="00BB56C7">
              <w:rPr>
                <w:sz w:val="24"/>
                <w:szCs w:val="24"/>
              </w:rPr>
              <w:t>One space per room</w:t>
            </w:r>
          </w:p>
        </w:tc>
        <w:tc>
          <w:tcPr>
            <w:tcW w:w="1890" w:type="dxa"/>
          </w:tcPr>
          <w:p w14:paraId="29574B23" w14:textId="77777777" w:rsidR="008B6E3B" w:rsidRPr="00BB56C7" w:rsidRDefault="008B6E3B" w:rsidP="00737A77">
            <w:pPr>
              <w:rPr>
                <w:b/>
                <w:sz w:val="24"/>
                <w:szCs w:val="24"/>
              </w:rPr>
            </w:pPr>
          </w:p>
        </w:tc>
        <w:tc>
          <w:tcPr>
            <w:tcW w:w="1638" w:type="dxa"/>
          </w:tcPr>
          <w:p w14:paraId="14EA4CFE" w14:textId="77777777" w:rsidR="008B6E3B" w:rsidRPr="00BB56C7" w:rsidRDefault="008B6E3B" w:rsidP="00A73ABF">
            <w:pPr>
              <w:jc w:val="center"/>
              <w:rPr>
                <w:sz w:val="24"/>
                <w:szCs w:val="24"/>
              </w:rPr>
            </w:pPr>
          </w:p>
        </w:tc>
      </w:tr>
      <w:tr w:rsidR="008B6E3B" w:rsidRPr="00BB56C7" w14:paraId="78311F55" w14:textId="77777777" w:rsidTr="00AD03BB">
        <w:tc>
          <w:tcPr>
            <w:tcW w:w="3978" w:type="dxa"/>
          </w:tcPr>
          <w:p w14:paraId="20A0CEC9" w14:textId="77777777" w:rsidR="008B6E3B" w:rsidRPr="00BB56C7" w:rsidRDefault="00F23747" w:rsidP="00737A77">
            <w:pPr>
              <w:rPr>
                <w:sz w:val="24"/>
                <w:szCs w:val="24"/>
              </w:rPr>
            </w:pPr>
            <w:r w:rsidRPr="00BB56C7">
              <w:rPr>
                <w:sz w:val="24"/>
                <w:szCs w:val="24"/>
              </w:rPr>
              <w:t>Mobile/Manufactured Home Park</w:t>
            </w:r>
          </w:p>
        </w:tc>
        <w:tc>
          <w:tcPr>
            <w:tcW w:w="3510" w:type="dxa"/>
          </w:tcPr>
          <w:p w14:paraId="5429B4C8" w14:textId="77777777" w:rsidR="008B6E3B" w:rsidRPr="00BB56C7" w:rsidRDefault="00F23747" w:rsidP="00737A77">
            <w:pPr>
              <w:rPr>
                <w:sz w:val="24"/>
                <w:szCs w:val="24"/>
              </w:rPr>
            </w:pPr>
            <w:r w:rsidRPr="00BB56C7">
              <w:rPr>
                <w:sz w:val="24"/>
                <w:szCs w:val="24"/>
              </w:rPr>
              <w:t>Two spaces per unit, plus one guest space for every four units</w:t>
            </w:r>
          </w:p>
        </w:tc>
        <w:tc>
          <w:tcPr>
            <w:tcW w:w="1890" w:type="dxa"/>
          </w:tcPr>
          <w:p w14:paraId="5F094C99" w14:textId="77777777" w:rsidR="008B6E3B" w:rsidRPr="00BB56C7" w:rsidRDefault="008B6E3B" w:rsidP="00737A77">
            <w:pPr>
              <w:rPr>
                <w:b/>
                <w:sz w:val="24"/>
                <w:szCs w:val="24"/>
              </w:rPr>
            </w:pPr>
          </w:p>
        </w:tc>
        <w:tc>
          <w:tcPr>
            <w:tcW w:w="1638" w:type="dxa"/>
          </w:tcPr>
          <w:p w14:paraId="02CC71A9" w14:textId="77777777" w:rsidR="008B6E3B" w:rsidRPr="00BB56C7" w:rsidRDefault="008B6E3B" w:rsidP="00A73ABF">
            <w:pPr>
              <w:jc w:val="center"/>
              <w:rPr>
                <w:sz w:val="24"/>
                <w:szCs w:val="24"/>
              </w:rPr>
            </w:pPr>
          </w:p>
        </w:tc>
      </w:tr>
      <w:tr w:rsidR="008B6E3B" w:rsidRPr="00BB56C7" w14:paraId="07974964" w14:textId="77777777" w:rsidTr="00AD03BB">
        <w:tc>
          <w:tcPr>
            <w:tcW w:w="3978" w:type="dxa"/>
          </w:tcPr>
          <w:p w14:paraId="0F8BEFE7" w14:textId="77777777" w:rsidR="008B6E3B" w:rsidRPr="00BB56C7" w:rsidRDefault="00F23747" w:rsidP="00737A77">
            <w:pPr>
              <w:rPr>
                <w:sz w:val="24"/>
                <w:szCs w:val="24"/>
              </w:rPr>
            </w:pPr>
            <w:r w:rsidRPr="00BB56C7">
              <w:rPr>
                <w:sz w:val="24"/>
                <w:szCs w:val="24"/>
              </w:rPr>
              <w:t>Cottage Housing</w:t>
            </w:r>
          </w:p>
        </w:tc>
        <w:tc>
          <w:tcPr>
            <w:tcW w:w="3510" w:type="dxa"/>
          </w:tcPr>
          <w:p w14:paraId="067F2A3E" w14:textId="77777777" w:rsidR="00F23747" w:rsidRPr="00BB56C7" w:rsidRDefault="00F23747" w:rsidP="00737A77">
            <w:pPr>
              <w:rPr>
                <w:sz w:val="24"/>
                <w:szCs w:val="24"/>
              </w:rPr>
            </w:pPr>
            <w:r w:rsidRPr="00BB56C7">
              <w:rPr>
                <w:sz w:val="24"/>
                <w:szCs w:val="24"/>
              </w:rPr>
              <w:t>Two spaces per unit</w:t>
            </w:r>
          </w:p>
        </w:tc>
        <w:tc>
          <w:tcPr>
            <w:tcW w:w="1890" w:type="dxa"/>
          </w:tcPr>
          <w:p w14:paraId="57843E46" w14:textId="77777777" w:rsidR="008B6E3B" w:rsidRPr="00BB56C7" w:rsidRDefault="008B6E3B" w:rsidP="00737A77">
            <w:pPr>
              <w:rPr>
                <w:b/>
                <w:sz w:val="24"/>
                <w:szCs w:val="24"/>
              </w:rPr>
            </w:pPr>
          </w:p>
        </w:tc>
        <w:tc>
          <w:tcPr>
            <w:tcW w:w="1638" w:type="dxa"/>
          </w:tcPr>
          <w:p w14:paraId="0755F4A6" w14:textId="77777777" w:rsidR="008B6E3B" w:rsidRPr="00BB56C7" w:rsidRDefault="008B6E3B" w:rsidP="00A73ABF">
            <w:pPr>
              <w:jc w:val="center"/>
              <w:rPr>
                <w:sz w:val="24"/>
                <w:szCs w:val="24"/>
              </w:rPr>
            </w:pPr>
          </w:p>
        </w:tc>
      </w:tr>
      <w:tr w:rsidR="008B6E3B" w:rsidRPr="00BB56C7" w14:paraId="1920E42E" w14:textId="77777777" w:rsidTr="00AD03BB">
        <w:tc>
          <w:tcPr>
            <w:tcW w:w="3978" w:type="dxa"/>
          </w:tcPr>
          <w:p w14:paraId="51E746F0" w14:textId="77777777" w:rsidR="008B6E3B" w:rsidRPr="00BB56C7" w:rsidRDefault="008B6E3B" w:rsidP="00737A77">
            <w:pPr>
              <w:rPr>
                <w:b/>
                <w:sz w:val="24"/>
                <w:szCs w:val="24"/>
              </w:rPr>
            </w:pPr>
          </w:p>
        </w:tc>
        <w:tc>
          <w:tcPr>
            <w:tcW w:w="3510" w:type="dxa"/>
          </w:tcPr>
          <w:p w14:paraId="30993536" w14:textId="77777777" w:rsidR="008B6E3B" w:rsidRPr="00BB56C7" w:rsidRDefault="008B6E3B" w:rsidP="00737A77">
            <w:pPr>
              <w:rPr>
                <w:sz w:val="24"/>
                <w:szCs w:val="24"/>
              </w:rPr>
            </w:pPr>
          </w:p>
        </w:tc>
        <w:tc>
          <w:tcPr>
            <w:tcW w:w="1890" w:type="dxa"/>
          </w:tcPr>
          <w:p w14:paraId="009B3229" w14:textId="77777777" w:rsidR="008B6E3B" w:rsidRPr="00BB56C7" w:rsidRDefault="008B6E3B" w:rsidP="00737A77">
            <w:pPr>
              <w:rPr>
                <w:b/>
                <w:sz w:val="24"/>
                <w:szCs w:val="24"/>
              </w:rPr>
            </w:pPr>
          </w:p>
        </w:tc>
        <w:tc>
          <w:tcPr>
            <w:tcW w:w="1638" w:type="dxa"/>
          </w:tcPr>
          <w:p w14:paraId="5CE004B1" w14:textId="77777777" w:rsidR="008B6E3B" w:rsidRPr="00BB56C7" w:rsidRDefault="008B6E3B" w:rsidP="00A73ABF">
            <w:pPr>
              <w:jc w:val="center"/>
              <w:rPr>
                <w:sz w:val="24"/>
                <w:szCs w:val="24"/>
              </w:rPr>
            </w:pPr>
          </w:p>
        </w:tc>
      </w:tr>
      <w:tr w:rsidR="008B6E3B" w:rsidRPr="00BB56C7" w14:paraId="0CA24FA4" w14:textId="77777777" w:rsidTr="00AD03BB">
        <w:tc>
          <w:tcPr>
            <w:tcW w:w="3978" w:type="dxa"/>
          </w:tcPr>
          <w:p w14:paraId="1DDE6A8A" w14:textId="77777777" w:rsidR="00F23747" w:rsidRPr="00BB56C7" w:rsidRDefault="00F23747" w:rsidP="00F23747">
            <w:pPr>
              <w:jc w:val="center"/>
              <w:rPr>
                <w:b/>
                <w:sz w:val="24"/>
                <w:szCs w:val="24"/>
              </w:rPr>
            </w:pPr>
            <w:r w:rsidRPr="00BB56C7">
              <w:rPr>
                <w:b/>
                <w:sz w:val="24"/>
                <w:szCs w:val="24"/>
              </w:rPr>
              <w:t>RECREATIONAL AND CULTURAL USE</w:t>
            </w:r>
          </w:p>
        </w:tc>
        <w:tc>
          <w:tcPr>
            <w:tcW w:w="3510" w:type="dxa"/>
          </w:tcPr>
          <w:p w14:paraId="78AA01F4" w14:textId="77777777" w:rsidR="008B6E3B" w:rsidRPr="00BB56C7" w:rsidRDefault="008B6E3B" w:rsidP="00737A77">
            <w:pPr>
              <w:rPr>
                <w:sz w:val="24"/>
                <w:szCs w:val="24"/>
              </w:rPr>
            </w:pPr>
          </w:p>
        </w:tc>
        <w:tc>
          <w:tcPr>
            <w:tcW w:w="1890" w:type="dxa"/>
          </w:tcPr>
          <w:p w14:paraId="2D19D4F8" w14:textId="77777777" w:rsidR="008B6E3B" w:rsidRPr="00BB56C7" w:rsidRDefault="008B6E3B" w:rsidP="00737A77">
            <w:pPr>
              <w:rPr>
                <w:b/>
                <w:sz w:val="24"/>
                <w:szCs w:val="24"/>
              </w:rPr>
            </w:pPr>
          </w:p>
        </w:tc>
        <w:tc>
          <w:tcPr>
            <w:tcW w:w="1638" w:type="dxa"/>
          </w:tcPr>
          <w:p w14:paraId="530BF427" w14:textId="77777777" w:rsidR="008B6E3B" w:rsidRPr="00BB56C7" w:rsidRDefault="008B6E3B" w:rsidP="00A73ABF">
            <w:pPr>
              <w:jc w:val="center"/>
              <w:rPr>
                <w:sz w:val="24"/>
                <w:szCs w:val="24"/>
              </w:rPr>
            </w:pPr>
          </w:p>
        </w:tc>
      </w:tr>
      <w:tr w:rsidR="008B6E3B" w:rsidRPr="00BB56C7" w14:paraId="3436D5CF" w14:textId="77777777" w:rsidTr="00AD03BB">
        <w:tc>
          <w:tcPr>
            <w:tcW w:w="3978" w:type="dxa"/>
          </w:tcPr>
          <w:p w14:paraId="49D60764" w14:textId="77777777" w:rsidR="008B6E3B" w:rsidRPr="00BB56C7" w:rsidRDefault="00F23747" w:rsidP="00737A77">
            <w:pPr>
              <w:rPr>
                <w:sz w:val="24"/>
                <w:szCs w:val="24"/>
              </w:rPr>
            </w:pPr>
            <w:r w:rsidRPr="00BB56C7">
              <w:rPr>
                <w:sz w:val="24"/>
                <w:szCs w:val="24"/>
              </w:rPr>
              <w:t>Batting cages, racquetball and tennis courts, driving ranges, miniature golf, shooting ranges</w:t>
            </w:r>
          </w:p>
        </w:tc>
        <w:tc>
          <w:tcPr>
            <w:tcW w:w="3510" w:type="dxa"/>
          </w:tcPr>
          <w:p w14:paraId="32E665BD" w14:textId="77777777" w:rsidR="008B6E3B" w:rsidRPr="00BB56C7" w:rsidRDefault="00F23747" w:rsidP="00737A77">
            <w:pPr>
              <w:rPr>
                <w:sz w:val="24"/>
                <w:szCs w:val="24"/>
              </w:rPr>
            </w:pPr>
            <w:r w:rsidRPr="00BB56C7">
              <w:rPr>
                <w:sz w:val="24"/>
                <w:szCs w:val="24"/>
              </w:rPr>
              <w:t>One space per eac</w:t>
            </w:r>
            <w:r w:rsidR="0021069A" w:rsidRPr="00BB56C7">
              <w:rPr>
                <w:sz w:val="24"/>
                <w:szCs w:val="24"/>
              </w:rPr>
              <w:t>h batting cage, driving range t</w:t>
            </w:r>
            <w:r w:rsidRPr="00BB56C7">
              <w:rPr>
                <w:sz w:val="24"/>
                <w:szCs w:val="24"/>
              </w:rPr>
              <w:t>ee, miniature golf hole, shooting range station, and two spaces for each racquetball or tennis court</w:t>
            </w:r>
          </w:p>
        </w:tc>
        <w:tc>
          <w:tcPr>
            <w:tcW w:w="1890" w:type="dxa"/>
          </w:tcPr>
          <w:p w14:paraId="4BD9D867" w14:textId="77777777" w:rsidR="008B6E3B" w:rsidRPr="00BB56C7" w:rsidRDefault="008B6E3B" w:rsidP="00737A77">
            <w:pPr>
              <w:rPr>
                <w:b/>
                <w:sz w:val="24"/>
                <w:szCs w:val="24"/>
              </w:rPr>
            </w:pPr>
          </w:p>
        </w:tc>
        <w:tc>
          <w:tcPr>
            <w:tcW w:w="1638" w:type="dxa"/>
          </w:tcPr>
          <w:p w14:paraId="7F4FD1F6" w14:textId="77777777" w:rsidR="008B6E3B" w:rsidRPr="00BB56C7" w:rsidRDefault="00F23747" w:rsidP="00A73ABF">
            <w:pPr>
              <w:jc w:val="center"/>
              <w:rPr>
                <w:sz w:val="24"/>
                <w:szCs w:val="24"/>
              </w:rPr>
            </w:pPr>
            <w:r w:rsidRPr="00BB56C7">
              <w:rPr>
                <w:sz w:val="24"/>
                <w:szCs w:val="24"/>
              </w:rPr>
              <w:t>501.7</w:t>
            </w:r>
          </w:p>
        </w:tc>
      </w:tr>
      <w:tr w:rsidR="008B6E3B" w:rsidRPr="00BB56C7" w14:paraId="24A0C181" w14:textId="77777777" w:rsidTr="00AD03BB">
        <w:tc>
          <w:tcPr>
            <w:tcW w:w="3978" w:type="dxa"/>
          </w:tcPr>
          <w:p w14:paraId="36B54163" w14:textId="77777777" w:rsidR="008B6E3B" w:rsidRPr="00BB56C7" w:rsidRDefault="00F23747" w:rsidP="00737A77">
            <w:pPr>
              <w:rPr>
                <w:sz w:val="24"/>
                <w:szCs w:val="24"/>
              </w:rPr>
            </w:pPr>
            <w:r w:rsidRPr="00BB56C7">
              <w:rPr>
                <w:sz w:val="24"/>
                <w:szCs w:val="24"/>
              </w:rPr>
              <w:t>Bowling Alley</w:t>
            </w:r>
          </w:p>
        </w:tc>
        <w:tc>
          <w:tcPr>
            <w:tcW w:w="3510" w:type="dxa"/>
          </w:tcPr>
          <w:p w14:paraId="629A4EFA" w14:textId="77777777" w:rsidR="008B6E3B" w:rsidRPr="00BB56C7" w:rsidRDefault="00F23747" w:rsidP="00737A77">
            <w:pPr>
              <w:rPr>
                <w:sz w:val="24"/>
                <w:szCs w:val="24"/>
              </w:rPr>
            </w:pPr>
            <w:r w:rsidRPr="00BB56C7">
              <w:rPr>
                <w:sz w:val="24"/>
                <w:szCs w:val="24"/>
              </w:rPr>
              <w:t>Five spaces per each alley</w:t>
            </w:r>
          </w:p>
        </w:tc>
        <w:tc>
          <w:tcPr>
            <w:tcW w:w="1890" w:type="dxa"/>
          </w:tcPr>
          <w:p w14:paraId="54D4A8C2" w14:textId="77777777" w:rsidR="008B6E3B" w:rsidRPr="00BB56C7" w:rsidRDefault="008B6E3B" w:rsidP="00737A77">
            <w:pPr>
              <w:rPr>
                <w:b/>
                <w:sz w:val="24"/>
                <w:szCs w:val="24"/>
              </w:rPr>
            </w:pPr>
          </w:p>
        </w:tc>
        <w:tc>
          <w:tcPr>
            <w:tcW w:w="1638" w:type="dxa"/>
          </w:tcPr>
          <w:p w14:paraId="7D5AEF71" w14:textId="77777777" w:rsidR="008B6E3B" w:rsidRPr="00BB56C7" w:rsidRDefault="00F23747" w:rsidP="00A73ABF">
            <w:pPr>
              <w:jc w:val="center"/>
              <w:rPr>
                <w:sz w:val="24"/>
                <w:szCs w:val="24"/>
              </w:rPr>
            </w:pPr>
            <w:r w:rsidRPr="00BB56C7">
              <w:rPr>
                <w:sz w:val="24"/>
                <w:szCs w:val="24"/>
              </w:rPr>
              <w:t>501.7</w:t>
            </w:r>
          </w:p>
        </w:tc>
      </w:tr>
      <w:tr w:rsidR="008B6E3B" w:rsidRPr="00BB56C7" w14:paraId="10A7C17D" w14:textId="77777777" w:rsidTr="00AD03BB">
        <w:tc>
          <w:tcPr>
            <w:tcW w:w="3978" w:type="dxa"/>
          </w:tcPr>
          <w:p w14:paraId="462C4AA7" w14:textId="77777777" w:rsidR="008B6E3B" w:rsidRPr="00BB56C7" w:rsidRDefault="00F23747" w:rsidP="00737A77">
            <w:pPr>
              <w:rPr>
                <w:sz w:val="24"/>
                <w:szCs w:val="24"/>
              </w:rPr>
            </w:pPr>
            <w:r w:rsidRPr="00BB56C7">
              <w:rPr>
                <w:sz w:val="24"/>
                <w:szCs w:val="24"/>
              </w:rPr>
              <w:t>Dance or Video game Establishment (not including restaurants/taverns with dance facilities)</w:t>
            </w:r>
          </w:p>
        </w:tc>
        <w:tc>
          <w:tcPr>
            <w:tcW w:w="3510" w:type="dxa"/>
          </w:tcPr>
          <w:p w14:paraId="2C38CBE0" w14:textId="77777777" w:rsidR="008B6E3B" w:rsidRPr="00BB56C7" w:rsidRDefault="00F23747" w:rsidP="00737A77">
            <w:pPr>
              <w:rPr>
                <w:sz w:val="24"/>
                <w:szCs w:val="24"/>
              </w:rPr>
            </w:pPr>
            <w:r w:rsidRPr="00BB56C7">
              <w:rPr>
                <w:sz w:val="24"/>
                <w:szCs w:val="24"/>
              </w:rPr>
              <w:t>One space per each seventy-five feet</w:t>
            </w:r>
          </w:p>
        </w:tc>
        <w:tc>
          <w:tcPr>
            <w:tcW w:w="1890" w:type="dxa"/>
          </w:tcPr>
          <w:p w14:paraId="19F216BC" w14:textId="77777777" w:rsidR="008B6E3B" w:rsidRPr="00BB56C7" w:rsidRDefault="008B6E3B" w:rsidP="00737A77">
            <w:pPr>
              <w:rPr>
                <w:b/>
                <w:sz w:val="24"/>
                <w:szCs w:val="24"/>
              </w:rPr>
            </w:pPr>
          </w:p>
        </w:tc>
        <w:tc>
          <w:tcPr>
            <w:tcW w:w="1638" w:type="dxa"/>
          </w:tcPr>
          <w:p w14:paraId="775EF346" w14:textId="77777777" w:rsidR="008B6E3B" w:rsidRPr="00BB56C7" w:rsidRDefault="008B6E3B" w:rsidP="00A73ABF">
            <w:pPr>
              <w:jc w:val="center"/>
              <w:rPr>
                <w:sz w:val="24"/>
                <w:szCs w:val="24"/>
              </w:rPr>
            </w:pPr>
          </w:p>
        </w:tc>
      </w:tr>
      <w:tr w:rsidR="008B6E3B" w:rsidRPr="00BB56C7" w14:paraId="6B09D447" w14:textId="77777777" w:rsidTr="00AD03BB">
        <w:tc>
          <w:tcPr>
            <w:tcW w:w="3978" w:type="dxa"/>
          </w:tcPr>
          <w:p w14:paraId="0EB69209" w14:textId="77777777" w:rsidR="008B6E3B" w:rsidRPr="00BB56C7" w:rsidRDefault="00F23747" w:rsidP="00737A77">
            <w:pPr>
              <w:rPr>
                <w:sz w:val="24"/>
                <w:szCs w:val="24"/>
              </w:rPr>
            </w:pPr>
            <w:r w:rsidRPr="00BB56C7">
              <w:rPr>
                <w:sz w:val="24"/>
                <w:szCs w:val="24"/>
              </w:rPr>
              <w:t>Billiard Parlor</w:t>
            </w:r>
          </w:p>
        </w:tc>
        <w:tc>
          <w:tcPr>
            <w:tcW w:w="3510" w:type="dxa"/>
          </w:tcPr>
          <w:p w14:paraId="0D0D0A89" w14:textId="77777777" w:rsidR="008B6E3B" w:rsidRPr="00BB56C7" w:rsidRDefault="00F23747" w:rsidP="00737A77">
            <w:pPr>
              <w:rPr>
                <w:sz w:val="24"/>
                <w:szCs w:val="24"/>
              </w:rPr>
            </w:pPr>
            <w:r w:rsidRPr="00BB56C7">
              <w:rPr>
                <w:sz w:val="24"/>
                <w:szCs w:val="24"/>
              </w:rPr>
              <w:t>Four spaces per one hundred square feet</w:t>
            </w:r>
          </w:p>
        </w:tc>
        <w:tc>
          <w:tcPr>
            <w:tcW w:w="1890" w:type="dxa"/>
          </w:tcPr>
          <w:p w14:paraId="4859E423" w14:textId="77777777" w:rsidR="008B6E3B" w:rsidRPr="00BB56C7" w:rsidRDefault="008B6E3B" w:rsidP="00737A77">
            <w:pPr>
              <w:rPr>
                <w:b/>
                <w:sz w:val="24"/>
                <w:szCs w:val="24"/>
              </w:rPr>
            </w:pPr>
          </w:p>
        </w:tc>
        <w:tc>
          <w:tcPr>
            <w:tcW w:w="1638" w:type="dxa"/>
          </w:tcPr>
          <w:p w14:paraId="3B91FFA9" w14:textId="77777777" w:rsidR="008B6E3B" w:rsidRPr="00BB56C7" w:rsidRDefault="00F23747" w:rsidP="00A73ABF">
            <w:pPr>
              <w:jc w:val="center"/>
              <w:rPr>
                <w:sz w:val="24"/>
                <w:szCs w:val="24"/>
              </w:rPr>
            </w:pPr>
            <w:r w:rsidRPr="00BB56C7">
              <w:rPr>
                <w:sz w:val="24"/>
                <w:szCs w:val="24"/>
              </w:rPr>
              <w:t>501.7</w:t>
            </w:r>
          </w:p>
        </w:tc>
      </w:tr>
      <w:tr w:rsidR="008B6E3B" w:rsidRPr="00BB56C7" w14:paraId="23013343" w14:textId="77777777" w:rsidTr="00AD03BB">
        <w:tc>
          <w:tcPr>
            <w:tcW w:w="3978" w:type="dxa"/>
          </w:tcPr>
          <w:p w14:paraId="7321987B" w14:textId="77777777" w:rsidR="008B6E3B" w:rsidRPr="00BB56C7" w:rsidRDefault="00F23747" w:rsidP="00737A77">
            <w:pPr>
              <w:rPr>
                <w:sz w:val="24"/>
                <w:szCs w:val="24"/>
              </w:rPr>
            </w:pPr>
            <w:r w:rsidRPr="00BB56C7">
              <w:rPr>
                <w:sz w:val="24"/>
                <w:szCs w:val="24"/>
              </w:rPr>
              <w:t>Fitness Center</w:t>
            </w:r>
          </w:p>
        </w:tc>
        <w:tc>
          <w:tcPr>
            <w:tcW w:w="3510" w:type="dxa"/>
          </w:tcPr>
          <w:p w14:paraId="6AE3AE14" w14:textId="77777777" w:rsidR="008B6E3B" w:rsidRPr="00BB56C7" w:rsidRDefault="00F23747" w:rsidP="00737A77">
            <w:pPr>
              <w:rPr>
                <w:sz w:val="24"/>
                <w:szCs w:val="24"/>
              </w:rPr>
            </w:pPr>
            <w:r w:rsidRPr="00BB56C7">
              <w:rPr>
                <w:sz w:val="24"/>
                <w:szCs w:val="24"/>
              </w:rPr>
              <w:t>One space per each one hundred square feet</w:t>
            </w:r>
          </w:p>
        </w:tc>
        <w:tc>
          <w:tcPr>
            <w:tcW w:w="1890" w:type="dxa"/>
          </w:tcPr>
          <w:p w14:paraId="3B9A17CC" w14:textId="77777777" w:rsidR="008B6E3B" w:rsidRPr="00BB56C7" w:rsidRDefault="008B6E3B" w:rsidP="00737A77">
            <w:pPr>
              <w:rPr>
                <w:b/>
                <w:sz w:val="24"/>
                <w:szCs w:val="24"/>
              </w:rPr>
            </w:pPr>
          </w:p>
        </w:tc>
        <w:tc>
          <w:tcPr>
            <w:tcW w:w="1638" w:type="dxa"/>
          </w:tcPr>
          <w:p w14:paraId="218FC18E" w14:textId="77777777" w:rsidR="008B6E3B" w:rsidRPr="00BB56C7" w:rsidRDefault="00F23747" w:rsidP="00A73ABF">
            <w:pPr>
              <w:jc w:val="center"/>
              <w:rPr>
                <w:sz w:val="24"/>
                <w:szCs w:val="24"/>
              </w:rPr>
            </w:pPr>
            <w:r w:rsidRPr="00BB56C7">
              <w:rPr>
                <w:sz w:val="24"/>
                <w:szCs w:val="24"/>
              </w:rPr>
              <w:t>501.7</w:t>
            </w:r>
          </w:p>
        </w:tc>
      </w:tr>
      <w:tr w:rsidR="008B6E3B" w:rsidRPr="00BB56C7" w14:paraId="28F70352" w14:textId="77777777" w:rsidTr="00AD03BB">
        <w:tc>
          <w:tcPr>
            <w:tcW w:w="3978" w:type="dxa"/>
          </w:tcPr>
          <w:p w14:paraId="0018608B" w14:textId="77777777" w:rsidR="008B6E3B" w:rsidRPr="00BB56C7" w:rsidRDefault="00F23747" w:rsidP="00737A77">
            <w:pPr>
              <w:rPr>
                <w:sz w:val="24"/>
                <w:szCs w:val="24"/>
              </w:rPr>
            </w:pPr>
            <w:r w:rsidRPr="00BB56C7">
              <w:rPr>
                <w:sz w:val="24"/>
                <w:szCs w:val="24"/>
              </w:rPr>
              <w:t>Skating Rink</w:t>
            </w:r>
          </w:p>
        </w:tc>
        <w:tc>
          <w:tcPr>
            <w:tcW w:w="3510" w:type="dxa"/>
          </w:tcPr>
          <w:p w14:paraId="423C67BF" w14:textId="77777777" w:rsidR="008B6E3B" w:rsidRPr="00BB56C7" w:rsidRDefault="00F23747" w:rsidP="00737A77">
            <w:pPr>
              <w:rPr>
                <w:sz w:val="24"/>
                <w:szCs w:val="24"/>
              </w:rPr>
            </w:pPr>
            <w:r w:rsidRPr="00BB56C7">
              <w:rPr>
                <w:sz w:val="24"/>
                <w:szCs w:val="24"/>
              </w:rPr>
              <w:t>One space for each one hundred square feet</w:t>
            </w:r>
          </w:p>
        </w:tc>
        <w:tc>
          <w:tcPr>
            <w:tcW w:w="1890" w:type="dxa"/>
          </w:tcPr>
          <w:p w14:paraId="2264ED85" w14:textId="77777777" w:rsidR="008B6E3B" w:rsidRPr="00BB56C7" w:rsidRDefault="008B6E3B" w:rsidP="00737A77">
            <w:pPr>
              <w:rPr>
                <w:b/>
                <w:sz w:val="24"/>
                <w:szCs w:val="24"/>
              </w:rPr>
            </w:pPr>
          </w:p>
        </w:tc>
        <w:tc>
          <w:tcPr>
            <w:tcW w:w="1638" w:type="dxa"/>
          </w:tcPr>
          <w:p w14:paraId="14F8D458" w14:textId="77777777" w:rsidR="008B6E3B" w:rsidRPr="00BB56C7" w:rsidRDefault="00F23747" w:rsidP="00A73ABF">
            <w:pPr>
              <w:jc w:val="center"/>
              <w:rPr>
                <w:sz w:val="24"/>
                <w:szCs w:val="24"/>
              </w:rPr>
            </w:pPr>
            <w:r w:rsidRPr="00BB56C7">
              <w:rPr>
                <w:sz w:val="24"/>
                <w:szCs w:val="24"/>
              </w:rPr>
              <w:t>501.7</w:t>
            </w:r>
          </w:p>
        </w:tc>
      </w:tr>
      <w:tr w:rsidR="008B6E3B" w:rsidRPr="00BB56C7" w14:paraId="11FD2AD1" w14:textId="77777777" w:rsidTr="00AD03BB">
        <w:tc>
          <w:tcPr>
            <w:tcW w:w="3978" w:type="dxa"/>
          </w:tcPr>
          <w:p w14:paraId="274721FA" w14:textId="77777777" w:rsidR="008B6E3B" w:rsidRPr="00BB56C7" w:rsidRDefault="0031722D" w:rsidP="00737A77">
            <w:pPr>
              <w:rPr>
                <w:sz w:val="24"/>
                <w:szCs w:val="24"/>
              </w:rPr>
            </w:pPr>
            <w:r w:rsidRPr="00BB56C7">
              <w:rPr>
                <w:sz w:val="24"/>
                <w:szCs w:val="24"/>
              </w:rPr>
              <w:t>Campground</w:t>
            </w:r>
          </w:p>
        </w:tc>
        <w:tc>
          <w:tcPr>
            <w:tcW w:w="3510" w:type="dxa"/>
          </w:tcPr>
          <w:p w14:paraId="6EEF4EB5" w14:textId="77777777" w:rsidR="008B6E3B" w:rsidRPr="00BB56C7" w:rsidRDefault="0031722D" w:rsidP="00737A77">
            <w:pPr>
              <w:rPr>
                <w:sz w:val="24"/>
                <w:szCs w:val="24"/>
              </w:rPr>
            </w:pPr>
            <w:r w:rsidRPr="00BB56C7">
              <w:rPr>
                <w:sz w:val="24"/>
                <w:szCs w:val="24"/>
              </w:rPr>
              <w:t>Two spaces for each camping space, plus two spaces for caretaker</w:t>
            </w:r>
          </w:p>
        </w:tc>
        <w:tc>
          <w:tcPr>
            <w:tcW w:w="1890" w:type="dxa"/>
          </w:tcPr>
          <w:p w14:paraId="6DAB5C41" w14:textId="77777777" w:rsidR="008B6E3B" w:rsidRPr="00BB56C7" w:rsidRDefault="008B6E3B" w:rsidP="00737A77">
            <w:pPr>
              <w:rPr>
                <w:b/>
                <w:sz w:val="24"/>
                <w:szCs w:val="24"/>
              </w:rPr>
            </w:pPr>
          </w:p>
        </w:tc>
        <w:tc>
          <w:tcPr>
            <w:tcW w:w="1638" w:type="dxa"/>
          </w:tcPr>
          <w:p w14:paraId="61FF1608" w14:textId="77777777" w:rsidR="008B6E3B" w:rsidRPr="00BB56C7" w:rsidRDefault="0031722D" w:rsidP="00A73ABF">
            <w:pPr>
              <w:jc w:val="center"/>
              <w:rPr>
                <w:sz w:val="24"/>
                <w:szCs w:val="24"/>
              </w:rPr>
            </w:pPr>
            <w:r w:rsidRPr="00BB56C7">
              <w:rPr>
                <w:sz w:val="24"/>
                <w:szCs w:val="24"/>
              </w:rPr>
              <w:t>501.7</w:t>
            </w:r>
          </w:p>
        </w:tc>
      </w:tr>
      <w:tr w:rsidR="008B6E3B" w:rsidRPr="00BB56C7" w14:paraId="304D07C9" w14:textId="77777777" w:rsidTr="00AD03BB">
        <w:tc>
          <w:tcPr>
            <w:tcW w:w="3978" w:type="dxa"/>
          </w:tcPr>
          <w:p w14:paraId="38605BB5" w14:textId="77777777" w:rsidR="008B6E3B" w:rsidRPr="00BB56C7" w:rsidRDefault="0031722D" w:rsidP="00737A77">
            <w:pPr>
              <w:rPr>
                <w:sz w:val="24"/>
                <w:szCs w:val="24"/>
              </w:rPr>
            </w:pPr>
            <w:r w:rsidRPr="00BB56C7">
              <w:rPr>
                <w:sz w:val="24"/>
                <w:szCs w:val="24"/>
              </w:rPr>
              <w:t>Golf Course</w:t>
            </w:r>
          </w:p>
        </w:tc>
        <w:tc>
          <w:tcPr>
            <w:tcW w:w="3510" w:type="dxa"/>
          </w:tcPr>
          <w:p w14:paraId="63AB090A" w14:textId="77777777" w:rsidR="008B6E3B" w:rsidRPr="00BB56C7" w:rsidRDefault="0031722D" w:rsidP="00737A77">
            <w:pPr>
              <w:rPr>
                <w:sz w:val="24"/>
                <w:szCs w:val="24"/>
              </w:rPr>
            </w:pPr>
            <w:r w:rsidRPr="00BB56C7">
              <w:rPr>
                <w:sz w:val="24"/>
                <w:szCs w:val="24"/>
              </w:rPr>
              <w:t>501.4</w:t>
            </w:r>
          </w:p>
        </w:tc>
        <w:tc>
          <w:tcPr>
            <w:tcW w:w="1890" w:type="dxa"/>
          </w:tcPr>
          <w:p w14:paraId="3386C01E" w14:textId="77777777" w:rsidR="008B6E3B" w:rsidRPr="00BB56C7" w:rsidRDefault="008B6E3B" w:rsidP="00737A77">
            <w:pPr>
              <w:rPr>
                <w:b/>
                <w:sz w:val="24"/>
                <w:szCs w:val="24"/>
              </w:rPr>
            </w:pPr>
          </w:p>
        </w:tc>
        <w:tc>
          <w:tcPr>
            <w:tcW w:w="1638" w:type="dxa"/>
          </w:tcPr>
          <w:p w14:paraId="5384FF90" w14:textId="77777777" w:rsidR="008B6E3B" w:rsidRPr="00BB56C7" w:rsidRDefault="008B6E3B" w:rsidP="00A73ABF">
            <w:pPr>
              <w:jc w:val="center"/>
              <w:rPr>
                <w:sz w:val="24"/>
                <w:szCs w:val="24"/>
              </w:rPr>
            </w:pPr>
          </w:p>
        </w:tc>
      </w:tr>
      <w:tr w:rsidR="008B6E3B" w:rsidRPr="00BB56C7" w14:paraId="62E0CECE" w14:textId="77777777" w:rsidTr="00AD03BB">
        <w:tc>
          <w:tcPr>
            <w:tcW w:w="3978" w:type="dxa"/>
          </w:tcPr>
          <w:p w14:paraId="16308702" w14:textId="77777777" w:rsidR="008B6E3B" w:rsidRPr="00BB56C7" w:rsidRDefault="0031722D" w:rsidP="00737A77">
            <w:pPr>
              <w:rPr>
                <w:sz w:val="24"/>
                <w:szCs w:val="24"/>
              </w:rPr>
            </w:pPr>
            <w:r w:rsidRPr="00BB56C7">
              <w:rPr>
                <w:sz w:val="24"/>
                <w:szCs w:val="24"/>
              </w:rPr>
              <w:t>Public and Private Parks including Trails</w:t>
            </w:r>
          </w:p>
        </w:tc>
        <w:tc>
          <w:tcPr>
            <w:tcW w:w="3510" w:type="dxa"/>
          </w:tcPr>
          <w:p w14:paraId="5EB81B29" w14:textId="77777777" w:rsidR="008B6E3B" w:rsidRPr="00BB56C7" w:rsidRDefault="0031722D" w:rsidP="00737A77">
            <w:pPr>
              <w:rPr>
                <w:sz w:val="24"/>
                <w:szCs w:val="24"/>
              </w:rPr>
            </w:pPr>
            <w:r w:rsidRPr="00BB56C7">
              <w:rPr>
                <w:sz w:val="24"/>
                <w:szCs w:val="24"/>
              </w:rPr>
              <w:t>501.4</w:t>
            </w:r>
          </w:p>
        </w:tc>
        <w:tc>
          <w:tcPr>
            <w:tcW w:w="1890" w:type="dxa"/>
          </w:tcPr>
          <w:p w14:paraId="57F6E004" w14:textId="77777777" w:rsidR="008B6E3B" w:rsidRPr="00BB56C7" w:rsidRDefault="008B6E3B" w:rsidP="00737A77">
            <w:pPr>
              <w:rPr>
                <w:b/>
                <w:sz w:val="24"/>
                <w:szCs w:val="24"/>
              </w:rPr>
            </w:pPr>
          </w:p>
        </w:tc>
        <w:tc>
          <w:tcPr>
            <w:tcW w:w="1638" w:type="dxa"/>
          </w:tcPr>
          <w:p w14:paraId="34FCD76A" w14:textId="77777777" w:rsidR="008B6E3B" w:rsidRPr="00BB56C7" w:rsidRDefault="008B6E3B" w:rsidP="00A73ABF">
            <w:pPr>
              <w:jc w:val="center"/>
              <w:rPr>
                <w:sz w:val="24"/>
                <w:szCs w:val="24"/>
              </w:rPr>
            </w:pPr>
          </w:p>
        </w:tc>
      </w:tr>
      <w:tr w:rsidR="008B6E3B" w:rsidRPr="00BB56C7" w14:paraId="3F9CE311" w14:textId="77777777" w:rsidTr="00AD03BB">
        <w:tc>
          <w:tcPr>
            <w:tcW w:w="3978" w:type="dxa"/>
          </w:tcPr>
          <w:p w14:paraId="656A91BF" w14:textId="77777777" w:rsidR="008B6E3B" w:rsidRPr="00BB56C7" w:rsidRDefault="0021069A" w:rsidP="00737A77">
            <w:pPr>
              <w:rPr>
                <w:sz w:val="24"/>
                <w:szCs w:val="24"/>
              </w:rPr>
            </w:pPr>
            <w:r w:rsidRPr="00BB56C7">
              <w:rPr>
                <w:sz w:val="24"/>
                <w:szCs w:val="24"/>
              </w:rPr>
              <w:t>Community Clubhouse</w:t>
            </w:r>
          </w:p>
        </w:tc>
        <w:tc>
          <w:tcPr>
            <w:tcW w:w="3510" w:type="dxa"/>
          </w:tcPr>
          <w:p w14:paraId="44662F38" w14:textId="77777777" w:rsidR="008B6E3B" w:rsidRPr="00BB56C7" w:rsidRDefault="00354A92" w:rsidP="00737A77">
            <w:pPr>
              <w:rPr>
                <w:sz w:val="24"/>
                <w:szCs w:val="24"/>
              </w:rPr>
            </w:pPr>
            <w:r w:rsidRPr="00BB56C7">
              <w:rPr>
                <w:sz w:val="24"/>
                <w:szCs w:val="24"/>
              </w:rPr>
              <w:t>501.4</w:t>
            </w:r>
          </w:p>
        </w:tc>
        <w:tc>
          <w:tcPr>
            <w:tcW w:w="1890" w:type="dxa"/>
          </w:tcPr>
          <w:p w14:paraId="1F2E413A" w14:textId="77777777" w:rsidR="008B6E3B" w:rsidRPr="00BB56C7" w:rsidRDefault="008B6E3B" w:rsidP="00737A77">
            <w:pPr>
              <w:rPr>
                <w:b/>
                <w:sz w:val="24"/>
                <w:szCs w:val="24"/>
              </w:rPr>
            </w:pPr>
          </w:p>
        </w:tc>
        <w:tc>
          <w:tcPr>
            <w:tcW w:w="1638" w:type="dxa"/>
          </w:tcPr>
          <w:p w14:paraId="4C89054B" w14:textId="77777777" w:rsidR="008B6E3B" w:rsidRPr="00BB56C7" w:rsidRDefault="008B6E3B" w:rsidP="00A73ABF">
            <w:pPr>
              <w:jc w:val="center"/>
              <w:rPr>
                <w:sz w:val="24"/>
                <w:szCs w:val="24"/>
              </w:rPr>
            </w:pPr>
          </w:p>
        </w:tc>
      </w:tr>
      <w:tr w:rsidR="008B6E3B" w:rsidRPr="00BB56C7" w14:paraId="5FF742DA" w14:textId="77777777" w:rsidTr="00AD03BB">
        <w:tc>
          <w:tcPr>
            <w:tcW w:w="3978" w:type="dxa"/>
          </w:tcPr>
          <w:p w14:paraId="00BFCE55" w14:textId="77777777" w:rsidR="008B6E3B" w:rsidRPr="00BB56C7" w:rsidRDefault="00354A92" w:rsidP="00737A77">
            <w:pPr>
              <w:rPr>
                <w:sz w:val="24"/>
                <w:szCs w:val="24"/>
              </w:rPr>
            </w:pPr>
            <w:r w:rsidRPr="00BB56C7">
              <w:rPr>
                <w:sz w:val="24"/>
                <w:szCs w:val="24"/>
              </w:rPr>
              <w:t>Playfields</w:t>
            </w:r>
          </w:p>
        </w:tc>
        <w:tc>
          <w:tcPr>
            <w:tcW w:w="3510" w:type="dxa"/>
          </w:tcPr>
          <w:p w14:paraId="595B4D79" w14:textId="77777777" w:rsidR="008B6E3B" w:rsidRPr="00BB56C7" w:rsidRDefault="00354A92" w:rsidP="00737A77">
            <w:pPr>
              <w:rPr>
                <w:sz w:val="24"/>
                <w:szCs w:val="24"/>
              </w:rPr>
            </w:pPr>
            <w:r w:rsidRPr="00BB56C7">
              <w:rPr>
                <w:sz w:val="24"/>
                <w:szCs w:val="24"/>
              </w:rPr>
              <w:t>501.4</w:t>
            </w:r>
          </w:p>
        </w:tc>
        <w:tc>
          <w:tcPr>
            <w:tcW w:w="1890" w:type="dxa"/>
          </w:tcPr>
          <w:p w14:paraId="1EB7F673" w14:textId="77777777" w:rsidR="008B6E3B" w:rsidRPr="00BB56C7" w:rsidRDefault="008B6E3B" w:rsidP="00737A77">
            <w:pPr>
              <w:rPr>
                <w:b/>
                <w:sz w:val="24"/>
                <w:szCs w:val="24"/>
              </w:rPr>
            </w:pPr>
          </w:p>
        </w:tc>
        <w:tc>
          <w:tcPr>
            <w:tcW w:w="1638" w:type="dxa"/>
          </w:tcPr>
          <w:p w14:paraId="12765067" w14:textId="77777777" w:rsidR="008B6E3B" w:rsidRPr="00BB56C7" w:rsidRDefault="008B6E3B" w:rsidP="00A73ABF">
            <w:pPr>
              <w:jc w:val="center"/>
              <w:rPr>
                <w:sz w:val="24"/>
                <w:szCs w:val="24"/>
              </w:rPr>
            </w:pPr>
          </w:p>
        </w:tc>
      </w:tr>
      <w:tr w:rsidR="008B6E3B" w14:paraId="3851EA15" w14:textId="77777777" w:rsidTr="00AD03BB">
        <w:tc>
          <w:tcPr>
            <w:tcW w:w="3978" w:type="dxa"/>
          </w:tcPr>
          <w:p w14:paraId="2BCC9152" w14:textId="77777777" w:rsidR="008B6E3B" w:rsidRPr="00354A92" w:rsidRDefault="00354A92" w:rsidP="00737A77">
            <w:pPr>
              <w:rPr>
                <w:i/>
                <w:sz w:val="24"/>
                <w:szCs w:val="24"/>
              </w:rPr>
            </w:pPr>
            <w:r>
              <w:rPr>
                <w:i/>
                <w:sz w:val="24"/>
                <w:szCs w:val="24"/>
              </w:rPr>
              <w:t>Outdoor event space (concerts, outdoor theatre, etc.)</w:t>
            </w:r>
          </w:p>
        </w:tc>
        <w:tc>
          <w:tcPr>
            <w:tcW w:w="3510" w:type="dxa"/>
          </w:tcPr>
          <w:p w14:paraId="61EFAE62" w14:textId="77777777" w:rsidR="008B6E3B" w:rsidRPr="00B238E5" w:rsidRDefault="00354A92" w:rsidP="00737A77">
            <w:pPr>
              <w:rPr>
                <w:i/>
                <w:sz w:val="24"/>
                <w:szCs w:val="24"/>
              </w:rPr>
            </w:pPr>
            <w:r>
              <w:rPr>
                <w:i/>
                <w:sz w:val="24"/>
                <w:szCs w:val="24"/>
              </w:rPr>
              <w:t>501.4</w:t>
            </w:r>
          </w:p>
        </w:tc>
        <w:tc>
          <w:tcPr>
            <w:tcW w:w="1890" w:type="dxa"/>
          </w:tcPr>
          <w:p w14:paraId="4301DD43" w14:textId="77777777" w:rsidR="008B6E3B" w:rsidRDefault="008B6E3B" w:rsidP="00737A77">
            <w:pPr>
              <w:rPr>
                <w:b/>
                <w:i/>
                <w:sz w:val="24"/>
                <w:szCs w:val="24"/>
              </w:rPr>
            </w:pPr>
          </w:p>
        </w:tc>
        <w:tc>
          <w:tcPr>
            <w:tcW w:w="1638" w:type="dxa"/>
          </w:tcPr>
          <w:p w14:paraId="39923040" w14:textId="77777777" w:rsidR="008B6E3B" w:rsidRPr="00B238E5" w:rsidRDefault="008B6E3B" w:rsidP="00A73ABF">
            <w:pPr>
              <w:jc w:val="center"/>
              <w:rPr>
                <w:i/>
                <w:sz w:val="24"/>
                <w:szCs w:val="24"/>
              </w:rPr>
            </w:pPr>
          </w:p>
        </w:tc>
      </w:tr>
      <w:tr w:rsidR="008B6E3B" w:rsidRPr="00BB56C7" w14:paraId="67079812" w14:textId="77777777" w:rsidTr="00AD03BB">
        <w:tc>
          <w:tcPr>
            <w:tcW w:w="3978" w:type="dxa"/>
          </w:tcPr>
          <w:p w14:paraId="398DF182" w14:textId="77777777" w:rsidR="008B6E3B" w:rsidRPr="00BB56C7" w:rsidRDefault="00354A92" w:rsidP="00737A77">
            <w:pPr>
              <w:rPr>
                <w:sz w:val="24"/>
                <w:szCs w:val="24"/>
              </w:rPr>
            </w:pPr>
            <w:r w:rsidRPr="00BB56C7">
              <w:rPr>
                <w:sz w:val="24"/>
                <w:szCs w:val="24"/>
              </w:rPr>
              <w:t>Waterfront Park</w:t>
            </w:r>
          </w:p>
        </w:tc>
        <w:tc>
          <w:tcPr>
            <w:tcW w:w="3510" w:type="dxa"/>
          </w:tcPr>
          <w:p w14:paraId="1576E5D1" w14:textId="77777777" w:rsidR="008B6E3B" w:rsidRPr="00BB56C7" w:rsidRDefault="00354A92" w:rsidP="00737A77">
            <w:pPr>
              <w:rPr>
                <w:sz w:val="24"/>
                <w:szCs w:val="24"/>
              </w:rPr>
            </w:pPr>
            <w:r w:rsidRPr="00BB56C7">
              <w:rPr>
                <w:sz w:val="24"/>
                <w:szCs w:val="24"/>
              </w:rPr>
              <w:t>501.4</w:t>
            </w:r>
          </w:p>
        </w:tc>
        <w:tc>
          <w:tcPr>
            <w:tcW w:w="1890" w:type="dxa"/>
          </w:tcPr>
          <w:p w14:paraId="0D5B3162" w14:textId="77777777" w:rsidR="008B6E3B" w:rsidRPr="00BB56C7" w:rsidRDefault="008B6E3B" w:rsidP="00737A77">
            <w:pPr>
              <w:rPr>
                <w:b/>
                <w:sz w:val="24"/>
                <w:szCs w:val="24"/>
              </w:rPr>
            </w:pPr>
          </w:p>
        </w:tc>
        <w:tc>
          <w:tcPr>
            <w:tcW w:w="1638" w:type="dxa"/>
          </w:tcPr>
          <w:p w14:paraId="7E8247C0" w14:textId="77777777" w:rsidR="008B6E3B" w:rsidRPr="00BB56C7" w:rsidRDefault="008B6E3B" w:rsidP="00A73ABF">
            <w:pPr>
              <w:jc w:val="center"/>
              <w:rPr>
                <w:sz w:val="24"/>
                <w:szCs w:val="24"/>
              </w:rPr>
            </w:pPr>
          </w:p>
        </w:tc>
      </w:tr>
      <w:tr w:rsidR="008B6E3B" w:rsidRPr="00BB56C7" w14:paraId="32DCD9BF" w14:textId="77777777" w:rsidTr="00AD03BB">
        <w:tc>
          <w:tcPr>
            <w:tcW w:w="3978" w:type="dxa"/>
          </w:tcPr>
          <w:p w14:paraId="2961C62E" w14:textId="77777777" w:rsidR="008B6E3B" w:rsidRPr="00BB56C7" w:rsidRDefault="00354A92" w:rsidP="00737A77">
            <w:pPr>
              <w:rPr>
                <w:sz w:val="24"/>
                <w:szCs w:val="24"/>
              </w:rPr>
            </w:pPr>
            <w:r w:rsidRPr="00BB56C7">
              <w:rPr>
                <w:sz w:val="24"/>
                <w:szCs w:val="24"/>
              </w:rPr>
              <w:lastRenderedPageBreak/>
              <w:t>Stadium Sports Area, auditorium, or other place of assembly with fixed seats</w:t>
            </w:r>
          </w:p>
        </w:tc>
        <w:tc>
          <w:tcPr>
            <w:tcW w:w="3510" w:type="dxa"/>
          </w:tcPr>
          <w:p w14:paraId="26FC8BCF" w14:textId="449A3632" w:rsidR="008B6E3B" w:rsidRPr="00BB56C7" w:rsidRDefault="00354A92" w:rsidP="00737A77">
            <w:pPr>
              <w:rPr>
                <w:sz w:val="24"/>
                <w:szCs w:val="24"/>
              </w:rPr>
            </w:pPr>
            <w:r w:rsidRPr="00BB56C7">
              <w:rPr>
                <w:sz w:val="24"/>
                <w:szCs w:val="24"/>
              </w:rPr>
              <w:t xml:space="preserve">One space for each </w:t>
            </w:r>
            <w:r w:rsidR="00464071" w:rsidRPr="00BB56C7">
              <w:rPr>
                <w:sz w:val="24"/>
                <w:szCs w:val="24"/>
              </w:rPr>
              <w:t>two- and one-half</w:t>
            </w:r>
            <w:r w:rsidRPr="00BB56C7">
              <w:rPr>
                <w:sz w:val="24"/>
                <w:szCs w:val="24"/>
              </w:rPr>
              <w:t xml:space="preserve"> seats</w:t>
            </w:r>
          </w:p>
        </w:tc>
        <w:tc>
          <w:tcPr>
            <w:tcW w:w="1890" w:type="dxa"/>
          </w:tcPr>
          <w:p w14:paraId="418C4769" w14:textId="77777777" w:rsidR="008B6E3B" w:rsidRPr="00BB56C7" w:rsidRDefault="008B6E3B" w:rsidP="00737A77">
            <w:pPr>
              <w:rPr>
                <w:b/>
                <w:sz w:val="24"/>
                <w:szCs w:val="24"/>
              </w:rPr>
            </w:pPr>
          </w:p>
        </w:tc>
        <w:tc>
          <w:tcPr>
            <w:tcW w:w="1638" w:type="dxa"/>
          </w:tcPr>
          <w:p w14:paraId="3D9C5E5D" w14:textId="77777777" w:rsidR="008B6E3B" w:rsidRPr="00BB56C7" w:rsidRDefault="00354A92" w:rsidP="00A73ABF">
            <w:pPr>
              <w:jc w:val="center"/>
              <w:rPr>
                <w:sz w:val="24"/>
                <w:szCs w:val="24"/>
              </w:rPr>
            </w:pPr>
            <w:r w:rsidRPr="00BB56C7">
              <w:rPr>
                <w:sz w:val="24"/>
                <w:szCs w:val="24"/>
              </w:rPr>
              <w:t>501.7</w:t>
            </w:r>
          </w:p>
        </w:tc>
      </w:tr>
      <w:tr w:rsidR="008B6E3B" w:rsidRPr="00BB56C7" w14:paraId="1DFB1274" w14:textId="77777777" w:rsidTr="00AD03BB">
        <w:tc>
          <w:tcPr>
            <w:tcW w:w="3978" w:type="dxa"/>
          </w:tcPr>
          <w:p w14:paraId="5D9A448F" w14:textId="77777777" w:rsidR="008B6E3B" w:rsidRPr="00BB56C7" w:rsidRDefault="00354A92" w:rsidP="00737A77">
            <w:pPr>
              <w:rPr>
                <w:sz w:val="24"/>
                <w:szCs w:val="24"/>
              </w:rPr>
            </w:pPr>
            <w:r w:rsidRPr="00BB56C7">
              <w:rPr>
                <w:sz w:val="24"/>
                <w:szCs w:val="24"/>
              </w:rPr>
              <w:t>Public Pool</w:t>
            </w:r>
          </w:p>
        </w:tc>
        <w:tc>
          <w:tcPr>
            <w:tcW w:w="3510" w:type="dxa"/>
          </w:tcPr>
          <w:p w14:paraId="0245096E" w14:textId="77777777" w:rsidR="008B6E3B" w:rsidRPr="00BB56C7" w:rsidRDefault="00354A92" w:rsidP="00737A77">
            <w:pPr>
              <w:rPr>
                <w:sz w:val="24"/>
                <w:szCs w:val="24"/>
              </w:rPr>
            </w:pPr>
            <w:r w:rsidRPr="00BB56C7">
              <w:rPr>
                <w:sz w:val="24"/>
                <w:szCs w:val="24"/>
              </w:rPr>
              <w:t>501.4</w:t>
            </w:r>
          </w:p>
        </w:tc>
        <w:tc>
          <w:tcPr>
            <w:tcW w:w="1890" w:type="dxa"/>
          </w:tcPr>
          <w:p w14:paraId="2D876E85" w14:textId="77777777" w:rsidR="008B6E3B" w:rsidRPr="00BB56C7" w:rsidRDefault="008B6E3B" w:rsidP="00737A77">
            <w:pPr>
              <w:rPr>
                <w:b/>
                <w:sz w:val="24"/>
                <w:szCs w:val="24"/>
              </w:rPr>
            </w:pPr>
          </w:p>
        </w:tc>
        <w:tc>
          <w:tcPr>
            <w:tcW w:w="1638" w:type="dxa"/>
          </w:tcPr>
          <w:p w14:paraId="3FA7A894" w14:textId="77777777" w:rsidR="008B6E3B" w:rsidRPr="00BB56C7" w:rsidRDefault="00354A92" w:rsidP="00A73ABF">
            <w:pPr>
              <w:jc w:val="center"/>
              <w:rPr>
                <w:sz w:val="24"/>
                <w:szCs w:val="24"/>
              </w:rPr>
            </w:pPr>
            <w:r w:rsidRPr="00BB56C7">
              <w:rPr>
                <w:sz w:val="24"/>
                <w:szCs w:val="24"/>
              </w:rPr>
              <w:t>501.7</w:t>
            </w:r>
          </w:p>
        </w:tc>
      </w:tr>
      <w:tr w:rsidR="008B6E3B" w:rsidRPr="00BB56C7" w14:paraId="33C729F2" w14:textId="77777777" w:rsidTr="00AD03BB">
        <w:tc>
          <w:tcPr>
            <w:tcW w:w="3978" w:type="dxa"/>
          </w:tcPr>
          <w:p w14:paraId="43FFBA11" w14:textId="77777777" w:rsidR="008B6E3B" w:rsidRPr="00BB56C7" w:rsidRDefault="00354A92" w:rsidP="00737A77">
            <w:pPr>
              <w:rPr>
                <w:sz w:val="24"/>
                <w:szCs w:val="24"/>
              </w:rPr>
            </w:pPr>
            <w:r w:rsidRPr="00BB56C7">
              <w:rPr>
                <w:sz w:val="24"/>
                <w:szCs w:val="24"/>
              </w:rPr>
              <w:t>Senior Center Activity center</w:t>
            </w:r>
          </w:p>
        </w:tc>
        <w:tc>
          <w:tcPr>
            <w:tcW w:w="3510" w:type="dxa"/>
          </w:tcPr>
          <w:p w14:paraId="4491F46B" w14:textId="77777777" w:rsidR="008B6E3B" w:rsidRPr="00BB56C7" w:rsidRDefault="00354A92" w:rsidP="00737A77">
            <w:pPr>
              <w:rPr>
                <w:sz w:val="24"/>
                <w:szCs w:val="24"/>
              </w:rPr>
            </w:pPr>
            <w:r w:rsidRPr="00BB56C7">
              <w:rPr>
                <w:sz w:val="24"/>
                <w:szCs w:val="24"/>
              </w:rPr>
              <w:t>One space per each four hundred square feet</w:t>
            </w:r>
          </w:p>
        </w:tc>
        <w:tc>
          <w:tcPr>
            <w:tcW w:w="1890" w:type="dxa"/>
          </w:tcPr>
          <w:p w14:paraId="2E5A8956" w14:textId="77777777" w:rsidR="008B6E3B" w:rsidRPr="00BB56C7" w:rsidRDefault="008B6E3B" w:rsidP="00737A77">
            <w:pPr>
              <w:rPr>
                <w:b/>
                <w:sz w:val="24"/>
                <w:szCs w:val="24"/>
              </w:rPr>
            </w:pPr>
          </w:p>
        </w:tc>
        <w:tc>
          <w:tcPr>
            <w:tcW w:w="1638" w:type="dxa"/>
          </w:tcPr>
          <w:p w14:paraId="62536143" w14:textId="77777777" w:rsidR="008B6E3B" w:rsidRPr="00BB56C7" w:rsidRDefault="00354A92" w:rsidP="00A73ABF">
            <w:pPr>
              <w:jc w:val="center"/>
              <w:rPr>
                <w:sz w:val="24"/>
                <w:szCs w:val="24"/>
              </w:rPr>
            </w:pPr>
            <w:r w:rsidRPr="00BB56C7">
              <w:rPr>
                <w:sz w:val="24"/>
                <w:szCs w:val="24"/>
              </w:rPr>
              <w:t>501.7</w:t>
            </w:r>
          </w:p>
        </w:tc>
      </w:tr>
      <w:tr w:rsidR="008B6E3B" w:rsidRPr="00BB56C7" w14:paraId="37A0DC93" w14:textId="77777777" w:rsidTr="00AD03BB">
        <w:tc>
          <w:tcPr>
            <w:tcW w:w="3978" w:type="dxa"/>
          </w:tcPr>
          <w:p w14:paraId="7AA10440" w14:textId="77777777" w:rsidR="008B6E3B" w:rsidRPr="00BB56C7" w:rsidRDefault="00354A92" w:rsidP="00737A77">
            <w:pPr>
              <w:rPr>
                <w:sz w:val="24"/>
                <w:szCs w:val="24"/>
              </w:rPr>
            </w:pPr>
            <w:r w:rsidRPr="00BB56C7">
              <w:rPr>
                <w:sz w:val="24"/>
                <w:szCs w:val="24"/>
              </w:rPr>
              <w:t>Motion Picture Center</w:t>
            </w:r>
          </w:p>
        </w:tc>
        <w:tc>
          <w:tcPr>
            <w:tcW w:w="3510" w:type="dxa"/>
          </w:tcPr>
          <w:p w14:paraId="0E2CF534" w14:textId="77777777" w:rsidR="008B6E3B" w:rsidRPr="00BB56C7" w:rsidRDefault="00354A92" w:rsidP="00737A77">
            <w:pPr>
              <w:rPr>
                <w:sz w:val="24"/>
                <w:szCs w:val="24"/>
              </w:rPr>
            </w:pPr>
            <w:r w:rsidRPr="00BB56C7">
              <w:rPr>
                <w:sz w:val="24"/>
                <w:szCs w:val="24"/>
              </w:rPr>
              <w:t>One space per each two seats</w:t>
            </w:r>
          </w:p>
        </w:tc>
        <w:tc>
          <w:tcPr>
            <w:tcW w:w="1890" w:type="dxa"/>
          </w:tcPr>
          <w:p w14:paraId="6DC7795F" w14:textId="77777777" w:rsidR="008B6E3B" w:rsidRPr="00BB56C7" w:rsidRDefault="008B6E3B" w:rsidP="00737A77">
            <w:pPr>
              <w:rPr>
                <w:b/>
                <w:sz w:val="24"/>
                <w:szCs w:val="24"/>
              </w:rPr>
            </w:pPr>
          </w:p>
        </w:tc>
        <w:tc>
          <w:tcPr>
            <w:tcW w:w="1638" w:type="dxa"/>
          </w:tcPr>
          <w:p w14:paraId="1888152B" w14:textId="77777777" w:rsidR="008B6E3B" w:rsidRPr="00BB56C7" w:rsidRDefault="00354A92" w:rsidP="00A73ABF">
            <w:pPr>
              <w:jc w:val="center"/>
              <w:rPr>
                <w:sz w:val="24"/>
                <w:szCs w:val="24"/>
              </w:rPr>
            </w:pPr>
            <w:r w:rsidRPr="00BB56C7">
              <w:rPr>
                <w:sz w:val="24"/>
                <w:szCs w:val="24"/>
              </w:rPr>
              <w:t>501.7</w:t>
            </w:r>
          </w:p>
        </w:tc>
      </w:tr>
      <w:tr w:rsidR="008B6E3B" w:rsidRPr="00BB56C7" w14:paraId="44821E15" w14:textId="77777777" w:rsidTr="00AD03BB">
        <w:tc>
          <w:tcPr>
            <w:tcW w:w="3978" w:type="dxa"/>
          </w:tcPr>
          <w:p w14:paraId="313AD7F5" w14:textId="77777777" w:rsidR="008B6E3B" w:rsidRPr="00BB56C7" w:rsidRDefault="00354A92" w:rsidP="00737A77">
            <w:pPr>
              <w:rPr>
                <w:sz w:val="24"/>
                <w:szCs w:val="24"/>
              </w:rPr>
            </w:pPr>
            <w:r w:rsidRPr="00BB56C7">
              <w:rPr>
                <w:sz w:val="24"/>
                <w:szCs w:val="24"/>
              </w:rPr>
              <w:t>Library or Museum</w:t>
            </w:r>
          </w:p>
        </w:tc>
        <w:tc>
          <w:tcPr>
            <w:tcW w:w="3510" w:type="dxa"/>
          </w:tcPr>
          <w:p w14:paraId="397BA2B4" w14:textId="77777777" w:rsidR="008B6E3B" w:rsidRPr="00BB56C7" w:rsidRDefault="00354A92" w:rsidP="00737A77">
            <w:pPr>
              <w:rPr>
                <w:sz w:val="24"/>
                <w:szCs w:val="24"/>
              </w:rPr>
            </w:pPr>
            <w:r w:rsidRPr="00BB56C7">
              <w:rPr>
                <w:sz w:val="24"/>
                <w:szCs w:val="24"/>
              </w:rPr>
              <w:t>One space per each two hundred square feet</w:t>
            </w:r>
          </w:p>
        </w:tc>
        <w:tc>
          <w:tcPr>
            <w:tcW w:w="1890" w:type="dxa"/>
          </w:tcPr>
          <w:p w14:paraId="571D9EEB" w14:textId="77777777" w:rsidR="008B6E3B" w:rsidRPr="00BB56C7" w:rsidRDefault="008B6E3B" w:rsidP="00737A77">
            <w:pPr>
              <w:rPr>
                <w:b/>
                <w:sz w:val="24"/>
                <w:szCs w:val="24"/>
              </w:rPr>
            </w:pPr>
          </w:p>
        </w:tc>
        <w:tc>
          <w:tcPr>
            <w:tcW w:w="1638" w:type="dxa"/>
          </w:tcPr>
          <w:p w14:paraId="26667ACF" w14:textId="77777777" w:rsidR="008B6E3B" w:rsidRPr="00BB56C7" w:rsidRDefault="00354A92" w:rsidP="00A73ABF">
            <w:pPr>
              <w:jc w:val="center"/>
              <w:rPr>
                <w:sz w:val="24"/>
                <w:szCs w:val="24"/>
              </w:rPr>
            </w:pPr>
            <w:r w:rsidRPr="00BB56C7">
              <w:rPr>
                <w:sz w:val="24"/>
                <w:szCs w:val="24"/>
              </w:rPr>
              <w:t>501.7</w:t>
            </w:r>
          </w:p>
        </w:tc>
      </w:tr>
      <w:tr w:rsidR="008B6E3B" w:rsidRPr="00BB56C7" w14:paraId="37A293EF" w14:textId="77777777" w:rsidTr="00AD03BB">
        <w:tc>
          <w:tcPr>
            <w:tcW w:w="3978" w:type="dxa"/>
          </w:tcPr>
          <w:p w14:paraId="4EC8DF06" w14:textId="77777777" w:rsidR="008B6E3B" w:rsidRPr="00BB56C7" w:rsidRDefault="00354A92" w:rsidP="00737A77">
            <w:pPr>
              <w:rPr>
                <w:sz w:val="24"/>
                <w:szCs w:val="24"/>
              </w:rPr>
            </w:pPr>
            <w:r w:rsidRPr="00BB56C7">
              <w:rPr>
                <w:sz w:val="24"/>
                <w:szCs w:val="24"/>
              </w:rPr>
              <w:t>Church, Mortuary, or Funeral Home</w:t>
            </w:r>
          </w:p>
        </w:tc>
        <w:tc>
          <w:tcPr>
            <w:tcW w:w="3510" w:type="dxa"/>
          </w:tcPr>
          <w:p w14:paraId="0B20C964" w14:textId="77777777" w:rsidR="008B6E3B" w:rsidRPr="00BB56C7" w:rsidRDefault="00354A92" w:rsidP="00737A77">
            <w:pPr>
              <w:rPr>
                <w:sz w:val="24"/>
                <w:szCs w:val="24"/>
              </w:rPr>
            </w:pPr>
            <w:r w:rsidRPr="00BB56C7">
              <w:rPr>
                <w:sz w:val="24"/>
                <w:szCs w:val="24"/>
              </w:rPr>
              <w:t>One space per each three seats in the chapel or nave</w:t>
            </w:r>
          </w:p>
        </w:tc>
        <w:tc>
          <w:tcPr>
            <w:tcW w:w="1890" w:type="dxa"/>
          </w:tcPr>
          <w:p w14:paraId="03DABD80" w14:textId="77777777" w:rsidR="008B6E3B" w:rsidRPr="00BB56C7" w:rsidRDefault="008B6E3B" w:rsidP="00737A77">
            <w:pPr>
              <w:rPr>
                <w:b/>
                <w:sz w:val="24"/>
                <w:szCs w:val="24"/>
              </w:rPr>
            </w:pPr>
          </w:p>
        </w:tc>
        <w:tc>
          <w:tcPr>
            <w:tcW w:w="1638" w:type="dxa"/>
          </w:tcPr>
          <w:p w14:paraId="79A48581" w14:textId="77777777" w:rsidR="008B6E3B" w:rsidRPr="00BB56C7" w:rsidRDefault="00354A92" w:rsidP="00A73ABF">
            <w:pPr>
              <w:jc w:val="center"/>
              <w:rPr>
                <w:sz w:val="24"/>
                <w:szCs w:val="24"/>
              </w:rPr>
            </w:pPr>
            <w:r w:rsidRPr="00BB56C7">
              <w:rPr>
                <w:sz w:val="24"/>
                <w:szCs w:val="24"/>
              </w:rPr>
              <w:t>501.7</w:t>
            </w:r>
          </w:p>
        </w:tc>
      </w:tr>
      <w:tr w:rsidR="008B6E3B" w:rsidRPr="00BB56C7" w14:paraId="1767C6E8" w14:textId="77777777" w:rsidTr="00AD03BB">
        <w:tc>
          <w:tcPr>
            <w:tcW w:w="3978" w:type="dxa"/>
          </w:tcPr>
          <w:p w14:paraId="73120B37" w14:textId="77777777" w:rsidR="008B6E3B" w:rsidRPr="00BB56C7" w:rsidRDefault="00354A92" w:rsidP="00737A77">
            <w:pPr>
              <w:rPr>
                <w:sz w:val="24"/>
                <w:szCs w:val="24"/>
              </w:rPr>
            </w:pPr>
            <w:r w:rsidRPr="00BB56C7">
              <w:rPr>
                <w:sz w:val="24"/>
                <w:szCs w:val="24"/>
              </w:rPr>
              <w:t>Clinic</w:t>
            </w:r>
          </w:p>
        </w:tc>
        <w:tc>
          <w:tcPr>
            <w:tcW w:w="3510" w:type="dxa"/>
          </w:tcPr>
          <w:p w14:paraId="1645438E" w14:textId="4B52C171" w:rsidR="008B6E3B" w:rsidRPr="00BB56C7" w:rsidRDefault="00464071" w:rsidP="00737A77">
            <w:pPr>
              <w:rPr>
                <w:sz w:val="24"/>
                <w:szCs w:val="24"/>
              </w:rPr>
            </w:pPr>
            <w:r w:rsidRPr="00BB56C7">
              <w:rPr>
                <w:sz w:val="24"/>
                <w:szCs w:val="24"/>
              </w:rPr>
              <w:t>One- and one-half</w:t>
            </w:r>
            <w:r w:rsidR="00354A92" w:rsidRPr="00BB56C7">
              <w:rPr>
                <w:sz w:val="24"/>
                <w:szCs w:val="24"/>
              </w:rPr>
              <w:t xml:space="preserve"> spaces per each examination room</w:t>
            </w:r>
          </w:p>
        </w:tc>
        <w:tc>
          <w:tcPr>
            <w:tcW w:w="1890" w:type="dxa"/>
          </w:tcPr>
          <w:p w14:paraId="7A3D5AC0" w14:textId="77777777" w:rsidR="008B6E3B" w:rsidRPr="00BB56C7" w:rsidRDefault="008B6E3B" w:rsidP="00737A77">
            <w:pPr>
              <w:rPr>
                <w:b/>
                <w:sz w:val="24"/>
                <w:szCs w:val="24"/>
              </w:rPr>
            </w:pPr>
          </w:p>
        </w:tc>
        <w:tc>
          <w:tcPr>
            <w:tcW w:w="1638" w:type="dxa"/>
          </w:tcPr>
          <w:p w14:paraId="1ECF727C" w14:textId="77777777" w:rsidR="008B6E3B" w:rsidRPr="00BB56C7" w:rsidRDefault="00354A92" w:rsidP="00A73ABF">
            <w:pPr>
              <w:jc w:val="center"/>
              <w:rPr>
                <w:sz w:val="24"/>
                <w:szCs w:val="24"/>
              </w:rPr>
            </w:pPr>
            <w:r w:rsidRPr="00BB56C7">
              <w:rPr>
                <w:sz w:val="24"/>
                <w:szCs w:val="24"/>
              </w:rPr>
              <w:t>501.7</w:t>
            </w:r>
          </w:p>
        </w:tc>
      </w:tr>
      <w:tr w:rsidR="008B6E3B" w:rsidRPr="00BB56C7" w14:paraId="7CA431E8" w14:textId="77777777" w:rsidTr="00AD03BB">
        <w:tc>
          <w:tcPr>
            <w:tcW w:w="3978" w:type="dxa"/>
          </w:tcPr>
          <w:p w14:paraId="03466D2E" w14:textId="77777777" w:rsidR="008B6E3B" w:rsidRPr="00BB56C7" w:rsidRDefault="00354A92" w:rsidP="00737A77">
            <w:pPr>
              <w:rPr>
                <w:sz w:val="24"/>
                <w:szCs w:val="24"/>
              </w:rPr>
            </w:pPr>
            <w:r w:rsidRPr="00BB56C7">
              <w:rPr>
                <w:sz w:val="24"/>
                <w:szCs w:val="24"/>
              </w:rPr>
              <w:t>Convalescent Center</w:t>
            </w:r>
          </w:p>
        </w:tc>
        <w:tc>
          <w:tcPr>
            <w:tcW w:w="3510" w:type="dxa"/>
          </w:tcPr>
          <w:p w14:paraId="3FD72858" w14:textId="77777777" w:rsidR="008B6E3B" w:rsidRPr="00BB56C7" w:rsidRDefault="00354A92" w:rsidP="00737A77">
            <w:pPr>
              <w:rPr>
                <w:sz w:val="24"/>
                <w:szCs w:val="24"/>
              </w:rPr>
            </w:pPr>
            <w:r w:rsidRPr="00BB56C7">
              <w:rPr>
                <w:sz w:val="24"/>
                <w:szCs w:val="24"/>
              </w:rPr>
              <w:t>One space for each four residents</w:t>
            </w:r>
          </w:p>
        </w:tc>
        <w:tc>
          <w:tcPr>
            <w:tcW w:w="1890" w:type="dxa"/>
          </w:tcPr>
          <w:p w14:paraId="3C339F5F" w14:textId="77777777" w:rsidR="008B6E3B" w:rsidRPr="00BB56C7" w:rsidRDefault="008B6E3B" w:rsidP="00737A77">
            <w:pPr>
              <w:rPr>
                <w:b/>
                <w:sz w:val="24"/>
                <w:szCs w:val="24"/>
              </w:rPr>
            </w:pPr>
          </w:p>
        </w:tc>
        <w:tc>
          <w:tcPr>
            <w:tcW w:w="1638" w:type="dxa"/>
          </w:tcPr>
          <w:p w14:paraId="2375E378" w14:textId="77777777" w:rsidR="008B6E3B" w:rsidRPr="00BB56C7" w:rsidRDefault="00354A92" w:rsidP="00A73ABF">
            <w:pPr>
              <w:jc w:val="center"/>
              <w:rPr>
                <w:sz w:val="24"/>
                <w:szCs w:val="24"/>
              </w:rPr>
            </w:pPr>
            <w:r w:rsidRPr="00BB56C7">
              <w:rPr>
                <w:sz w:val="24"/>
                <w:szCs w:val="24"/>
              </w:rPr>
              <w:t>501.7</w:t>
            </w:r>
          </w:p>
        </w:tc>
      </w:tr>
      <w:tr w:rsidR="008B6E3B" w:rsidRPr="00BB56C7" w14:paraId="6EA1B6E2" w14:textId="77777777" w:rsidTr="00AD03BB">
        <w:tc>
          <w:tcPr>
            <w:tcW w:w="3978" w:type="dxa"/>
          </w:tcPr>
          <w:p w14:paraId="421B7DC7" w14:textId="77777777" w:rsidR="008B6E3B" w:rsidRPr="00BB56C7" w:rsidRDefault="00C33924" w:rsidP="00737A77">
            <w:pPr>
              <w:rPr>
                <w:sz w:val="24"/>
                <w:szCs w:val="24"/>
              </w:rPr>
            </w:pPr>
            <w:r w:rsidRPr="00BB56C7">
              <w:rPr>
                <w:sz w:val="24"/>
                <w:szCs w:val="24"/>
              </w:rPr>
              <w:t>Hospital, sanitarium or home for the aged</w:t>
            </w:r>
          </w:p>
        </w:tc>
        <w:tc>
          <w:tcPr>
            <w:tcW w:w="3510" w:type="dxa"/>
          </w:tcPr>
          <w:p w14:paraId="33B515BC" w14:textId="77777777" w:rsidR="008B6E3B" w:rsidRPr="00BB56C7" w:rsidRDefault="00C33924" w:rsidP="00737A77">
            <w:pPr>
              <w:rPr>
                <w:sz w:val="24"/>
                <w:szCs w:val="24"/>
              </w:rPr>
            </w:pPr>
            <w:r w:rsidRPr="00BB56C7">
              <w:rPr>
                <w:sz w:val="24"/>
                <w:szCs w:val="24"/>
              </w:rPr>
              <w:t>One space for each two beds</w:t>
            </w:r>
          </w:p>
        </w:tc>
        <w:tc>
          <w:tcPr>
            <w:tcW w:w="1890" w:type="dxa"/>
          </w:tcPr>
          <w:p w14:paraId="450F89FD" w14:textId="77777777" w:rsidR="008B6E3B" w:rsidRPr="00BB56C7" w:rsidRDefault="008B6E3B" w:rsidP="00737A77">
            <w:pPr>
              <w:rPr>
                <w:b/>
                <w:sz w:val="24"/>
                <w:szCs w:val="24"/>
              </w:rPr>
            </w:pPr>
          </w:p>
        </w:tc>
        <w:tc>
          <w:tcPr>
            <w:tcW w:w="1638" w:type="dxa"/>
          </w:tcPr>
          <w:p w14:paraId="002D8DB3" w14:textId="77777777" w:rsidR="008B6E3B" w:rsidRPr="00BB56C7" w:rsidRDefault="00C33924" w:rsidP="00A73ABF">
            <w:pPr>
              <w:jc w:val="center"/>
              <w:rPr>
                <w:sz w:val="24"/>
                <w:szCs w:val="24"/>
              </w:rPr>
            </w:pPr>
            <w:r w:rsidRPr="00BB56C7">
              <w:rPr>
                <w:sz w:val="24"/>
                <w:szCs w:val="24"/>
              </w:rPr>
              <w:t>501.7</w:t>
            </w:r>
          </w:p>
        </w:tc>
      </w:tr>
      <w:tr w:rsidR="008B6E3B" w:rsidRPr="00BB56C7" w14:paraId="73092410" w14:textId="77777777" w:rsidTr="00AD03BB">
        <w:tc>
          <w:tcPr>
            <w:tcW w:w="3978" w:type="dxa"/>
          </w:tcPr>
          <w:p w14:paraId="4CF1F869" w14:textId="77777777" w:rsidR="008B6E3B" w:rsidRPr="00BB56C7" w:rsidRDefault="00C33924" w:rsidP="00737A77">
            <w:pPr>
              <w:rPr>
                <w:sz w:val="24"/>
                <w:szCs w:val="24"/>
              </w:rPr>
            </w:pPr>
            <w:r w:rsidRPr="00BB56C7">
              <w:rPr>
                <w:sz w:val="24"/>
                <w:szCs w:val="24"/>
              </w:rPr>
              <w:t xml:space="preserve">Mental Health Facility </w:t>
            </w:r>
          </w:p>
        </w:tc>
        <w:tc>
          <w:tcPr>
            <w:tcW w:w="3510" w:type="dxa"/>
          </w:tcPr>
          <w:p w14:paraId="79D3A331" w14:textId="77777777" w:rsidR="008B6E3B" w:rsidRPr="00BB56C7" w:rsidRDefault="00C33924" w:rsidP="00737A77">
            <w:pPr>
              <w:rPr>
                <w:sz w:val="24"/>
                <w:szCs w:val="24"/>
              </w:rPr>
            </w:pPr>
            <w:r w:rsidRPr="00BB56C7">
              <w:rPr>
                <w:sz w:val="24"/>
                <w:szCs w:val="24"/>
              </w:rPr>
              <w:t>One space per each five beds</w:t>
            </w:r>
          </w:p>
        </w:tc>
        <w:tc>
          <w:tcPr>
            <w:tcW w:w="1890" w:type="dxa"/>
          </w:tcPr>
          <w:p w14:paraId="472880D7" w14:textId="77777777" w:rsidR="008B6E3B" w:rsidRPr="00BB56C7" w:rsidRDefault="008B6E3B" w:rsidP="00737A77">
            <w:pPr>
              <w:rPr>
                <w:b/>
                <w:sz w:val="24"/>
                <w:szCs w:val="24"/>
              </w:rPr>
            </w:pPr>
          </w:p>
        </w:tc>
        <w:tc>
          <w:tcPr>
            <w:tcW w:w="1638" w:type="dxa"/>
          </w:tcPr>
          <w:p w14:paraId="77E3A3A0" w14:textId="77777777" w:rsidR="008B6E3B" w:rsidRPr="00BB56C7" w:rsidRDefault="00C33924" w:rsidP="00A73ABF">
            <w:pPr>
              <w:jc w:val="center"/>
              <w:rPr>
                <w:sz w:val="24"/>
                <w:szCs w:val="24"/>
              </w:rPr>
            </w:pPr>
            <w:r w:rsidRPr="00BB56C7">
              <w:rPr>
                <w:sz w:val="24"/>
                <w:szCs w:val="24"/>
              </w:rPr>
              <w:t>501.7</w:t>
            </w:r>
          </w:p>
        </w:tc>
      </w:tr>
      <w:tr w:rsidR="008B6E3B" w:rsidRPr="00BB56C7" w14:paraId="7A0A0C58" w14:textId="77777777" w:rsidTr="00AD03BB">
        <w:tc>
          <w:tcPr>
            <w:tcW w:w="3978" w:type="dxa"/>
          </w:tcPr>
          <w:p w14:paraId="40B96C3A" w14:textId="77777777" w:rsidR="008B6E3B" w:rsidRPr="00BB56C7" w:rsidRDefault="00C33924" w:rsidP="00737A77">
            <w:pPr>
              <w:rPr>
                <w:sz w:val="24"/>
                <w:szCs w:val="24"/>
              </w:rPr>
            </w:pPr>
            <w:r w:rsidRPr="00BB56C7">
              <w:rPr>
                <w:sz w:val="24"/>
                <w:szCs w:val="24"/>
              </w:rPr>
              <w:t>Substance Abuse Treatment Facility</w:t>
            </w:r>
          </w:p>
        </w:tc>
        <w:tc>
          <w:tcPr>
            <w:tcW w:w="3510" w:type="dxa"/>
          </w:tcPr>
          <w:p w14:paraId="2479D4FF" w14:textId="77777777" w:rsidR="008B6E3B" w:rsidRPr="00BB56C7" w:rsidRDefault="00C33924" w:rsidP="00737A77">
            <w:pPr>
              <w:rPr>
                <w:sz w:val="24"/>
                <w:szCs w:val="24"/>
              </w:rPr>
            </w:pPr>
            <w:r w:rsidRPr="00BB56C7">
              <w:rPr>
                <w:sz w:val="24"/>
                <w:szCs w:val="24"/>
              </w:rPr>
              <w:t>One space per each three hundred square feet</w:t>
            </w:r>
          </w:p>
        </w:tc>
        <w:tc>
          <w:tcPr>
            <w:tcW w:w="1890" w:type="dxa"/>
          </w:tcPr>
          <w:p w14:paraId="70ED1200" w14:textId="77777777" w:rsidR="008B6E3B" w:rsidRPr="00BB56C7" w:rsidRDefault="00C33924" w:rsidP="00C33924">
            <w:pPr>
              <w:jc w:val="center"/>
              <w:rPr>
                <w:sz w:val="24"/>
                <w:szCs w:val="24"/>
              </w:rPr>
            </w:pPr>
            <w:r w:rsidRPr="00BB56C7">
              <w:rPr>
                <w:sz w:val="24"/>
                <w:szCs w:val="24"/>
              </w:rPr>
              <w:t>4</w:t>
            </w:r>
          </w:p>
        </w:tc>
        <w:tc>
          <w:tcPr>
            <w:tcW w:w="1638" w:type="dxa"/>
          </w:tcPr>
          <w:p w14:paraId="51D88242" w14:textId="77777777" w:rsidR="008B6E3B" w:rsidRPr="00BB56C7" w:rsidRDefault="00C33924" w:rsidP="00A73ABF">
            <w:pPr>
              <w:jc w:val="center"/>
              <w:rPr>
                <w:sz w:val="24"/>
                <w:szCs w:val="24"/>
              </w:rPr>
            </w:pPr>
            <w:r w:rsidRPr="00BB56C7">
              <w:rPr>
                <w:sz w:val="24"/>
                <w:szCs w:val="24"/>
              </w:rPr>
              <w:t>501.7</w:t>
            </w:r>
          </w:p>
        </w:tc>
      </w:tr>
      <w:tr w:rsidR="008B6E3B" w:rsidRPr="00BB56C7" w14:paraId="175BE3C0" w14:textId="77777777" w:rsidTr="00AD03BB">
        <w:tc>
          <w:tcPr>
            <w:tcW w:w="3978" w:type="dxa"/>
          </w:tcPr>
          <w:p w14:paraId="6E887B29" w14:textId="77777777" w:rsidR="008B6E3B" w:rsidRPr="00BB56C7" w:rsidRDefault="00C33924" w:rsidP="00737A77">
            <w:pPr>
              <w:rPr>
                <w:sz w:val="24"/>
                <w:szCs w:val="24"/>
              </w:rPr>
            </w:pPr>
            <w:r w:rsidRPr="00BB56C7">
              <w:rPr>
                <w:sz w:val="24"/>
                <w:szCs w:val="24"/>
              </w:rPr>
              <w:t>Veterinary Office</w:t>
            </w:r>
          </w:p>
        </w:tc>
        <w:tc>
          <w:tcPr>
            <w:tcW w:w="3510" w:type="dxa"/>
          </w:tcPr>
          <w:p w14:paraId="04E9C304" w14:textId="77777777" w:rsidR="008B6E3B" w:rsidRPr="00BB56C7" w:rsidRDefault="00C33924" w:rsidP="00737A77">
            <w:pPr>
              <w:rPr>
                <w:sz w:val="24"/>
                <w:szCs w:val="24"/>
              </w:rPr>
            </w:pPr>
            <w:r w:rsidRPr="00BB56C7">
              <w:rPr>
                <w:sz w:val="24"/>
                <w:szCs w:val="24"/>
              </w:rPr>
              <w:t>Five spaces per each veterinarian</w:t>
            </w:r>
          </w:p>
        </w:tc>
        <w:tc>
          <w:tcPr>
            <w:tcW w:w="1890" w:type="dxa"/>
          </w:tcPr>
          <w:p w14:paraId="16EB3251" w14:textId="77777777" w:rsidR="008B6E3B" w:rsidRPr="00BB56C7" w:rsidRDefault="008B6E3B" w:rsidP="00737A77">
            <w:pPr>
              <w:rPr>
                <w:b/>
                <w:sz w:val="24"/>
                <w:szCs w:val="24"/>
              </w:rPr>
            </w:pPr>
          </w:p>
        </w:tc>
        <w:tc>
          <w:tcPr>
            <w:tcW w:w="1638" w:type="dxa"/>
          </w:tcPr>
          <w:p w14:paraId="57F61A4D" w14:textId="77777777" w:rsidR="008B6E3B" w:rsidRPr="00BB56C7" w:rsidRDefault="00C33924" w:rsidP="00A73ABF">
            <w:pPr>
              <w:jc w:val="center"/>
              <w:rPr>
                <w:sz w:val="24"/>
                <w:szCs w:val="24"/>
              </w:rPr>
            </w:pPr>
            <w:r w:rsidRPr="00BB56C7">
              <w:rPr>
                <w:sz w:val="24"/>
                <w:szCs w:val="24"/>
              </w:rPr>
              <w:t>501.7</w:t>
            </w:r>
          </w:p>
        </w:tc>
      </w:tr>
      <w:tr w:rsidR="008B6E3B" w:rsidRPr="00BB56C7" w14:paraId="2C12432B" w14:textId="77777777" w:rsidTr="00AD03BB">
        <w:tc>
          <w:tcPr>
            <w:tcW w:w="3978" w:type="dxa"/>
          </w:tcPr>
          <w:p w14:paraId="3B3D062E" w14:textId="77777777" w:rsidR="008B6E3B" w:rsidRPr="00BB56C7" w:rsidRDefault="008B6E3B" w:rsidP="00737A77">
            <w:pPr>
              <w:rPr>
                <w:b/>
                <w:sz w:val="24"/>
                <w:szCs w:val="24"/>
              </w:rPr>
            </w:pPr>
          </w:p>
        </w:tc>
        <w:tc>
          <w:tcPr>
            <w:tcW w:w="3510" w:type="dxa"/>
          </w:tcPr>
          <w:p w14:paraId="2F22ECDA" w14:textId="77777777" w:rsidR="008B6E3B" w:rsidRPr="00BB56C7" w:rsidRDefault="008B6E3B" w:rsidP="00737A77">
            <w:pPr>
              <w:rPr>
                <w:sz w:val="24"/>
                <w:szCs w:val="24"/>
              </w:rPr>
            </w:pPr>
          </w:p>
        </w:tc>
        <w:tc>
          <w:tcPr>
            <w:tcW w:w="1890" w:type="dxa"/>
          </w:tcPr>
          <w:p w14:paraId="69E52E60" w14:textId="77777777" w:rsidR="008B6E3B" w:rsidRPr="00BB56C7" w:rsidRDefault="008B6E3B" w:rsidP="00737A77">
            <w:pPr>
              <w:rPr>
                <w:b/>
                <w:sz w:val="24"/>
                <w:szCs w:val="24"/>
              </w:rPr>
            </w:pPr>
          </w:p>
        </w:tc>
        <w:tc>
          <w:tcPr>
            <w:tcW w:w="1638" w:type="dxa"/>
          </w:tcPr>
          <w:p w14:paraId="18310825" w14:textId="77777777" w:rsidR="008B6E3B" w:rsidRPr="00BB56C7" w:rsidRDefault="008B6E3B" w:rsidP="00A73ABF">
            <w:pPr>
              <w:jc w:val="center"/>
              <w:rPr>
                <w:sz w:val="24"/>
                <w:szCs w:val="24"/>
              </w:rPr>
            </w:pPr>
          </w:p>
        </w:tc>
      </w:tr>
      <w:tr w:rsidR="008B6E3B" w:rsidRPr="00BB56C7" w14:paraId="3C11184B" w14:textId="77777777" w:rsidTr="00AD03BB">
        <w:tc>
          <w:tcPr>
            <w:tcW w:w="3978" w:type="dxa"/>
          </w:tcPr>
          <w:p w14:paraId="53A78649" w14:textId="77777777" w:rsidR="008B6E3B" w:rsidRPr="00BB56C7" w:rsidRDefault="00C33924" w:rsidP="00C33924">
            <w:pPr>
              <w:jc w:val="center"/>
              <w:rPr>
                <w:b/>
                <w:sz w:val="24"/>
                <w:szCs w:val="24"/>
              </w:rPr>
            </w:pPr>
            <w:r w:rsidRPr="00BB56C7">
              <w:rPr>
                <w:b/>
                <w:sz w:val="24"/>
                <w:szCs w:val="24"/>
              </w:rPr>
              <w:t>SERVICES USES, LODGING</w:t>
            </w:r>
          </w:p>
        </w:tc>
        <w:tc>
          <w:tcPr>
            <w:tcW w:w="3510" w:type="dxa"/>
          </w:tcPr>
          <w:p w14:paraId="5CD78B2A" w14:textId="77777777" w:rsidR="008B6E3B" w:rsidRPr="00BB56C7" w:rsidRDefault="008B6E3B" w:rsidP="00737A77">
            <w:pPr>
              <w:rPr>
                <w:sz w:val="24"/>
                <w:szCs w:val="24"/>
              </w:rPr>
            </w:pPr>
          </w:p>
        </w:tc>
        <w:tc>
          <w:tcPr>
            <w:tcW w:w="1890" w:type="dxa"/>
          </w:tcPr>
          <w:p w14:paraId="5402B2A2" w14:textId="77777777" w:rsidR="008B6E3B" w:rsidRPr="00BB56C7" w:rsidRDefault="008B6E3B" w:rsidP="00737A77">
            <w:pPr>
              <w:rPr>
                <w:b/>
                <w:sz w:val="24"/>
                <w:szCs w:val="24"/>
              </w:rPr>
            </w:pPr>
          </w:p>
        </w:tc>
        <w:tc>
          <w:tcPr>
            <w:tcW w:w="1638" w:type="dxa"/>
          </w:tcPr>
          <w:p w14:paraId="068BCBAB" w14:textId="77777777" w:rsidR="008B6E3B" w:rsidRPr="00BB56C7" w:rsidRDefault="008B6E3B" w:rsidP="00A73ABF">
            <w:pPr>
              <w:jc w:val="center"/>
              <w:rPr>
                <w:sz w:val="24"/>
                <w:szCs w:val="24"/>
              </w:rPr>
            </w:pPr>
          </w:p>
        </w:tc>
      </w:tr>
      <w:tr w:rsidR="008B6E3B" w:rsidRPr="00BB56C7" w14:paraId="6C72CF6D" w14:textId="77777777" w:rsidTr="00AD03BB">
        <w:tc>
          <w:tcPr>
            <w:tcW w:w="3978" w:type="dxa"/>
          </w:tcPr>
          <w:p w14:paraId="76DDBF6C" w14:textId="77777777" w:rsidR="008B6E3B" w:rsidRPr="00BB56C7" w:rsidRDefault="00C33924" w:rsidP="00737A77">
            <w:pPr>
              <w:rPr>
                <w:sz w:val="24"/>
                <w:szCs w:val="24"/>
              </w:rPr>
            </w:pPr>
            <w:r w:rsidRPr="00BB56C7">
              <w:rPr>
                <w:sz w:val="24"/>
                <w:szCs w:val="24"/>
              </w:rPr>
              <w:t>Bed and Breakfast</w:t>
            </w:r>
          </w:p>
        </w:tc>
        <w:tc>
          <w:tcPr>
            <w:tcW w:w="3510" w:type="dxa"/>
          </w:tcPr>
          <w:p w14:paraId="34058BB2" w14:textId="77777777" w:rsidR="008B6E3B" w:rsidRPr="00BB56C7" w:rsidRDefault="00C33924" w:rsidP="00737A77">
            <w:pPr>
              <w:rPr>
                <w:sz w:val="24"/>
                <w:szCs w:val="24"/>
              </w:rPr>
            </w:pPr>
            <w:r w:rsidRPr="00BB56C7">
              <w:rPr>
                <w:sz w:val="24"/>
                <w:szCs w:val="24"/>
              </w:rPr>
              <w:t>One space per guest room, plus two spaces for residents</w:t>
            </w:r>
          </w:p>
        </w:tc>
        <w:tc>
          <w:tcPr>
            <w:tcW w:w="1890" w:type="dxa"/>
          </w:tcPr>
          <w:p w14:paraId="53CCF013" w14:textId="77777777" w:rsidR="008B6E3B" w:rsidRPr="00BB56C7" w:rsidRDefault="008B6E3B" w:rsidP="00737A77">
            <w:pPr>
              <w:rPr>
                <w:b/>
                <w:sz w:val="24"/>
                <w:szCs w:val="24"/>
              </w:rPr>
            </w:pPr>
          </w:p>
        </w:tc>
        <w:tc>
          <w:tcPr>
            <w:tcW w:w="1638" w:type="dxa"/>
          </w:tcPr>
          <w:p w14:paraId="7822DC85" w14:textId="77777777" w:rsidR="008B6E3B" w:rsidRPr="00BB56C7" w:rsidRDefault="008B6E3B" w:rsidP="00A73ABF">
            <w:pPr>
              <w:jc w:val="center"/>
              <w:rPr>
                <w:sz w:val="24"/>
                <w:szCs w:val="24"/>
              </w:rPr>
            </w:pPr>
          </w:p>
        </w:tc>
      </w:tr>
      <w:tr w:rsidR="008B6E3B" w:rsidRPr="00BB56C7" w14:paraId="165E678E" w14:textId="77777777" w:rsidTr="00AD03BB">
        <w:tc>
          <w:tcPr>
            <w:tcW w:w="3978" w:type="dxa"/>
          </w:tcPr>
          <w:p w14:paraId="0B8C8535" w14:textId="77777777" w:rsidR="008B6E3B" w:rsidRPr="00BB56C7" w:rsidRDefault="00C33924" w:rsidP="00737A77">
            <w:pPr>
              <w:rPr>
                <w:sz w:val="24"/>
                <w:szCs w:val="24"/>
              </w:rPr>
            </w:pPr>
            <w:r w:rsidRPr="00BB56C7">
              <w:rPr>
                <w:sz w:val="24"/>
                <w:szCs w:val="24"/>
              </w:rPr>
              <w:t>Boarding House</w:t>
            </w:r>
          </w:p>
        </w:tc>
        <w:tc>
          <w:tcPr>
            <w:tcW w:w="3510" w:type="dxa"/>
          </w:tcPr>
          <w:p w14:paraId="28DEF86E" w14:textId="77777777" w:rsidR="008B6E3B" w:rsidRPr="00BB56C7" w:rsidRDefault="00C33924" w:rsidP="00737A77">
            <w:pPr>
              <w:rPr>
                <w:sz w:val="24"/>
                <w:szCs w:val="24"/>
              </w:rPr>
            </w:pPr>
            <w:r w:rsidRPr="00BB56C7">
              <w:rPr>
                <w:sz w:val="24"/>
                <w:szCs w:val="24"/>
              </w:rPr>
              <w:t>One space per guest room, plus two spaces for residents</w:t>
            </w:r>
          </w:p>
        </w:tc>
        <w:tc>
          <w:tcPr>
            <w:tcW w:w="1890" w:type="dxa"/>
          </w:tcPr>
          <w:p w14:paraId="0CED53F4" w14:textId="77777777" w:rsidR="008B6E3B" w:rsidRPr="00BB56C7" w:rsidRDefault="008B6E3B" w:rsidP="00737A77">
            <w:pPr>
              <w:rPr>
                <w:b/>
                <w:sz w:val="24"/>
                <w:szCs w:val="24"/>
              </w:rPr>
            </w:pPr>
          </w:p>
        </w:tc>
        <w:tc>
          <w:tcPr>
            <w:tcW w:w="1638" w:type="dxa"/>
          </w:tcPr>
          <w:p w14:paraId="07BA6FC4" w14:textId="77777777" w:rsidR="008B6E3B" w:rsidRPr="00BB56C7" w:rsidRDefault="008B6E3B" w:rsidP="00A73ABF">
            <w:pPr>
              <w:jc w:val="center"/>
              <w:rPr>
                <w:sz w:val="24"/>
                <w:szCs w:val="24"/>
              </w:rPr>
            </w:pPr>
          </w:p>
        </w:tc>
      </w:tr>
      <w:tr w:rsidR="008B6E3B" w:rsidRPr="00BB56C7" w14:paraId="41AC67C0" w14:textId="77777777" w:rsidTr="00AD03BB">
        <w:tc>
          <w:tcPr>
            <w:tcW w:w="3978" w:type="dxa"/>
          </w:tcPr>
          <w:p w14:paraId="3EB772A6" w14:textId="77777777" w:rsidR="008B6E3B" w:rsidRPr="00BB56C7" w:rsidRDefault="00C33924" w:rsidP="00737A77">
            <w:pPr>
              <w:rPr>
                <w:sz w:val="24"/>
                <w:szCs w:val="24"/>
              </w:rPr>
            </w:pPr>
            <w:r w:rsidRPr="00BB56C7">
              <w:rPr>
                <w:sz w:val="24"/>
                <w:szCs w:val="24"/>
              </w:rPr>
              <w:t>Hotel</w:t>
            </w:r>
          </w:p>
        </w:tc>
        <w:tc>
          <w:tcPr>
            <w:tcW w:w="3510" w:type="dxa"/>
          </w:tcPr>
          <w:p w14:paraId="1EB62FC3" w14:textId="77777777" w:rsidR="008B6E3B" w:rsidRPr="00BB56C7" w:rsidRDefault="00C33924" w:rsidP="00737A77">
            <w:pPr>
              <w:rPr>
                <w:sz w:val="24"/>
                <w:szCs w:val="24"/>
              </w:rPr>
            </w:pPr>
            <w:r w:rsidRPr="00BB56C7">
              <w:rPr>
                <w:sz w:val="24"/>
                <w:szCs w:val="24"/>
              </w:rPr>
              <w:t>One space per unit</w:t>
            </w:r>
          </w:p>
        </w:tc>
        <w:tc>
          <w:tcPr>
            <w:tcW w:w="1890" w:type="dxa"/>
          </w:tcPr>
          <w:p w14:paraId="4E52FD11" w14:textId="77777777" w:rsidR="008B6E3B" w:rsidRPr="00BB56C7" w:rsidRDefault="008B6E3B" w:rsidP="00737A77">
            <w:pPr>
              <w:rPr>
                <w:b/>
                <w:sz w:val="24"/>
                <w:szCs w:val="24"/>
              </w:rPr>
            </w:pPr>
          </w:p>
        </w:tc>
        <w:tc>
          <w:tcPr>
            <w:tcW w:w="1638" w:type="dxa"/>
          </w:tcPr>
          <w:p w14:paraId="60C35BFA" w14:textId="77777777" w:rsidR="00C33924" w:rsidRPr="00BB56C7" w:rsidRDefault="00C33924" w:rsidP="00A73ABF">
            <w:pPr>
              <w:jc w:val="center"/>
              <w:rPr>
                <w:sz w:val="24"/>
                <w:szCs w:val="24"/>
              </w:rPr>
            </w:pPr>
            <w:r w:rsidRPr="00BB56C7">
              <w:rPr>
                <w:sz w:val="24"/>
                <w:szCs w:val="24"/>
              </w:rPr>
              <w:t>501.7</w:t>
            </w:r>
          </w:p>
        </w:tc>
      </w:tr>
      <w:tr w:rsidR="008B6E3B" w:rsidRPr="00BB56C7" w14:paraId="3932DA6F" w14:textId="77777777" w:rsidTr="00AD03BB">
        <w:tc>
          <w:tcPr>
            <w:tcW w:w="3978" w:type="dxa"/>
          </w:tcPr>
          <w:p w14:paraId="0E151A1A" w14:textId="77777777" w:rsidR="008B6E3B" w:rsidRPr="00BB56C7" w:rsidRDefault="00C33924" w:rsidP="00737A77">
            <w:pPr>
              <w:rPr>
                <w:sz w:val="24"/>
                <w:szCs w:val="24"/>
              </w:rPr>
            </w:pPr>
            <w:r w:rsidRPr="00BB56C7">
              <w:rPr>
                <w:sz w:val="24"/>
                <w:szCs w:val="24"/>
              </w:rPr>
              <w:t>Motel</w:t>
            </w:r>
          </w:p>
        </w:tc>
        <w:tc>
          <w:tcPr>
            <w:tcW w:w="3510" w:type="dxa"/>
          </w:tcPr>
          <w:p w14:paraId="5A9719C1" w14:textId="77777777" w:rsidR="008B6E3B" w:rsidRPr="00BB56C7" w:rsidRDefault="00C33924" w:rsidP="00737A77">
            <w:pPr>
              <w:rPr>
                <w:sz w:val="24"/>
                <w:szCs w:val="24"/>
              </w:rPr>
            </w:pPr>
            <w:r w:rsidRPr="00BB56C7">
              <w:rPr>
                <w:sz w:val="24"/>
                <w:szCs w:val="24"/>
              </w:rPr>
              <w:t>One space per unit plus two spaces for residence</w:t>
            </w:r>
          </w:p>
        </w:tc>
        <w:tc>
          <w:tcPr>
            <w:tcW w:w="1890" w:type="dxa"/>
          </w:tcPr>
          <w:p w14:paraId="71C3F7CC" w14:textId="77777777" w:rsidR="008B6E3B" w:rsidRPr="00BB56C7" w:rsidRDefault="008B6E3B" w:rsidP="00737A77">
            <w:pPr>
              <w:rPr>
                <w:b/>
                <w:sz w:val="24"/>
                <w:szCs w:val="24"/>
              </w:rPr>
            </w:pPr>
          </w:p>
        </w:tc>
        <w:tc>
          <w:tcPr>
            <w:tcW w:w="1638" w:type="dxa"/>
          </w:tcPr>
          <w:p w14:paraId="06064287" w14:textId="77777777" w:rsidR="008B6E3B" w:rsidRPr="00BB56C7" w:rsidRDefault="00C33924" w:rsidP="00A73ABF">
            <w:pPr>
              <w:jc w:val="center"/>
              <w:rPr>
                <w:sz w:val="24"/>
                <w:szCs w:val="24"/>
              </w:rPr>
            </w:pPr>
            <w:r w:rsidRPr="00BB56C7">
              <w:rPr>
                <w:sz w:val="24"/>
                <w:szCs w:val="24"/>
              </w:rPr>
              <w:t>501.7</w:t>
            </w:r>
          </w:p>
        </w:tc>
      </w:tr>
      <w:tr w:rsidR="008B6E3B" w:rsidRPr="00BB56C7" w14:paraId="46D50B7C" w14:textId="77777777" w:rsidTr="00AD03BB">
        <w:tc>
          <w:tcPr>
            <w:tcW w:w="3978" w:type="dxa"/>
          </w:tcPr>
          <w:p w14:paraId="6EF2A04D" w14:textId="77777777" w:rsidR="008B6E3B" w:rsidRPr="00BB56C7" w:rsidRDefault="00C33924" w:rsidP="00C33924">
            <w:pPr>
              <w:jc w:val="center"/>
              <w:rPr>
                <w:b/>
                <w:sz w:val="24"/>
                <w:szCs w:val="24"/>
              </w:rPr>
            </w:pPr>
            <w:r w:rsidRPr="00BB56C7">
              <w:rPr>
                <w:b/>
                <w:sz w:val="24"/>
                <w:szCs w:val="24"/>
              </w:rPr>
              <w:t>RETAIL USES, COMMERCIAL</w:t>
            </w:r>
          </w:p>
        </w:tc>
        <w:tc>
          <w:tcPr>
            <w:tcW w:w="3510" w:type="dxa"/>
          </w:tcPr>
          <w:p w14:paraId="6CFC8ADA" w14:textId="77777777" w:rsidR="008B6E3B" w:rsidRPr="00BB56C7" w:rsidRDefault="008B6E3B" w:rsidP="00737A77">
            <w:pPr>
              <w:rPr>
                <w:sz w:val="24"/>
                <w:szCs w:val="24"/>
              </w:rPr>
            </w:pPr>
          </w:p>
        </w:tc>
        <w:tc>
          <w:tcPr>
            <w:tcW w:w="1890" w:type="dxa"/>
          </w:tcPr>
          <w:p w14:paraId="2F67C827" w14:textId="77777777" w:rsidR="008B6E3B" w:rsidRPr="00BB56C7" w:rsidRDefault="008B6E3B" w:rsidP="00737A77">
            <w:pPr>
              <w:rPr>
                <w:b/>
                <w:sz w:val="24"/>
                <w:szCs w:val="24"/>
              </w:rPr>
            </w:pPr>
          </w:p>
        </w:tc>
        <w:tc>
          <w:tcPr>
            <w:tcW w:w="1638" w:type="dxa"/>
          </w:tcPr>
          <w:p w14:paraId="3B765CDB" w14:textId="77777777" w:rsidR="008B6E3B" w:rsidRPr="00BB56C7" w:rsidRDefault="008B6E3B" w:rsidP="00A73ABF">
            <w:pPr>
              <w:jc w:val="center"/>
              <w:rPr>
                <w:sz w:val="24"/>
                <w:szCs w:val="24"/>
              </w:rPr>
            </w:pPr>
          </w:p>
        </w:tc>
      </w:tr>
      <w:tr w:rsidR="008B6E3B" w:rsidRPr="00BB56C7" w14:paraId="202ECC18" w14:textId="77777777" w:rsidTr="00AD03BB">
        <w:tc>
          <w:tcPr>
            <w:tcW w:w="3978" w:type="dxa"/>
          </w:tcPr>
          <w:p w14:paraId="76266A49" w14:textId="77777777" w:rsidR="008B6E3B" w:rsidRPr="00BB56C7" w:rsidRDefault="00C33924" w:rsidP="00737A77">
            <w:pPr>
              <w:rPr>
                <w:sz w:val="24"/>
                <w:szCs w:val="24"/>
              </w:rPr>
            </w:pPr>
            <w:r w:rsidRPr="00BB56C7">
              <w:rPr>
                <w:sz w:val="24"/>
                <w:szCs w:val="24"/>
              </w:rPr>
              <w:t>Retail, unless otherwise specified</w:t>
            </w:r>
          </w:p>
        </w:tc>
        <w:tc>
          <w:tcPr>
            <w:tcW w:w="3510" w:type="dxa"/>
          </w:tcPr>
          <w:p w14:paraId="3AC87558" w14:textId="77777777" w:rsidR="008B6E3B" w:rsidRPr="00BB56C7" w:rsidRDefault="0021069A" w:rsidP="00737A77">
            <w:pPr>
              <w:rPr>
                <w:sz w:val="24"/>
                <w:szCs w:val="24"/>
              </w:rPr>
            </w:pPr>
            <w:r w:rsidRPr="00BB56C7">
              <w:rPr>
                <w:sz w:val="24"/>
                <w:szCs w:val="24"/>
              </w:rPr>
              <w:t xml:space="preserve">One space per one hundred </w:t>
            </w:r>
            <w:r w:rsidR="00C33924" w:rsidRPr="00BB56C7">
              <w:rPr>
                <w:sz w:val="24"/>
                <w:szCs w:val="24"/>
              </w:rPr>
              <w:t>fifty square feet</w:t>
            </w:r>
          </w:p>
        </w:tc>
        <w:tc>
          <w:tcPr>
            <w:tcW w:w="1890" w:type="dxa"/>
          </w:tcPr>
          <w:p w14:paraId="374A9081" w14:textId="77777777" w:rsidR="008B6E3B" w:rsidRPr="00BB56C7" w:rsidRDefault="008B6E3B" w:rsidP="00737A77">
            <w:pPr>
              <w:rPr>
                <w:b/>
                <w:sz w:val="24"/>
                <w:szCs w:val="24"/>
              </w:rPr>
            </w:pPr>
          </w:p>
        </w:tc>
        <w:tc>
          <w:tcPr>
            <w:tcW w:w="1638" w:type="dxa"/>
          </w:tcPr>
          <w:p w14:paraId="42966F0B" w14:textId="77777777" w:rsidR="008B6E3B" w:rsidRPr="00BB56C7" w:rsidRDefault="00C33924" w:rsidP="00A73ABF">
            <w:pPr>
              <w:jc w:val="center"/>
              <w:rPr>
                <w:sz w:val="24"/>
                <w:szCs w:val="24"/>
              </w:rPr>
            </w:pPr>
            <w:r w:rsidRPr="00BB56C7">
              <w:rPr>
                <w:sz w:val="24"/>
                <w:szCs w:val="24"/>
              </w:rPr>
              <w:t>501.7</w:t>
            </w:r>
          </w:p>
        </w:tc>
      </w:tr>
      <w:tr w:rsidR="008B6E3B" w:rsidRPr="00BB56C7" w14:paraId="3B0AC78B" w14:textId="77777777" w:rsidTr="00AD03BB">
        <w:tc>
          <w:tcPr>
            <w:tcW w:w="3978" w:type="dxa"/>
          </w:tcPr>
          <w:p w14:paraId="3E58790E" w14:textId="77777777" w:rsidR="008B6E3B" w:rsidRPr="00BB56C7" w:rsidRDefault="00C33924" w:rsidP="00737A77">
            <w:pPr>
              <w:rPr>
                <w:sz w:val="24"/>
                <w:szCs w:val="24"/>
              </w:rPr>
            </w:pPr>
            <w:r w:rsidRPr="00BB56C7">
              <w:rPr>
                <w:sz w:val="24"/>
                <w:szCs w:val="24"/>
              </w:rPr>
              <w:t>Farm Equipment Sales &amp; Service</w:t>
            </w:r>
          </w:p>
        </w:tc>
        <w:tc>
          <w:tcPr>
            <w:tcW w:w="3510" w:type="dxa"/>
          </w:tcPr>
          <w:p w14:paraId="6328DABC" w14:textId="77777777" w:rsidR="008B6E3B" w:rsidRPr="00BB56C7" w:rsidRDefault="00C33924" w:rsidP="00737A77">
            <w:pPr>
              <w:rPr>
                <w:sz w:val="24"/>
                <w:szCs w:val="24"/>
              </w:rPr>
            </w:pPr>
            <w:r w:rsidRPr="00BB56C7">
              <w:rPr>
                <w:sz w:val="24"/>
                <w:szCs w:val="24"/>
              </w:rPr>
              <w:t>Three spaces per employee</w:t>
            </w:r>
          </w:p>
        </w:tc>
        <w:tc>
          <w:tcPr>
            <w:tcW w:w="1890" w:type="dxa"/>
          </w:tcPr>
          <w:p w14:paraId="315C5788" w14:textId="77777777" w:rsidR="008B6E3B" w:rsidRPr="00BB56C7" w:rsidRDefault="00C33924" w:rsidP="00C33924">
            <w:pPr>
              <w:jc w:val="center"/>
              <w:rPr>
                <w:sz w:val="24"/>
                <w:szCs w:val="24"/>
              </w:rPr>
            </w:pPr>
            <w:r w:rsidRPr="00BB56C7">
              <w:rPr>
                <w:sz w:val="24"/>
                <w:szCs w:val="24"/>
              </w:rPr>
              <w:t>4</w:t>
            </w:r>
          </w:p>
        </w:tc>
        <w:tc>
          <w:tcPr>
            <w:tcW w:w="1638" w:type="dxa"/>
          </w:tcPr>
          <w:p w14:paraId="3E96D233" w14:textId="77777777" w:rsidR="008B6E3B" w:rsidRPr="00BB56C7" w:rsidRDefault="00C33924" w:rsidP="00A73ABF">
            <w:pPr>
              <w:jc w:val="center"/>
              <w:rPr>
                <w:sz w:val="24"/>
                <w:szCs w:val="24"/>
              </w:rPr>
            </w:pPr>
            <w:r w:rsidRPr="00BB56C7">
              <w:rPr>
                <w:sz w:val="24"/>
                <w:szCs w:val="24"/>
              </w:rPr>
              <w:t>501.7</w:t>
            </w:r>
          </w:p>
        </w:tc>
      </w:tr>
      <w:tr w:rsidR="008B6E3B" w:rsidRPr="00BB56C7" w14:paraId="08FE10D6" w14:textId="77777777" w:rsidTr="00AD03BB">
        <w:tc>
          <w:tcPr>
            <w:tcW w:w="3978" w:type="dxa"/>
          </w:tcPr>
          <w:p w14:paraId="2795F13F" w14:textId="77777777" w:rsidR="008B6E3B" w:rsidRPr="00BB56C7" w:rsidRDefault="0021069A" w:rsidP="00737A77">
            <w:pPr>
              <w:rPr>
                <w:sz w:val="24"/>
                <w:szCs w:val="24"/>
              </w:rPr>
            </w:pPr>
            <w:r w:rsidRPr="00BB56C7">
              <w:rPr>
                <w:sz w:val="24"/>
                <w:szCs w:val="24"/>
              </w:rPr>
              <w:t>Grocery S</w:t>
            </w:r>
            <w:r w:rsidR="00C33924" w:rsidRPr="00BB56C7">
              <w:rPr>
                <w:sz w:val="24"/>
                <w:szCs w:val="24"/>
              </w:rPr>
              <w:t xml:space="preserve">tore or Shopping Center less than one thousand six hundred square feet of retail space, three thousand two </w:t>
            </w:r>
            <w:r w:rsidR="003B5A5E" w:rsidRPr="00BB56C7">
              <w:rPr>
                <w:sz w:val="24"/>
                <w:szCs w:val="24"/>
              </w:rPr>
              <w:t>hundred square feet total space</w:t>
            </w:r>
          </w:p>
          <w:p w14:paraId="3E54B7E2" w14:textId="77777777" w:rsidR="00AD03BB" w:rsidRPr="00BB56C7" w:rsidRDefault="00AD03BB" w:rsidP="00737A77">
            <w:pPr>
              <w:rPr>
                <w:sz w:val="24"/>
                <w:szCs w:val="24"/>
              </w:rPr>
            </w:pPr>
            <w:r w:rsidRPr="00BB56C7">
              <w:rPr>
                <w:sz w:val="24"/>
                <w:szCs w:val="24"/>
              </w:rPr>
              <w:t>(neighborhood grocery store)</w:t>
            </w:r>
          </w:p>
        </w:tc>
        <w:tc>
          <w:tcPr>
            <w:tcW w:w="3510" w:type="dxa"/>
          </w:tcPr>
          <w:p w14:paraId="531F2334" w14:textId="77777777" w:rsidR="008B6E3B" w:rsidRPr="00BB56C7" w:rsidRDefault="00C33924" w:rsidP="00737A77">
            <w:pPr>
              <w:rPr>
                <w:sz w:val="24"/>
                <w:szCs w:val="24"/>
              </w:rPr>
            </w:pPr>
            <w:r w:rsidRPr="00BB56C7">
              <w:rPr>
                <w:sz w:val="24"/>
                <w:szCs w:val="24"/>
              </w:rPr>
              <w:t>Eight spaces</w:t>
            </w:r>
          </w:p>
        </w:tc>
        <w:tc>
          <w:tcPr>
            <w:tcW w:w="1890" w:type="dxa"/>
          </w:tcPr>
          <w:p w14:paraId="6C967461" w14:textId="77777777" w:rsidR="008B6E3B" w:rsidRPr="00BB56C7" w:rsidRDefault="008B6E3B" w:rsidP="00737A77">
            <w:pPr>
              <w:rPr>
                <w:b/>
                <w:sz w:val="24"/>
                <w:szCs w:val="24"/>
              </w:rPr>
            </w:pPr>
          </w:p>
        </w:tc>
        <w:tc>
          <w:tcPr>
            <w:tcW w:w="1638" w:type="dxa"/>
          </w:tcPr>
          <w:p w14:paraId="62FB9C0E" w14:textId="77777777" w:rsidR="008B6E3B" w:rsidRPr="00BB56C7" w:rsidRDefault="00C33924" w:rsidP="00A73ABF">
            <w:pPr>
              <w:jc w:val="center"/>
              <w:rPr>
                <w:sz w:val="24"/>
                <w:szCs w:val="24"/>
              </w:rPr>
            </w:pPr>
            <w:r w:rsidRPr="00BB56C7">
              <w:rPr>
                <w:sz w:val="24"/>
                <w:szCs w:val="24"/>
              </w:rPr>
              <w:t>501.5</w:t>
            </w:r>
          </w:p>
          <w:p w14:paraId="699EB7CD" w14:textId="77777777" w:rsidR="00C33924" w:rsidRPr="00BB56C7" w:rsidRDefault="00C33924" w:rsidP="00A73ABF">
            <w:pPr>
              <w:jc w:val="center"/>
              <w:rPr>
                <w:sz w:val="24"/>
                <w:szCs w:val="24"/>
              </w:rPr>
            </w:pPr>
            <w:r w:rsidRPr="00BB56C7">
              <w:rPr>
                <w:sz w:val="24"/>
                <w:szCs w:val="24"/>
              </w:rPr>
              <w:t>501.7</w:t>
            </w:r>
          </w:p>
        </w:tc>
      </w:tr>
      <w:tr w:rsidR="008B6E3B" w14:paraId="697B50AB" w14:textId="77777777" w:rsidTr="00AD03BB">
        <w:tc>
          <w:tcPr>
            <w:tcW w:w="3978" w:type="dxa"/>
          </w:tcPr>
          <w:p w14:paraId="15D8A1A9" w14:textId="77777777" w:rsidR="008B6E3B" w:rsidRPr="00BB56C7" w:rsidRDefault="00C33924" w:rsidP="00737A77">
            <w:pPr>
              <w:rPr>
                <w:sz w:val="24"/>
                <w:szCs w:val="24"/>
              </w:rPr>
            </w:pPr>
            <w:r w:rsidRPr="00BB56C7">
              <w:rPr>
                <w:sz w:val="24"/>
                <w:szCs w:val="24"/>
              </w:rPr>
              <w:lastRenderedPageBreak/>
              <w:t>Plant Nursery</w:t>
            </w:r>
          </w:p>
        </w:tc>
        <w:tc>
          <w:tcPr>
            <w:tcW w:w="3510" w:type="dxa"/>
          </w:tcPr>
          <w:p w14:paraId="32BE818C" w14:textId="77777777" w:rsidR="008B6E3B" w:rsidRPr="00BB56C7" w:rsidRDefault="00C33924" w:rsidP="00737A77">
            <w:pPr>
              <w:rPr>
                <w:sz w:val="24"/>
                <w:szCs w:val="24"/>
              </w:rPr>
            </w:pPr>
            <w:r w:rsidRPr="00BB56C7">
              <w:rPr>
                <w:sz w:val="24"/>
                <w:szCs w:val="24"/>
              </w:rPr>
              <w:t>On</w:t>
            </w:r>
            <w:r w:rsidR="0021069A" w:rsidRPr="00BB56C7">
              <w:rPr>
                <w:sz w:val="24"/>
                <w:szCs w:val="24"/>
              </w:rPr>
              <w:t xml:space="preserve">e space per each one hundred </w:t>
            </w:r>
            <w:r w:rsidRPr="00BB56C7">
              <w:rPr>
                <w:sz w:val="24"/>
                <w:szCs w:val="24"/>
              </w:rPr>
              <w:t xml:space="preserve">fifty square feet of indoor space, plus two </w:t>
            </w:r>
            <w:r w:rsidR="0021069A" w:rsidRPr="00BB56C7">
              <w:rPr>
                <w:sz w:val="24"/>
                <w:szCs w:val="24"/>
              </w:rPr>
              <w:t>spaces for</w:t>
            </w:r>
            <w:r w:rsidR="007B2F9B" w:rsidRPr="00BB56C7">
              <w:rPr>
                <w:sz w:val="24"/>
                <w:szCs w:val="24"/>
              </w:rPr>
              <w:t xml:space="preserve"> each acre of outdoor space.  Maximum of 20 required</w:t>
            </w:r>
          </w:p>
        </w:tc>
        <w:tc>
          <w:tcPr>
            <w:tcW w:w="1890" w:type="dxa"/>
          </w:tcPr>
          <w:p w14:paraId="517CB7B1" w14:textId="77777777" w:rsidR="008B6E3B" w:rsidRPr="00BB56C7" w:rsidRDefault="0021069A" w:rsidP="0021069A">
            <w:pPr>
              <w:jc w:val="center"/>
              <w:rPr>
                <w:sz w:val="24"/>
                <w:szCs w:val="24"/>
              </w:rPr>
            </w:pPr>
            <w:r w:rsidRPr="00BB56C7">
              <w:rPr>
                <w:sz w:val="24"/>
                <w:szCs w:val="24"/>
              </w:rPr>
              <w:t>8</w:t>
            </w:r>
          </w:p>
        </w:tc>
        <w:tc>
          <w:tcPr>
            <w:tcW w:w="1638" w:type="dxa"/>
          </w:tcPr>
          <w:p w14:paraId="389FE75B" w14:textId="77777777" w:rsidR="008B6E3B" w:rsidRPr="00BB56C7" w:rsidRDefault="007B2F9B" w:rsidP="00A73ABF">
            <w:pPr>
              <w:jc w:val="center"/>
              <w:rPr>
                <w:sz w:val="24"/>
                <w:szCs w:val="24"/>
              </w:rPr>
            </w:pPr>
            <w:r w:rsidRPr="00BB56C7">
              <w:rPr>
                <w:sz w:val="24"/>
                <w:szCs w:val="24"/>
              </w:rPr>
              <w:t>501.7</w:t>
            </w:r>
          </w:p>
        </w:tc>
      </w:tr>
      <w:tr w:rsidR="008B6E3B" w14:paraId="7D6707EF" w14:textId="77777777" w:rsidTr="00AD03BB">
        <w:tc>
          <w:tcPr>
            <w:tcW w:w="3978" w:type="dxa"/>
          </w:tcPr>
          <w:p w14:paraId="3AD29C51" w14:textId="77777777" w:rsidR="008B6E3B" w:rsidRPr="00BB56C7" w:rsidRDefault="007B2F9B" w:rsidP="00737A77">
            <w:pPr>
              <w:rPr>
                <w:sz w:val="24"/>
                <w:szCs w:val="24"/>
              </w:rPr>
            </w:pPr>
            <w:r w:rsidRPr="00BB56C7">
              <w:rPr>
                <w:sz w:val="24"/>
                <w:szCs w:val="24"/>
              </w:rPr>
              <w:t>Retail Service Shops</w:t>
            </w:r>
          </w:p>
        </w:tc>
        <w:tc>
          <w:tcPr>
            <w:tcW w:w="3510" w:type="dxa"/>
          </w:tcPr>
          <w:p w14:paraId="3CC3B45B" w14:textId="77777777" w:rsidR="008B6E3B" w:rsidRPr="00BB56C7" w:rsidRDefault="007B2F9B" w:rsidP="00737A77">
            <w:pPr>
              <w:rPr>
                <w:sz w:val="24"/>
                <w:szCs w:val="24"/>
              </w:rPr>
            </w:pPr>
            <w:r w:rsidRPr="00BB56C7">
              <w:rPr>
                <w:sz w:val="24"/>
                <w:szCs w:val="24"/>
              </w:rPr>
              <w:t>One</w:t>
            </w:r>
            <w:r w:rsidR="0021069A" w:rsidRPr="00BB56C7">
              <w:rPr>
                <w:sz w:val="24"/>
                <w:szCs w:val="24"/>
              </w:rPr>
              <w:t xml:space="preserve"> space per every one hundred</w:t>
            </w:r>
            <w:r w:rsidRPr="00BB56C7">
              <w:rPr>
                <w:sz w:val="24"/>
                <w:szCs w:val="24"/>
              </w:rPr>
              <w:t xml:space="preserve"> fifty square feet</w:t>
            </w:r>
          </w:p>
        </w:tc>
        <w:tc>
          <w:tcPr>
            <w:tcW w:w="1890" w:type="dxa"/>
          </w:tcPr>
          <w:p w14:paraId="3AEAD43C" w14:textId="77777777" w:rsidR="008B6E3B" w:rsidRPr="00BB56C7" w:rsidRDefault="008B6E3B" w:rsidP="00737A77">
            <w:pPr>
              <w:rPr>
                <w:b/>
                <w:sz w:val="24"/>
                <w:szCs w:val="24"/>
              </w:rPr>
            </w:pPr>
          </w:p>
        </w:tc>
        <w:tc>
          <w:tcPr>
            <w:tcW w:w="1638" w:type="dxa"/>
          </w:tcPr>
          <w:p w14:paraId="5DDCDF15" w14:textId="77777777" w:rsidR="008B6E3B" w:rsidRPr="00BB56C7" w:rsidRDefault="007B2F9B" w:rsidP="00A73ABF">
            <w:pPr>
              <w:jc w:val="center"/>
              <w:rPr>
                <w:sz w:val="24"/>
                <w:szCs w:val="24"/>
              </w:rPr>
            </w:pPr>
            <w:r w:rsidRPr="00BB56C7">
              <w:rPr>
                <w:sz w:val="24"/>
                <w:szCs w:val="24"/>
              </w:rPr>
              <w:t>501.7</w:t>
            </w:r>
          </w:p>
        </w:tc>
      </w:tr>
      <w:tr w:rsidR="008B6E3B" w14:paraId="57D80C3B" w14:textId="77777777" w:rsidTr="00AD03BB">
        <w:tc>
          <w:tcPr>
            <w:tcW w:w="3978" w:type="dxa"/>
          </w:tcPr>
          <w:p w14:paraId="74A85DD2" w14:textId="77777777" w:rsidR="008B6E3B" w:rsidRPr="00BB56C7" w:rsidRDefault="007B2F9B" w:rsidP="00737A77">
            <w:pPr>
              <w:rPr>
                <w:b/>
                <w:sz w:val="24"/>
                <w:szCs w:val="24"/>
              </w:rPr>
            </w:pPr>
            <w:r w:rsidRPr="00BB56C7">
              <w:rPr>
                <w:sz w:val="24"/>
                <w:szCs w:val="24"/>
              </w:rPr>
              <w:t>Shopping Center between three thousand two hund</w:t>
            </w:r>
            <w:r w:rsidR="00FB1B88" w:rsidRPr="00BB56C7">
              <w:rPr>
                <w:sz w:val="24"/>
                <w:szCs w:val="24"/>
              </w:rPr>
              <w:t>red and five thousand square fe</w:t>
            </w:r>
            <w:r w:rsidRPr="00BB56C7">
              <w:rPr>
                <w:sz w:val="24"/>
                <w:szCs w:val="24"/>
              </w:rPr>
              <w:t>et</w:t>
            </w:r>
          </w:p>
        </w:tc>
        <w:tc>
          <w:tcPr>
            <w:tcW w:w="3510" w:type="dxa"/>
          </w:tcPr>
          <w:p w14:paraId="7A24472F" w14:textId="77777777" w:rsidR="008B6E3B" w:rsidRPr="00BB56C7" w:rsidRDefault="00FB1B88" w:rsidP="00737A77">
            <w:pPr>
              <w:rPr>
                <w:sz w:val="24"/>
                <w:szCs w:val="24"/>
              </w:rPr>
            </w:pPr>
            <w:r w:rsidRPr="00BB56C7">
              <w:rPr>
                <w:sz w:val="24"/>
                <w:szCs w:val="24"/>
              </w:rPr>
              <w:t xml:space="preserve">One space per each one hundred fifty </w:t>
            </w:r>
            <w:r w:rsidR="0021069A" w:rsidRPr="00BB56C7">
              <w:rPr>
                <w:sz w:val="24"/>
                <w:szCs w:val="24"/>
              </w:rPr>
              <w:t xml:space="preserve">square </w:t>
            </w:r>
            <w:r w:rsidRPr="00BB56C7">
              <w:rPr>
                <w:sz w:val="24"/>
                <w:szCs w:val="24"/>
              </w:rPr>
              <w:t>feet</w:t>
            </w:r>
          </w:p>
        </w:tc>
        <w:tc>
          <w:tcPr>
            <w:tcW w:w="1890" w:type="dxa"/>
          </w:tcPr>
          <w:p w14:paraId="5CCBC6B1" w14:textId="77777777" w:rsidR="008B6E3B" w:rsidRPr="00BB56C7" w:rsidRDefault="008B6E3B" w:rsidP="00737A77">
            <w:pPr>
              <w:rPr>
                <w:b/>
                <w:sz w:val="24"/>
                <w:szCs w:val="24"/>
              </w:rPr>
            </w:pPr>
          </w:p>
        </w:tc>
        <w:tc>
          <w:tcPr>
            <w:tcW w:w="1638" w:type="dxa"/>
          </w:tcPr>
          <w:p w14:paraId="10924E71" w14:textId="77777777" w:rsidR="008B6E3B" w:rsidRPr="00BB56C7" w:rsidRDefault="00FB1B88" w:rsidP="00A73ABF">
            <w:pPr>
              <w:jc w:val="center"/>
              <w:rPr>
                <w:sz w:val="24"/>
                <w:szCs w:val="24"/>
              </w:rPr>
            </w:pPr>
            <w:r w:rsidRPr="00BB56C7">
              <w:rPr>
                <w:sz w:val="24"/>
                <w:szCs w:val="24"/>
              </w:rPr>
              <w:t>501.7</w:t>
            </w:r>
          </w:p>
        </w:tc>
      </w:tr>
      <w:tr w:rsidR="008B6E3B" w14:paraId="5EA0EA61" w14:textId="77777777" w:rsidTr="00AD03BB">
        <w:tc>
          <w:tcPr>
            <w:tcW w:w="3978" w:type="dxa"/>
          </w:tcPr>
          <w:p w14:paraId="165A22B4" w14:textId="77777777" w:rsidR="008B6E3B" w:rsidRPr="00BB56C7" w:rsidRDefault="00FB1B88" w:rsidP="00737A77">
            <w:pPr>
              <w:rPr>
                <w:sz w:val="24"/>
                <w:szCs w:val="24"/>
              </w:rPr>
            </w:pPr>
            <w:r w:rsidRPr="00BB56C7">
              <w:rPr>
                <w:sz w:val="24"/>
                <w:szCs w:val="24"/>
              </w:rPr>
              <w:t>Supermarket or Shopping Center over five thousand square feet</w:t>
            </w:r>
          </w:p>
        </w:tc>
        <w:tc>
          <w:tcPr>
            <w:tcW w:w="3510" w:type="dxa"/>
          </w:tcPr>
          <w:p w14:paraId="1AF2231E" w14:textId="77777777" w:rsidR="008B6E3B" w:rsidRPr="00BB56C7" w:rsidRDefault="00FB1B88" w:rsidP="00737A77">
            <w:pPr>
              <w:rPr>
                <w:sz w:val="24"/>
                <w:szCs w:val="24"/>
              </w:rPr>
            </w:pPr>
            <w:r w:rsidRPr="00BB56C7">
              <w:rPr>
                <w:sz w:val="24"/>
                <w:szCs w:val="24"/>
              </w:rPr>
              <w:t xml:space="preserve">One space per each one hundred fifty </w:t>
            </w:r>
            <w:r w:rsidR="0021069A" w:rsidRPr="00BB56C7">
              <w:rPr>
                <w:sz w:val="24"/>
                <w:szCs w:val="24"/>
              </w:rPr>
              <w:t xml:space="preserve">square </w:t>
            </w:r>
            <w:r w:rsidRPr="00BB56C7">
              <w:rPr>
                <w:sz w:val="24"/>
                <w:szCs w:val="24"/>
              </w:rPr>
              <w:t>feet</w:t>
            </w:r>
          </w:p>
        </w:tc>
        <w:tc>
          <w:tcPr>
            <w:tcW w:w="1890" w:type="dxa"/>
          </w:tcPr>
          <w:p w14:paraId="5639F390" w14:textId="77777777" w:rsidR="008B6E3B" w:rsidRPr="00BB56C7" w:rsidRDefault="008B6E3B" w:rsidP="00737A77">
            <w:pPr>
              <w:rPr>
                <w:b/>
                <w:sz w:val="24"/>
                <w:szCs w:val="24"/>
              </w:rPr>
            </w:pPr>
          </w:p>
        </w:tc>
        <w:tc>
          <w:tcPr>
            <w:tcW w:w="1638" w:type="dxa"/>
          </w:tcPr>
          <w:p w14:paraId="0841C7F6" w14:textId="77777777" w:rsidR="008B6E3B" w:rsidRPr="00BB56C7" w:rsidRDefault="00FB1B88" w:rsidP="00A73ABF">
            <w:pPr>
              <w:jc w:val="center"/>
              <w:rPr>
                <w:sz w:val="24"/>
                <w:szCs w:val="24"/>
              </w:rPr>
            </w:pPr>
            <w:r w:rsidRPr="00BB56C7">
              <w:rPr>
                <w:sz w:val="24"/>
                <w:szCs w:val="24"/>
              </w:rPr>
              <w:t>501.7</w:t>
            </w:r>
          </w:p>
        </w:tc>
      </w:tr>
      <w:tr w:rsidR="008B6E3B" w14:paraId="3C08CFD3" w14:textId="77777777" w:rsidTr="00AD03BB">
        <w:tc>
          <w:tcPr>
            <w:tcW w:w="3978" w:type="dxa"/>
          </w:tcPr>
          <w:p w14:paraId="5E4C660D" w14:textId="77777777" w:rsidR="008B6E3B" w:rsidRPr="00BB56C7" w:rsidRDefault="00FB1B88" w:rsidP="00737A77">
            <w:pPr>
              <w:rPr>
                <w:sz w:val="24"/>
                <w:szCs w:val="24"/>
              </w:rPr>
            </w:pPr>
            <w:r w:rsidRPr="00BB56C7">
              <w:rPr>
                <w:sz w:val="24"/>
                <w:szCs w:val="24"/>
              </w:rPr>
              <w:t>Wholesale Store</w:t>
            </w:r>
          </w:p>
        </w:tc>
        <w:tc>
          <w:tcPr>
            <w:tcW w:w="3510" w:type="dxa"/>
          </w:tcPr>
          <w:p w14:paraId="33F3E042" w14:textId="77777777" w:rsidR="008B6E3B" w:rsidRPr="00BB56C7" w:rsidRDefault="00FB1B88" w:rsidP="00737A77">
            <w:pPr>
              <w:rPr>
                <w:sz w:val="24"/>
                <w:szCs w:val="24"/>
              </w:rPr>
            </w:pPr>
            <w:r w:rsidRPr="00BB56C7">
              <w:rPr>
                <w:sz w:val="24"/>
                <w:szCs w:val="24"/>
              </w:rPr>
              <w:t xml:space="preserve">One space per each one hundred fifty </w:t>
            </w:r>
            <w:r w:rsidR="0021069A" w:rsidRPr="00BB56C7">
              <w:rPr>
                <w:sz w:val="24"/>
                <w:szCs w:val="24"/>
              </w:rPr>
              <w:t xml:space="preserve">square </w:t>
            </w:r>
            <w:r w:rsidRPr="00BB56C7">
              <w:rPr>
                <w:sz w:val="24"/>
                <w:szCs w:val="24"/>
              </w:rPr>
              <w:t>feet</w:t>
            </w:r>
          </w:p>
        </w:tc>
        <w:tc>
          <w:tcPr>
            <w:tcW w:w="1890" w:type="dxa"/>
          </w:tcPr>
          <w:p w14:paraId="2DEF0E28" w14:textId="77777777" w:rsidR="008B6E3B" w:rsidRPr="00BB56C7" w:rsidRDefault="008B6E3B" w:rsidP="00737A77">
            <w:pPr>
              <w:rPr>
                <w:b/>
                <w:sz w:val="24"/>
                <w:szCs w:val="24"/>
              </w:rPr>
            </w:pPr>
          </w:p>
        </w:tc>
        <w:tc>
          <w:tcPr>
            <w:tcW w:w="1638" w:type="dxa"/>
          </w:tcPr>
          <w:p w14:paraId="46FEE7A0" w14:textId="77777777" w:rsidR="008B6E3B" w:rsidRPr="00BB56C7" w:rsidRDefault="00FB1B88" w:rsidP="00A73ABF">
            <w:pPr>
              <w:jc w:val="center"/>
              <w:rPr>
                <w:sz w:val="24"/>
                <w:szCs w:val="24"/>
              </w:rPr>
            </w:pPr>
            <w:r w:rsidRPr="00BB56C7">
              <w:rPr>
                <w:sz w:val="24"/>
                <w:szCs w:val="24"/>
              </w:rPr>
              <w:t>501.7</w:t>
            </w:r>
          </w:p>
        </w:tc>
      </w:tr>
      <w:tr w:rsidR="008B6E3B" w14:paraId="0274F1A0" w14:textId="77777777" w:rsidTr="00AD03BB">
        <w:tc>
          <w:tcPr>
            <w:tcW w:w="3978" w:type="dxa"/>
          </w:tcPr>
          <w:p w14:paraId="39199E4E" w14:textId="77777777" w:rsidR="008B6E3B" w:rsidRPr="00BB56C7" w:rsidRDefault="00FB1B88" w:rsidP="00737A77">
            <w:pPr>
              <w:rPr>
                <w:sz w:val="24"/>
                <w:szCs w:val="24"/>
              </w:rPr>
            </w:pPr>
            <w:r w:rsidRPr="00BB56C7">
              <w:rPr>
                <w:sz w:val="24"/>
                <w:szCs w:val="24"/>
              </w:rPr>
              <w:t>Barber/Beauty Salon</w:t>
            </w:r>
          </w:p>
        </w:tc>
        <w:tc>
          <w:tcPr>
            <w:tcW w:w="3510" w:type="dxa"/>
          </w:tcPr>
          <w:p w14:paraId="26DAE935" w14:textId="77777777" w:rsidR="008B6E3B" w:rsidRPr="00BB56C7" w:rsidRDefault="00FB1B88" w:rsidP="00737A77">
            <w:pPr>
              <w:rPr>
                <w:sz w:val="24"/>
                <w:szCs w:val="24"/>
              </w:rPr>
            </w:pPr>
            <w:r w:rsidRPr="00BB56C7">
              <w:rPr>
                <w:sz w:val="24"/>
                <w:szCs w:val="24"/>
              </w:rPr>
              <w:t>Two spaces per station</w:t>
            </w:r>
          </w:p>
        </w:tc>
        <w:tc>
          <w:tcPr>
            <w:tcW w:w="1890" w:type="dxa"/>
          </w:tcPr>
          <w:p w14:paraId="37316C0C" w14:textId="77777777" w:rsidR="008B6E3B" w:rsidRPr="00BB56C7" w:rsidRDefault="00FB1B88" w:rsidP="00FB1B88">
            <w:pPr>
              <w:jc w:val="center"/>
              <w:rPr>
                <w:sz w:val="24"/>
                <w:szCs w:val="24"/>
              </w:rPr>
            </w:pPr>
            <w:r w:rsidRPr="00BB56C7">
              <w:rPr>
                <w:sz w:val="24"/>
                <w:szCs w:val="24"/>
              </w:rPr>
              <w:t>4</w:t>
            </w:r>
          </w:p>
        </w:tc>
        <w:tc>
          <w:tcPr>
            <w:tcW w:w="1638" w:type="dxa"/>
          </w:tcPr>
          <w:p w14:paraId="7E0AE15F" w14:textId="77777777" w:rsidR="008B6E3B" w:rsidRPr="00BB56C7" w:rsidRDefault="00FB1B88" w:rsidP="00A73ABF">
            <w:pPr>
              <w:jc w:val="center"/>
              <w:rPr>
                <w:sz w:val="24"/>
                <w:szCs w:val="24"/>
              </w:rPr>
            </w:pPr>
            <w:r w:rsidRPr="00BB56C7">
              <w:rPr>
                <w:sz w:val="24"/>
                <w:szCs w:val="24"/>
              </w:rPr>
              <w:t>501.7</w:t>
            </w:r>
          </w:p>
        </w:tc>
      </w:tr>
      <w:tr w:rsidR="003B5A5E" w14:paraId="76592154" w14:textId="77777777" w:rsidTr="00AD03BB">
        <w:trPr>
          <w:trHeight w:val="98"/>
        </w:trPr>
        <w:tc>
          <w:tcPr>
            <w:tcW w:w="3978" w:type="dxa"/>
          </w:tcPr>
          <w:p w14:paraId="5B664131" w14:textId="77777777" w:rsidR="003B5A5E" w:rsidRPr="00BB56C7" w:rsidRDefault="003B5A5E" w:rsidP="00737A77">
            <w:pPr>
              <w:rPr>
                <w:b/>
                <w:sz w:val="24"/>
                <w:szCs w:val="24"/>
              </w:rPr>
            </w:pPr>
          </w:p>
        </w:tc>
        <w:tc>
          <w:tcPr>
            <w:tcW w:w="3510" w:type="dxa"/>
          </w:tcPr>
          <w:p w14:paraId="7CDFEC3C" w14:textId="77777777" w:rsidR="003B5A5E" w:rsidRPr="00BB56C7" w:rsidRDefault="003B5A5E" w:rsidP="00737A77">
            <w:pPr>
              <w:rPr>
                <w:sz w:val="24"/>
                <w:szCs w:val="24"/>
              </w:rPr>
            </w:pPr>
          </w:p>
        </w:tc>
        <w:tc>
          <w:tcPr>
            <w:tcW w:w="1890" w:type="dxa"/>
          </w:tcPr>
          <w:p w14:paraId="3576BF2C" w14:textId="77777777" w:rsidR="003B5A5E" w:rsidRPr="00BB56C7" w:rsidRDefault="003B5A5E" w:rsidP="00737A77">
            <w:pPr>
              <w:rPr>
                <w:b/>
                <w:sz w:val="24"/>
                <w:szCs w:val="24"/>
              </w:rPr>
            </w:pPr>
          </w:p>
        </w:tc>
        <w:tc>
          <w:tcPr>
            <w:tcW w:w="1638" w:type="dxa"/>
          </w:tcPr>
          <w:p w14:paraId="2790BAC0" w14:textId="77777777" w:rsidR="003B5A5E" w:rsidRPr="00BB56C7" w:rsidRDefault="003B5A5E" w:rsidP="00A73ABF">
            <w:pPr>
              <w:jc w:val="center"/>
              <w:rPr>
                <w:sz w:val="24"/>
                <w:szCs w:val="24"/>
              </w:rPr>
            </w:pPr>
          </w:p>
        </w:tc>
      </w:tr>
      <w:tr w:rsidR="003B5A5E" w14:paraId="1E995B61" w14:textId="77777777" w:rsidTr="00AD03BB">
        <w:trPr>
          <w:trHeight w:val="98"/>
        </w:trPr>
        <w:tc>
          <w:tcPr>
            <w:tcW w:w="3978" w:type="dxa"/>
          </w:tcPr>
          <w:p w14:paraId="54607B97" w14:textId="77777777" w:rsidR="003B5A5E" w:rsidRPr="00BB56C7" w:rsidRDefault="003B5A5E" w:rsidP="00E31207">
            <w:pPr>
              <w:jc w:val="center"/>
              <w:rPr>
                <w:b/>
                <w:sz w:val="24"/>
                <w:szCs w:val="24"/>
              </w:rPr>
            </w:pPr>
            <w:r w:rsidRPr="00BB56C7">
              <w:rPr>
                <w:b/>
                <w:sz w:val="24"/>
                <w:szCs w:val="24"/>
              </w:rPr>
              <w:t>EDUCATION &amp; CHILD CARE</w:t>
            </w:r>
          </w:p>
        </w:tc>
        <w:tc>
          <w:tcPr>
            <w:tcW w:w="3510" w:type="dxa"/>
          </w:tcPr>
          <w:p w14:paraId="1472353D" w14:textId="77777777" w:rsidR="003B5A5E" w:rsidRPr="00BB56C7" w:rsidRDefault="003B5A5E" w:rsidP="00737A77">
            <w:pPr>
              <w:rPr>
                <w:sz w:val="24"/>
                <w:szCs w:val="24"/>
              </w:rPr>
            </w:pPr>
          </w:p>
        </w:tc>
        <w:tc>
          <w:tcPr>
            <w:tcW w:w="1890" w:type="dxa"/>
          </w:tcPr>
          <w:p w14:paraId="7C710F6B" w14:textId="77777777" w:rsidR="003B5A5E" w:rsidRPr="00BB56C7" w:rsidRDefault="003B5A5E" w:rsidP="00737A77">
            <w:pPr>
              <w:rPr>
                <w:b/>
                <w:sz w:val="24"/>
                <w:szCs w:val="24"/>
              </w:rPr>
            </w:pPr>
          </w:p>
        </w:tc>
        <w:tc>
          <w:tcPr>
            <w:tcW w:w="1638" w:type="dxa"/>
          </w:tcPr>
          <w:p w14:paraId="186966CC" w14:textId="77777777" w:rsidR="003B5A5E" w:rsidRPr="00BB56C7" w:rsidRDefault="003B5A5E" w:rsidP="00A73ABF">
            <w:pPr>
              <w:jc w:val="center"/>
              <w:rPr>
                <w:sz w:val="24"/>
                <w:szCs w:val="24"/>
              </w:rPr>
            </w:pPr>
          </w:p>
        </w:tc>
      </w:tr>
      <w:tr w:rsidR="003B5A5E" w14:paraId="08761709" w14:textId="77777777" w:rsidTr="00AD03BB">
        <w:tc>
          <w:tcPr>
            <w:tcW w:w="3978" w:type="dxa"/>
          </w:tcPr>
          <w:p w14:paraId="7C5365B6" w14:textId="77777777" w:rsidR="003B5A5E" w:rsidRPr="00BB56C7" w:rsidRDefault="003B5A5E" w:rsidP="00FB1B88">
            <w:pPr>
              <w:jc w:val="center"/>
              <w:rPr>
                <w:b/>
                <w:sz w:val="24"/>
                <w:szCs w:val="24"/>
              </w:rPr>
            </w:pPr>
            <w:r w:rsidRPr="00BB56C7">
              <w:rPr>
                <w:sz w:val="24"/>
                <w:szCs w:val="24"/>
              </w:rPr>
              <w:t>All educational facilities must provide adequate parking spaces to accommodate temporary parking onsite during peak hours</w:t>
            </w:r>
          </w:p>
        </w:tc>
        <w:tc>
          <w:tcPr>
            <w:tcW w:w="3510" w:type="dxa"/>
          </w:tcPr>
          <w:p w14:paraId="2671F047" w14:textId="77777777" w:rsidR="003B5A5E" w:rsidRPr="00BB56C7" w:rsidRDefault="003B5A5E" w:rsidP="00737A77">
            <w:pPr>
              <w:rPr>
                <w:sz w:val="24"/>
                <w:szCs w:val="24"/>
              </w:rPr>
            </w:pPr>
          </w:p>
        </w:tc>
        <w:tc>
          <w:tcPr>
            <w:tcW w:w="1890" w:type="dxa"/>
          </w:tcPr>
          <w:p w14:paraId="7C1BA2B0" w14:textId="77777777" w:rsidR="003B5A5E" w:rsidRPr="00BB56C7" w:rsidRDefault="003B5A5E" w:rsidP="00737A77">
            <w:pPr>
              <w:rPr>
                <w:b/>
                <w:sz w:val="24"/>
                <w:szCs w:val="24"/>
              </w:rPr>
            </w:pPr>
          </w:p>
        </w:tc>
        <w:tc>
          <w:tcPr>
            <w:tcW w:w="1638" w:type="dxa"/>
          </w:tcPr>
          <w:p w14:paraId="4B3D4468" w14:textId="77777777" w:rsidR="003B5A5E" w:rsidRPr="00BB56C7" w:rsidRDefault="003B5A5E" w:rsidP="00A73ABF">
            <w:pPr>
              <w:jc w:val="center"/>
              <w:rPr>
                <w:sz w:val="24"/>
                <w:szCs w:val="24"/>
              </w:rPr>
            </w:pPr>
          </w:p>
        </w:tc>
      </w:tr>
      <w:tr w:rsidR="003B5A5E" w14:paraId="06D9E1EE" w14:textId="77777777" w:rsidTr="00AD03BB">
        <w:tc>
          <w:tcPr>
            <w:tcW w:w="3978" w:type="dxa"/>
          </w:tcPr>
          <w:p w14:paraId="355E7229" w14:textId="77777777" w:rsidR="003B5A5E" w:rsidRPr="00BB56C7" w:rsidRDefault="003B5A5E" w:rsidP="00737A77">
            <w:pPr>
              <w:rPr>
                <w:sz w:val="24"/>
                <w:szCs w:val="24"/>
              </w:rPr>
            </w:pPr>
            <w:r w:rsidRPr="00BB56C7">
              <w:rPr>
                <w:sz w:val="24"/>
                <w:szCs w:val="24"/>
              </w:rPr>
              <w:t>Day Care or Day Nursery (including family day care)</w:t>
            </w:r>
          </w:p>
        </w:tc>
        <w:tc>
          <w:tcPr>
            <w:tcW w:w="3510" w:type="dxa"/>
          </w:tcPr>
          <w:p w14:paraId="034E6A16" w14:textId="77777777" w:rsidR="003B5A5E" w:rsidRPr="00BB56C7" w:rsidRDefault="003B5A5E" w:rsidP="00737A77">
            <w:pPr>
              <w:rPr>
                <w:sz w:val="24"/>
                <w:szCs w:val="24"/>
              </w:rPr>
            </w:pPr>
          </w:p>
        </w:tc>
        <w:tc>
          <w:tcPr>
            <w:tcW w:w="1890" w:type="dxa"/>
          </w:tcPr>
          <w:p w14:paraId="724883A3" w14:textId="77777777" w:rsidR="003B5A5E" w:rsidRPr="00BB56C7" w:rsidRDefault="003B5A5E" w:rsidP="00737A77">
            <w:pPr>
              <w:rPr>
                <w:b/>
                <w:sz w:val="24"/>
                <w:szCs w:val="24"/>
              </w:rPr>
            </w:pPr>
          </w:p>
        </w:tc>
        <w:tc>
          <w:tcPr>
            <w:tcW w:w="1638" w:type="dxa"/>
          </w:tcPr>
          <w:p w14:paraId="62EF0684" w14:textId="77777777" w:rsidR="003B5A5E" w:rsidRPr="00BB56C7" w:rsidRDefault="003B5A5E" w:rsidP="00A73ABF">
            <w:pPr>
              <w:jc w:val="center"/>
              <w:rPr>
                <w:sz w:val="24"/>
                <w:szCs w:val="24"/>
              </w:rPr>
            </w:pPr>
          </w:p>
        </w:tc>
      </w:tr>
      <w:tr w:rsidR="003B5A5E" w14:paraId="4F861130" w14:textId="77777777" w:rsidTr="00AD03BB">
        <w:tc>
          <w:tcPr>
            <w:tcW w:w="3978" w:type="dxa"/>
          </w:tcPr>
          <w:p w14:paraId="6FBD111E" w14:textId="77777777" w:rsidR="003B5A5E" w:rsidRPr="00BB56C7" w:rsidRDefault="003B5A5E" w:rsidP="00737A77">
            <w:pPr>
              <w:rPr>
                <w:sz w:val="24"/>
                <w:szCs w:val="24"/>
              </w:rPr>
            </w:pPr>
            <w:r w:rsidRPr="00BB56C7">
              <w:rPr>
                <w:sz w:val="24"/>
                <w:szCs w:val="24"/>
              </w:rPr>
              <w:t>Nursery School</w:t>
            </w:r>
          </w:p>
        </w:tc>
        <w:tc>
          <w:tcPr>
            <w:tcW w:w="3510" w:type="dxa"/>
          </w:tcPr>
          <w:p w14:paraId="4346ABCD" w14:textId="77777777" w:rsidR="003B5A5E" w:rsidRPr="00BB56C7" w:rsidRDefault="003B5A5E" w:rsidP="00737A77">
            <w:pPr>
              <w:rPr>
                <w:sz w:val="24"/>
                <w:szCs w:val="24"/>
              </w:rPr>
            </w:pPr>
            <w:r w:rsidRPr="00BB56C7">
              <w:rPr>
                <w:sz w:val="24"/>
                <w:szCs w:val="24"/>
              </w:rPr>
              <w:t>One space per every five students, or fraction</w:t>
            </w:r>
          </w:p>
        </w:tc>
        <w:tc>
          <w:tcPr>
            <w:tcW w:w="1890" w:type="dxa"/>
          </w:tcPr>
          <w:p w14:paraId="0939B3B7" w14:textId="77777777" w:rsidR="003B5A5E" w:rsidRPr="00BB56C7" w:rsidRDefault="003B5A5E" w:rsidP="00737A77">
            <w:pPr>
              <w:rPr>
                <w:b/>
                <w:sz w:val="24"/>
                <w:szCs w:val="24"/>
              </w:rPr>
            </w:pPr>
          </w:p>
        </w:tc>
        <w:tc>
          <w:tcPr>
            <w:tcW w:w="1638" w:type="dxa"/>
          </w:tcPr>
          <w:p w14:paraId="05B0179A" w14:textId="77777777" w:rsidR="003B5A5E" w:rsidRPr="00BB56C7" w:rsidRDefault="003B5A5E" w:rsidP="00A73ABF">
            <w:pPr>
              <w:jc w:val="center"/>
              <w:rPr>
                <w:sz w:val="24"/>
                <w:szCs w:val="24"/>
              </w:rPr>
            </w:pPr>
            <w:r w:rsidRPr="00BB56C7">
              <w:rPr>
                <w:sz w:val="24"/>
                <w:szCs w:val="24"/>
              </w:rPr>
              <w:t>501.7</w:t>
            </w:r>
          </w:p>
        </w:tc>
      </w:tr>
      <w:tr w:rsidR="003B5A5E" w14:paraId="43590682" w14:textId="77777777" w:rsidTr="00AD03BB">
        <w:tc>
          <w:tcPr>
            <w:tcW w:w="3978" w:type="dxa"/>
          </w:tcPr>
          <w:p w14:paraId="654E38A6" w14:textId="77777777" w:rsidR="003B5A5E" w:rsidRPr="00BB56C7" w:rsidRDefault="003B5A5E" w:rsidP="00737A77">
            <w:pPr>
              <w:rPr>
                <w:sz w:val="24"/>
                <w:szCs w:val="24"/>
              </w:rPr>
            </w:pPr>
            <w:r w:rsidRPr="00BB56C7">
              <w:rPr>
                <w:sz w:val="24"/>
                <w:szCs w:val="24"/>
              </w:rPr>
              <w:t>Kindergarten through Middle School</w:t>
            </w:r>
          </w:p>
        </w:tc>
        <w:tc>
          <w:tcPr>
            <w:tcW w:w="3510" w:type="dxa"/>
          </w:tcPr>
          <w:p w14:paraId="04E02CD2" w14:textId="77777777" w:rsidR="003B5A5E" w:rsidRPr="00BB56C7" w:rsidRDefault="003B5A5E" w:rsidP="00737A77">
            <w:pPr>
              <w:rPr>
                <w:sz w:val="24"/>
                <w:szCs w:val="24"/>
              </w:rPr>
            </w:pPr>
            <w:r w:rsidRPr="00BB56C7">
              <w:rPr>
                <w:sz w:val="24"/>
                <w:szCs w:val="24"/>
              </w:rPr>
              <w:t>One space per every five students, or fraction</w:t>
            </w:r>
          </w:p>
        </w:tc>
        <w:tc>
          <w:tcPr>
            <w:tcW w:w="1890" w:type="dxa"/>
          </w:tcPr>
          <w:p w14:paraId="27243913" w14:textId="77777777" w:rsidR="003B5A5E" w:rsidRPr="00BB56C7" w:rsidRDefault="003B5A5E" w:rsidP="00737A77">
            <w:pPr>
              <w:rPr>
                <w:b/>
                <w:sz w:val="24"/>
                <w:szCs w:val="24"/>
              </w:rPr>
            </w:pPr>
          </w:p>
        </w:tc>
        <w:tc>
          <w:tcPr>
            <w:tcW w:w="1638" w:type="dxa"/>
          </w:tcPr>
          <w:p w14:paraId="33AE5E00" w14:textId="77777777" w:rsidR="003B5A5E" w:rsidRPr="00BB56C7" w:rsidRDefault="003B5A5E" w:rsidP="00A73ABF">
            <w:pPr>
              <w:jc w:val="center"/>
              <w:rPr>
                <w:sz w:val="24"/>
                <w:szCs w:val="24"/>
              </w:rPr>
            </w:pPr>
            <w:r w:rsidRPr="00BB56C7">
              <w:rPr>
                <w:sz w:val="24"/>
                <w:szCs w:val="24"/>
              </w:rPr>
              <w:t>501.7</w:t>
            </w:r>
          </w:p>
        </w:tc>
      </w:tr>
      <w:tr w:rsidR="003B5A5E" w14:paraId="184C81FE" w14:textId="77777777" w:rsidTr="00AD03BB">
        <w:tc>
          <w:tcPr>
            <w:tcW w:w="3978" w:type="dxa"/>
          </w:tcPr>
          <w:p w14:paraId="495B8144" w14:textId="77777777" w:rsidR="003B5A5E" w:rsidRPr="00BB56C7" w:rsidRDefault="003B5A5E" w:rsidP="00737A77">
            <w:pPr>
              <w:rPr>
                <w:sz w:val="24"/>
                <w:szCs w:val="24"/>
              </w:rPr>
            </w:pPr>
            <w:r w:rsidRPr="00BB56C7">
              <w:rPr>
                <w:sz w:val="24"/>
                <w:szCs w:val="24"/>
              </w:rPr>
              <w:t>High School</w:t>
            </w:r>
          </w:p>
        </w:tc>
        <w:tc>
          <w:tcPr>
            <w:tcW w:w="3510" w:type="dxa"/>
          </w:tcPr>
          <w:p w14:paraId="567AF7F3" w14:textId="77777777" w:rsidR="003B5A5E" w:rsidRPr="00BB56C7" w:rsidRDefault="003B5A5E" w:rsidP="00737A77">
            <w:pPr>
              <w:rPr>
                <w:sz w:val="24"/>
                <w:szCs w:val="24"/>
              </w:rPr>
            </w:pPr>
            <w:r w:rsidRPr="00BB56C7">
              <w:rPr>
                <w:sz w:val="24"/>
                <w:szCs w:val="24"/>
              </w:rPr>
              <w:t>One space per ten students (auditoriums and stadiums counted separately)</w:t>
            </w:r>
          </w:p>
        </w:tc>
        <w:tc>
          <w:tcPr>
            <w:tcW w:w="1890" w:type="dxa"/>
          </w:tcPr>
          <w:p w14:paraId="468714D8" w14:textId="77777777" w:rsidR="003B5A5E" w:rsidRPr="00BB56C7" w:rsidRDefault="003B5A5E" w:rsidP="00737A77">
            <w:pPr>
              <w:rPr>
                <w:b/>
                <w:sz w:val="24"/>
                <w:szCs w:val="24"/>
              </w:rPr>
            </w:pPr>
          </w:p>
        </w:tc>
        <w:tc>
          <w:tcPr>
            <w:tcW w:w="1638" w:type="dxa"/>
          </w:tcPr>
          <w:p w14:paraId="47378E11" w14:textId="77777777" w:rsidR="003B5A5E" w:rsidRPr="00BB56C7" w:rsidRDefault="003B5A5E" w:rsidP="00A73ABF">
            <w:pPr>
              <w:jc w:val="center"/>
              <w:rPr>
                <w:sz w:val="24"/>
                <w:szCs w:val="24"/>
              </w:rPr>
            </w:pPr>
            <w:r w:rsidRPr="00BB56C7">
              <w:rPr>
                <w:sz w:val="24"/>
                <w:szCs w:val="24"/>
              </w:rPr>
              <w:t>501.4</w:t>
            </w:r>
          </w:p>
          <w:p w14:paraId="3951F5B9" w14:textId="77777777" w:rsidR="003B5A5E" w:rsidRPr="00BB56C7" w:rsidRDefault="003B5A5E" w:rsidP="00A73ABF">
            <w:pPr>
              <w:jc w:val="center"/>
              <w:rPr>
                <w:sz w:val="24"/>
                <w:szCs w:val="24"/>
              </w:rPr>
            </w:pPr>
            <w:r w:rsidRPr="00BB56C7">
              <w:rPr>
                <w:sz w:val="24"/>
                <w:szCs w:val="24"/>
              </w:rPr>
              <w:t>501.7</w:t>
            </w:r>
          </w:p>
        </w:tc>
      </w:tr>
      <w:tr w:rsidR="003B5A5E" w14:paraId="5F4A5831" w14:textId="77777777" w:rsidTr="00AD03BB">
        <w:tc>
          <w:tcPr>
            <w:tcW w:w="3978" w:type="dxa"/>
          </w:tcPr>
          <w:p w14:paraId="4A23A133" w14:textId="77777777" w:rsidR="003B5A5E" w:rsidRPr="00BB56C7" w:rsidRDefault="003B5A5E" w:rsidP="00737A77">
            <w:pPr>
              <w:rPr>
                <w:sz w:val="24"/>
                <w:szCs w:val="24"/>
              </w:rPr>
            </w:pPr>
            <w:r w:rsidRPr="00BB56C7">
              <w:rPr>
                <w:sz w:val="24"/>
                <w:szCs w:val="24"/>
              </w:rPr>
              <w:t>Institution of Higher Education</w:t>
            </w:r>
          </w:p>
        </w:tc>
        <w:tc>
          <w:tcPr>
            <w:tcW w:w="3510" w:type="dxa"/>
          </w:tcPr>
          <w:p w14:paraId="53EBF6A5" w14:textId="77777777" w:rsidR="003B5A5E" w:rsidRPr="00BB56C7" w:rsidRDefault="003B5A5E" w:rsidP="00737A77">
            <w:pPr>
              <w:rPr>
                <w:sz w:val="24"/>
                <w:szCs w:val="24"/>
              </w:rPr>
            </w:pPr>
            <w:r w:rsidRPr="00BB56C7">
              <w:rPr>
                <w:sz w:val="24"/>
                <w:szCs w:val="24"/>
              </w:rPr>
              <w:t>One space per six students (auditoriums and stadiums counted separately)</w:t>
            </w:r>
          </w:p>
        </w:tc>
        <w:tc>
          <w:tcPr>
            <w:tcW w:w="1890" w:type="dxa"/>
          </w:tcPr>
          <w:p w14:paraId="1E61FEF8" w14:textId="77777777" w:rsidR="003B5A5E" w:rsidRPr="00BB56C7" w:rsidRDefault="003B5A5E" w:rsidP="00737A77">
            <w:pPr>
              <w:rPr>
                <w:b/>
                <w:sz w:val="24"/>
                <w:szCs w:val="24"/>
              </w:rPr>
            </w:pPr>
          </w:p>
        </w:tc>
        <w:tc>
          <w:tcPr>
            <w:tcW w:w="1638" w:type="dxa"/>
          </w:tcPr>
          <w:p w14:paraId="307F4091" w14:textId="77777777" w:rsidR="003B5A5E" w:rsidRPr="00BB56C7" w:rsidRDefault="003B5A5E" w:rsidP="00A73ABF">
            <w:pPr>
              <w:jc w:val="center"/>
              <w:rPr>
                <w:sz w:val="24"/>
                <w:szCs w:val="24"/>
              </w:rPr>
            </w:pPr>
            <w:r w:rsidRPr="00BB56C7">
              <w:rPr>
                <w:sz w:val="24"/>
                <w:szCs w:val="24"/>
              </w:rPr>
              <w:t>501.4</w:t>
            </w:r>
          </w:p>
          <w:p w14:paraId="1CDCD7AA" w14:textId="77777777" w:rsidR="003B5A5E" w:rsidRPr="00BB56C7" w:rsidRDefault="003B5A5E" w:rsidP="00A73ABF">
            <w:pPr>
              <w:jc w:val="center"/>
              <w:rPr>
                <w:sz w:val="24"/>
                <w:szCs w:val="24"/>
              </w:rPr>
            </w:pPr>
            <w:r w:rsidRPr="00BB56C7">
              <w:rPr>
                <w:sz w:val="24"/>
                <w:szCs w:val="24"/>
              </w:rPr>
              <w:t>501.7</w:t>
            </w:r>
          </w:p>
        </w:tc>
      </w:tr>
      <w:tr w:rsidR="003B5A5E" w14:paraId="340A8FA0" w14:textId="77777777" w:rsidTr="00AD03BB">
        <w:tc>
          <w:tcPr>
            <w:tcW w:w="3978" w:type="dxa"/>
          </w:tcPr>
          <w:p w14:paraId="42263BEC" w14:textId="77777777" w:rsidR="003B5A5E" w:rsidRPr="00BB56C7" w:rsidRDefault="003B5A5E" w:rsidP="00737A77">
            <w:pPr>
              <w:rPr>
                <w:sz w:val="24"/>
                <w:szCs w:val="24"/>
              </w:rPr>
            </w:pPr>
          </w:p>
        </w:tc>
        <w:tc>
          <w:tcPr>
            <w:tcW w:w="3510" w:type="dxa"/>
          </w:tcPr>
          <w:p w14:paraId="4FD5AAB2" w14:textId="77777777" w:rsidR="003B5A5E" w:rsidRPr="00BB56C7" w:rsidRDefault="003B5A5E" w:rsidP="00737A77">
            <w:pPr>
              <w:rPr>
                <w:sz w:val="24"/>
                <w:szCs w:val="24"/>
              </w:rPr>
            </w:pPr>
            <w:r w:rsidRPr="00BB56C7">
              <w:rPr>
                <w:sz w:val="24"/>
                <w:szCs w:val="24"/>
              </w:rPr>
              <w:t>501.4</w:t>
            </w:r>
          </w:p>
        </w:tc>
        <w:tc>
          <w:tcPr>
            <w:tcW w:w="1890" w:type="dxa"/>
          </w:tcPr>
          <w:p w14:paraId="53023FF6" w14:textId="77777777" w:rsidR="003B5A5E" w:rsidRPr="00BB56C7" w:rsidRDefault="003B5A5E" w:rsidP="00737A77">
            <w:pPr>
              <w:rPr>
                <w:b/>
                <w:sz w:val="24"/>
                <w:szCs w:val="24"/>
              </w:rPr>
            </w:pPr>
          </w:p>
        </w:tc>
        <w:tc>
          <w:tcPr>
            <w:tcW w:w="1638" w:type="dxa"/>
          </w:tcPr>
          <w:p w14:paraId="185C9D48" w14:textId="77777777" w:rsidR="003B5A5E" w:rsidRPr="00BB56C7" w:rsidRDefault="003B5A5E" w:rsidP="00A73ABF">
            <w:pPr>
              <w:jc w:val="center"/>
              <w:rPr>
                <w:sz w:val="24"/>
                <w:szCs w:val="24"/>
              </w:rPr>
            </w:pPr>
          </w:p>
        </w:tc>
      </w:tr>
      <w:tr w:rsidR="00AD03BB" w14:paraId="5A04EDC1" w14:textId="77777777" w:rsidTr="00AD03BB">
        <w:trPr>
          <w:trHeight w:val="125"/>
        </w:trPr>
        <w:tc>
          <w:tcPr>
            <w:tcW w:w="3978" w:type="dxa"/>
          </w:tcPr>
          <w:p w14:paraId="1434B702" w14:textId="77777777" w:rsidR="00AD03BB" w:rsidRPr="00BB56C7" w:rsidRDefault="00AD03BB" w:rsidP="00737A77">
            <w:pPr>
              <w:rPr>
                <w:b/>
                <w:sz w:val="24"/>
                <w:szCs w:val="24"/>
              </w:rPr>
            </w:pPr>
          </w:p>
        </w:tc>
        <w:tc>
          <w:tcPr>
            <w:tcW w:w="3510" w:type="dxa"/>
          </w:tcPr>
          <w:p w14:paraId="455D7EF3" w14:textId="77777777" w:rsidR="00AD03BB" w:rsidRPr="00BB56C7" w:rsidRDefault="00AD03BB" w:rsidP="00737A77">
            <w:pPr>
              <w:rPr>
                <w:sz w:val="24"/>
                <w:szCs w:val="24"/>
              </w:rPr>
            </w:pPr>
          </w:p>
        </w:tc>
        <w:tc>
          <w:tcPr>
            <w:tcW w:w="1890" w:type="dxa"/>
          </w:tcPr>
          <w:p w14:paraId="2EDC0519" w14:textId="77777777" w:rsidR="00AD03BB" w:rsidRPr="00BB56C7" w:rsidRDefault="00AD03BB" w:rsidP="00737A77">
            <w:pPr>
              <w:rPr>
                <w:b/>
                <w:sz w:val="24"/>
                <w:szCs w:val="24"/>
              </w:rPr>
            </w:pPr>
          </w:p>
        </w:tc>
        <w:tc>
          <w:tcPr>
            <w:tcW w:w="1638" w:type="dxa"/>
          </w:tcPr>
          <w:p w14:paraId="49BC5B3C" w14:textId="77777777" w:rsidR="00AD03BB" w:rsidRPr="00BB56C7" w:rsidRDefault="00AD03BB" w:rsidP="00A73ABF">
            <w:pPr>
              <w:jc w:val="center"/>
              <w:rPr>
                <w:sz w:val="24"/>
                <w:szCs w:val="24"/>
              </w:rPr>
            </w:pPr>
          </w:p>
        </w:tc>
      </w:tr>
      <w:tr w:rsidR="003B5A5E" w14:paraId="51020205" w14:textId="77777777" w:rsidTr="00AD03BB">
        <w:trPr>
          <w:trHeight w:val="125"/>
        </w:trPr>
        <w:tc>
          <w:tcPr>
            <w:tcW w:w="3978" w:type="dxa"/>
          </w:tcPr>
          <w:p w14:paraId="0A21E09B" w14:textId="77777777" w:rsidR="003B5A5E" w:rsidRPr="00BB56C7" w:rsidRDefault="003B5A5E" w:rsidP="00E31207">
            <w:pPr>
              <w:jc w:val="center"/>
              <w:rPr>
                <w:b/>
                <w:sz w:val="24"/>
                <w:szCs w:val="24"/>
              </w:rPr>
            </w:pPr>
            <w:r w:rsidRPr="00BB56C7">
              <w:rPr>
                <w:b/>
                <w:sz w:val="24"/>
                <w:szCs w:val="24"/>
              </w:rPr>
              <w:t>STORAGE USES</w:t>
            </w:r>
          </w:p>
        </w:tc>
        <w:tc>
          <w:tcPr>
            <w:tcW w:w="3510" w:type="dxa"/>
          </w:tcPr>
          <w:p w14:paraId="50B24577" w14:textId="77777777" w:rsidR="003B5A5E" w:rsidRPr="00BB56C7" w:rsidRDefault="003B5A5E" w:rsidP="00737A77">
            <w:pPr>
              <w:rPr>
                <w:sz w:val="24"/>
                <w:szCs w:val="24"/>
              </w:rPr>
            </w:pPr>
          </w:p>
        </w:tc>
        <w:tc>
          <w:tcPr>
            <w:tcW w:w="1890" w:type="dxa"/>
          </w:tcPr>
          <w:p w14:paraId="621FD80B" w14:textId="77777777" w:rsidR="003B5A5E" w:rsidRPr="00BB56C7" w:rsidRDefault="003B5A5E" w:rsidP="00737A77">
            <w:pPr>
              <w:rPr>
                <w:b/>
                <w:sz w:val="24"/>
                <w:szCs w:val="24"/>
              </w:rPr>
            </w:pPr>
          </w:p>
        </w:tc>
        <w:tc>
          <w:tcPr>
            <w:tcW w:w="1638" w:type="dxa"/>
          </w:tcPr>
          <w:p w14:paraId="7AB01AD3" w14:textId="77777777" w:rsidR="003B5A5E" w:rsidRPr="00BB56C7" w:rsidRDefault="003B5A5E" w:rsidP="00A73ABF">
            <w:pPr>
              <w:jc w:val="center"/>
              <w:rPr>
                <w:sz w:val="24"/>
                <w:szCs w:val="24"/>
              </w:rPr>
            </w:pPr>
          </w:p>
        </w:tc>
      </w:tr>
      <w:tr w:rsidR="003B5A5E" w14:paraId="78097BA4" w14:textId="77777777" w:rsidTr="00AD03BB">
        <w:tc>
          <w:tcPr>
            <w:tcW w:w="3978" w:type="dxa"/>
          </w:tcPr>
          <w:p w14:paraId="55144CE9" w14:textId="77777777" w:rsidR="003B5A5E" w:rsidRPr="00BB56C7" w:rsidRDefault="003B5A5E" w:rsidP="00E31207">
            <w:pPr>
              <w:jc w:val="both"/>
              <w:rPr>
                <w:b/>
                <w:sz w:val="24"/>
                <w:szCs w:val="24"/>
              </w:rPr>
            </w:pPr>
            <w:r w:rsidRPr="00BB56C7">
              <w:rPr>
                <w:sz w:val="24"/>
                <w:szCs w:val="24"/>
              </w:rPr>
              <w:t>Kennel</w:t>
            </w:r>
          </w:p>
        </w:tc>
        <w:tc>
          <w:tcPr>
            <w:tcW w:w="3510" w:type="dxa"/>
          </w:tcPr>
          <w:p w14:paraId="06D77159" w14:textId="77777777" w:rsidR="003B5A5E" w:rsidRPr="00BB56C7" w:rsidRDefault="003B5A5E" w:rsidP="00737A77">
            <w:pPr>
              <w:rPr>
                <w:sz w:val="24"/>
                <w:szCs w:val="24"/>
              </w:rPr>
            </w:pPr>
          </w:p>
        </w:tc>
        <w:tc>
          <w:tcPr>
            <w:tcW w:w="1890" w:type="dxa"/>
          </w:tcPr>
          <w:p w14:paraId="122409A0" w14:textId="77777777" w:rsidR="003B5A5E" w:rsidRPr="00BB56C7" w:rsidRDefault="003B5A5E" w:rsidP="00737A77">
            <w:pPr>
              <w:rPr>
                <w:b/>
                <w:sz w:val="24"/>
                <w:szCs w:val="24"/>
              </w:rPr>
            </w:pPr>
          </w:p>
        </w:tc>
        <w:tc>
          <w:tcPr>
            <w:tcW w:w="1638" w:type="dxa"/>
          </w:tcPr>
          <w:p w14:paraId="0B91EBA3" w14:textId="77777777" w:rsidR="003B5A5E" w:rsidRPr="00BB56C7" w:rsidRDefault="003B5A5E" w:rsidP="00A73ABF">
            <w:pPr>
              <w:jc w:val="center"/>
              <w:rPr>
                <w:sz w:val="24"/>
                <w:szCs w:val="24"/>
              </w:rPr>
            </w:pPr>
          </w:p>
        </w:tc>
      </w:tr>
      <w:tr w:rsidR="003B5A5E" w14:paraId="6DA90AFE" w14:textId="77777777" w:rsidTr="00AD03BB">
        <w:tc>
          <w:tcPr>
            <w:tcW w:w="3978" w:type="dxa"/>
          </w:tcPr>
          <w:p w14:paraId="1ED941F5" w14:textId="77777777" w:rsidR="003B5A5E" w:rsidRPr="00BB56C7" w:rsidRDefault="003B5A5E" w:rsidP="00737A77">
            <w:pPr>
              <w:rPr>
                <w:sz w:val="24"/>
                <w:szCs w:val="24"/>
              </w:rPr>
            </w:pPr>
            <w:r w:rsidRPr="00BB56C7">
              <w:rPr>
                <w:sz w:val="24"/>
                <w:szCs w:val="24"/>
              </w:rPr>
              <w:t>Moving and Storage Company</w:t>
            </w:r>
          </w:p>
        </w:tc>
        <w:tc>
          <w:tcPr>
            <w:tcW w:w="3510" w:type="dxa"/>
          </w:tcPr>
          <w:p w14:paraId="0FC425C1" w14:textId="77777777" w:rsidR="00AD03BB" w:rsidRPr="00BB56C7" w:rsidRDefault="003B5A5E" w:rsidP="00737A77">
            <w:pPr>
              <w:rPr>
                <w:sz w:val="24"/>
                <w:szCs w:val="24"/>
              </w:rPr>
            </w:pPr>
            <w:r w:rsidRPr="00BB56C7">
              <w:rPr>
                <w:sz w:val="24"/>
                <w:szCs w:val="24"/>
              </w:rPr>
              <w:t xml:space="preserve">One space per each twelve animal enclosures; One space per each two hundred fifty square feet of retail sales area; </w:t>
            </w:r>
            <w:r w:rsidRPr="00BB56C7">
              <w:rPr>
                <w:sz w:val="24"/>
                <w:szCs w:val="24"/>
              </w:rPr>
              <w:lastRenderedPageBreak/>
              <w:t>Two spaces per each dwelling unit</w:t>
            </w:r>
          </w:p>
        </w:tc>
        <w:tc>
          <w:tcPr>
            <w:tcW w:w="1890" w:type="dxa"/>
          </w:tcPr>
          <w:p w14:paraId="72E9171B" w14:textId="77777777" w:rsidR="003B5A5E" w:rsidRPr="00BB56C7" w:rsidRDefault="003B5A5E" w:rsidP="00737A77">
            <w:pPr>
              <w:rPr>
                <w:b/>
                <w:sz w:val="24"/>
                <w:szCs w:val="24"/>
              </w:rPr>
            </w:pPr>
          </w:p>
        </w:tc>
        <w:tc>
          <w:tcPr>
            <w:tcW w:w="1638" w:type="dxa"/>
          </w:tcPr>
          <w:p w14:paraId="73285746" w14:textId="77777777" w:rsidR="003B5A5E" w:rsidRPr="00BB56C7" w:rsidRDefault="003B5A5E" w:rsidP="00A73ABF">
            <w:pPr>
              <w:jc w:val="center"/>
              <w:rPr>
                <w:sz w:val="24"/>
                <w:szCs w:val="24"/>
              </w:rPr>
            </w:pPr>
            <w:r w:rsidRPr="00BB56C7">
              <w:rPr>
                <w:sz w:val="24"/>
                <w:szCs w:val="24"/>
              </w:rPr>
              <w:t>501.7</w:t>
            </w:r>
          </w:p>
        </w:tc>
      </w:tr>
      <w:tr w:rsidR="003B5A5E" w:rsidRPr="00BB56C7" w14:paraId="02545196" w14:textId="77777777" w:rsidTr="00AD03BB">
        <w:tc>
          <w:tcPr>
            <w:tcW w:w="3978" w:type="dxa"/>
          </w:tcPr>
          <w:p w14:paraId="0917A824" w14:textId="77777777" w:rsidR="003B5A5E" w:rsidRPr="00BB56C7" w:rsidRDefault="003B5A5E" w:rsidP="00737A77">
            <w:pPr>
              <w:rPr>
                <w:sz w:val="24"/>
                <w:szCs w:val="24"/>
              </w:rPr>
            </w:pPr>
            <w:r w:rsidRPr="00BB56C7">
              <w:rPr>
                <w:sz w:val="24"/>
                <w:szCs w:val="24"/>
              </w:rPr>
              <w:t>Mini-Storage facility</w:t>
            </w:r>
          </w:p>
        </w:tc>
        <w:tc>
          <w:tcPr>
            <w:tcW w:w="3510" w:type="dxa"/>
          </w:tcPr>
          <w:p w14:paraId="6B9A15E9" w14:textId="77777777" w:rsidR="003B5A5E" w:rsidRPr="00BB56C7" w:rsidRDefault="003B5A5E" w:rsidP="00737A77">
            <w:pPr>
              <w:rPr>
                <w:sz w:val="24"/>
                <w:szCs w:val="24"/>
              </w:rPr>
            </w:pPr>
            <w:r w:rsidRPr="00BB56C7">
              <w:rPr>
                <w:sz w:val="24"/>
                <w:szCs w:val="24"/>
              </w:rPr>
              <w:t xml:space="preserve">One space per each three hundred square feet of office </w:t>
            </w:r>
          </w:p>
        </w:tc>
        <w:tc>
          <w:tcPr>
            <w:tcW w:w="1890" w:type="dxa"/>
          </w:tcPr>
          <w:p w14:paraId="11478BA0" w14:textId="77777777" w:rsidR="003B5A5E" w:rsidRPr="00BB56C7" w:rsidRDefault="003B5A5E" w:rsidP="001E386B">
            <w:pPr>
              <w:jc w:val="center"/>
              <w:rPr>
                <w:sz w:val="24"/>
                <w:szCs w:val="24"/>
              </w:rPr>
            </w:pPr>
            <w:r w:rsidRPr="00BB56C7">
              <w:rPr>
                <w:sz w:val="24"/>
                <w:szCs w:val="24"/>
              </w:rPr>
              <w:t>4</w:t>
            </w:r>
          </w:p>
        </w:tc>
        <w:tc>
          <w:tcPr>
            <w:tcW w:w="1638" w:type="dxa"/>
          </w:tcPr>
          <w:p w14:paraId="00C435E5" w14:textId="77777777" w:rsidR="003B5A5E" w:rsidRPr="00BB56C7" w:rsidRDefault="003B5A5E" w:rsidP="00A73ABF">
            <w:pPr>
              <w:jc w:val="center"/>
              <w:rPr>
                <w:sz w:val="24"/>
                <w:szCs w:val="24"/>
              </w:rPr>
            </w:pPr>
            <w:r w:rsidRPr="00BB56C7">
              <w:rPr>
                <w:sz w:val="24"/>
                <w:szCs w:val="24"/>
              </w:rPr>
              <w:t>501.7</w:t>
            </w:r>
          </w:p>
        </w:tc>
      </w:tr>
      <w:tr w:rsidR="003B5A5E" w:rsidRPr="00BB56C7" w14:paraId="46824FF7" w14:textId="77777777" w:rsidTr="00AD03BB">
        <w:tc>
          <w:tcPr>
            <w:tcW w:w="3978" w:type="dxa"/>
          </w:tcPr>
          <w:p w14:paraId="77CA8E3A" w14:textId="77777777" w:rsidR="003B5A5E" w:rsidRPr="00BB56C7" w:rsidRDefault="00AD03BB" w:rsidP="00737A77">
            <w:pPr>
              <w:rPr>
                <w:sz w:val="24"/>
                <w:szCs w:val="24"/>
              </w:rPr>
            </w:pPr>
            <w:r w:rsidRPr="00BB56C7">
              <w:rPr>
                <w:sz w:val="24"/>
                <w:szCs w:val="24"/>
              </w:rPr>
              <w:t>Warehouse</w:t>
            </w:r>
          </w:p>
        </w:tc>
        <w:tc>
          <w:tcPr>
            <w:tcW w:w="3510" w:type="dxa"/>
          </w:tcPr>
          <w:p w14:paraId="30BF4F40" w14:textId="77777777" w:rsidR="003B5A5E" w:rsidRPr="00BB56C7" w:rsidRDefault="003B5A5E" w:rsidP="00737A77">
            <w:pPr>
              <w:rPr>
                <w:sz w:val="24"/>
                <w:szCs w:val="24"/>
              </w:rPr>
            </w:pPr>
            <w:r w:rsidRPr="00BB56C7">
              <w:rPr>
                <w:sz w:val="24"/>
                <w:szCs w:val="24"/>
              </w:rPr>
              <w:t xml:space="preserve">One space for each two thousand square feet less than twenty thousand total square feet; One space for each two thousand five hundred square feet for twenty thousand one to ninety nine thousand nine hundred ninety nine square feet; One space for each three thousand square feet for greater than one hundred thousand square feet </w:t>
            </w:r>
          </w:p>
        </w:tc>
        <w:tc>
          <w:tcPr>
            <w:tcW w:w="1890" w:type="dxa"/>
          </w:tcPr>
          <w:p w14:paraId="36502570" w14:textId="77777777" w:rsidR="003B5A5E" w:rsidRPr="00BB56C7" w:rsidRDefault="003B5A5E" w:rsidP="00737A77">
            <w:pPr>
              <w:rPr>
                <w:sz w:val="24"/>
                <w:szCs w:val="24"/>
              </w:rPr>
            </w:pPr>
            <w:r w:rsidRPr="00BB56C7">
              <w:rPr>
                <w:sz w:val="24"/>
                <w:szCs w:val="24"/>
              </w:rPr>
              <w:t>Ten spaces for twenty thousand one to ninety nine thousand nine hundred  ninety nine square feet; forty spaces for greater than one hundred thousand square feet</w:t>
            </w:r>
          </w:p>
        </w:tc>
        <w:tc>
          <w:tcPr>
            <w:tcW w:w="1638" w:type="dxa"/>
          </w:tcPr>
          <w:p w14:paraId="3BB915B3" w14:textId="77777777" w:rsidR="003B5A5E" w:rsidRPr="00BB56C7" w:rsidRDefault="003B5A5E" w:rsidP="00A73ABF">
            <w:pPr>
              <w:jc w:val="center"/>
              <w:rPr>
                <w:sz w:val="24"/>
                <w:szCs w:val="24"/>
              </w:rPr>
            </w:pPr>
            <w:r w:rsidRPr="00BB56C7">
              <w:rPr>
                <w:sz w:val="24"/>
                <w:szCs w:val="24"/>
              </w:rPr>
              <w:t>501.7</w:t>
            </w:r>
          </w:p>
        </w:tc>
      </w:tr>
      <w:tr w:rsidR="00AD03BB" w:rsidRPr="00BB56C7" w14:paraId="0B4064FD" w14:textId="77777777" w:rsidTr="00AD03BB">
        <w:tc>
          <w:tcPr>
            <w:tcW w:w="3978" w:type="dxa"/>
          </w:tcPr>
          <w:p w14:paraId="10428BB4" w14:textId="77777777" w:rsidR="00AD03BB" w:rsidRPr="00BB56C7" w:rsidRDefault="00AD03BB" w:rsidP="00737A77">
            <w:pPr>
              <w:rPr>
                <w:b/>
                <w:sz w:val="24"/>
                <w:szCs w:val="24"/>
              </w:rPr>
            </w:pPr>
          </w:p>
        </w:tc>
        <w:tc>
          <w:tcPr>
            <w:tcW w:w="3510" w:type="dxa"/>
          </w:tcPr>
          <w:p w14:paraId="63F62B1D" w14:textId="77777777" w:rsidR="00AD03BB" w:rsidRPr="00BB56C7" w:rsidRDefault="00AD03BB" w:rsidP="00737A77">
            <w:pPr>
              <w:rPr>
                <w:sz w:val="24"/>
                <w:szCs w:val="24"/>
              </w:rPr>
            </w:pPr>
          </w:p>
        </w:tc>
        <w:tc>
          <w:tcPr>
            <w:tcW w:w="1890" w:type="dxa"/>
          </w:tcPr>
          <w:p w14:paraId="75E0F69C" w14:textId="77777777" w:rsidR="00AD03BB" w:rsidRPr="00BB56C7" w:rsidRDefault="00AD03BB" w:rsidP="00737A77">
            <w:pPr>
              <w:rPr>
                <w:b/>
                <w:sz w:val="24"/>
                <w:szCs w:val="24"/>
              </w:rPr>
            </w:pPr>
          </w:p>
        </w:tc>
        <w:tc>
          <w:tcPr>
            <w:tcW w:w="1638" w:type="dxa"/>
          </w:tcPr>
          <w:p w14:paraId="5261C145" w14:textId="77777777" w:rsidR="00AD03BB" w:rsidRPr="00BB56C7" w:rsidRDefault="00AD03BB" w:rsidP="00A73ABF">
            <w:pPr>
              <w:jc w:val="center"/>
              <w:rPr>
                <w:sz w:val="24"/>
                <w:szCs w:val="24"/>
              </w:rPr>
            </w:pPr>
          </w:p>
        </w:tc>
      </w:tr>
      <w:tr w:rsidR="00AD03BB" w:rsidRPr="00BB56C7" w14:paraId="77D2F3F7" w14:textId="77777777" w:rsidTr="00AD03BB">
        <w:tc>
          <w:tcPr>
            <w:tcW w:w="3978" w:type="dxa"/>
          </w:tcPr>
          <w:p w14:paraId="406EE71F" w14:textId="77777777" w:rsidR="00AD03BB" w:rsidRPr="00BB56C7" w:rsidRDefault="00AD03BB" w:rsidP="00275A47">
            <w:pPr>
              <w:jc w:val="center"/>
              <w:rPr>
                <w:b/>
                <w:sz w:val="24"/>
                <w:szCs w:val="24"/>
              </w:rPr>
            </w:pPr>
            <w:r w:rsidRPr="00BB56C7">
              <w:rPr>
                <w:b/>
                <w:sz w:val="24"/>
                <w:szCs w:val="24"/>
              </w:rPr>
              <w:t>ESSENTIAL PUBLIC SERVICES</w:t>
            </w:r>
          </w:p>
        </w:tc>
        <w:tc>
          <w:tcPr>
            <w:tcW w:w="3510" w:type="dxa"/>
          </w:tcPr>
          <w:p w14:paraId="79A5665A" w14:textId="77777777" w:rsidR="00AD03BB" w:rsidRPr="00BB56C7" w:rsidRDefault="00AD03BB" w:rsidP="00737A77">
            <w:pPr>
              <w:rPr>
                <w:sz w:val="24"/>
                <w:szCs w:val="24"/>
              </w:rPr>
            </w:pPr>
          </w:p>
        </w:tc>
        <w:tc>
          <w:tcPr>
            <w:tcW w:w="1890" w:type="dxa"/>
          </w:tcPr>
          <w:p w14:paraId="59547F95" w14:textId="77777777" w:rsidR="00AD03BB" w:rsidRPr="00BB56C7" w:rsidRDefault="00AD03BB" w:rsidP="00737A77">
            <w:pPr>
              <w:rPr>
                <w:b/>
                <w:sz w:val="24"/>
                <w:szCs w:val="24"/>
              </w:rPr>
            </w:pPr>
          </w:p>
        </w:tc>
        <w:tc>
          <w:tcPr>
            <w:tcW w:w="1638" w:type="dxa"/>
          </w:tcPr>
          <w:p w14:paraId="19AF5EC2" w14:textId="77777777" w:rsidR="00AD03BB" w:rsidRPr="00BB56C7" w:rsidRDefault="00AD03BB" w:rsidP="00A73ABF">
            <w:pPr>
              <w:jc w:val="center"/>
              <w:rPr>
                <w:sz w:val="24"/>
                <w:szCs w:val="24"/>
              </w:rPr>
            </w:pPr>
          </w:p>
        </w:tc>
      </w:tr>
      <w:tr w:rsidR="00AD03BB" w:rsidRPr="00BB56C7" w14:paraId="391046FB" w14:textId="77777777" w:rsidTr="00AD03BB">
        <w:tc>
          <w:tcPr>
            <w:tcW w:w="3978" w:type="dxa"/>
          </w:tcPr>
          <w:p w14:paraId="72E65379" w14:textId="77777777" w:rsidR="00AD03BB" w:rsidRPr="00BB56C7" w:rsidRDefault="00AD03BB" w:rsidP="00737A77">
            <w:pPr>
              <w:rPr>
                <w:sz w:val="24"/>
                <w:szCs w:val="24"/>
              </w:rPr>
            </w:pPr>
            <w:r w:rsidRPr="00BB56C7">
              <w:rPr>
                <w:sz w:val="24"/>
                <w:szCs w:val="24"/>
              </w:rPr>
              <w:t>Correction Facility</w:t>
            </w:r>
          </w:p>
        </w:tc>
        <w:tc>
          <w:tcPr>
            <w:tcW w:w="3510" w:type="dxa"/>
          </w:tcPr>
          <w:p w14:paraId="091D35D5" w14:textId="77777777" w:rsidR="00AD03BB" w:rsidRPr="00BB56C7" w:rsidRDefault="00AD03BB" w:rsidP="00737A77">
            <w:pPr>
              <w:rPr>
                <w:sz w:val="24"/>
                <w:szCs w:val="24"/>
              </w:rPr>
            </w:pPr>
            <w:r w:rsidRPr="00BB56C7">
              <w:rPr>
                <w:sz w:val="24"/>
                <w:szCs w:val="24"/>
              </w:rPr>
              <w:t>501.4</w:t>
            </w:r>
          </w:p>
        </w:tc>
        <w:tc>
          <w:tcPr>
            <w:tcW w:w="1890" w:type="dxa"/>
          </w:tcPr>
          <w:p w14:paraId="40A6DD02" w14:textId="77777777" w:rsidR="00AD03BB" w:rsidRPr="00BB56C7" w:rsidRDefault="00AD03BB" w:rsidP="00737A77">
            <w:pPr>
              <w:rPr>
                <w:b/>
                <w:sz w:val="24"/>
                <w:szCs w:val="24"/>
              </w:rPr>
            </w:pPr>
          </w:p>
        </w:tc>
        <w:tc>
          <w:tcPr>
            <w:tcW w:w="1638" w:type="dxa"/>
          </w:tcPr>
          <w:p w14:paraId="5C796B25" w14:textId="77777777" w:rsidR="00AD03BB" w:rsidRPr="00BB56C7" w:rsidRDefault="00AD03BB" w:rsidP="00A73ABF">
            <w:pPr>
              <w:jc w:val="center"/>
              <w:rPr>
                <w:sz w:val="24"/>
                <w:szCs w:val="24"/>
              </w:rPr>
            </w:pPr>
            <w:r w:rsidRPr="00BB56C7">
              <w:rPr>
                <w:sz w:val="24"/>
                <w:szCs w:val="24"/>
              </w:rPr>
              <w:t>501.7</w:t>
            </w:r>
          </w:p>
        </w:tc>
      </w:tr>
      <w:tr w:rsidR="00AD03BB" w:rsidRPr="00BB56C7" w14:paraId="02E17FC3" w14:textId="77777777" w:rsidTr="00AD03BB">
        <w:tc>
          <w:tcPr>
            <w:tcW w:w="3978" w:type="dxa"/>
          </w:tcPr>
          <w:p w14:paraId="407FCB2C" w14:textId="77777777" w:rsidR="00AD03BB" w:rsidRPr="00BB56C7" w:rsidRDefault="00AD03BB" w:rsidP="00737A77">
            <w:pPr>
              <w:rPr>
                <w:b/>
                <w:sz w:val="24"/>
                <w:szCs w:val="24"/>
              </w:rPr>
            </w:pPr>
          </w:p>
        </w:tc>
        <w:tc>
          <w:tcPr>
            <w:tcW w:w="3510" w:type="dxa"/>
          </w:tcPr>
          <w:p w14:paraId="01A23579" w14:textId="77777777" w:rsidR="00AD03BB" w:rsidRPr="00BB56C7" w:rsidRDefault="00AD03BB" w:rsidP="00737A77">
            <w:pPr>
              <w:rPr>
                <w:sz w:val="24"/>
                <w:szCs w:val="24"/>
              </w:rPr>
            </w:pPr>
          </w:p>
        </w:tc>
        <w:tc>
          <w:tcPr>
            <w:tcW w:w="1890" w:type="dxa"/>
          </w:tcPr>
          <w:p w14:paraId="46EA184E" w14:textId="77777777" w:rsidR="00AD03BB" w:rsidRPr="00BB56C7" w:rsidRDefault="00AD03BB" w:rsidP="00737A77">
            <w:pPr>
              <w:rPr>
                <w:b/>
                <w:sz w:val="24"/>
                <w:szCs w:val="24"/>
              </w:rPr>
            </w:pPr>
          </w:p>
        </w:tc>
        <w:tc>
          <w:tcPr>
            <w:tcW w:w="1638" w:type="dxa"/>
          </w:tcPr>
          <w:p w14:paraId="1DB34EC4" w14:textId="77777777" w:rsidR="00AD03BB" w:rsidRPr="00BB56C7" w:rsidRDefault="00AD03BB" w:rsidP="00A73ABF">
            <w:pPr>
              <w:jc w:val="center"/>
              <w:rPr>
                <w:sz w:val="24"/>
                <w:szCs w:val="24"/>
              </w:rPr>
            </w:pPr>
          </w:p>
        </w:tc>
      </w:tr>
      <w:tr w:rsidR="00AD03BB" w:rsidRPr="00BB56C7" w14:paraId="3EA721B5" w14:textId="77777777" w:rsidTr="00AD03BB">
        <w:tc>
          <w:tcPr>
            <w:tcW w:w="3978" w:type="dxa"/>
          </w:tcPr>
          <w:p w14:paraId="1FEF050D" w14:textId="77777777" w:rsidR="00AD03BB" w:rsidRPr="00BB56C7" w:rsidRDefault="00AD03BB" w:rsidP="00275A47">
            <w:pPr>
              <w:jc w:val="center"/>
              <w:rPr>
                <w:b/>
                <w:sz w:val="24"/>
                <w:szCs w:val="24"/>
              </w:rPr>
            </w:pPr>
            <w:r w:rsidRPr="00BB56C7">
              <w:rPr>
                <w:b/>
                <w:sz w:val="24"/>
                <w:szCs w:val="24"/>
              </w:rPr>
              <w:t>MANUFACTURING USES</w:t>
            </w:r>
          </w:p>
        </w:tc>
        <w:tc>
          <w:tcPr>
            <w:tcW w:w="3510" w:type="dxa"/>
          </w:tcPr>
          <w:p w14:paraId="2FA199D2" w14:textId="77777777" w:rsidR="00AD03BB" w:rsidRPr="00BB56C7" w:rsidRDefault="00AD03BB" w:rsidP="00737A77">
            <w:pPr>
              <w:rPr>
                <w:sz w:val="24"/>
                <w:szCs w:val="24"/>
              </w:rPr>
            </w:pPr>
          </w:p>
        </w:tc>
        <w:tc>
          <w:tcPr>
            <w:tcW w:w="1890" w:type="dxa"/>
          </w:tcPr>
          <w:p w14:paraId="6596CC74" w14:textId="77777777" w:rsidR="00AD03BB" w:rsidRPr="00BB56C7" w:rsidRDefault="00AD03BB" w:rsidP="00737A77">
            <w:pPr>
              <w:rPr>
                <w:b/>
                <w:sz w:val="24"/>
                <w:szCs w:val="24"/>
              </w:rPr>
            </w:pPr>
          </w:p>
        </w:tc>
        <w:tc>
          <w:tcPr>
            <w:tcW w:w="1638" w:type="dxa"/>
          </w:tcPr>
          <w:p w14:paraId="652E5CB3" w14:textId="77777777" w:rsidR="00AD03BB" w:rsidRPr="00BB56C7" w:rsidRDefault="00AD03BB" w:rsidP="00A73ABF">
            <w:pPr>
              <w:jc w:val="center"/>
              <w:rPr>
                <w:sz w:val="24"/>
                <w:szCs w:val="24"/>
              </w:rPr>
            </w:pPr>
          </w:p>
        </w:tc>
      </w:tr>
      <w:tr w:rsidR="00AD03BB" w:rsidRPr="00BB56C7" w14:paraId="3857D97D" w14:textId="77777777" w:rsidTr="00AD03BB">
        <w:tc>
          <w:tcPr>
            <w:tcW w:w="3978" w:type="dxa"/>
          </w:tcPr>
          <w:p w14:paraId="2CC4FF10" w14:textId="77777777" w:rsidR="00AD03BB" w:rsidRPr="00BB56C7" w:rsidRDefault="00AD03BB" w:rsidP="00737A77">
            <w:pPr>
              <w:rPr>
                <w:sz w:val="24"/>
                <w:szCs w:val="24"/>
              </w:rPr>
            </w:pPr>
            <w:r w:rsidRPr="00BB56C7">
              <w:rPr>
                <w:sz w:val="24"/>
                <w:szCs w:val="24"/>
              </w:rPr>
              <w:t>Food Processing</w:t>
            </w:r>
          </w:p>
        </w:tc>
        <w:tc>
          <w:tcPr>
            <w:tcW w:w="3510" w:type="dxa"/>
          </w:tcPr>
          <w:p w14:paraId="1C79C847" w14:textId="77777777" w:rsidR="00AD03BB" w:rsidRPr="00BB56C7" w:rsidRDefault="00AD03BB" w:rsidP="00737A77">
            <w:pPr>
              <w:rPr>
                <w:sz w:val="24"/>
                <w:szCs w:val="24"/>
              </w:rPr>
            </w:pPr>
            <w:r w:rsidRPr="00BB56C7">
              <w:rPr>
                <w:sz w:val="24"/>
                <w:szCs w:val="24"/>
              </w:rPr>
              <w:t>501.7</w:t>
            </w:r>
          </w:p>
        </w:tc>
        <w:tc>
          <w:tcPr>
            <w:tcW w:w="1890" w:type="dxa"/>
          </w:tcPr>
          <w:p w14:paraId="07051FDE" w14:textId="77777777" w:rsidR="00AD03BB" w:rsidRPr="00BB56C7" w:rsidRDefault="00AD03BB" w:rsidP="00737A77">
            <w:pPr>
              <w:rPr>
                <w:b/>
                <w:sz w:val="24"/>
                <w:szCs w:val="24"/>
              </w:rPr>
            </w:pPr>
          </w:p>
        </w:tc>
        <w:tc>
          <w:tcPr>
            <w:tcW w:w="1638" w:type="dxa"/>
          </w:tcPr>
          <w:p w14:paraId="6AA4337B" w14:textId="77777777" w:rsidR="00AD03BB" w:rsidRPr="00BB56C7" w:rsidRDefault="00AD03BB" w:rsidP="00A73ABF">
            <w:pPr>
              <w:jc w:val="center"/>
              <w:rPr>
                <w:sz w:val="24"/>
                <w:szCs w:val="24"/>
              </w:rPr>
            </w:pPr>
          </w:p>
        </w:tc>
      </w:tr>
      <w:tr w:rsidR="00AD03BB" w:rsidRPr="00BB56C7" w14:paraId="33423E9E" w14:textId="77777777" w:rsidTr="00AD03BB">
        <w:tc>
          <w:tcPr>
            <w:tcW w:w="3978" w:type="dxa"/>
          </w:tcPr>
          <w:p w14:paraId="1D3F6827" w14:textId="77777777" w:rsidR="00AD03BB" w:rsidRPr="00BB56C7" w:rsidRDefault="00AD03BB" w:rsidP="00737A77">
            <w:pPr>
              <w:rPr>
                <w:sz w:val="24"/>
                <w:szCs w:val="24"/>
              </w:rPr>
            </w:pPr>
            <w:r w:rsidRPr="00BB56C7">
              <w:rPr>
                <w:sz w:val="24"/>
                <w:szCs w:val="24"/>
              </w:rPr>
              <w:t>Junkyard</w:t>
            </w:r>
          </w:p>
        </w:tc>
        <w:tc>
          <w:tcPr>
            <w:tcW w:w="3510" w:type="dxa"/>
          </w:tcPr>
          <w:p w14:paraId="248B6E8C" w14:textId="77777777" w:rsidR="00AD03BB" w:rsidRPr="00BB56C7" w:rsidRDefault="00AD03BB" w:rsidP="00737A77">
            <w:pPr>
              <w:rPr>
                <w:sz w:val="24"/>
                <w:szCs w:val="24"/>
              </w:rPr>
            </w:pPr>
            <w:r w:rsidRPr="00BB56C7">
              <w:rPr>
                <w:sz w:val="24"/>
                <w:szCs w:val="24"/>
              </w:rPr>
              <w:t xml:space="preserve">One space for each one thousand square feet of office space </w:t>
            </w:r>
          </w:p>
        </w:tc>
        <w:tc>
          <w:tcPr>
            <w:tcW w:w="1890" w:type="dxa"/>
          </w:tcPr>
          <w:p w14:paraId="141CA430" w14:textId="77777777" w:rsidR="00AD03BB" w:rsidRPr="00BB56C7" w:rsidRDefault="00AD03BB" w:rsidP="00275A47">
            <w:pPr>
              <w:jc w:val="center"/>
              <w:rPr>
                <w:sz w:val="24"/>
                <w:szCs w:val="24"/>
              </w:rPr>
            </w:pPr>
            <w:r w:rsidRPr="00BB56C7">
              <w:rPr>
                <w:sz w:val="24"/>
                <w:szCs w:val="24"/>
              </w:rPr>
              <w:t>4</w:t>
            </w:r>
          </w:p>
        </w:tc>
        <w:tc>
          <w:tcPr>
            <w:tcW w:w="1638" w:type="dxa"/>
          </w:tcPr>
          <w:p w14:paraId="29D3892D" w14:textId="77777777" w:rsidR="00AD03BB" w:rsidRPr="00BB56C7" w:rsidRDefault="00AD03BB" w:rsidP="00A73ABF">
            <w:pPr>
              <w:jc w:val="center"/>
              <w:rPr>
                <w:sz w:val="24"/>
                <w:szCs w:val="24"/>
              </w:rPr>
            </w:pPr>
            <w:r w:rsidRPr="00BB56C7">
              <w:rPr>
                <w:sz w:val="24"/>
                <w:szCs w:val="24"/>
              </w:rPr>
              <w:t>501.7</w:t>
            </w:r>
          </w:p>
        </w:tc>
      </w:tr>
      <w:tr w:rsidR="00AD03BB" w:rsidRPr="00BB56C7" w14:paraId="31E0D8B1" w14:textId="77777777" w:rsidTr="00AD03BB">
        <w:tc>
          <w:tcPr>
            <w:tcW w:w="3978" w:type="dxa"/>
          </w:tcPr>
          <w:p w14:paraId="0F6900E1" w14:textId="77777777" w:rsidR="00AD03BB" w:rsidRPr="00BB56C7" w:rsidRDefault="00AD03BB" w:rsidP="00737A77">
            <w:pPr>
              <w:rPr>
                <w:sz w:val="24"/>
                <w:szCs w:val="24"/>
              </w:rPr>
            </w:pPr>
            <w:r w:rsidRPr="00BB56C7">
              <w:rPr>
                <w:sz w:val="24"/>
                <w:szCs w:val="24"/>
              </w:rPr>
              <w:t>Laboratory – Research &amp; Development (For offices, see Professional Offices)</w:t>
            </w:r>
          </w:p>
        </w:tc>
        <w:tc>
          <w:tcPr>
            <w:tcW w:w="3510" w:type="dxa"/>
          </w:tcPr>
          <w:p w14:paraId="4A53642C" w14:textId="77777777" w:rsidR="00AD03BB" w:rsidRPr="00BB56C7" w:rsidRDefault="00AD03BB" w:rsidP="00737A77">
            <w:pPr>
              <w:rPr>
                <w:sz w:val="24"/>
                <w:szCs w:val="24"/>
              </w:rPr>
            </w:pPr>
          </w:p>
        </w:tc>
        <w:tc>
          <w:tcPr>
            <w:tcW w:w="1890" w:type="dxa"/>
          </w:tcPr>
          <w:p w14:paraId="7C36BACE" w14:textId="77777777" w:rsidR="00AD03BB" w:rsidRPr="00BB56C7" w:rsidRDefault="00AD03BB" w:rsidP="00737A77">
            <w:pPr>
              <w:rPr>
                <w:b/>
                <w:sz w:val="24"/>
                <w:szCs w:val="24"/>
              </w:rPr>
            </w:pPr>
          </w:p>
        </w:tc>
        <w:tc>
          <w:tcPr>
            <w:tcW w:w="1638" w:type="dxa"/>
          </w:tcPr>
          <w:p w14:paraId="5AA97455" w14:textId="77777777" w:rsidR="00AD03BB" w:rsidRPr="00BB56C7" w:rsidRDefault="00AD03BB" w:rsidP="00A73ABF">
            <w:pPr>
              <w:jc w:val="center"/>
              <w:rPr>
                <w:sz w:val="24"/>
                <w:szCs w:val="24"/>
              </w:rPr>
            </w:pPr>
            <w:r w:rsidRPr="00BB56C7">
              <w:rPr>
                <w:sz w:val="24"/>
                <w:szCs w:val="24"/>
              </w:rPr>
              <w:t>501.7</w:t>
            </w:r>
          </w:p>
        </w:tc>
      </w:tr>
      <w:tr w:rsidR="00AD03BB" w:rsidRPr="00BB56C7" w14:paraId="54607BEC" w14:textId="77777777" w:rsidTr="00AD03BB">
        <w:tc>
          <w:tcPr>
            <w:tcW w:w="3978" w:type="dxa"/>
          </w:tcPr>
          <w:p w14:paraId="19E5C2CA" w14:textId="77777777" w:rsidR="00AD03BB" w:rsidRPr="00BB56C7" w:rsidRDefault="00AD03BB" w:rsidP="00737A77">
            <w:pPr>
              <w:rPr>
                <w:sz w:val="24"/>
                <w:szCs w:val="24"/>
              </w:rPr>
            </w:pPr>
            <w:r w:rsidRPr="00BB56C7">
              <w:rPr>
                <w:sz w:val="24"/>
                <w:szCs w:val="24"/>
              </w:rPr>
              <w:t>Manufacturing Use</w:t>
            </w:r>
          </w:p>
        </w:tc>
        <w:tc>
          <w:tcPr>
            <w:tcW w:w="3510" w:type="dxa"/>
          </w:tcPr>
          <w:p w14:paraId="1E6E739C" w14:textId="77777777" w:rsidR="00AD03BB" w:rsidRPr="00BB56C7" w:rsidRDefault="00AD03BB" w:rsidP="00737A77">
            <w:pPr>
              <w:rPr>
                <w:sz w:val="24"/>
                <w:szCs w:val="24"/>
              </w:rPr>
            </w:pPr>
            <w:r w:rsidRPr="00BB56C7">
              <w:rPr>
                <w:sz w:val="24"/>
                <w:szCs w:val="24"/>
              </w:rPr>
              <w:t>501.7</w:t>
            </w:r>
          </w:p>
        </w:tc>
        <w:tc>
          <w:tcPr>
            <w:tcW w:w="1890" w:type="dxa"/>
          </w:tcPr>
          <w:p w14:paraId="0E55F24E" w14:textId="77777777" w:rsidR="00AD03BB" w:rsidRPr="00BB56C7" w:rsidRDefault="00AD03BB" w:rsidP="00737A77">
            <w:pPr>
              <w:rPr>
                <w:b/>
                <w:sz w:val="24"/>
                <w:szCs w:val="24"/>
              </w:rPr>
            </w:pPr>
          </w:p>
        </w:tc>
        <w:tc>
          <w:tcPr>
            <w:tcW w:w="1638" w:type="dxa"/>
          </w:tcPr>
          <w:p w14:paraId="123D4A85" w14:textId="77777777" w:rsidR="00AD03BB" w:rsidRPr="00BB56C7" w:rsidRDefault="00AD03BB" w:rsidP="00A73ABF">
            <w:pPr>
              <w:jc w:val="center"/>
              <w:rPr>
                <w:sz w:val="24"/>
                <w:szCs w:val="24"/>
              </w:rPr>
            </w:pPr>
          </w:p>
        </w:tc>
      </w:tr>
      <w:tr w:rsidR="00AD03BB" w:rsidRPr="00BB56C7" w14:paraId="48879AC3" w14:textId="77777777" w:rsidTr="00AD03BB">
        <w:tc>
          <w:tcPr>
            <w:tcW w:w="3978" w:type="dxa"/>
          </w:tcPr>
          <w:p w14:paraId="147F0200" w14:textId="77777777" w:rsidR="00AD03BB" w:rsidRPr="00BB56C7" w:rsidRDefault="00AD03BB" w:rsidP="00737A77">
            <w:pPr>
              <w:rPr>
                <w:b/>
                <w:sz w:val="24"/>
                <w:szCs w:val="24"/>
              </w:rPr>
            </w:pPr>
          </w:p>
        </w:tc>
        <w:tc>
          <w:tcPr>
            <w:tcW w:w="3510" w:type="dxa"/>
          </w:tcPr>
          <w:p w14:paraId="677C77BD" w14:textId="77777777" w:rsidR="00AD03BB" w:rsidRPr="00BB56C7" w:rsidRDefault="00AD03BB" w:rsidP="00737A77">
            <w:pPr>
              <w:rPr>
                <w:sz w:val="24"/>
                <w:szCs w:val="24"/>
              </w:rPr>
            </w:pPr>
          </w:p>
        </w:tc>
        <w:tc>
          <w:tcPr>
            <w:tcW w:w="1890" w:type="dxa"/>
          </w:tcPr>
          <w:p w14:paraId="2D0A8147" w14:textId="77777777" w:rsidR="00AD03BB" w:rsidRPr="00BB56C7" w:rsidRDefault="00AD03BB" w:rsidP="00737A77">
            <w:pPr>
              <w:rPr>
                <w:b/>
                <w:sz w:val="24"/>
                <w:szCs w:val="24"/>
              </w:rPr>
            </w:pPr>
          </w:p>
        </w:tc>
        <w:tc>
          <w:tcPr>
            <w:tcW w:w="1638" w:type="dxa"/>
          </w:tcPr>
          <w:p w14:paraId="070E3EB0" w14:textId="77777777" w:rsidR="00AD03BB" w:rsidRPr="00BB56C7" w:rsidRDefault="00AD03BB" w:rsidP="00A73ABF">
            <w:pPr>
              <w:jc w:val="center"/>
              <w:rPr>
                <w:sz w:val="24"/>
                <w:szCs w:val="24"/>
              </w:rPr>
            </w:pPr>
          </w:p>
        </w:tc>
      </w:tr>
      <w:tr w:rsidR="00AD03BB" w:rsidRPr="00BB56C7" w14:paraId="5ECB8874" w14:textId="77777777" w:rsidTr="00AD03BB">
        <w:tc>
          <w:tcPr>
            <w:tcW w:w="3978" w:type="dxa"/>
          </w:tcPr>
          <w:p w14:paraId="154906DB" w14:textId="77777777" w:rsidR="00AD03BB" w:rsidRPr="00BB56C7" w:rsidRDefault="00AD03BB" w:rsidP="00275A47">
            <w:pPr>
              <w:jc w:val="center"/>
              <w:rPr>
                <w:b/>
                <w:sz w:val="24"/>
                <w:szCs w:val="24"/>
              </w:rPr>
            </w:pPr>
            <w:r w:rsidRPr="00BB56C7">
              <w:rPr>
                <w:b/>
                <w:sz w:val="24"/>
                <w:szCs w:val="24"/>
              </w:rPr>
              <w:t>OFFICE USE</w:t>
            </w:r>
          </w:p>
        </w:tc>
        <w:tc>
          <w:tcPr>
            <w:tcW w:w="3510" w:type="dxa"/>
          </w:tcPr>
          <w:p w14:paraId="2D98B522" w14:textId="77777777" w:rsidR="00AD03BB" w:rsidRPr="00BB56C7" w:rsidRDefault="00AD03BB" w:rsidP="00737A77">
            <w:pPr>
              <w:rPr>
                <w:sz w:val="24"/>
                <w:szCs w:val="24"/>
              </w:rPr>
            </w:pPr>
          </w:p>
        </w:tc>
        <w:tc>
          <w:tcPr>
            <w:tcW w:w="1890" w:type="dxa"/>
          </w:tcPr>
          <w:p w14:paraId="5669AE52" w14:textId="77777777" w:rsidR="00AD03BB" w:rsidRPr="00BB56C7" w:rsidRDefault="00AD03BB" w:rsidP="00737A77">
            <w:pPr>
              <w:rPr>
                <w:b/>
                <w:sz w:val="24"/>
                <w:szCs w:val="24"/>
              </w:rPr>
            </w:pPr>
          </w:p>
        </w:tc>
        <w:tc>
          <w:tcPr>
            <w:tcW w:w="1638" w:type="dxa"/>
          </w:tcPr>
          <w:p w14:paraId="2F5158E1" w14:textId="77777777" w:rsidR="00AD03BB" w:rsidRPr="00BB56C7" w:rsidRDefault="00AD03BB" w:rsidP="00A73ABF">
            <w:pPr>
              <w:jc w:val="center"/>
              <w:rPr>
                <w:sz w:val="24"/>
                <w:szCs w:val="24"/>
              </w:rPr>
            </w:pPr>
          </w:p>
        </w:tc>
      </w:tr>
      <w:tr w:rsidR="00AD03BB" w:rsidRPr="00BB56C7" w14:paraId="01287563" w14:textId="77777777" w:rsidTr="00AD03BB">
        <w:tc>
          <w:tcPr>
            <w:tcW w:w="3978" w:type="dxa"/>
          </w:tcPr>
          <w:p w14:paraId="413EA661" w14:textId="77777777" w:rsidR="00AD03BB" w:rsidRPr="00BB56C7" w:rsidRDefault="00AD03BB" w:rsidP="00737A77">
            <w:pPr>
              <w:rPr>
                <w:sz w:val="24"/>
                <w:szCs w:val="24"/>
              </w:rPr>
            </w:pPr>
            <w:r w:rsidRPr="00BB56C7">
              <w:rPr>
                <w:sz w:val="24"/>
                <w:szCs w:val="24"/>
              </w:rPr>
              <w:t>Bank and Financial Institutions</w:t>
            </w:r>
          </w:p>
        </w:tc>
        <w:tc>
          <w:tcPr>
            <w:tcW w:w="3510" w:type="dxa"/>
          </w:tcPr>
          <w:p w14:paraId="1B81A1B8" w14:textId="77777777" w:rsidR="00AD03BB" w:rsidRPr="00BB56C7" w:rsidRDefault="00AD03BB" w:rsidP="00737A77">
            <w:pPr>
              <w:rPr>
                <w:sz w:val="24"/>
                <w:szCs w:val="24"/>
              </w:rPr>
            </w:pPr>
            <w:r w:rsidRPr="00BB56C7">
              <w:rPr>
                <w:sz w:val="24"/>
                <w:szCs w:val="24"/>
              </w:rPr>
              <w:t>Two spaces for each employee or station</w:t>
            </w:r>
          </w:p>
        </w:tc>
        <w:tc>
          <w:tcPr>
            <w:tcW w:w="1890" w:type="dxa"/>
          </w:tcPr>
          <w:p w14:paraId="5725D873" w14:textId="77777777" w:rsidR="00AD03BB" w:rsidRPr="00BB56C7" w:rsidRDefault="00AD03BB" w:rsidP="00737A77">
            <w:pPr>
              <w:rPr>
                <w:b/>
                <w:sz w:val="24"/>
                <w:szCs w:val="24"/>
              </w:rPr>
            </w:pPr>
          </w:p>
        </w:tc>
        <w:tc>
          <w:tcPr>
            <w:tcW w:w="1638" w:type="dxa"/>
          </w:tcPr>
          <w:p w14:paraId="61ED8DFD" w14:textId="77777777" w:rsidR="00AD03BB" w:rsidRPr="00BB56C7" w:rsidRDefault="00AD03BB" w:rsidP="00A73ABF">
            <w:pPr>
              <w:jc w:val="center"/>
              <w:rPr>
                <w:sz w:val="24"/>
                <w:szCs w:val="24"/>
              </w:rPr>
            </w:pPr>
            <w:r w:rsidRPr="00BB56C7">
              <w:rPr>
                <w:sz w:val="24"/>
                <w:szCs w:val="24"/>
              </w:rPr>
              <w:t>501.5</w:t>
            </w:r>
          </w:p>
          <w:p w14:paraId="716D176C" w14:textId="77777777" w:rsidR="00AD03BB" w:rsidRPr="00BB56C7" w:rsidRDefault="00AD03BB" w:rsidP="00A73ABF">
            <w:pPr>
              <w:jc w:val="center"/>
              <w:rPr>
                <w:sz w:val="24"/>
                <w:szCs w:val="24"/>
              </w:rPr>
            </w:pPr>
            <w:r w:rsidRPr="00BB56C7">
              <w:rPr>
                <w:sz w:val="24"/>
                <w:szCs w:val="24"/>
              </w:rPr>
              <w:t>501.7</w:t>
            </w:r>
          </w:p>
        </w:tc>
      </w:tr>
      <w:tr w:rsidR="00AD03BB" w:rsidRPr="00BB56C7" w14:paraId="71E91AEF" w14:textId="77777777" w:rsidTr="00AD03BB">
        <w:tc>
          <w:tcPr>
            <w:tcW w:w="3978" w:type="dxa"/>
          </w:tcPr>
          <w:p w14:paraId="082C00DA" w14:textId="77777777" w:rsidR="00AD03BB" w:rsidRPr="00BB56C7" w:rsidRDefault="00AD03BB" w:rsidP="00737A77">
            <w:pPr>
              <w:rPr>
                <w:sz w:val="24"/>
                <w:szCs w:val="24"/>
              </w:rPr>
            </w:pPr>
            <w:r w:rsidRPr="00BB56C7">
              <w:rPr>
                <w:sz w:val="24"/>
                <w:szCs w:val="24"/>
              </w:rPr>
              <w:t>Business Services</w:t>
            </w:r>
          </w:p>
        </w:tc>
        <w:tc>
          <w:tcPr>
            <w:tcW w:w="3510" w:type="dxa"/>
          </w:tcPr>
          <w:p w14:paraId="1B297348" w14:textId="77777777" w:rsidR="00AD03BB" w:rsidRPr="00BB56C7" w:rsidRDefault="00AD03BB" w:rsidP="00737A77">
            <w:pPr>
              <w:rPr>
                <w:sz w:val="24"/>
                <w:szCs w:val="24"/>
              </w:rPr>
            </w:pPr>
            <w:r w:rsidRPr="00BB56C7">
              <w:rPr>
                <w:sz w:val="24"/>
                <w:szCs w:val="24"/>
              </w:rPr>
              <w:t>One space for each one hundred square feet</w:t>
            </w:r>
          </w:p>
        </w:tc>
        <w:tc>
          <w:tcPr>
            <w:tcW w:w="1890" w:type="dxa"/>
          </w:tcPr>
          <w:p w14:paraId="20384618" w14:textId="77777777" w:rsidR="00AD03BB" w:rsidRPr="00BB56C7" w:rsidRDefault="00AD03BB" w:rsidP="00275A47">
            <w:pPr>
              <w:jc w:val="center"/>
              <w:rPr>
                <w:sz w:val="24"/>
                <w:szCs w:val="24"/>
              </w:rPr>
            </w:pPr>
            <w:r w:rsidRPr="00BB56C7">
              <w:rPr>
                <w:sz w:val="24"/>
                <w:szCs w:val="24"/>
              </w:rPr>
              <w:t>4</w:t>
            </w:r>
          </w:p>
        </w:tc>
        <w:tc>
          <w:tcPr>
            <w:tcW w:w="1638" w:type="dxa"/>
          </w:tcPr>
          <w:p w14:paraId="29E5DA01" w14:textId="77777777" w:rsidR="00AD03BB" w:rsidRPr="00BB56C7" w:rsidRDefault="00AD03BB" w:rsidP="00A73ABF">
            <w:pPr>
              <w:jc w:val="center"/>
              <w:rPr>
                <w:sz w:val="24"/>
                <w:szCs w:val="24"/>
              </w:rPr>
            </w:pPr>
            <w:r w:rsidRPr="00BB56C7">
              <w:rPr>
                <w:sz w:val="24"/>
                <w:szCs w:val="24"/>
              </w:rPr>
              <w:t>501.7</w:t>
            </w:r>
          </w:p>
        </w:tc>
      </w:tr>
      <w:tr w:rsidR="00AD03BB" w:rsidRPr="00BB56C7" w14:paraId="5813A0CC" w14:textId="77777777" w:rsidTr="00AD03BB">
        <w:tc>
          <w:tcPr>
            <w:tcW w:w="3978" w:type="dxa"/>
          </w:tcPr>
          <w:p w14:paraId="16BB3EB9" w14:textId="77777777" w:rsidR="00AD03BB" w:rsidRPr="00BB56C7" w:rsidRDefault="00AD03BB" w:rsidP="00737A77">
            <w:pPr>
              <w:rPr>
                <w:sz w:val="24"/>
                <w:szCs w:val="24"/>
              </w:rPr>
            </w:pPr>
            <w:r w:rsidRPr="00BB56C7">
              <w:rPr>
                <w:sz w:val="24"/>
                <w:szCs w:val="24"/>
              </w:rPr>
              <w:t>Professional Offices</w:t>
            </w:r>
          </w:p>
        </w:tc>
        <w:tc>
          <w:tcPr>
            <w:tcW w:w="3510" w:type="dxa"/>
          </w:tcPr>
          <w:p w14:paraId="2861ECB1" w14:textId="77777777" w:rsidR="00AD03BB" w:rsidRPr="00BB56C7" w:rsidRDefault="00AD03BB" w:rsidP="00737A77">
            <w:pPr>
              <w:rPr>
                <w:sz w:val="24"/>
                <w:szCs w:val="24"/>
              </w:rPr>
            </w:pPr>
            <w:r w:rsidRPr="00BB56C7">
              <w:rPr>
                <w:sz w:val="24"/>
                <w:szCs w:val="24"/>
              </w:rPr>
              <w:t>One space for each one hundred square feet</w:t>
            </w:r>
          </w:p>
        </w:tc>
        <w:tc>
          <w:tcPr>
            <w:tcW w:w="1890" w:type="dxa"/>
          </w:tcPr>
          <w:p w14:paraId="4FC1FF97" w14:textId="77777777" w:rsidR="00AD03BB" w:rsidRPr="00BB56C7" w:rsidRDefault="00AD03BB" w:rsidP="00737A77">
            <w:pPr>
              <w:rPr>
                <w:b/>
                <w:sz w:val="24"/>
                <w:szCs w:val="24"/>
              </w:rPr>
            </w:pPr>
          </w:p>
        </w:tc>
        <w:tc>
          <w:tcPr>
            <w:tcW w:w="1638" w:type="dxa"/>
          </w:tcPr>
          <w:p w14:paraId="60773405" w14:textId="77777777" w:rsidR="00AD03BB" w:rsidRPr="00BB56C7" w:rsidRDefault="00AD03BB" w:rsidP="00A73ABF">
            <w:pPr>
              <w:jc w:val="center"/>
              <w:rPr>
                <w:sz w:val="24"/>
                <w:szCs w:val="24"/>
              </w:rPr>
            </w:pPr>
            <w:r w:rsidRPr="00BB56C7">
              <w:rPr>
                <w:sz w:val="24"/>
                <w:szCs w:val="24"/>
              </w:rPr>
              <w:t>501.7</w:t>
            </w:r>
          </w:p>
        </w:tc>
      </w:tr>
      <w:tr w:rsidR="00AD03BB" w:rsidRPr="00BB56C7" w14:paraId="6B3A1C86" w14:textId="77777777" w:rsidTr="00AD03BB">
        <w:tc>
          <w:tcPr>
            <w:tcW w:w="3978" w:type="dxa"/>
          </w:tcPr>
          <w:p w14:paraId="040C8B0E" w14:textId="77777777" w:rsidR="00AD03BB" w:rsidRPr="00BB56C7" w:rsidRDefault="00AD03BB" w:rsidP="00737A77">
            <w:pPr>
              <w:rPr>
                <w:b/>
                <w:sz w:val="24"/>
                <w:szCs w:val="24"/>
              </w:rPr>
            </w:pPr>
          </w:p>
        </w:tc>
        <w:tc>
          <w:tcPr>
            <w:tcW w:w="3510" w:type="dxa"/>
          </w:tcPr>
          <w:p w14:paraId="703F3C80" w14:textId="77777777" w:rsidR="00AD03BB" w:rsidRPr="00BB56C7" w:rsidRDefault="00AD03BB" w:rsidP="00737A77">
            <w:pPr>
              <w:rPr>
                <w:sz w:val="24"/>
                <w:szCs w:val="24"/>
              </w:rPr>
            </w:pPr>
          </w:p>
        </w:tc>
        <w:tc>
          <w:tcPr>
            <w:tcW w:w="1890" w:type="dxa"/>
          </w:tcPr>
          <w:p w14:paraId="4500DEFB" w14:textId="77777777" w:rsidR="00AD03BB" w:rsidRPr="00BB56C7" w:rsidRDefault="00AD03BB" w:rsidP="00737A77">
            <w:pPr>
              <w:rPr>
                <w:b/>
                <w:sz w:val="24"/>
                <w:szCs w:val="24"/>
              </w:rPr>
            </w:pPr>
          </w:p>
        </w:tc>
        <w:tc>
          <w:tcPr>
            <w:tcW w:w="1638" w:type="dxa"/>
          </w:tcPr>
          <w:p w14:paraId="4D770CFD" w14:textId="77777777" w:rsidR="00AD03BB" w:rsidRPr="00BB56C7" w:rsidRDefault="00AD03BB" w:rsidP="00A73ABF">
            <w:pPr>
              <w:jc w:val="center"/>
              <w:rPr>
                <w:sz w:val="24"/>
                <w:szCs w:val="24"/>
              </w:rPr>
            </w:pPr>
          </w:p>
        </w:tc>
      </w:tr>
      <w:tr w:rsidR="00AD03BB" w:rsidRPr="00BB56C7" w14:paraId="001B6D0F" w14:textId="77777777" w:rsidTr="00AD03BB">
        <w:tc>
          <w:tcPr>
            <w:tcW w:w="3978" w:type="dxa"/>
          </w:tcPr>
          <w:p w14:paraId="2F653FFC" w14:textId="77777777" w:rsidR="00AD03BB" w:rsidRPr="00BB56C7" w:rsidRDefault="00AD03BB" w:rsidP="00B17BB9">
            <w:pPr>
              <w:jc w:val="center"/>
              <w:rPr>
                <w:b/>
                <w:sz w:val="24"/>
                <w:szCs w:val="24"/>
              </w:rPr>
            </w:pPr>
            <w:r w:rsidRPr="00BB56C7">
              <w:rPr>
                <w:b/>
                <w:sz w:val="24"/>
                <w:szCs w:val="24"/>
              </w:rPr>
              <w:t>OTHER USES</w:t>
            </w:r>
          </w:p>
        </w:tc>
        <w:tc>
          <w:tcPr>
            <w:tcW w:w="3510" w:type="dxa"/>
          </w:tcPr>
          <w:p w14:paraId="5A547166" w14:textId="77777777" w:rsidR="00AD03BB" w:rsidRPr="00BB56C7" w:rsidRDefault="00AD03BB" w:rsidP="00737A77">
            <w:pPr>
              <w:rPr>
                <w:sz w:val="24"/>
                <w:szCs w:val="24"/>
              </w:rPr>
            </w:pPr>
          </w:p>
        </w:tc>
        <w:tc>
          <w:tcPr>
            <w:tcW w:w="1890" w:type="dxa"/>
          </w:tcPr>
          <w:p w14:paraId="748F4180" w14:textId="77777777" w:rsidR="00AD03BB" w:rsidRPr="00BB56C7" w:rsidRDefault="00AD03BB" w:rsidP="00737A77">
            <w:pPr>
              <w:rPr>
                <w:b/>
                <w:sz w:val="24"/>
                <w:szCs w:val="24"/>
              </w:rPr>
            </w:pPr>
          </w:p>
        </w:tc>
        <w:tc>
          <w:tcPr>
            <w:tcW w:w="1638" w:type="dxa"/>
          </w:tcPr>
          <w:p w14:paraId="36D0B779" w14:textId="77777777" w:rsidR="00AD03BB" w:rsidRPr="00BB56C7" w:rsidRDefault="00AD03BB" w:rsidP="00A73ABF">
            <w:pPr>
              <w:jc w:val="center"/>
              <w:rPr>
                <w:sz w:val="24"/>
                <w:szCs w:val="24"/>
              </w:rPr>
            </w:pPr>
          </w:p>
        </w:tc>
      </w:tr>
      <w:tr w:rsidR="00AD03BB" w:rsidRPr="00BB56C7" w14:paraId="1D903109" w14:textId="77777777" w:rsidTr="00AD03BB">
        <w:tc>
          <w:tcPr>
            <w:tcW w:w="3978" w:type="dxa"/>
          </w:tcPr>
          <w:p w14:paraId="37339298" w14:textId="77777777" w:rsidR="00AD03BB" w:rsidRPr="00BB56C7" w:rsidRDefault="00AD03BB" w:rsidP="00737A77">
            <w:pPr>
              <w:rPr>
                <w:sz w:val="24"/>
                <w:szCs w:val="24"/>
              </w:rPr>
            </w:pPr>
            <w:r w:rsidRPr="00BB56C7">
              <w:rPr>
                <w:sz w:val="24"/>
                <w:szCs w:val="24"/>
              </w:rPr>
              <w:lastRenderedPageBreak/>
              <w:t>Convention Center, including Banquet Facilities and/or Meeting Hall</w:t>
            </w:r>
          </w:p>
        </w:tc>
        <w:tc>
          <w:tcPr>
            <w:tcW w:w="3510" w:type="dxa"/>
          </w:tcPr>
          <w:p w14:paraId="508BA943" w14:textId="77777777" w:rsidR="00AD03BB" w:rsidRPr="00BB56C7" w:rsidRDefault="00AD03BB" w:rsidP="00737A77">
            <w:pPr>
              <w:rPr>
                <w:sz w:val="24"/>
                <w:szCs w:val="24"/>
              </w:rPr>
            </w:pPr>
            <w:r w:rsidRPr="00BB56C7">
              <w:rPr>
                <w:sz w:val="24"/>
                <w:szCs w:val="24"/>
              </w:rPr>
              <w:t>501.4</w:t>
            </w:r>
          </w:p>
        </w:tc>
        <w:tc>
          <w:tcPr>
            <w:tcW w:w="1890" w:type="dxa"/>
          </w:tcPr>
          <w:p w14:paraId="18E9419D" w14:textId="77777777" w:rsidR="00AD03BB" w:rsidRPr="00BB56C7" w:rsidRDefault="00AD03BB" w:rsidP="00737A77">
            <w:pPr>
              <w:rPr>
                <w:b/>
                <w:sz w:val="24"/>
                <w:szCs w:val="24"/>
              </w:rPr>
            </w:pPr>
          </w:p>
        </w:tc>
        <w:tc>
          <w:tcPr>
            <w:tcW w:w="1638" w:type="dxa"/>
          </w:tcPr>
          <w:p w14:paraId="4786E872" w14:textId="77777777" w:rsidR="00AD03BB" w:rsidRPr="00BB56C7" w:rsidRDefault="00AD03BB" w:rsidP="00A73ABF">
            <w:pPr>
              <w:jc w:val="center"/>
              <w:rPr>
                <w:sz w:val="24"/>
                <w:szCs w:val="24"/>
              </w:rPr>
            </w:pPr>
          </w:p>
        </w:tc>
      </w:tr>
      <w:tr w:rsidR="00AD03BB" w:rsidRPr="00BB56C7" w14:paraId="3A7926F2" w14:textId="77777777" w:rsidTr="00AD03BB">
        <w:tc>
          <w:tcPr>
            <w:tcW w:w="3978" w:type="dxa"/>
          </w:tcPr>
          <w:p w14:paraId="3FB5F505" w14:textId="77777777" w:rsidR="00AD03BB" w:rsidRPr="00BB56C7" w:rsidRDefault="00AD03BB" w:rsidP="00737A77">
            <w:pPr>
              <w:rPr>
                <w:sz w:val="24"/>
                <w:szCs w:val="24"/>
              </w:rPr>
            </w:pPr>
            <w:r w:rsidRPr="00BB56C7">
              <w:rPr>
                <w:sz w:val="24"/>
                <w:szCs w:val="24"/>
              </w:rPr>
              <w:t>Home occupation</w:t>
            </w:r>
          </w:p>
        </w:tc>
        <w:tc>
          <w:tcPr>
            <w:tcW w:w="3510" w:type="dxa"/>
          </w:tcPr>
          <w:p w14:paraId="428596FC" w14:textId="77777777" w:rsidR="00AD03BB" w:rsidRPr="00BB56C7" w:rsidRDefault="00AD03BB" w:rsidP="00737A77">
            <w:pPr>
              <w:rPr>
                <w:sz w:val="24"/>
                <w:szCs w:val="24"/>
              </w:rPr>
            </w:pPr>
            <w:r w:rsidRPr="00BB56C7">
              <w:rPr>
                <w:sz w:val="24"/>
                <w:szCs w:val="24"/>
              </w:rPr>
              <w:t>501.4</w:t>
            </w:r>
          </w:p>
        </w:tc>
        <w:tc>
          <w:tcPr>
            <w:tcW w:w="1890" w:type="dxa"/>
          </w:tcPr>
          <w:p w14:paraId="19FE170B" w14:textId="77777777" w:rsidR="00AD03BB" w:rsidRPr="00BB56C7" w:rsidRDefault="00AD03BB" w:rsidP="00737A77">
            <w:pPr>
              <w:rPr>
                <w:b/>
                <w:sz w:val="24"/>
                <w:szCs w:val="24"/>
              </w:rPr>
            </w:pPr>
          </w:p>
        </w:tc>
        <w:tc>
          <w:tcPr>
            <w:tcW w:w="1638" w:type="dxa"/>
          </w:tcPr>
          <w:p w14:paraId="43C6BE23" w14:textId="77777777" w:rsidR="00AD03BB" w:rsidRPr="00BB56C7" w:rsidRDefault="00AD03BB" w:rsidP="00A73ABF">
            <w:pPr>
              <w:jc w:val="center"/>
              <w:rPr>
                <w:sz w:val="24"/>
                <w:szCs w:val="24"/>
              </w:rPr>
            </w:pPr>
          </w:p>
        </w:tc>
      </w:tr>
      <w:tr w:rsidR="00AD03BB" w:rsidRPr="00BB56C7" w14:paraId="712ECBFC" w14:textId="77777777" w:rsidTr="00AD03BB">
        <w:tc>
          <w:tcPr>
            <w:tcW w:w="3978" w:type="dxa"/>
          </w:tcPr>
          <w:p w14:paraId="54D7F0C6" w14:textId="77777777" w:rsidR="00AD03BB" w:rsidRPr="00BB56C7" w:rsidRDefault="00AD03BB" w:rsidP="00737A77">
            <w:pPr>
              <w:rPr>
                <w:sz w:val="24"/>
                <w:szCs w:val="24"/>
              </w:rPr>
            </w:pPr>
            <w:r w:rsidRPr="00BB56C7">
              <w:rPr>
                <w:sz w:val="24"/>
                <w:szCs w:val="24"/>
              </w:rPr>
              <w:t>Service Station</w:t>
            </w:r>
          </w:p>
        </w:tc>
        <w:tc>
          <w:tcPr>
            <w:tcW w:w="3510" w:type="dxa"/>
          </w:tcPr>
          <w:p w14:paraId="7B3CB41E" w14:textId="77777777" w:rsidR="00AD03BB" w:rsidRPr="00BB56C7" w:rsidRDefault="00AD03BB" w:rsidP="00737A77">
            <w:pPr>
              <w:rPr>
                <w:sz w:val="24"/>
                <w:szCs w:val="24"/>
              </w:rPr>
            </w:pPr>
            <w:r w:rsidRPr="00BB56C7">
              <w:rPr>
                <w:sz w:val="24"/>
                <w:szCs w:val="24"/>
              </w:rPr>
              <w:t>501.4</w:t>
            </w:r>
          </w:p>
        </w:tc>
        <w:tc>
          <w:tcPr>
            <w:tcW w:w="1890" w:type="dxa"/>
          </w:tcPr>
          <w:p w14:paraId="62D6DB15" w14:textId="77777777" w:rsidR="00AD03BB" w:rsidRPr="00BB56C7" w:rsidRDefault="00AD03BB" w:rsidP="00737A77">
            <w:pPr>
              <w:rPr>
                <w:b/>
                <w:sz w:val="24"/>
                <w:szCs w:val="24"/>
              </w:rPr>
            </w:pPr>
          </w:p>
        </w:tc>
        <w:tc>
          <w:tcPr>
            <w:tcW w:w="1638" w:type="dxa"/>
          </w:tcPr>
          <w:p w14:paraId="679F9BF4" w14:textId="77777777" w:rsidR="00AD03BB" w:rsidRPr="00BB56C7" w:rsidRDefault="00AD03BB" w:rsidP="00A73ABF">
            <w:pPr>
              <w:jc w:val="center"/>
              <w:rPr>
                <w:sz w:val="24"/>
                <w:szCs w:val="24"/>
              </w:rPr>
            </w:pPr>
          </w:p>
        </w:tc>
      </w:tr>
      <w:tr w:rsidR="00AD03BB" w:rsidRPr="00BB56C7" w14:paraId="58A452C7" w14:textId="77777777" w:rsidTr="00AD03BB">
        <w:tc>
          <w:tcPr>
            <w:tcW w:w="3978" w:type="dxa"/>
          </w:tcPr>
          <w:p w14:paraId="2B54756A" w14:textId="77777777" w:rsidR="00AD03BB" w:rsidRPr="00BB56C7" w:rsidRDefault="00AD03BB" w:rsidP="00737A77">
            <w:pPr>
              <w:rPr>
                <w:sz w:val="24"/>
                <w:szCs w:val="24"/>
              </w:rPr>
            </w:pPr>
            <w:r w:rsidRPr="00BB56C7">
              <w:rPr>
                <w:sz w:val="24"/>
                <w:szCs w:val="24"/>
              </w:rPr>
              <w:t>Towing Service</w:t>
            </w:r>
          </w:p>
        </w:tc>
        <w:tc>
          <w:tcPr>
            <w:tcW w:w="3510" w:type="dxa"/>
          </w:tcPr>
          <w:p w14:paraId="62292884" w14:textId="77777777" w:rsidR="00AD03BB" w:rsidRPr="00BB56C7" w:rsidRDefault="00AD03BB" w:rsidP="00737A77">
            <w:pPr>
              <w:rPr>
                <w:sz w:val="24"/>
                <w:szCs w:val="24"/>
              </w:rPr>
            </w:pPr>
          </w:p>
        </w:tc>
        <w:tc>
          <w:tcPr>
            <w:tcW w:w="1890" w:type="dxa"/>
          </w:tcPr>
          <w:p w14:paraId="600434F4" w14:textId="77777777" w:rsidR="00AD03BB" w:rsidRPr="00BB56C7" w:rsidRDefault="00AD03BB" w:rsidP="00737A77">
            <w:pPr>
              <w:rPr>
                <w:b/>
                <w:sz w:val="24"/>
                <w:szCs w:val="24"/>
              </w:rPr>
            </w:pPr>
          </w:p>
        </w:tc>
        <w:tc>
          <w:tcPr>
            <w:tcW w:w="1638" w:type="dxa"/>
          </w:tcPr>
          <w:p w14:paraId="1C706F27" w14:textId="77777777" w:rsidR="00AD03BB" w:rsidRPr="00BB56C7" w:rsidRDefault="00AD03BB" w:rsidP="00A73ABF">
            <w:pPr>
              <w:jc w:val="center"/>
              <w:rPr>
                <w:sz w:val="24"/>
                <w:szCs w:val="24"/>
              </w:rPr>
            </w:pPr>
            <w:r w:rsidRPr="00BB56C7">
              <w:rPr>
                <w:sz w:val="24"/>
                <w:szCs w:val="24"/>
              </w:rPr>
              <w:t>501.4</w:t>
            </w:r>
          </w:p>
          <w:p w14:paraId="2064DDF9" w14:textId="77777777" w:rsidR="00AD03BB" w:rsidRPr="00BB56C7" w:rsidRDefault="00AD03BB" w:rsidP="00A73ABF">
            <w:pPr>
              <w:jc w:val="center"/>
              <w:rPr>
                <w:sz w:val="24"/>
                <w:szCs w:val="24"/>
              </w:rPr>
            </w:pPr>
            <w:r w:rsidRPr="00BB56C7">
              <w:rPr>
                <w:sz w:val="24"/>
                <w:szCs w:val="24"/>
              </w:rPr>
              <w:t>501.7</w:t>
            </w:r>
          </w:p>
        </w:tc>
      </w:tr>
    </w:tbl>
    <w:p w14:paraId="33087469" w14:textId="77777777" w:rsidR="008B6E3B" w:rsidRPr="00BB56C7" w:rsidRDefault="00B17BB9" w:rsidP="00737A77">
      <w:pPr>
        <w:spacing w:line="240" w:lineRule="auto"/>
        <w:rPr>
          <w:b/>
          <w:sz w:val="24"/>
          <w:szCs w:val="24"/>
        </w:rPr>
      </w:pPr>
      <w:r w:rsidRPr="00BB56C7">
        <w:rPr>
          <w:sz w:val="24"/>
          <w:szCs w:val="24"/>
        </w:rPr>
        <w:tab/>
      </w:r>
      <w:r w:rsidRPr="00BB56C7">
        <w:rPr>
          <w:b/>
          <w:sz w:val="24"/>
          <w:szCs w:val="24"/>
        </w:rPr>
        <w:t>Sec. 501.7</w:t>
      </w:r>
      <w:r w:rsidRPr="00BB56C7">
        <w:rPr>
          <w:b/>
          <w:sz w:val="24"/>
          <w:szCs w:val="24"/>
        </w:rPr>
        <w:tab/>
        <w:t>Employee Parking</w:t>
      </w:r>
    </w:p>
    <w:p w14:paraId="6666AAFF" w14:textId="77777777" w:rsidR="00BB56C7" w:rsidRDefault="00B17BB9"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001E386B" w:rsidRPr="00BB56C7">
        <w:rPr>
          <w:sz w:val="24"/>
          <w:szCs w:val="24"/>
        </w:rPr>
        <w:t>Any employer shall provide one parking spot for each employee, or if more than one</w:t>
      </w:r>
    </w:p>
    <w:p w14:paraId="0BBAE416" w14:textId="1BCB31A4" w:rsidR="00DD1D2F" w:rsidRPr="00BB56C7" w:rsidRDefault="001E386B" w:rsidP="00BB56C7">
      <w:pPr>
        <w:spacing w:line="240" w:lineRule="auto"/>
        <w:ind w:left="1440" w:firstLine="720"/>
        <w:rPr>
          <w:sz w:val="24"/>
          <w:szCs w:val="24"/>
        </w:rPr>
      </w:pPr>
      <w:r w:rsidRPr="00BB56C7">
        <w:rPr>
          <w:sz w:val="24"/>
          <w:szCs w:val="24"/>
        </w:rPr>
        <w:t xml:space="preserve"> shift shall provide one parking spot for each employee for a </w:t>
      </w:r>
      <w:r w:rsidR="00464071" w:rsidRPr="00BB56C7">
        <w:rPr>
          <w:sz w:val="24"/>
          <w:szCs w:val="24"/>
        </w:rPr>
        <w:t>two-shift</w:t>
      </w:r>
      <w:r w:rsidRPr="00BB56C7">
        <w:rPr>
          <w:sz w:val="24"/>
          <w:szCs w:val="24"/>
        </w:rPr>
        <w:t xml:space="preserve"> operation, or two </w:t>
      </w:r>
      <w:r w:rsidRPr="00BB56C7">
        <w:rPr>
          <w:sz w:val="24"/>
          <w:szCs w:val="24"/>
        </w:rPr>
        <w:tab/>
      </w:r>
      <w:r w:rsidRPr="00BB56C7">
        <w:rPr>
          <w:sz w:val="24"/>
          <w:szCs w:val="24"/>
        </w:rPr>
        <w:tab/>
        <w:t xml:space="preserve">parking spots for each three employees for three shift operations.  The number of </w:t>
      </w:r>
      <w:r w:rsidRPr="00BB56C7">
        <w:rPr>
          <w:sz w:val="24"/>
          <w:szCs w:val="24"/>
        </w:rPr>
        <w:tab/>
      </w:r>
      <w:r w:rsidRPr="00BB56C7">
        <w:rPr>
          <w:sz w:val="24"/>
          <w:szCs w:val="24"/>
        </w:rPr>
        <w:tab/>
        <w:t>parking spaces will be determined by the total of the two largest shifts.</w:t>
      </w:r>
    </w:p>
    <w:p w14:paraId="1BCCE59A" w14:textId="77777777" w:rsidR="00104CB3" w:rsidRPr="00BB56C7" w:rsidRDefault="00104CB3" w:rsidP="00737A77">
      <w:pPr>
        <w:spacing w:line="240" w:lineRule="auto"/>
        <w:rPr>
          <w:sz w:val="24"/>
          <w:szCs w:val="24"/>
        </w:rPr>
      </w:pPr>
    </w:p>
    <w:p w14:paraId="1E9114F9" w14:textId="77777777" w:rsidR="00DD1D2F" w:rsidRPr="00BB56C7" w:rsidRDefault="00DD1D2F" w:rsidP="00737A77">
      <w:pPr>
        <w:spacing w:line="240" w:lineRule="auto"/>
        <w:rPr>
          <w:b/>
          <w:sz w:val="24"/>
          <w:szCs w:val="24"/>
        </w:rPr>
      </w:pPr>
      <w:r w:rsidRPr="00BB56C7">
        <w:rPr>
          <w:sz w:val="24"/>
          <w:szCs w:val="24"/>
        </w:rPr>
        <w:tab/>
      </w:r>
      <w:r w:rsidRPr="00BB56C7">
        <w:rPr>
          <w:b/>
          <w:sz w:val="24"/>
          <w:szCs w:val="24"/>
        </w:rPr>
        <w:t>Sec. 501.8</w:t>
      </w:r>
      <w:r w:rsidRPr="00BB56C7">
        <w:rPr>
          <w:b/>
          <w:sz w:val="24"/>
          <w:szCs w:val="24"/>
        </w:rPr>
        <w:tab/>
        <w:t>ADA Accessibility</w:t>
      </w:r>
    </w:p>
    <w:p w14:paraId="3EDE47A2" w14:textId="77777777" w:rsidR="00DD1D2F" w:rsidRPr="00BB56C7" w:rsidRDefault="00DD1D2F"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Parking within Lawrence Township shall conform to the requir</w:t>
      </w:r>
      <w:r w:rsidR="001E386B" w:rsidRPr="00BB56C7">
        <w:rPr>
          <w:sz w:val="24"/>
          <w:szCs w:val="24"/>
        </w:rPr>
        <w:t>ements of the ANSI 17</w:t>
      </w:r>
      <w:r w:rsidRPr="00BB56C7">
        <w:rPr>
          <w:sz w:val="24"/>
          <w:szCs w:val="24"/>
        </w:rPr>
        <w:t xml:space="preserve">, as </w:t>
      </w:r>
      <w:r w:rsidR="001E386B" w:rsidRPr="00BB56C7">
        <w:rPr>
          <w:sz w:val="24"/>
          <w:szCs w:val="24"/>
        </w:rPr>
        <w:tab/>
      </w:r>
      <w:r w:rsidR="001E386B" w:rsidRPr="00BB56C7">
        <w:rPr>
          <w:sz w:val="24"/>
          <w:szCs w:val="24"/>
        </w:rPr>
        <w:tab/>
      </w:r>
      <w:r w:rsidR="001E386B" w:rsidRPr="00BB56C7">
        <w:rPr>
          <w:sz w:val="24"/>
          <w:szCs w:val="24"/>
        </w:rPr>
        <w:tab/>
      </w:r>
      <w:r w:rsidR="001E386B" w:rsidRPr="00BB56C7">
        <w:rPr>
          <w:sz w:val="24"/>
          <w:szCs w:val="24"/>
        </w:rPr>
        <w:tab/>
      </w:r>
      <w:r w:rsidRPr="00BB56C7">
        <w:rPr>
          <w:sz w:val="24"/>
          <w:szCs w:val="24"/>
        </w:rPr>
        <w:t>required by law.</w:t>
      </w:r>
    </w:p>
    <w:p w14:paraId="706EEE03" w14:textId="77777777" w:rsidR="00DD1D2F" w:rsidRDefault="00DD1D2F" w:rsidP="00737A77">
      <w:pPr>
        <w:spacing w:line="240" w:lineRule="auto"/>
        <w:rPr>
          <w:i/>
          <w:sz w:val="24"/>
          <w:szCs w:val="24"/>
        </w:rPr>
      </w:pPr>
    </w:p>
    <w:p w14:paraId="6AADD2F6" w14:textId="77777777" w:rsidR="00DD1D2F" w:rsidRPr="00BB56C7" w:rsidRDefault="00DD1D2F" w:rsidP="00737A77">
      <w:pPr>
        <w:spacing w:line="240" w:lineRule="auto"/>
        <w:rPr>
          <w:b/>
          <w:sz w:val="24"/>
          <w:szCs w:val="24"/>
        </w:rPr>
      </w:pPr>
      <w:r>
        <w:rPr>
          <w:i/>
          <w:sz w:val="24"/>
          <w:szCs w:val="24"/>
        </w:rPr>
        <w:tab/>
      </w:r>
      <w:r w:rsidRPr="00BB56C7">
        <w:rPr>
          <w:b/>
          <w:sz w:val="24"/>
          <w:szCs w:val="24"/>
        </w:rPr>
        <w:t>Sec. 501.9</w:t>
      </w:r>
      <w:r w:rsidRPr="00BB56C7">
        <w:rPr>
          <w:b/>
          <w:sz w:val="24"/>
          <w:szCs w:val="24"/>
        </w:rPr>
        <w:tab/>
        <w:t>Parking Lot Layout, Construction and Maintenance</w:t>
      </w:r>
    </w:p>
    <w:p w14:paraId="29831A89" w14:textId="77777777" w:rsidR="00DD1D2F" w:rsidRPr="00BB56C7" w:rsidRDefault="00DD1D2F"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Off-street parking lot layout, construction and maintenance requirements shall be as </w:t>
      </w:r>
      <w:r w:rsidRPr="00BB56C7">
        <w:rPr>
          <w:sz w:val="24"/>
          <w:szCs w:val="24"/>
        </w:rPr>
        <w:tab/>
      </w:r>
      <w:r w:rsidRPr="00BB56C7">
        <w:rPr>
          <w:sz w:val="24"/>
          <w:szCs w:val="24"/>
        </w:rPr>
        <w:tab/>
      </w:r>
      <w:r w:rsidRPr="00BB56C7">
        <w:rPr>
          <w:sz w:val="24"/>
          <w:szCs w:val="24"/>
        </w:rPr>
        <w:tab/>
      </w:r>
      <w:r w:rsidRPr="00BB56C7">
        <w:rPr>
          <w:sz w:val="24"/>
          <w:szCs w:val="24"/>
        </w:rPr>
        <w:tab/>
        <w:t>follows:</w:t>
      </w:r>
    </w:p>
    <w:p w14:paraId="259DB437" w14:textId="77777777" w:rsidR="00DD1D2F" w:rsidRPr="00BB56C7" w:rsidRDefault="00DD1D2F" w:rsidP="00737A77">
      <w:pPr>
        <w:spacing w:line="240" w:lineRule="auto"/>
        <w:rPr>
          <w:sz w:val="24"/>
          <w:szCs w:val="24"/>
        </w:rPr>
      </w:pPr>
      <w:r w:rsidRPr="00BB56C7">
        <w:rPr>
          <w:sz w:val="24"/>
          <w:szCs w:val="24"/>
        </w:rPr>
        <w:tab/>
      </w:r>
      <w:r w:rsidRPr="00BB56C7">
        <w:rPr>
          <w:sz w:val="24"/>
          <w:szCs w:val="24"/>
        </w:rPr>
        <w:tab/>
      </w:r>
      <w:r w:rsidRPr="00BB56C7">
        <w:rPr>
          <w:sz w:val="24"/>
          <w:szCs w:val="24"/>
        </w:rPr>
        <w:tab/>
        <w:t>A.</w:t>
      </w:r>
      <w:r w:rsidRPr="00BB56C7">
        <w:rPr>
          <w:sz w:val="24"/>
          <w:szCs w:val="24"/>
        </w:rPr>
        <w:tab/>
        <w:t xml:space="preserve">The party developing an off-street parking area shall submit to the Zoning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Inspector for approval a plan of the parking area showing adjacent streets,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proposed circulation of traffic, proposed location, type, and size of individual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parking spaces, proposed drainage, lighting and landscaping, fencing and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screening planting.  The plan shall also include a table listing the number and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type of parking spaces.</w:t>
      </w:r>
    </w:p>
    <w:p w14:paraId="2E176F88" w14:textId="77777777" w:rsidR="00DD1D2F" w:rsidRPr="00BB56C7" w:rsidRDefault="00DD1D2F" w:rsidP="00737A77">
      <w:pPr>
        <w:spacing w:line="240" w:lineRule="auto"/>
        <w:rPr>
          <w:sz w:val="24"/>
          <w:szCs w:val="24"/>
        </w:rPr>
      </w:pPr>
      <w:r w:rsidRPr="00BB56C7">
        <w:rPr>
          <w:sz w:val="24"/>
          <w:szCs w:val="24"/>
        </w:rPr>
        <w:tab/>
      </w:r>
      <w:r w:rsidRPr="00BB56C7">
        <w:rPr>
          <w:sz w:val="24"/>
          <w:szCs w:val="24"/>
        </w:rPr>
        <w:tab/>
      </w:r>
      <w:r w:rsidRPr="00BB56C7">
        <w:rPr>
          <w:sz w:val="24"/>
          <w:szCs w:val="24"/>
        </w:rPr>
        <w:tab/>
        <w:t>B.</w:t>
      </w:r>
      <w:r w:rsidRPr="00BB56C7">
        <w:rPr>
          <w:sz w:val="24"/>
          <w:szCs w:val="24"/>
        </w:rPr>
        <w:tab/>
        <w:t xml:space="preserve">Off-street parking area lot dimensions and layout shall be guided by the design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standards approved by the Institute of Traffic Engineers insofar as not otherwise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prescribed by this title.</w:t>
      </w:r>
    </w:p>
    <w:p w14:paraId="541E8E2B" w14:textId="77777777" w:rsidR="00DD1D2F" w:rsidRPr="00BB56C7" w:rsidRDefault="00DD1D2F" w:rsidP="00737A77">
      <w:pPr>
        <w:spacing w:line="240" w:lineRule="auto"/>
        <w:rPr>
          <w:sz w:val="24"/>
          <w:szCs w:val="24"/>
        </w:rPr>
      </w:pPr>
      <w:r w:rsidRPr="00BB56C7">
        <w:rPr>
          <w:sz w:val="24"/>
          <w:szCs w:val="24"/>
        </w:rPr>
        <w:tab/>
      </w:r>
      <w:r w:rsidRPr="00BB56C7">
        <w:rPr>
          <w:sz w:val="24"/>
          <w:szCs w:val="24"/>
        </w:rPr>
        <w:tab/>
      </w:r>
      <w:r w:rsidRPr="00BB56C7">
        <w:rPr>
          <w:sz w:val="24"/>
          <w:szCs w:val="24"/>
        </w:rPr>
        <w:tab/>
        <w:t>C.</w:t>
      </w:r>
      <w:r w:rsidRPr="00BB56C7">
        <w:rPr>
          <w:sz w:val="24"/>
          <w:szCs w:val="24"/>
        </w:rPr>
        <w:tab/>
        <w:t xml:space="preserve">Ingress and egress to the parking lot or area shall be provided at locations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Pr="00BB56C7">
        <w:rPr>
          <w:sz w:val="24"/>
          <w:szCs w:val="24"/>
        </w:rPr>
        <w:t xml:space="preserve">approved by the Tuscarawas County Engineer or his designee and the Ohio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Pr="00BB56C7">
        <w:rPr>
          <w:sz w:val="24"/>
          <w:szCs w:val="24"/>
        </w:rPr>
        <w:t xml:space="preserve">Department of Transportation.  In no case shall </w:t>
      </w:r>
      <w:proofErr w:type="spellStart"/>
      <w:r w:rsidR="00104CB3" w:rsidRPr="00BB56C7">
        <w:rPr>
          <w:sz w:val="24"/>
          <w:szCs w:val="24"/>
        </w:rPr>
        <w:t>improved</w:t>
      </w:r>
      <w:proofErr w:type="spellEnd"/>
      <w:r w:rsidRPr="00BB56C7">
        <w:rPr>
          <w:sz w:val="24"/>
          <w:szCs w:val="24"/>
        </w:rPr>
        <w:t xml:space="preserve"> roadways be used for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Pr="00BB56C7">
        <w:rPr>
          <w:sz w:val="24"/>
          <w:szCs w:val="24"/>
        </w:rPr>
        <w:t xml:space="preserve">maneuvering into or out of the parking spaces.  Alleyways may be used for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Pr="00BB56C7">
        <w:rPr>
          <w:sz w:val="24"/>
          <w:szCs w:val="24"/>
        </w:rPr>
        <w:t>maneuvering into or out of parking spaces.</w:t>
      </w:r>
    </w:p>
    <w:p w14:paraId="3340F8B0" w14:textId="77777777" w:rsidR="00BB56C7" w:rsidRDefault="0056081C" w:rsidP="00737A77">
      <w:pPr>
        <w:spacing w:line="240" w:lineRule="auto"/>
        <w:rPr>
          <w:sz w:val="24"/>
          <w:szCs w:val="24"/>
        </w:rPr>
      </w:pPr>
      <w:r w:rsidRPr="00BB56C7">
        <w:rPr>
          <w:sz w:val="24"/>
          <w:szCs w:val="24"/>
        </w:rPr>
        <w:tab/>
      </w:r>
      <w:r w:rsidRPr="00BB56C7">
        <w:rPr>
          <w:sz w:val="24"/>
          <w:szCs w:val="24"/>
        </w:rPr>
        <w:tab/>
      </w:r>
      <w:r w:rsidRPr="00BB56C7">
        <w:rPr>
          <w:sz w:val="24"/>
          <w:szCs w:val="24"/>
        </w:rPr>
        <w:tab/>
        <w:t>D.</w:t>
      </w:r>
      <w:r w:rsidRPr="00BB56C7">
        <w:rPr>
          <w:sz w:val="24"/>
          <w:szCs w:val="24"/>
        </w:rPr>
        <w:tab/>
        <w:t xml:space="preserve">Construction.  All required off-street parking areas shall be graded and paved to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a standard comparable to the street which serves the parking area as</w:t>
      </w:r>
    </w:p>
    <w:p w14:paraId="5E915572" w14:textId="77777777" w:rsidR="0056081C" w:rsidRPr="00BB56C7" w:rsidRDefault="0056081C" w:rsidP="00BB56C7">
      <w:pPr>
        <w:spacing w:line="240" w:lineRule="auto"/>
        <w:ind w:left="2880" w:firstLine="60"/>
        <w:rPr>
          <w:sz w:val="24"/>
          <w:szCs w:val="24"/>
        </w:rPr>
      </w:pPr>
      <w:r w:rsidRPr="00BB56C7">
        <w:rPr>
          <w:sz w:val="24"/>
          <w:szCs w:val="24"/>
        </w:rPr>
        <w:t>determined by the Zoning Inspector and shall be developed and completed to the required standard before a certificate of occupancy for the building is issued.  Pervious</w:t>
      </w:r>
      <w:r w:rsidR="00BB56C7">
        <w:rPr>
          <w:sz w:val="24"/>
          <w:szCs w:val="24"/>
        </w:rPr>
        <w:t xml:space="preserve"> </w:t>
      </w:r>
      <w:r w:rsidRPr="00BB56C7">
        <w:rPr>
          <w:sz w:val="24"/>
          <w:szCs w:val="24"/>
        </w:rPr>
        <w:t xml:space="preserve">pavement is encouraged.  All traffic-control devices such as parking strips, designated care stalls, directional arrows or signs, rails, curbs and other developments shall be installed and completed as shown on the approved plans.  Hard surfaced parking areas shall use paint or similar devices to delineate car stalls and direction of traffic.  Where pedestrian walks are used in parking lots </w:t>
      </w:r>
      <w:r w:rsidRPr="00BB56C7">
        <w:rPr>
          <w:sz w:val="24"/>
          <w:szCs w:val="24"/>
        </w:rPr>
        <w:lastRenderedPageBreak/>
        <w:t>for the use of foot traffic only, they shall be raised six inches above the lot surface and shall be a minimum of four feet wide.</w:t>
      </w:r>
    </w:p>
    <w:p w14:paraId="0887EAA2" w14:textId="77777777" w:rsidR="0056081C" w:rsidRPr="00BB56C7" w:rsidRDefault="0056081C" w:rsidP="00737A77">
      <w:pPr>
        <w:spacing w:line="240" w:lineRule="auto"/>
        <w:rPr>
          <w:sz w:val="24"/>
          <w:szCs w:val="24"/>
        </w:rPr>
      </w:pPr>
      <w:r w:rsidRPr="00BB56C7">
        <w:rPr>
          <w:sz w:val="24"/>
          <w:szCs w:val="24"/>
        </w:rPr>
        <w:tab/>
      </w:r>
      <w:r w:rsidRPr="00BB56C7">
        <w:rPr>
          <w:sz w:val="24"/>
          <w:szCs w:val="24"/>
        </w:rPr>
        <w:tab/>
      </w:r>
      <w:r w:rsidRPr="00BB56C7">
        <w:rPr>
          <w:sz w:val="24"/>
          <w:szCs w:val="24"/>
        </w:rPr>
        <w:tab/>
        <w:t>E.</w:t>
      </w:r>
      <w:r w:rsidRPr="00BB56C7">
        <w:rPr>
          <w:sz w:val="24"/>
          <w:szCs w:val="24"/>
        </w:rPr>
        <w:tab/>
        <w:t xml:space="preserve">Parking lot landscaping shall be as per the landscaping </w:t>
      </w:r>
      <w:r w:rsidRPr="00BB56C7">
        <w:rPr>
          <w:b/>
          <w:sz w:val="24"/>
          <w:szCs w:val="24"/>
        </w:rPr>
        <w:t>Section 203.6.</w:t>
      </w:r>
    </w:p>
    <w:p w14:paraId="6140F1C3" w14:textId="77777777" w:rsidR="0056081C" w:rsidRPr="00BB56C7" w:rsidRDefault="0056081C" w:rsidP="00737A77">
      <w:pPr>
        <w:spacing w:line="240" w:lineRule="auto"/>
        <w:rPr>
          <w:sz w:val="24"/>
          <w:szCs w:val="24"/>
        </w:rPr>
      </w:pPr>
      <w:r w:rsidRPr="00BB56C7">
        <w:rPr>
          <w:sz w:val="24"/>
          <w:szCs w:val="24"/>
        </w:rPr>
        <w:tab/>
      </w:r>
      <w:r w:rsidRPr="00BB56C7">
        <w:rPr>
          <w:sz w:val="24"/>
          <w:szCs w:val="24"/>
        </w:rPr>
        <w:tab/>
      </w:r>
      <w:r w:rsidRPr="00BB56C7">
        <w:rPr>
          <w:sz w:val="24"/>
          <w:szCs w:val="24"/>
        </w:rPr>
        <w:tab/>
        <w:t>F.</w:t>
      </w:r>
      <w:r w:rsidRPr="00BB56C7">
        <w:rPr>
          <w:sz w:val="24"/>
          <w:szCs w:val="24"/>
        </w:rPr>
        <w:tab/>
        <w:t xml:space="preserve">Any parking spaces abutting a landscaped area on the </w:t>
      </w:r>
      <w:proofErr w:type="spellStart"/>
      <w:r w:rsidRPr="00BB56C7">
        <w:rPr>
          <w:sz w:val="24"/>
          <w:szCs w:val="24"/>
        </w:rPr>
        <w:t>drive</w:t>
      </w:r>
      <w:proofErr w:type="spellEnd"/>
      <w:r w:rsidRPr="00BB56C7">
        <w:rPr>
          <w:sz w:val="24"/>
          <w:szCs w:val="24"/>
        </w:rPr>
        <w:t xml:space="preserve"> or passenger side of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the vehicle shall provide an additional eighteen inches above the minimum space </w:t>
      </w:r>
      <w:r w:rsidRPr="00BB56C7">
        <w:rPr>
          <w:sz w:val="24"/>
          <w:szCs w:val="24"/>
        </w:rPr>
        <w:tab/>
      </w:r>
      <w:r w:rsidRPr="00BB56C7">
        <w:rPr>
          <w:sz w:val="24"/>
          <w:szCs w:val="24"/>
        </w:rPr>
        <w:tab/>
      </w:r>
      <w:r w:rsidRPr="00BB56C7">
        <w:rPr>
          <w:sz w:val="24"/>
          <w:szCs w:val="24"/>
        </w:rPr>
        <w:tab/>
      </w:r>
      <w:r w:rsidRPr="00BB56C7">
        <w:rPr>
          <w:sz w:val="24"/>
          <w:szCs w:val="24"/>
        </w:rPr>
        <w:tab/>
        <w:t xml:space="preserve">width requirement to provide a place to step other than in the landscaped area.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The additional width shall be separated from the adjacent parking space by a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parking space division stripe.</w:t>
      </w:r>
    </w:p>
    <w:p w14:paraId="1387A66D" w14:textId="77777777" w:rsid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G</w:t>
      </w:r>
      <w:r w:rsidR="0056081C" w:rsidRPr="00BB56C7">
        <w:rPr>
          <w:sz w:val="24"/>
          <w:szCs w:val="24"/>
        </w:rPr>
        <w:t>.</w:t>
      </w:r>
      <w:r w:rsidR="0056081C" w:rsidRPr="00BB56C7">
        <w:rPr>
          <w:sz w:val="24"/>
          <w:szCs w:val="24"/>
        </w:rPr>
        <w:tab/>
        <w:t xml:space="preserve">Driveway Dimensions. When off-street parking is provided in the rear of a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building and a driveway or land alongside the building provides access to the</w:t>
      </w:r>
    </w:p>
    <w:p w14:paraId="56085C3E" w14:textId="674CD290" w:rsidR="0056081C" w:rsidRPr="00BB56C7" w:rsidRDefault="0056081C" w:rsidP="00BB56C7">
      <w:pPr>
        <w:spacing w:line="240" w:lineRule="auto"/>
        <w:ind w:left="2160" w:firstLine="720"/>
        <w:rPr>
          <w:sz w:val="24"/>
          <w:szCs w:val="24"/>
        </w:rPr>
      </w:pPr>
      <w:r w:rsidRPr="00BB56C7">
        <w:rPr>
          <w:sz w:val="24"/>
          <w:szCs w:val="24"/>
        </w:rPr>
        <w:t xml:space="preserve"> rear parking area, such driveway shall have a minimum width of twelve feet and </w:t>
      </w:r>
      <w:r w:rsidRPr="00BB56C7">
        <w:rPr>
          <w:sz w:val="24"/>
          <w:szCs w:val="24"/>
        </w:rPr>
        <w:tab/>
      </w:r>
      <w:r w:rsidRPr="00BB56C7">
        <w:rPr>
          <w:sz w:val="24"/>
          <w:szCs w:val="24"/>
        </w:rPr>
        <w:tab/>
        <w:t xml:space="preserve">provisions for a </w:t>
      </w:r>
      <w:r w:rsidR="00464071" w:rsidRPr="00BB56C7">
        <w:rPr>
          <w:sz w:val="24"/>
          <w:szCs w:val="24"/>
        </w:rPr>
        <w:t>four-foot</w:t>
      </w:r>
      <w:r w:rsidRPr="00BB56C7">
        <w:rPr>
          <w:sz w:val="24"/>
          <w:szCs w:val="24"/>
        </w:rPr>
        <w:t xml:space="preserve"> minimum width sidewalk accessing the rear of the </w:t>
      </w:r>
      <w:r w:rsidRPr="00BB56C7">
        <w:rPr>
          <w:sz w:val="24"/>
          <w:szCs w:val="24"/>
        </w:rPr>
        <w:tab/>
      </w:r>
      <w:r w:rsidRPr="00BB56C7">
        <w:rPr>
          <w:sz w:val="24"/>
          <w:szCs w:val="24"/>
        </w:rPr>
        <w:tab/>
        <w:t xml:space="preserve">building either abutting or in close proximity to the driveway, raised six inches </w:t>
      </w:r>
      <w:r w:rsidRPr="00BB56C7">
        <w:rPr>
          <w:sz w:val="24"/>
          <w:szCs w:val="24"/>
        </w:rPr>
        <w:tab/>
      </w:r>
      <w:r w:rsidRPr="00BB56C7">
        <w:rPr>
          <w:sz w:val="24"/>
          <w:szCs w:val="24"/>
        </w:rPr>
        <w:tab/>
        <w:t>above the driveway surface, shall be included.</w:t>
      </w:r>
    </w:p>
    <w:p w14:paraId="19C79CA7" w14:textId="77777777" w:rsidR="0056081C"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H</w:t>
      </w:r>
      <w:r w:rsidR="0056081C" w:rsidRPr="00BB56C7">
        <w:rPr>
          <w:sz w:val="24"/>
          <w:szCs w:val="24"/>
        </w:rPr>
        <w:t>.</w:t>
      </w:r>
      <w:r w:rsidR="0056081C" w:rsidRPr="00BB56C7">
        <w:rPr>
          <w:sz w:val="24"/>
          <w:szCs w:val="24"/>
        </w:rPr>
        <w:tab/>
        <w:t xml:space="preserve">When due regard to public safety so indicates, the Zoning Inspector may require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 xml:space="preserve">that up to fifty percent of the required off-street parking area must be clearly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 xml:space="preserve">marked as customer parking with signs as necessary directing the public to the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 xml:space="preserve">premises from adjacent street or streets.  During business hours, customer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vehicles only may occupy parking spaces so marked.</w:t>
      </w:r>
    </w:p>
    <w:p w14:paraId="19D17C40" w14:textId="77777777" w:rsidR="0056081C"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I</w:t>
      </w:r>
      <w:r w:rsidR="0056081C" w:rsidRPr="00BB56C7">
        <w:rPr>
          <w:sz w:val="24"/>
          <w:szCs w:val="24"/>
        </w:rPr>
        <w:t>.</w:t>
      </w:r>
      <w:r w:rsidR="0056081C" w:rsidRPr="00BB56C7">
        <w:rPr>
          <w:sz w:val="24"/>
          <w:szCs w:val="24"/>
        </w:rPr>
        <w:tab/>
        <w:t xml:space="preserve">With regard to parking lot design, the applicant shall eliminate vehicle travel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 xml:space="preserve">directly in front of the primary entrance wherever possible, so as to establish a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 xml:space="preserve">“vehicle free zone” between the parking lot and the facility.  This zone shall be </w:t>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r>
      <w:r w:rsidR="0056081C" w:rsidRPr="00BB56C7">
        <w:rPr>
          <w:sz w:val="24"/>
          <w:szCs w:val="24"/>
        </w:rPr>
        <w:tab/>
        <w:t>protected with bollards or other devices which may be removed in emergencies.</w:t>
      </w:r>
    </w:p>
    <w:p w14:paraId="149864F7" w14:textId="77777777" w:rsidR="0056081C"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J</w:t>
      </w:r>
      <w:r w:rsidR="0056081C" w:rsidRPr="00BB56C7">
        <w:rPr>
          <w:sz w:val="24"/>
          <w:szCs w:val="24"/>
        </w:rPr>
        <w:t>.</w:t>
      </w:r>
      <w:r w:rsidR="0056081C" w:rsidRPr="00BB56C7">
        <w:rPr>
          <w:sz w:val="24"/>
          <w:szCs w:val="24"/>
        </w:rPr>
        <w:tab/>
        <w:t xml:space="preserve">Parking garages either above or below ground shall observe a minimum height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56081C" w:rsidRPr="00BB56C7">
        <w:rPr>
          <w:sz w:val="24"/>
          <w:szCs w:val="24"/>
        </w:rPr>
        <w:t>clearance of seven feet, six inches.</w:t>
      </w:r>
    </w:p>
    <w:p w14:paraId="356616AC" w14:textId="77777777" w:rsid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K</w:t>
      </w:r>
      <w:r w:rsidR="002B34D7" w:rsidRPr="00BB56C7">
        <w:rPr>
          <w:sz w:val="24"/>
          <w:szCs w:val="24"/>
        </w:rPr>
        <w:t>.</w:t>
      </w:r>
      <w:r w:rsidR="002B34D7" w:rsidRPr="00BB56C7">
        <w:rPr>
          <w:sz w:val="24"/>
          <w:szCs w:val="24"/>
        </w:rPr>
        <w:tab/>
        <w:t xml:space="preserve">Developments may provide parking for recreational vehicles or other oversized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vehicles in appropriately-sized vehicle spaces.  Parking lot camping is prohibited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except in designated spaces, and no vehicles may be permitted to stay more </w:t>
      </w:r>
    </w:p>
    <w:p w14:paraId="28808E24" w14:textId="168ADC14" w:rsid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2B34D7" w:rsidRPr="00BB56C7">
        <w:rPr>
          <w:sz w:val="24"/>
          <w:szCs w:val="24"/>
        </w:rPr>
        <w:t xml:space="preserve">than </w:t>
      </w:r>
      <w:r w:rsidR="00464071" w:rsidRPr="00BB56C7">
        <w:rPr>
          <w:sz w:val="24"/>
          <w:szCs w:val="24"/>
        </w:rPr>
        <w:t>seventy-two</w:t>
      </w:r>
      <w:r w:rsidR="002B34D7" w:rsidRPr="00BB56C7">
        <w:rPr>
          <w:sz w:val="24"/>
          <w:szCs w:val="24"/>
        </w:rPr>
        <w:t xml:space="preserve"> hours.  It is the responsibility of the developments’ </w:t>
      </w:r>
    </w:p>
    <w:p w14:paraId="66D9C3C2" w14:textId="77777777" w:rsid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2B34D7" w:rsidRPr="00BB56C7">
        <w:rPr>
          <w:sz w:val="24"/>
          <w:szCs w:val="24"/>
        </w:rPr>
        <w:t xml:space="preserve">management to maintain a log of such vehicles, including license plate numbers </w:t>
      </w:r>
    </w:p>
    <w:p w14:paraId="4B37CAA8" w14:textId="77777777" w:rsidR="002B34D7" w:rsidRP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2B34D7" w:rsidRPr="00BB56C7">
        <w:rPr>
          <w:sz w:val="24"/>
          <w:szCs w:val="24"/>
        </w:rPr>
        <w:t>and arrival and</w:t>
      </w:r>
      <w:r>
        <w:rPr>
          <w:sz w:val="24"/>
          <w:szCs w:val="24"/>
        </w:rPr>
        <w:t xml:space="preserve"> </w:t>
      </w:r>
      <w:r w:rsidR="002B34D7" w:rsidRPr="00BB56C7">
        <w:rPr>
          <w:sz w:val="24"/>
          <w:szCs w:val="24"/>
        </w:rPr>
        <w:t>departure times.</w:t>
      </w:r>
    </w:p>
    <w:p w14:paraId="36667F6D" w14:textId="77777777" w:rsid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L</w:t>
      </w:r>
      <w:r w:rsidR="002B34D7" w:rsidRPr="00BB56C7">
        <w:rPr>
          <w:sz w:val="24"/>
          <w:szCs w:val="24"/>
        </w:rPr>
        <w:t>.</w:t>
      </w:r>
      <w:r w:rsidR="002B34D7" w:rsidRPr="00BB56C7">
        <w:rPr>
          <w:sz w:val="24"/>
          <w:szCs w:val="24"/>
        </w:rPr>
        <w:tab/>
        <w:t xml:space="preserve">Parking areas shall be of usable shape, improved with bituminous, concrete or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equivalent surfacing and so graded and drained as to dispose of all surface water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accumulation within the area.  All lighting used to illuminate such parking areas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shall be so arranged as to direct the light away from adjoining premises or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streets and no open light sources such as the stringing of light bulbs shall be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permitted.  Wheel guards, including bumper guards as may be necessary, shall </w:t>
      </w:r>
    </w:p>
    <w:p w14:paraId="15333DC2" w14:textId="77777777" w:rsid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2B34D7" w:rsidRPr="00BB56C7">
        <w:rPr>
          <w:sz w:val="24"/>
          <w:szCs w:val="24"/>
        </w:rPr>
        <w:t xml:space="preserve">be provided in connection with any off-street parking area of five cars or more, </w:t>
      </w:r>
    </w:p>
    <w:p w14:paraId="69D5080D" w14:textId="77777777" w:rsidR="002B34D7" w:rsidRP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2B34D7" w:rsidRPr="00BB56C7">
        <w:rPr>
          <w:sz w:val="24"/>
          <w:szCs w:val="24"/>
        </w:rPr>
        <w:t xml:space="preserve">and shall be constructed so as to confine the storm water surface drainage to the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 xml:space="preserve">premises; to contain the cars on sloping surfaces, and to prevent bumper </w:t>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r>
      <w:r w:rsidR="002B34D7" w:rsidRPr="00BB56C7">
        <w:rPr>
          <w:sz w:val="24"/>
          <w:szCs w:val="24"/>
        </w:rPr>
        <w:tab/>
        <w:t>overhang.</w:t>
      </w:r>
    </w:p>
    <w:p w14:paraId="2CA2CCFD" w14:textId="77777777" w:rsidR="00983C75" w:rsidRPr="00BB56C7" w:rsidRDefault="00983C75" w:rsidP="00737A77">
      <w:pPr>
        <w:spacing w:line="240" w:lineRule="auto"/>
        <w:rPr>
          <w:sz w:val="24"/>
          <w:szCs w:val="24"/>
        </w:rPr>
      </w:pPr>
    </w:p>
    <w:p w14:paraId="7C9EDFD2" w14:textId="77777777" w:rsidR="002B34D7" w:rsidRDefault="002B34D7" w:rsidP="00737A77">
      <w:pPr>
        <w:spacing w:line="240" w:lineRule="auto"/>
        <w:rPr>
          <w:i/>
          <w:sz w:val="24"/>
          <w:szCs w:val="24"/>
        </w:rPr>
      </w:pPr>
    </w:p>
    <w:p w14:paraId="75FD7A4A" w14:textId="77777777" w:rsidR="002B34D7" w:rsidRPr="00BB56C7" w:rsidRDefault="002B34D7" w:rsidP="00737A77">
      <w:pPr>
        <w:spacing w:line="240" w:lineRule="auto"/>
        <w:rPr>
          <w:b/>
          <w:sz w:val="24"/>
          <w:szCs w:val="24"/>
        </w:rPr>
      </w:pPr>
      <w:r>
        <w:rPr>
          <w:i/>
          <w:sz w:val="24"/>
          <w:szCs w:val="24"/>
        </w:rPr>
        <w:lastRenderedPageBreak/>
        <w:tab/>
      </w:r>
      <w:r w:rsidRPr="00BB56C7">
        <w:rPr>
          <w:b/>
          <w:sz w:val="24"/>
          <w:szCs w:val="24"/>
        </w:rPr>
        <w:t>Sec. 501.10</w:t>
      </w:r>
      <w:r w:rsidRPr="00BB56C7">
        <w:rPr>
          <w:b/>
          <w:sz w:val="24"/>
          <w:szCs w:val="24"/>
        </w:rPr>
        <w:tab/>
        <w:t>Loading Space Requirements</w:t>
      </w:r>
    </w:p>
    <w:p w14:paraId="18496498" w14:textId="77777777" w:rsidR="00BB56C7" w:rsidRDefault="002B34D7"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An off-street loading space having access to a public thoroughfare shall be required </w:t>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Pr="00BB56C7">
        <w:rPr>
          <w:sz w:val="24"/>
          <w:szCs w:val="24"/>
        </w:rPr>
        <w:t xml:space="preserve">adjacent to each building hereafter erected or enlarged to the extent specified in </w:t>
      </w:r>
    </w:p>
    <w:p w14:paraId="52A4CA7F" w14:textId="77777777" w:rsidR="00BB56C7" w:rsidRDefault="00BB56C7" w:rsidP="00737A77">
      <w:pPr>
        <w:spacing w:line="240" w:lineRule="auto"/>
        <w:rPr>
          <w:sz w:val="24"/>
          <w:szCs w:val="24"/>
        </w:rPr>
      </w:pPr>
      <w:r>
        <w:rPr>
          <w:sz w:val="24"/>
          <w:szCs w:val="24"/>
        </w:rPr>
        <w:tab/>
      </w:r>
      <w:r>
        <w:rPr>
          <w:sz w:val="24"/>
          <w:szCs w:val="24"/>
        </w:rPr>
        <w:tab/>
      </w:r>
      <w:r>
        <w:rPr>
          <w:sz w:val="24"/>
          <w:szCs w:val="24"/>
        </w:rPr>
        <w:tab/>
      </w:r>
      <w:r w:rsidR="002B34D7" w:rsidRPr="00BB56C7">
        <w:rPr>
          <w:b/>
          <w:sz w:val="24"/>
          <w:szCs w:val="24"/>
        </w:rPr>
        <w:t>Section</w:t>
      </w:r>
      <w:r w:rsidR="002B34D7" w:rsidRPr="00BB56C7">
        <w:rPr>
          <w:sz w:val="24"/>
          <w:szCs w:val="24"/>
        </w:rPr>
        <w:t xml:space="preserve"> </w:t>
      </w:r>
      <w:r w:rsidR="002B34D7" w:rsidRPr="00BB56C7">
        <w:rPr>
          <w:b/>
          <w:sz w:val="24"/>
          <w:szCs w:val="24"/>
        </w:rPr>
        <w:t>501.1</w:t>
      </w:r>
      <w:r w:rsidR="002B34D7" w:rsidRPr="00BB56C7">
        <w:rPr>
          <w:sz w:val="24"/>
          <w:szCs w:val="24"/>
        </w:rPr>
        <w:t xml:space="preserve"> if the use of such building entails deliveries or shipments to or from it.  </w:t>
      </w:r>
    </w:p>
    <w:p w14:paraId="16F95B95" w14:textId="77777777" w:rsidR="00BB56C7" w:rsidRDefault="00BB56C7" w:rsidP="00BB56C7">
      <w:pPr>
        <w:spacing w:line="240" w:lineRule="auto"/>
        <w:rPr>
          <w:sz w:val="24"/>
          <w:szCs w:val="24"/>
        </w:rPr>
      </w:pPr>
      <w:r>
        <w:rPr>
          <w:sz w:val="24"/>
          <w:szCs w:val="24"/>
        </w:rPr>
        <w:tab/>
      </w:r>
      <w:r>
        <w:rPr>
          <w:sz w:val="24"/>
          <w:szCs w:val="24"/>
        </w:rPr>
        <w:tab/>
      </w:r>
      <w:r>
        <w:rPr>
          <w:sz w:val="24"/>
          <w:szCs w:val="24"/>
        </w:rPr>
        <w:tab/>
      </w:r>
      <w:r w:rsidR="002B34D7" w:rsidRPr="00BB56C7">
        <w:rPr>
          <w:sz w:val="24"/>
          <w:szCs w:val="24"/>
        </w:rPr>
        <w:t xml:space="preserve">Such </w:t>
      </w:r>
      <w:r w:rsidR="00CC6D89" w:rsidRPr="00BB56C7">
        <w:rPr>
          <w:sz w:val="24"/>
          <w:szCs w:val="24"/>
        </w:rPr>
        <w:t xml:space="preserve">loading space shall be adequate size to accommodate the </w:t>
      </w:r>
      <w:r w:rsidR="00104CB3" w:rsidRPr="00BB56C7">
        <w:rPr>
          <w:sz w:val="24"/>
          <w:szCs w:val="24"/>
        </w:rPr>
        <w:t xml:space="preserve">number and size of </w:t>
      </w:r>
    </w:p>
    <w:p w14:paraId="773B16C0" w14:textId="77777777" w:rsidR="00BB56C7" w:rsidRDefault="00BB56C7" w:rsidP="00BB56C7">
      <w:pPr>
        <w:spacing w:line="240" w:lineRule="auto"/>
        <w:rPr>
          <w:sz w:val="24"/>
          <w:szCs w:val="24"/>
        </w:rPr>
      </w:pPr>
      <w:r>
        <w:rPr>
          <w:sz w:val="24"/>
          <w:szCs w:val="24"/>
        </w:rPr>
        <w:tab/>
      </w:r>
      <w:r>
        <w:rPr>
          <w:sz w:val="24"/>
          <w:szCs w:val="24"/>
        </w:rPr>
        <w:tab/>
      </w:r>
      <w:r>
        <w:rPr>
          <w:sz w:val="24"/>
          <w:szCs w:val="24"/>
        </w:rPr>
        <w:tab/>
      </w:r>
      <w:r w:rsidR="00104CB3" w:rsidRPr="00BB56C7">
        <w:rPr>
          <w:sz w:val="24"/>
          <w:szCs w:val="24"/>
        </w:rPr>
        <w:t xml:space="preserve">vehicles </w:t>
      </w:r>
      <w:r w:rsidR="00CC6D89" w:rsidRPr="00BB56C7">
        <w:rPr>
          <w:sz w:val="24"/>
          <w:szCs w:val="24"/>
        </w:rPr>
        <w:t>simultaneously loaded or unloaded in connection with the</w:t>
      </w:r>
      <w:r w:rsidR="00104CB3" w:rsidRPr="00BB56C7">
        <w:rPr>
          <w:sz w:val="24"/>
          <w:szCs w:val="24"/>
        </w:rPr>
        <w:t xml:space="preserve"> business conducted </w:t>
      </w:r>
    </w:p>
    <w:p w14:paraId="30E4C9B9" w14:textId="77777777" w:rsidR="00BB56C7" w:rsidRDefault="00BB56C7" w:rsidP="00BB56C7">
      <w:pPr>
        <w:spacing w:line="240" w:lineRule="auto"/>
        <w:rPr>
          <w:sz w:val="24"/>
          <w:szCs w:val="24"/>
        </w:rPr>
      </w:pPr>
      <w:r>
        <w:rPr>
          <w:sz w:val="24"/>
          <w:szCs w:val="24"/>
        </w:rPr>
        <w:tab/>
      </w:r>
      <w:r>
        <w:rPr>
          <w:sz w:val="24"/>
          <w:szCs w:val="24"/>
        </w:rPr>
        <w:tab/>
      </w:r>
      <w:r>
        <w:rPr>
          <w:sz w:val="24"/>
          <w:szCs w:val="24"/>
        </w:rPr>
        <w:tab/>
      </w:r>
      <w:r w:rsidR="00104CB3" w:rsidRPr="00BB56C7">
        <w:rPr>
          <w:sz w:val="24"/>
          <w:szCs w:val="24"/>
        </w:rPr>
        <w:t>in such</w:t>
      </w:r>
      <w:r>
        <w:rPr>
          <w:sz w:val="24"/>
          <w:szCs w:val="24"/>
        </w:rPr>
        <w:t xml:space="preserve"> </w:t>
      </w:r>
      <w:r w:rsidR="00CC6D89" w:rsidRPr="00BB56C7">
        <w:rPr>
          <w:sz w:val="24"/>
          <w:szCs w:val="24"/>
        </w:rPr>
        <w:t>building.  No part of the truck or van shall extend into the public right-of-</w:t>
      </w:r>
      <w:r w:rsidR="00104CB3" w:rsidRPr="00BB56C7">
        <w:rPr>
          <w:sz w:val="24"/>
          <w:szCs w:val="24"/>
        </w:rPr>
        <w:t xml:space="preserve">way </w:t>
      </w:r>
    </w:p>
    <w:p w14:paraId="541B8F5A" w14:textId="77777777" w:rsidR="002B34D7" w:rsidRPr="00BB56C7" w:rsidRDefault="00BB56C7" w:rsidP="00BB56C7">
      <w:pPr>
        <w:spacing w:line="240" w:lineRule="auto"/>
        <w:rPr>
          <w:sz w:val="24"/>
          <w:szCs w:val="24"/>
        </w:rPr>
      </w:pPr>
      <w:r>
        <w:rPr>
          <w:sz w:val="24"/>
          <w:szCs w:val="24"/>
        </w:rPr>
        <w:tab/>
      </w:r>
      <w:r>
        <w:rPr>
          <w:sz w:val="24"/>
          <w:szCs w:val="24"/>
        </w:rPr>
        <w:tab/>
      </w:r>
      <w:r>
        <w:rPr>
          <w:sz w:val="24"/>
          <w:szCs w:val="24"/>
        </w:rPr>
        <w:tab/>
      </w:r>
      <w:r w:rsidR="00104CB3" w:rsidRPr="00BB56C7">
        <w:rPr>
          <w:sz w:val="24"/>
          <w:szCs w:val="24"/>
        </w:rPr>
        <w:t xml:space="preserve">when using </w:t>
      </w:r>
      <w:r w:rsidR="00CC6D89" w:rsidRPr="00BB56C7">
        <w:rPr>
          <w:sz w:val="24"/>
          <w:szCs w:val="24"/>
        </w:rPr>
        <w:t>the loading space.</w:t>
      </w:r>
    </w:p>
    <w:p w14:paraId="40576509" w14:textId="77777777" w:rsidR="00CC6D89" w:rsidRPr="00BB56C7" w:rsidRDefault="00CC6D89" w:rsidP="00737A77">
      <w:pPr>
        <w:spacing w:line="240" w:lineRule="auto"/>
        <w:rPr>
          <w:sz w:val="24"/>
          <w:szCs w:val="24"/>
        </w:rPr>
      </w:pPr>
    </w:p>
    <w:p w14:paraId="73CBCEFA" w14:textId="77777777" w:rsidR="00CC6D89" w:rsidRPr="00BB56C7" w:rsidRDefault="00CC6D89" w:rsidP="00737A77">
      <w:pPr>
        <w:spacing w:line="240" w:lineRule="auto"/>
        <w:rPr>
          <w:b/>
          <w:sz w:val="24"/>
          <w:szCs w:val="24"/>
        </w:rPr>
      </w:pPr>
      <w:r w:rsidRPr="00BB56C7">
        <w:rPr>
          <w:sz w:val="24"/>
          <w:szCs w:val="24"/>
        </w:rPr>
        <w:tab/>
      </w:r>
      <w:r w:rsidRPr="00BB56C7">
        <w:rPr>
          <w:b/>
          <w:sz w:val="24"/>
          <w:szCs w:val="24"/>
        </w:rPr>
        <w:t>Sec. 501.11</w:t>
      </w:r>
      <w:r w:rsidRPr="00BB56C7">
        <w:rPr>
          <w:b/>
          <w:sz w:val="24"/>
          <w:szCs w:val="24"/>
        </w:rPr>
        <w:tab/>
        <w:t>Parking Space Standards</w:t>
      </w:r>
    </w:p>
    <w:p w14:paraId="6CD03C50" w14:textId="77777777" w:rsidR="00CC6D89"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00CC6D89" w:rsidRPr="00BB56C7">
        <w:rPr>
          <w:sz w:val="24"/>
          <w:szCs w:val="24"/>
        </w:rPr>
        <w:t>Automobile Parking</w:t>
      </w:r>
    </w:p>
    <w:p w14:paraId="0BA6ADB2" w14:textId="77777777" w:rsidR="00CC6D89"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A</w:t>
      </w:r>
      <w:r w:rsidR="00CC6D89" w:rsidRPr="00BB56C7">
        <w:rPr>
          <w:sz w:val="24"/>
          <w:szCs w:val="24"/>
        </w:rPr>
        <w:t>.</w:t>
      </w:r>
      <w:r w:rsidR="00CC6D89" w:rsidRPr="00BB56C7">
        <w:rPr>
          <w:sz w:val="24"/>
          <w:szCs w:val="24"/>
        </w:rPr>
        <w:tab/>
        <w:t>Each parki</w:t>
      </w:r>
      <w:r w:rsidR="00A91B0E" w:rsidRPr="00BB56C7">
        <w:rPr>
          <w:sz w:val="24"/>
          <w:szCs w:val="24"/>
        </w:rPr>
        <w:t>ng space shall be ten feet wide and twenty feet long.</w:t>
      </w:r>
    </w:p>
    <w:p w14:paraId="1462370B" w14:textId="77777777" w:rsidR="00CC6D89"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t>B</w:t>
      </w:r>
      <w:r w:rsidR="00CC6D89" w:rsidRPr="00BB56C7">
        <w:rPr>
          <w:sz w:val="24"/>
          <w:szCs w:val="24"/>
        </w:rPr>
        <w:t>.</w:t>
      </w:r>
      <w:r w:rsidR="00CC6D89" w:rsidRPr="00BB56C7">
        <w:rPr>
          <w:sz w:val="24"/>
          <w:szCs w:val="24"/>
        </w:rPr>
        <w:tab/>
        <w:t xml:space="preserve">Parking space depth may be reduced when vehicles overhang a walkway </w:t>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t>under the following conditions:</w:t>
      </w:r>
    </w:p>
    <w:p w14:paraId="16E66F60" w14:textId="6829B691" w:rsidR="00CC6D89"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1.</w:t>
      </w:r>
      <w:r w:rsidR="00CC6D89" w:rsidRPr="00BB56C7">
        <w:rPr>
          <w:sz w:val="24"/>
          <w:szCs w:val="24"/>
        </w:rPr>
        <w:tab/>
        <w:t>Wheel</w:t>
      </w:r>
      <w:r w:rsidR="00464071">
        <w:rPr>
          <w:sz w:val="24"/>
          <w:szCs w:val="24"/>
        </w:rPr>
        <w:t xml:space="preserve"> </w:t>
      </w:r>
      <w:r w:rsidR="00CC6D89" w:rsidRPr="00BB56C7">
        <w:rPr>
          <w:sz w:val="24"/>
          <w:szCs w:val="24"/>
        </w:rPr>
        <w:t>stops or curbs are installed.</w:t>
      </w:r>
    </w:p>
    <w:p w14:paraId="214B6934" w14:textId="77777777" w:rsidR="00CC6D89" w:rsidRPr="00BB56C7" w:rsidRDefault="001E386B"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2</w:t>
      </w:r>
      <w:r w:rsidR="00CC6D89" w:rsidRPr="00BB56C7">
        <w:rPr>
          <w:sz w:val="24"/>
          <w:szCs w:val="24"/>
        </w:rPr>
        <w:t>.</w:t>
      </w:r>
      <w:r w:rsidR="00CC6D89" w:rsidRPr="00BB56C7">
        <w:rPr>
          <w:sz w:val="24"/>
          <w:szCs w:val="24"/>
        </w:rPr>
        <w:tab/>
        <w:t xml:space="preserve">The remaining walkway provides a minimum of sixty inches of </w:t>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t>unimpeded passageway for pedestrians.</w:t>
      </w:r>
    </w:p>
    <w:p w14:paraId="650FB3A0" w14:textId="3A6765CB" w:rsidR="001C182E" w:rsidRPr="00BB56C7" w:rsidRDefault="001E386B" w:rsidP="001E386B">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3</w:t>
      </w:r>
      <w:r w:rsidR="00CC6D89" w:rsidRPr="00BB56C7">
        <w:rPr>
          <w:sz w:val="24"/>
          <w:szCs w:val="24"/>
        </w:rPr>
        <w:t>.</w:t>
      </w:r>
      <w:r w:rsidR="00CC6D89" w:rsidRPr="00BB56C7">
        <w:rPr>
          <w:sz w:val="24"/>
          <w:szCs w:val="24"/>
        </w:rPr>
        <w:tab/>
        <w:t xml:space="preserve">The amount of space depth reduction is limited to a maximum of </w:t>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CC6D89" w:rsidRPr="00BB56C7">
        <w:rPr>
          <w:sz w:val="24"/>
          <w:szCs w:val="24"/>
        </w:rPr>
        <w:tab/>
      </w:r>
      <w:r w:rsidR="00464071" w:rsidRPr="00BB56C7">
        <w:rPr>
          <w:sz w:val="24"/>
          <w:szCs w:val="24"/>
        </w:rPr>
        <w:t>one- and one-half</w:t>
      </w:r>
      <w:r w:rsidR="00CC6D89" w:rsidRPr="00BB56C7">
        <w:rPr>
          <w:sz w:val="24"/>
          <w:szCs w:val="24"/>
        </w:rPr>
        <w:t xml:space="preserve"> feet for standing parking spaces</w:t>
      </w:r>
      <w:r w:rsidRPr="00BB56C7">
        <w:rPr>
          <w:sz w:val="24"/>
          <w:szCs w:val="24"/>
        </w:rPr>
        <w:t>.</w:t>
      </w:r>
      <w:r w:rsidR="00CC6D89" w:rsidRPr="00BB56C7">
        <w:rPr>
          <w:sz w:val="24"/>
          <w:szCs w:val="24"/>
        </w:rPr>
        <w:tab/>
      </w:r>
      <w:r w:rsidR="00CC6D89" w:rsidRPr="00BB56C7">
        <w:rPr>
          <w:sz w:val="24"/>
          <w:szCs w:val="24"/>
        </w:rPr>
        <w:tab/>
      </w:r>
      <w:r w:rsidRPr="00BB56C7">
        <w:rPr>
          <w:sz w:val="24"/>
          <w:szCs w:val="24"/>
        </w:rPr>
        <w:tab/>
      </w:r>
      <w:r w:rsidRPr="00BB56C7">
        <w:rPr>
          <w:sz w:val="24"/>
          <w:szCs w:val="24"/>
        </w:rPr>
        <w:tab/>
      </w:r>
    </w:p>
    <w:p w14:paraId="266AE2C2" w14:textId="77777777" w:rsidR="00FD4EDB" w:rsidRDefault="00FD4EDB" w:rsidP="00737A77">
      <w:pPr>
        <w:spacing w:line="240" w:lineRule="auto"/>
        <w:rPr>
          <w:i/>
          <w:sz w:val="24"/>
          <w:szCs w:val="24"/>
        </w:rPr>
      </w:pPr>
    </w:p>
    <w:p w14:paraId="6D89F9F3" w14:textId="77777777" w:rsidR="001C182E" w:rsidRPr="00BB56C7" w:rsidRDefault="001C182E" w:rsidP="00737A77">
      <w:pPr>
        <w:spacing w:line="240" w:lineRule="auto"/>
        <w:rPr>
          <w:b/>
          <w:sz w:val="24"/>
          <w:szCs w:val="24"/>
        </w:rPr>
      </w:pPr>
      <w:r>
        <w:rPr>
          <w:i/>
          <w:sz w:val="24"/>
          <w:szCs w:val="24"/>
        </w:rPr>
        <w:tab/>
      </w:r>
      <w:r w:rsidRPr="00BB56C7">
        <w:rPr>
          <w:b/>
          <w:sz w:val="24"/>
          <w:szCs w:val="24"/>
        </w:rPr>
        <w:t>Sec. 501.12</w:t>
      </w:r>
      <w:r w:rsidRPr="00BB56C7">
        <w:rPr>
          <w:b/>
          <w:sz w:val="24"/>
          <w:szCs w:val="24"/>
        </w:rPr>
        <w:tab/>
        <w:t>Parking Lot Standards</w:t>
      </w:r>
    </w:p>
    <w:p w14:paraId="6146D86F" w14:textId="77777777" w:rsidR="00BB56C7" w:rsidRDefault="001C182E"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Parking lot design standards shall be subject to the most current version of the </w:t>
      </w:r>
    </w:p>
    <w:p w14:paraId="75EA0F96" w14:textId="77777777" w:rsidR="001C182E" w:rsidRPr="00BB56C7" w:rsidRDefault="00BB56C7" w:rsidP="00737A77">
      <w:pPr>
        <w:spacing w:line="240" w:lineRule="auto"/>
        <w:rPr>
          <w:sz w:val="24"/>
          <w:szCs w:val="24"/>
        </w:rPr>
      </w:pPr>
      <w:r>
        <w:rPr>
          <w:sz w:val="24"/>
          <w:szCs w:val="24"/>
        </w:rPr>
        <w:tab/>
      </w:r>
      <w:r>
        <w:rPr>
          <w:sz w:val="24"/>
          <w:szCs w:val="24"/>
        </w:rPr>
        <w:tab/>
      </w:r>
      <w:r>
        <w:rPr>
          <w:sz w:val="24"/>
          <w:szCs w:val="24"/>
        </w:rPr>
        <w:tab/>
      </w:r>
      <w:r w:rsidR="001C182E" w:rsidRPr="00BB56C7">
        <w:rPr>
          <w:sz w:val="24"/>
          <w:szCs w:val="24"/>
        </w:rPr>
        <w:t>Lawrence</w:t>
      </w:r>
      <w:r>
        <w:rPr>
          <w:sz w:val="24"/>
          <w:szCs w:val="24"/>
        </w:rPr>
        <w:t xml:space="preserve"> </w:t>
      </w:r>
      <w:r w:rsidR="001C182E" w:rsidRPr="00BB56C7">
        <w:rPr>
          <w:sz w:val="24"/>
          <w:szCs w:val="24"/>
        </w:rPr>
        <w:t xml:space="preserve">Township </w:t>
      </w:r>
      <w:r w:rsidR="001C182E" w:rsidRPr="00BB56C7">
        <w:rPr>
          <w:b/>
          <w:sz w:val="24"/>
          <w:szCs w:val="24"/>
        </w:rPr>
        <w:t>Sec</w:t>
      </w:r>
      <w:r w:rsidR="001E386B" w:rsidRPr="00BB56C7">
        <w:rPr>
          <w:b/>
          <w:sz w:val="24"/>
          <w:szCs w:val="24"/>
        </w:rPr>
        <w:t>tion</w:t>
      </w:r>
      <w:r w:rsidR="001C182E" w:rsidRPr="00BB56C7">
        <w:rPr>
          <w:b/>
          <w:sz w:val="24"/>
          <w:szCs w:val="24"/>
        </w:rPr>
        <w:t xml:space="preserve"> 203.6</w:t>
      </w:r>
      <w:r w:rsidR="001C182E" w:rsidRPr="00BB56C7">
        <w:rPr>
          <w:sz w:val="24"/>
          <w:szCs w:val="24"/>
        </w:rPr>
        <w:t xml:space="preserve"> design standards.</w:t>
      </w:r>
    </w:p>
    <w:p w14:paraId="2F64D199" w14:textId="77777777" w:rsidR="001C182E" w:rsidRPr="00BB56C7" w:rsidRDefault="001C182E" w:rsidP="00737A77">
      <w:pPr>
        <w:spacing w:line="240" w:lineRule="auto"/>
        <w:rPr>
          <w:sz w:val="24"/>
          <w:szCs w:val="24"/>
        </w:rPr>
      </w:pPr>
    </w:p>
    <w:p w14:paraId="49C9A7D5" w14:textId="77777777" w:rsidR="001C182E" w:rsidRPr="00BB56C7" w:rsidRDefault="001C182E" w:rsidP="00737A77">
      <w:pPr>
        <w:spacing w:line="240" w:lineRule="auto"/>
        <w:rPr>
          <w:b/>
          <w:sz w:val="24"/>
          <w:szCs w:val="24"/>
        </w:rPr>
      </w:pPr>
      <w:r w:rsidRPr="00BB56C7">
        <w:rPr>
          <w:sz w:val="24"/>
          <w:szCs w:val="24"/>
        </w:rPr>
        <w:tab/>
      </w:r>
      <w:r w:rsidRPr="00BB56C7">
        <w:rPr>
          <w:b/>
          <w:sz w:val="24"/>
          <w:szCs w:val="24"/>
        </w:rPr>
        <w:t>Sec. 501.13</w:t>
      </w:r>
      <w:r w:rsidRPr="00BB56C7">
        <w:rPr>
          <w:b/>
          <w:sz w:val="24"/>
          <w:szCs w:val="24"/>
        </w:rPr>
        <w:tab/>
        <w:t>Conflict with Other Provisions</w:t>
      </w:r>
    </w:p>
    <w:p w14:paraId="58387AA2" w14:textId="77777777" w:rsidR="001C182E" w:rsidRPr="00BB56C7" w:rsidRDefault="001C182E"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Where there is a conflict between the regulations of this Article and the regulations of </w:t>
      </w:r>
      <w:r w:rsidRPr="00BB56C7">
        <w:rPr>
          <w:sz w:val="24"/>
          <w:szCs w:val="24"/>
        </w:rPr>
        <w:tab/>
      </w:r>
      <w:r w:rsidRPr="00BB56C7">
        <w:rPr>
          <w:sz w:val="24"/>
          <w:szCs w:val="24"/>
        </w:rPr>
        <w:tab/>
      </w:r>
      <w:r w:rsidRPr="00BB56C7">
        <w:rPr>
          <w:sz w:val="24"/>
          <w:szCs w:val="24"/>
        </w:rPr>
        <w:tab/>
      </w:r>
      <w:r w:rsidRPr="00BB56C7">
        <w:rPr>
          <w:sz w:val="24"/>
          <w:szCs w:val="24"/>
        </w:rPr>
        <w:tab/>
        <w:t xml:space="preserve">any other section of this code, the regulations of this Article shall prevail; provided, </w:t>
      </w:r>
      <w:r w:rsidRPr="00BB56C7">
        <w:rPr>
          <w:sz w:val="24"/>
          <w:szCs w:val="24"/>
        </w:rPr>
        <w:tab/>
      </w:r>
      <w:r w:rsidRPr="00BB56C7">
        <w:rPr>
          <w:sz w:val="24"/>
          <w:szCs w:val="24"/>
        </w:rPr>
        <w:tab/>
      </w:r>
      <w:r w:rsidRPr="00BB56C7">
        <w:rPr>
          <w:sz w:val="24"/>
          <w:szCs w:val="24"/>
        </w:rPr>
        <w:tab/>
      </w:r>
      <w:r w:rsidRPr="00BB56C7">
        <w:rPr>
          <w:sz w:val="24"/>
          <w:szCs w:val="24"/>
        </w:rPr>
        <w:tab/>
        <w:t>however, that the regulations of other sections shall prevail in the following cases:</w:t>
      </w:r>
    </w:p>
    <w:p w14:paraId="09C5740B" w14:textId="77777777" w:rsidR="001C182E" w:rsidRPr="00BB56C7" w:rsidRDefault="00C7108E" w:rsidP="00737A77">
      <w:pPr>
        <w:spacing w:line="240" w:lineRule="auto"/>
        <w:rPr>
          <w:sz w:val="24"/>
          <w:szCs w:val="24"/>
        </w:rPr>
      </w:pPr>
      <w:r w:rsidRPr="00BB56C7">
        <w:rPr>
          <w:sz w:val="24"/>
          <w:szCs w:val="24"/>
        </w:rPr>
        <w:tab/>
      </w:r>
      <w:r w:rsidRPr="00BB56C7">
        <w:rPr>
          <w:sz w:val="24"/>
          <w:szCs w:val="24"/>
        </w:rPr>
        <w:tab/>
      </w:r>
      <w:r w:rsidRPr="00BB56C7">
        <w:rPr>
          <w:sz w:val="24"/>
          <w:szCs w:val="24"/>
        </w:rPr>
        <w:tab/>
        <w:t>A.</w:t>
      </w:r>
      <w:r w:rsidRPr="00BB56C7">
        <w:rPr>
          <w:sz w:val="24"/>
          <w:szCs w:val="24"/>
        </w:rPr>
        <w:tab/>
        <w:t>Where the regulations of any other section are more restrictive.</w:t>
      </w:r>
    </w:p>
    <w:p w14:paraId="77017FA4" w14:textId="77777777" w:rsidR="00C7108E" w:rsidRPr="00BB56C7" w:rsidRDefault="00C7108E" w:rsidP="00737A77">
      <w:pPr>
        <w:spacing w:line="240" w:lineRule="auto"/>
        <w:rPr>
          <w:sz w:val="24"/>
          <w:szCs w:val="24"/>
        </w:rPr>
      </w:pPr>
      <w:r w:rsidRPr="00BB56C7">
        <w:rPr>
          <w:sz w:val="24"/>
          <w:szCs w:val="24"/>
        </w:rPr>
        <w:tab/>
      </w:r>
      <w:r w:rsidRPr="00BB56C7">
        <w:rPr>
          <w:sz w:val="24"/>
          <w:szCs w:val="24"/>
        </w:rPr>
        <w:tab/>
      </w:r>
      <w:r w:rsidRPr="00BB56C7">
        <w:rPr>
          <w:sz w:val="24"/>
          <w:szCs w:val="24"/>
        </w:rPr>
        <w:tab/>
        <w:t>B.</w:t>
      </w:r>
      <w:r w:rsidRPr="00BB56C7">
        <w:rPr>
          <w:sz w:val="24"/>
          <w:szCs w:val="24"/>
        </w:rPr>
        <w:tab/>
        <w:t xml:space="preserve">Where a Planned Unit Development (PUD) or other similar private development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has been established in accordance with procedures set forth in </w:t>
      </w:r>
      <w:r w:rsidRPr="00BB56C7">
        <w:rPr>
          <w:b/>
          <w:sz w:val="24"/>
          <w:szCs w:val="24"/>
        </w:rPr>
        <w:t>Section 302</w:t>
      </w:r>
      <w:r w:rsidRPr="00BB56C7">
        <w:rPr>
          <w:sz w:val="24"/>
          <w:szCs w:val="24"/>
        </w:rPr>
        <w:t>;</w:t>
      </w:r>
      <w:r w:rsidR="001E386B" w:rsidRPr="00BB56C7">
        <w:rPr>
          <w:sz w:val="24"/>
          <w:szCs w:val="24"/>
        </w:rPr>
        <w:t xml:space="preserve"> </w:t>
      </w:r>
      <w:r w:rsidR="001E386B" w:rsidRPr="00BB56C7">
        <w:rPr>
          <w:sz w:val="24"/>
          <w:szCs w:val="24"/>
        </w:rPr>
        <w:tab/>
      </w:r>
      <w:r w:rsidR="001E386B" w:rsidRPr="00BB56C7">
        <w:rPr>
          <w:sz w:val="24"/>
          <w:szCs w:val="24"/>
        </w:rPr>
        <w:tab/>
      </w:r>
      <w:r w:rsidR="001E386B" w:rsidRPr="00BB56C7">
        <w:rPr>
          <w:sz w:val="24"/>
          <w:szCs w:val="24"/>
        </w:rPr>
        <w:tab/>
      </w:r>
      <w:r w:rsidR="001E386B" w:rsidRPr="00BB56C7">
        <w:rPr>
          <w:sz w:val="24"/>
          <w:szCs w:val="24"/>
        </w:rPr>
        <w:tab/>
      </w:r>
      <w:r w:rsidR="001E386B" w:rsidRPr="00BB56C7">
        <w:rPr>
          <w:sz w:val="24"/>
          <w:szCs w:val="24"/>
        </w:rPr>
        <w:tab/>
        <w:t>provided, that any such Planned Unit D</w:t>
      </w:r>
      <w:r w:rsidRPr="00BB56C7">
        <w:rPr>
          <w:sz w:val="24"/>
          <w:szCs w:val="24"/>
        </w:rPr>
        <w:t xml:space="preserve">evelopment regulations shall include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comprehensive parking regul</w:t>
      </w:r>
      <w:r w:rsidR="001E386B" w:rsidRPr="00BB56C7">
        <w:rPr>
          <w:sz w:val="24"/>
          <w:szCs w:val="24"/>
        </w:rPr>
        <w:t xml:space="preserve">ations encompassing the entire Planned Unit </w:t>
      </w:r>
      <w:r w:rsidR="001E386B" w:rsidRPr="00BB56C7">
        <w:rPr>
          <w:sz w:val="24"/>
          <w:szCs w:val="24"/>
        </w:rPr>
        <w:tab/>
      </w:r>
      <w:r w:rsidR="001E386B" w:rsidRPr="00BB56C7">
        <w:rPr>
          <w:sz w:val="24"/>
          <w:szCs w:val="24"/>
        </w:rPr>
        <w:tab/>
      </w:r>
      <w:r w:rsidR="001E386B" w:rsidRPr="00BB56C7">
        <w:rPr>
          <w:sz w:val="24"/>
          <w:szCs w:val="24"/>
        </w:rPr>
        <w:tab/>
      </w:r>
      <w:r w:rsidR="001E386B" w:rsidRPr="00BB56C7">
        <w:rPr>
          <w:sz w:val="24"/>
          <w:szCs w:val="24"/>
        </w:rPr>
        <w:tab/>
      </w:r>
      <w:r w:rsidR="001E386B" w:rsidRPr="00BB56C7">
        <w:rPr>
          <w:sz w:val="24"/>
          <w:szCs w:val="24"/>
        </w:rPr>
        <w:tab/>
        <w:t>D</w:t>
      </w:r>
      <w:r w:rsidRPr="00BB56C7">
        <w:rPr>
          <w:sz w:val="24"/>
          <w:szCs w:val="24"/>
        </w:rPr>
        <w:t>evelopment area, and there is no risk to life, safety, and general welfare.</w:t>
      </w:r>
    </w:p>
    <w:p w14:paraId="0F8AB8E2" w14:textId="77777777" w:rsidR="00C7108E" w:rsidRPr="00BB56C7" w:rsidRDefault="00C7108E" w:rsidP="00737A77">
      <w:pPr>
        <w:spacing w:line="240" w:lineRule="auto"/>
        <w:rPr>
          <w:sz w:val="24"/>
          <w:szCs w:val="24"/>
        </w:rPr>
      </w:pPr>
    </w:p>
    <w:p w14:paraId="57E364C8" w14:textId="77777777" w:rsidR="00C7108E" w:rsidRPr="00BB56C7" w:rsidRDefault="00C7108E" w:rsidP="00737A77">
      <w:pPr>
        <w:spacing w:line="240" w:lineRule="auto"/>
        <w:rPr>
          <w:b/>
          <w:sz w:val="24"/>
          <w:szCs w:val="24"/>
        </w:rPr>
      </w:pPr>
      <w:r w:rsidRPr="00BB56C7">
        <w:rPr>
          <w:sz w:val="24"/>
          <w:szCs w:val="24"/>
        </w:rPr>
        <w:tab/>
      </w:r>
      <w:r w:rsidRPr="00BB56C7">
        <w:rPr>
          <w:b/>
          <w:sz w:val="24"/>
          <w:szCs w:val="24"/>
        </w:rPr>
        <w:t>Sec. 501.14</w:t>
      </w:r>
      <w:r w:rsidRPr="00BB56C7">
        <w:rPr>
          <w:b/>
          <w:sz w:val="24"/>
          <w:szCs w:val="24"/>
        </w:rPr>
        <w:tab/>
        <w:t>Nonconforming Parking Continuance</w:t>
      </w:r>
    </w:p>
    <w:p w14:paraId="499E2CB7" w14:textId="77777777" w:rsidR="00D74AAB" w:rsidRPr="00BB56C7" w:rsidRDefault="00C7108E"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Any existing parking lot that was allowed use prior to the effective date of the ordinance </w:t>
      </w:r>
      <w:r w:rsidRPr="00BB56C7">
        <w:rPr>
          <w:sz w:val="24"/>
          <w:szCs w:val="24"/>
        </w:rPr>
        <w:tab/>
      </w:r>
      <w:r w:rsidRPr="00BB56C7">
        <w:rPr>
          <w:sz w:val="24"/>
          <w:szCs w:val="24"/>
        </w:rPr>
        <w:tab/>
      </w:r>
      <w:r w:rsidRPr="00BB56C7">
        <w:rPr>
          <w:sz w:val="24"/>
          <w:szCs w:val="24"/>
        </w:rPr>
        <w:tab/>
        <w:t xml:space="preserve">codified in this Article may be continued in its current configuration and be maintained </w:t>
      </w:r>
      <w:r w:rsidRPr="00BB56C7">
        <w:rPr>
          <w:sz w:val="24"/>
          <w:szCs w:val="24"/>
        </w:rPr>
        <w:tab/>
      </w:r>
      <w:r w:rsidRPr="00BB56C7">
        <w:rPr>
          <w:sz w:val="24"/>
          <w:szCs w:val="24"/>
        </w:rPr>
        <w:tab/>
      </w:r>
      <w:r w:rsidRPr="00BB56C7">
        <w:rPr>
          <w:sz w:val="24"/>
          <w:szCs w:val="24"/>
        </w:rPr>
        <w:tab/>
      </w:r>
      <w:r w:rsidRPr="00BB56C7">
        <w:rPr>
          <w:sz w:val="24"/>
          <w:szCs w:val="24"/>
        </w:rPr>
        <w:tab/>
        <w:t>after said effective date and shall become a le</w:t>
      </w:r>
      <w:r w:rsidR="00D74AAB" w:rsidRPr="00BB56C7">
        <w:rPr>
          <w:sz w:val="24"/>
          <w:szCs w:val="24"/>
        </w:rPr>
        <w:t>gal nonconforming use provided:</w:t>
      </w:r>
    </w:p>
    <w:p w14:paraId="54263D13" w14:textId="77777777" w:rsidR="00D74AAB" w:rsidRPr="00BB56C7" w:rsidRDefault="00FD4EDB" w:rsidP="00737A77">
      <w:pPr>
        <w:spacing w:line="240" w:lineRule="auto"/>
        <w:rPr>
          <w:sz w:val="24"/>
          <w:szCs w:val="24"/>
        </w:rPr>
      </w:pPr>
      <w:r w:rsidRPr="00BB56C7">
        <w:rPr>
          <w:sz w:val="24"/>
          <w:szCs w:val="24"/>
        </w:rPr>
        <w:tab/>
      </w:r>
      <w:r w:rsidRPr="00BB56C7">
        <w:rPr>
          <w:sz w:val="24"/>
          <w:szCs w:val="24"/>
        </w:rPr>
        <w:tab/>
      </w:r>
      <w:r w:rsidRPr="00BB56C7">
        <w:rPr>
          <w:sz w:val="24"/>
          <w:szCs w:val="24"/>
        </w:rPr>
        <w:tab/>
        <w:t>A.</w:t>
      </w:r>
      <w:r w:rsidRPr="00BB56C7">
        <w:rPr>
          <w:sz w:val="24"/>
          <w:szCs w:val="24"/>
        </w:rPr>
        <w:tab/>
        <w:t>T</w:t>
      </w:r>
      <w:r w:rsidR="00D74AAB" w:rsidRPr="00BB56C7">
        <w:rPr>
          <w:sz w:val="24"/>
          <w:szCs w:val="24"/>
        </w:rPr>
        <w:t xml:space="preserve">he configuration of any parking stall or parked vehicle shall not be changed in </w:t>
      </w:r>
      <w:r w:rsidR="00CE295E" w:rsidRPr="00BB56C7">
        <w:rPr>
          <w:sz w:val="24"/>
          <w:szCs w:val="24"/>
        </w:rPr>
        <w:tab/>
      </w:r>
      <w:r w:rsidR="00CE295E" w:rsidRPr="00BB56C7">
        <w:rPr>
          <w:sz w:val="24"/>
          <w:szCs w:val="24"/>
        </w:rPr>
        <w:tab/>
      </w:r>
      <w:r w:rsidR="00CE295E" w:rsidRPr="00BB56C7">
        <w:rPr>
          <w:sz w:val="24"/>
          <w:szCs w:val="24"/>
        </w:rPr>
        <w:tab/>
      </w:r>
      <w:r w:rsidR="00CE295E" w:rsidRPr="00BB56C7">
        <w:rPr>
          <w:sz w:val="24"/>
          <w:szCs w:val="24"/>
        </w:rPr>
        <w:tab/>
      </w:r>
      <w:r w:rsidR="00CE295E" w:rsidRPr="00BB56C7">
        <w:rPr>
          <w:sz w:val="24"/>
          <w:szCs w:val="24"/>
        </w:rPr>
        <w:tab/>
      </w:r>
      <w:r w:rsidR="00D74AAB" w:rsidRPr="00BB56C7">
        <w:rPr>
          <w:sz w:val="24"/>
          <w:szCs w:val="24"/>
        </w:rPr>
        <w:t xml:space="preserve">any manner that increases its noncompliance with the provisions of the </w:t>
      </w:r>
      <w:r w:rsidR="00CE295E" w:rsidRPr="00BB56C7">
        <w:rPr>
          <w:sz w:val="24"/>
          <w:szCs w:val="24"/>
        </w:rPr>
        <w:tab/>
      </w:r>
      <w:r w:rsidR="00CE295E" w:rsidRPr="00BB56C7">
        <w:rPr>
          <w:sz w:val="24"/>
          <w:szCs w:val="24"/>
        </w:rPr>
        <w:tab/>
      </w:r>
      <w:r w:rsidR="00CE295E" w:rsidRPr="00BB56C7">
        <w:rPr>
          <w:sz w:val="24"/>
          <w:szCs w:val="24"/>
        </w:rPr>
        <w:tab/>
      </w:r>
      <w:r w:rsidR="00CE295E" w:rsidRPr="00BB56C7">
        <w:rPr>
          <w:sz w:val="24"/>
          <w:szCs w:val="24"/>
        </w:rPr>
        <w:tab/>
      </w:r>
      <w:r w:rsidR="00CE295E" w:rsidRPr="00BB56C7">
        <w:rPr>
          <w:sz w:val="24"/>
          <w:szCs w:val="24"/>
        </w:rPr>
        <w:tab/>
      </w:r>
      <w:r w:rsidR="00CE295E" w:rsidRPr="00BB56C7">
        <w:rPr>
          <w:sz w:val="24"/>
          <w:szCs w:val="24"/>
        </w:rPr>
        <w:tab/>
      </w:r>
      <w:r w:rsidR="00D74AAB" w:rsidRPr="00BB56C7">
        <w:rPr>
          <w:sz w:val="24"/>
          <w:szCs w:val="24"/>
        </w:rPr>
        <w:t>ordinance codified in this Article.</w:t>
      </w:r>
    </w:p>
    <w:p w14:paraId="5A01DE83" w14:textId="77777777" w:rsidR="00CE295E" w:rsidRPr="00BB56C7" w:rsidRDefault="00CE295E" w:rsidP="00737A77">
      <w:pPr>
        <w:spacing w:line="240" w:lineRule="auto"/>
        <w:rPr>
          <w:sz w:val="24"/>
          <w:szCs w:val="24"/>
        </w:rPr>
      </w:pPr>
      <w:r>
        <w:rPr>
          <w:i/>
          <w:sz w:val="24"/>
          <w:szCs w:val="24"/>
        </w:rPr>
        <w:lastRenderedPageBreak/>
        <w:tab/>
      </w:r>
      <w:r>
        <w:rPr>
          <w:i/>
          <w:sz w:val="24"/>
          <w:szCs w:val="24"/>
        </w:rPr>
        <w:tab/>
      </w:r>
      <w:r>
        <w:rPr>
          <w:i/>
          <w:sz w:val="24"/>
          <w:szCs w:val="24"/>
        </w:rPr>
        <w:tab/>
      </w:r>
      <w:r w:rsidRPr="00BB56C7">
        <w:rPr>
          <w:sz w:val="24"/>
          <w:szCs w:val="24"/>
        </w:rPr>
        <w:t>B.</w:t>
      </w:r>
      <w:r w:rsidRPr="00BB56C7">
        <w:rPr>
          <w:sz w:val="24"/>
          <w:szCs w:val="24"/>
        </w:rPr>
        <w:tab/>
        <w:t xml:space="preserve">Normal maintenance and upkeep of nonconforming parking lots, including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restriping, repaving, and the addition or replacement of vehicle stops; provided,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that the total number of parking spaces is not changed, and installation or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replacement of lighting may be allowed; provided, that the work does not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increase the nonconformity of the parking lot.</w:t>
      </w:r>
    </w:p>
    <w:p w14:paraId="14C234EA" w14:textId="77777777" w:rsidR="00BB56C7" w:rsidRDefault="00CE295E" w:rsidP="00737A77">
      <w:pPr>
        <w:spacing w:line="240" w:lineRule="auto"/>
        <w:rPr>
          <w:sz w:val="24"/>
          <w:szCs w:val="24"/>
        </w:rPr>
      </w:pPr>
      <w:r w:rsidRPr="00BB56C7">
        <w:rPr>
          <w:sz w:val="24"/>
          <w:szCs w:val="24"/>
        </w:rPr>
        <w:tab/>
      </w:r>
      <w:r w:rsidRPr="00BB56C7">
        <w:rPr>
          <w:sz w:val="24"/>
          <w:szCs w:val="24"/>
        </w:rPr>
        <w:tab/>
      </w:r>
      <w:r w:rsidRPr="00BB56C7">
        <w:rPr>
          <w:sz w:val="24"/>
          <w:szCs w:val="24"/>
        </w:rPr>
        <w:tab/>
        <w:t>C.</w:t>
      </w:r>
      <w:r w:rsidRPr="00BB56C7">
        <w:rPr>
          <w:sz w:val="24"/>
          <w:szCs w:val="24"/>
        </w:rPr>
        <w:tab/>
        <w:t xml:space="preserve">Activities that are prohibited by this Article shall have ninety days after the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effective date of the Resolution in this Article or after annexation of property </w:t>
      </w:r>
    </w:p>
    <w:p w14:paraId="7974A901" w14:textId="77777777" w:rsidR="00CE295E" w:rsidRP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sidR="00CE295E" w:rsidRPr="00BB56C7">
        <w:rPr>
          <w:sz w:val="24"/>
          <w:szCs w:val="24"/>
        </w:rPr>
        <w:t>into the Lawrence Township to be brought into conformity with the Article.</w:t>
      </w:r>
    </w:p>
    <w:p w14:paraId="0B848DD1" w14:textId="77777777" w:rsidR="00CE295E" w:rsidRPr="00BB56C7" w:rsidRDefault="00CE295E" w:rsidP="00737A77">
      <w:pPr>
        <w:spacing w:line="240" w:lineRule="auto"/>
        <w:rPr>
          <w:sz w:val="24"/>
          <w:szCs w:val="24"/>
        </w:rPr>
      </w:pPr>
      <w:r w:rsidRPr="00BB56C7">
        <w:rPr>
          <w:sz w:val="24"/>
          <w:szCs w:val="24"/>
        </w:rPr>
        <w:tab/>
      </w:r>
      <w:r w:rsidRPr="00BB56C7">
        <w:rPr>
          <w:sz w:val="24"/>
          <w:szCs w:val="24"/>
        </w:rPr>
        <w:tab/>
      </w:r>
      <w:r w:rsidRPr="00BB56C7">
        <w:rPr>
          <w:sz w:val="24"/>
          <w:szCs w:val="24"/>
        </w:rPr>
        <w:tab/>
        <w:t>D.</w:t>
      </w:r>
      <w:r w:rsidRPr="00BB56C7">
        <w:rPr>
          <w:sz w:val="24"/>
          <w:szCs w:val="24"/>
        </w:rPr>
        <w:tab/>
        <w:t xml:space="preserve">When a parking lot is altered, reducing or increasing the number or size of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parking spaces, access points, etc., it ceases to be a legal nonconforming lot and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must be brought into conformance with the provisions of this Article.  Any act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which enlarges the size of the parking lots shall be subject to the provisions of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this Article.</w:t>
      </w:r>
    </w:p>
    <w:p w14:paraId="7741478A" w14:textId="77777777" w:rsidR="004E01B9" w:rsidRPr="00BB56C7" w:rsidRDefault="00CE295E" w:rsidP="00737A77">
      <w:pPr>
        <w:spacing w:line="240" w:lineRule="auto"/>
        <w:rPr>
          <w:sz w:val="24"/>
          <w:szCs w:val="24"/>
        </w:rPr>
      </w:pPr>
      <w:r w:rsidRPr="00BB56C7">
        <w:rPr>
          <w:sz w:val="24"/>
          <w:szCs w:val="24"/>
        </w:rPr>
        <w:tab/>
      </w:r>
      <w:r w:rsidRPr="00BB56C7">
        <w:rPr>
          <w:sz w:val="24"/>
          <w:szCs w:val="24"/>
        </w:rPr>
        <w:tab/>
      </w:r>
      <w:r w:rsidRPr="00BB56C7">
        <w:rPr>
          <w:sz w:val="24"/>
          <w:szCs w:val="24"/>
        </w:rPr>
        <w:tab/>
        <w:t>E.</w:t>
      </w:r>
      <w:r w:rsidRPr="00BB56C7">
        <w:rPr>
          <w:sz w:val="24"/>
          <w:szCs w:val="24"/>
        </w:rPr>
        <w:tab/>
        <w:t xml:space="preserve">When a business utilizing a parking space or parking lot changes or expands to a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point that additional parking is required, it shall be the responsibility of the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business to create additional parking according to the req</w:t>
      </w:r>
      <w:r w:rsidR="00A96F67" w:rsidRPr="00BB56C7">
        <w:rPr>
          <w:sz w:val="24"/>
          <w:szCs w:val="24"/>
        </w:rPr>
        <w:t xml:space="preserve">uirements of this </w:t>
      </w:r>
      <w:r w:rsidR="00A96F67" w:rsidRPr="00BB56C7">
        <w:rPr>
          <w:sz w:val="24"/>
          <w:szCs w:val="24"/>
        </w:rPr>
        <w:tab/>
      </w:r>
      <w:r w:rsidR="00A96F67" w:rsidRPr="00BB56C7">
        <w:rPr>
          <w:sz w:val="24"/>
          <w:szCs w:val="24"/>
        </w:rPr>
        <w:tab/>
      </w:r>
      <w:r w:rsidR="00A96F67" w:rsidRPr="00BB56C7">
        <w:rPr>
          <w:sz w:val="24"/>
          <w:szCs w:val="24"/>
        </w:rPr>
        <w:tab/>
      </w:r>
      <w:r w:rsidR="00A96F67" w:rsidRPr="00BB56C7">
        <w:rPr>
          <w:sz w:val="24"/>
          <w:szCs w:val="24"/>
        </w:rPr>
        <w:tab/>
      </w:r>
      <w:r w:rsidR="00A96F67" w:rsidRPr="00BB56C7">
        <w:rPr>
          <w:sz w:val="24"/>
          <w:szCs w:val="24"/>
        </w:rPr>
        <w:tab/>
        <w:t>Article.</w:t>
      </w:r>
    </w:p>
    <w:p w14:paraId="1E627750" w14:textId="77777777" w:rsidR="00CE295E" w:rsidRDefault="00CE295E" w:rsidP="00737A77">
      <w:pPr>
        <w:spacing w:line="240" w:lineRule="auto"/>
        <w:rPr>
          <w:i/>
          <w:sz w:val="24"/>
          <w:szCs w:val="24"/>
        </w:rPr>
      </w:pPr>
    </w:p>
    <w:p w14:paraId="42880D68" w14:textId="77777777" w:rsidR="00CE295E" w:rsidRPr="00BB56C7" w:rsidRDefault="00CE295E" w:rsidP="00737A77">
      <w:pPr>
        <w:spacing w:line="240" w:lineRule="auto"/>
        <w:rPr>
          <w:b/>
          <w:sz w:val="24"/>
          <w:szCs w:val="24"/>
        </w:rPr>
      </w:pPr>
      <w:r>
        <w:rPr>
          <w:i/>
          <w:sz w:val="24"/>
          <w:szCs w:val="24"/>
        </w:rPr>
        <w:tab/>
      </w:r>
      <w:r w:rsidRPr="00BB56C7">
        <w:rPr>
          <w:b/>
          <w:sz w:val="24"/>
          <w:szCs w:val="24"/>
        </w:rPr>
        <w:t>Sec. 501.15</w:t>
      </w:r>
      <w:r w:rsidRPr="00BB56C7">
        <w:rPr>
          <w:b/>
          <w:sz w:val="24"/>
          <w:szCs w:val="24"/>
        </w:rPr>
        <w:tab/>
        <w:t>Regulations for Fire Lanes</w:t>
      </w:r>
    </w:p>
    <w:p w14:paraId="78772459" w14:textId="77777777" w:rsidR="00CE295E" w:rsidRPr="00BB56C7" w:rsidRDefault="00CE295E"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A.</w:t>
      </w:r>
      <w:r w:rsidRPr="00BB56C7">
        <w:rPr>
          <w:sz w:val="24"/>
          <w:szCs w:val="24"/>
        </w:rPr>
        <w:tab/>
        <w:t>Fire lanes shall be twenty feet wide.</w:t>
      </w:r>
    </w:p>
    <w:p w14:paraId="0DBA54CF" w14:textId="77777777" w:rsidR="00CE295E" w:rsidRPr="00BB56C7" w:rsidRDefault="00CE295E" w:rsidP="00737A77">
      <w:pPr>
        <w:spacing w:line="240" w:lineRule="auto"/>
        <w:rPr>
          <w:sz w:val="24"/>
          <w:szCs w:val="24"/>
        </w:rPr>
      </w:pPr>
      <w:r w:rsidRPr="00BB56C7">
        <w:rPr>
          <w:sz w:val="24"/>
          <w:szCs w:val="24"/>
        </w:rPr>
        <w:tab/>
      </w:r>
      <w:r w:rsidRPr="00BB56C7">
        <w:rPr>
          <w:sz w:val="24"/>
          <w:szCs w:val="24"/>
        </w:rPr>
        <w:tab/>
      </w:r>
      <w:r w:rsidRPr="00BB56C7">
        <w:rPr>
          <w:sz w:val="24"/>
          <w:szCs w:val="24"/>
        </w:rPr>
        <w:tab/>
        <w:t>B.</w:t>
      </w:r>
      <w:r w:rsidRPr="00BB56C7">
        <w:rPr>
          <w:sz w:val="24"/>
          <w:szCs w:val="24"/>
        </w:rPr>
        <w:tab/>
        <w:t xml:space="preserve">Traffic zone yellow paint shall be used for all fire lane markings.  A solid traffic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zone yellow line six inches wide running the entire distance of the fire lane shall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be painted where the curb or sidewalk meets the parking lot.  This line shall be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painted on the parking lot.  (</w:t>
      </w:r>
      <w:r w:rsidR="004059C2" w:rsidRPr="00BB56C7">
        <w:rPr>
          <w:b/>
          <w:sz w:val="24"/>
          <w:szCs w:val="24"/>
        </w:rPr>
        <w:t>See Figures 1 and 2, Appendix A</w:t>
      </w:r>
      <w:r w:rsidRPr="00BB56C7">
        <w:rPr>
          <w:sz w:val="24"/>
          <w:szCs w:val="24"/>
        </w:rPr>
        <w:t>)</w:t>
      </w:r>
    </w:p>
    <w:p w14:paraId="40544105" w14:textId="4E684305" w:rsidR="004059C2" w:rsidRPr="00BB56C7" w:rsidRDefault="004059C2" w:rsidP="00737A77">
      <w:pPr>
        <w:spacing w:line="240" w:lineRule="auto"/>
        <w:rPr>
          <w:sz w:val="24"/>
          <w:szCs w:val="24"/>
        </w:rPr>
      </w:pPr>
      <w:r w:rsidRPr="00BB56C7">
        <w:rPr>
          <w:sz w:val="24"/>
          <w:szCs w:val="24"/>
        </w:rPr>
        <w:tab/>
      </w:r>
      <w:r w:rsidRPr="00BB56C7">
        <w:rPr>
          <w:sz w:val="24"/>
          <w:szCs w:val="24"/>
        </w:rPr>
        <w:tab/>
      </w:r>
      <w:r w:rsidRPr="00BB56C7">
        <w:rPr>
          <w:sz w:val="24"/>
          <w:szCs w:val="24"/>
        </w:rPr>
        <w:tab/>
        <w:t>C.</w:t>
      </w:r>
      <w:r w:rsidRPr="00BB56C7">
        <w:rPr>
          <w:sz w:val="24"/>
          <w:szCs w:val="24"/>
        </w:rPr>
        <w:tab/>
        <w:t xml:space="preserve">All lettering on the parking lot pavement shall be </w:t>
      </w:r>
      <w:r w:rsidR="00464071" w:rsidRPr="00BB56C7">
        <w:rPr>
          <w:sz w:val="24"/>
          <w:szCs w:val="24"/>
        </w:rPr>
        <w:t>twelve-inch</w:t>
      </w:r>
      <w:r w:rsidRPr="00BB56C7">
        <w:rPr>
          <w:sz w:val="24"/>
          <w:szCs w:val="24"/>
        </w:rPr>
        <w:t xml:space="preserve"> block letters.</w:t>
      </w:r>
    </w:p>
    <w:p w14:paraId="7B4F4304" w14:textId="6EA84EE4" w:rsidR="004059C2" w:rsidRPr="00BB56C7" w:rsidRDefault="004059C2" w:rsidP="00737A77">
      <w:pPr>
        <w:spacing w:line="240" w:lineRule="auto"/>
        <w:rPr>
          <w:sz w:val="24"/>
          <w:szCs w:val="24"/>
        </w:rPr>
      </w:pPr>
      <w:r w:rsidRPr="00BB56C7">
        <w:rPr>
          <w:sz w:val="24"/>
          <w:szCs w:val="24"/>
        </w:rPr>
        <w:tab/>
      </w:r>
      <w:r w:rsidRPr="00BB56C7">
        <w:rPr>
          <w:sz w:val="24"/>
          <w:szCs w:val="24"/>
        </w:rPr>
        <w:tab/>
      </w:r>
      <w:r w:rsidRPr="00BB56C7">
        <w:rPr>
          <w:sz w:val="24"/>
          <w:szCs w:val="24"/>
        </w:rPr>
        <w:tab/>
        <w:t>D.</w:t>
      </w:r>
      <w:r w:rsidRPr="00BB56C7">
        <w:rPr>
          <w:sz w:val="24"/>
          <w:szCs w:val="24"/>
        </w:rPr>
        <w:tab/>
        <w:t xml:space="preserve">Fire lane signage shall conform to Ohio Department of Transportation sign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regulations and standards for parking control zones as contained in the Ohio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Manual of Uniform Traffic Control Devices.  Signs shall be posted a minimum of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00464071" w:rsidRPr="00BB56C7">
        <w:rPr>
          <w:sz w:val="24"/>
          <w:szCs w:val="24"/>
        </w:rPr>
        <w:t>seventy-five</w:t>
      </w:r>
      <w:r w:rsidRPr="00BB56C7">
        <w:rPr>
          <w:sz w:val="24"/>
          <w:szCs w:val="24"/>
        </w:rPr>
        <w:t xml:space="preserve"> feet and must be posted at the end of each fire lane.</w:t>
      </w:r>
    </w:p>
    <w:p w14:paraId="2ACAE75E" w14:textId="77777777" w:rsidR="004059C2" w:rsidRPr="00BB56C7" w:rsidRDefault="004059C2"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1.</w:t>
      </w:r>
      <w:r w:rsidRPr="00BB56C7">
        <w:rPr>
          <w:sz w:val="24"/>
          <w:szCs w:val="24"/>
        </w:rPr>
        <w:tab/>
        <w:t xml:space="preserve">Loading docks or loading zones shall be posted as tow away zones.  Signs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shall read “</w:t>
      </w:r>
      <w:r w:rsidRPr="00BB56C7">
        <w:rPr>
          <w:b/>
          <w:sz w:val="24"/>
          <w:szCs w:val="24"/>
        </w:rPr>
        <w:t>Fire Lane Loading Zone</w:t>
      </w:r>
      <w:r w:rsidRPr="00BB56C7">
        <w:rPr>
          <w:sz w:val="24"/>
          <w:szCs w:val="24"/>
        </w:rPr>
        <w:t>”.</w:t>
      </w:r>
    </w:p>
    <w:p w14:paraId="451ABED0" w14:textId="79769655" w:rsidR="004059C2" w:rsidRPr="00BB56C7" w:rsidRDefault="004059C2"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2.</w:t>
      </w:r>
      <w:r w:rsidRPr="00BB56C7">
        <w:rPr>
          <w:sz w:val="24"/>
          <w:szCs w:val="24"/>
        </w:rPr>
        <w:tab/>
        <w:t xml:space="preserve">All hydrants and sprinkler standpipe connections shall have a </w:t>
      </w:r>
      <w:r w:rsidR="00464071" w:rsidRPr="00BB56C7">
        <w:rPr>
          <w:sz w:val="24"/>
          <w:szCs w:val="24"/>
        </w:rPr>
        <w:t>fifteen-foot</w:t>
      </w:r>
      <w:r w:rsidRPr="00BB56C7">
        <w:rPr>
          <w:sz w:val="24"/>
          <w:szCs w:val="24"/>
        </w:rPr>
        <w:t xml:space="preserve">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fire lane around them.  (</w:t>
      </w:r>
      <w:r w:rsidRPr="00BB56C7">
        <w:rPr>
          <w:b/>
          <w:sz w:val="24"/>
          <w:szCs w:val="24"/>
        </w:rPr>
        <w:t>See Figures 3 and 4</w:t>
      </w:r>
      <w:r w:rsidRPr="00BB56C7">
        <w:rPr>
          <w:sz w:val="24"/>
          <w:szCs w:val="24"/>
        </w:rPr>
        <w:t>)</w:t>
      </w:r>
    </w:p>
    <w:p w14:paraId="2E171E36" w14:textId="77777777" w:rsidR="00BB56C7" w:rsidRDefault="004059C2" w:rsidP="00737A77">
      <w:pPr>
        <w:spacing w:line="240" w:lineRule="auto"/>
        <w:rPr>
          <w:sz w:val="24"/>
          <w:szCs w:val="24"/>
        </w:rPr>
      </w:pPr>
      <w:r w:rsidRPr="00BB56C7">
        <w:rPr>
          <w:sz w:val="24"/>
          <w:szCs w:val="24"/>
        </w:rPr>
        <w:tab/>
      </w:r>
      <w:r w:rsidRPr="00BB56C7">
        <w:rPr>
          <w:sz w:val="24"/>
          <w:szCs w:val="24"/>
        </w:rPr>
        <w:tab/>
      </w:r>
      <w:r w:rsidRPr="00BB56C7">
        <w:rPr>
          <w:sz w:val="24"/>
          <w:szCs w:val="24"/>
        </w:rPr>
        <w:tab/>
      </w:r>
      <w:r w:rsidRPr="00BB56C7">
        <w:rPr>
          <w:sz w:val="24"/>
          <w:szCs w:val="24"/>
        </w:rPr>
        <w:tab/>
        <w:t>3.</w:t>
      </w:r>
      <w:r w:rsidRPr="00BB56C7">
        <w:rPr>
          <w:sz w:val="24"/>
          <w:szCs w:val="24"/>
        </w:rPr>
        <w:tab/>
        <w:t xml:space="preserve">Fire hydrant signage shall be posted on a post and placed in the ground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behind the fire hydrant.  Where protective posts are installed, the fire </w:t>
      </w:r>
    </w:p>
    <w:p w14:paraId="47EEBFA1" w14:textId="77777777" w:rsidR="004059C2" w:rsidRPr="00BB56C7" w:rsidRDefault="00BB56C7" w:rsidP="00737A77">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4059C2" w:rsidRPr="00BB56C7">
        <w:rPr>
          <w:sz w:val="24"/>
          <w:szCs w:val="24"/>
        </w:rPr>
        <w:t>lane sign can be placed on these posts.</w:t>
      </w:r>
    </w:p>
    <w:p w14:paraId="2D3A5E4E" w14:textId="77777777" w:rsidR="00C15486" w:rsidRDefault="00C15486" w:rsidP="00737A77">
      <w:pPr>
        <w:spacing w:line="240" w:lineRule="auto"/>
        <w:rPr>
          <w:i/>
          <w:sz w:val="24"/>
          <w:szCs w:val="24"/>
        </w:rPr>
      </w:pPr>
    </w:p>
    <w:p w14:paraId="33408F82" w14:textId="77777777" w:rsidR="00C15486" w:rsidRPr="00BB56C7" w:rsidRDefault="00C15486" w:rsidP="00737A77">
      <w:pPr>
        <w:spacing w:line="240" w:lineRule="auto"/>
        <w:rPr>
          <w:b/>
          <w:sz w:val="24"/>
          <w:szCs w:val="24"/>
        </w:rPr>
      </w:pPr>
      <w:r>
        <w:rPr>
          <w:b/>
          <w:sz w:val="24"/>
          <w:szCs w:val="24"/>
        </w:rPr>
        <w:tab/>
      </w:r>
      <w:r w:rsidRPr="00BB56C7">
        <w:rPr>
          <w:b/>
          <w:sz w:val="24"/>
          <w:szCs w:val="24"/>
        </w:rPr>
        <w:t>Sec. 501.16</w:t>
      </w:r>
      <w:r w:rsidRPr="00BB56C7">
        <w:rPr>
          <w:b/>
          <w:sz w:val="24"/>
          <w:szCs w:val="24"/>
        </w:rPr>
        <w:tab/>
        <w:t>Parking and Loading Requirements for Use not Sp</w:t>
      </w:r>
      <w:r w:rsidR="00104CB3" w:rsidRPr="00BB56C7">
        <w:rPr>
          <w:b/>
          <w:sz w:val="24"/>
          <w:szCs w:val="24"/>
        </w:rPr>
        <w:t xml:space="preserve">ecified                  </w:t>
      </w:r>
    </w:p>
    <w:p w14:paraId="4ECE3868" w14:textId="77777777" w:rsidR="00C15486" w:rsidRPr="00BB56C7" w:rsidRDefault="00C15486"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Where the off-street parking and loading requirements for a use are not specifically </w:t>
      </w:r>
      <w:r w:rsidR="00C7622F" w:rsidRPr="00BB56C7">
        <w:rPr>
          <w:sz w:val="24"/>
          <w:szCs w:val="24"/>
        </w:rPr>
        <w:tab/>
      </w:r>
      <w:r w:rsidR="00C7622F" w:rsidRPr="00BB56C7">
        <w:rPr>
          <w:sz w:val="24"/>
          <w:szCs w:val="24"/>
        </w:rPr>
        <w:tab/>
      </w:r>
      <w:r w:rsidR="00C7622F" w:rsidRPr="00BB56C7">
        <w:rPr>
          <w:sz w:val="24"/>
          <w:szCs w:val="24"/>
        </w:rPr>
        <w:tab/>
      </w:r>
      <w:r w:rsidR="00C7622F" w:rsidRPr="00BB56C7">
        <w:rPr>
          <w:sz w:val="24"/>
          <w:szCs w:val="24"/>
        </w:rPr>
        <w:tab/>
      </w:r>
      <w:r w:rsidRPr="00BB56C7">
        <w:rPr>
          <w:sz w:val="24"/>
          <w:szCs w:val="24"/>
        </w:rPr>
        <w:t xml:space="preserve">defined herein, the parking and loading facilities for such use shall be developed so as to </w:t>
      </w:r>
      <w:r w:rsidR="00C7622F" w:rsidRPr="00BB56C7">
        <w:rPr>
          <w:sz w:val="24"/>
          <w:szCs w:val="24"/>
        </w:rPr>
        <w:tab/>
      </w:r>
      <w:r w:rsidR="00C7622F" w:rsidRPr="00BB56C7">
        <w:rPr>
          <w:sz w:val="24"/>
          <w:szCs w:val="24"/>
        </w:rPr>
        <w:tab/>
      </w:r>
      <w:r w:rsidR="00C7622F" w:rsidRPr="00BB56C7">
        <w:rPr>
          <w:sz w:val="24"/>
          <w:szCs w:val="24"/>
        </w:rPr>
        <w:tab/>
      </w:r>
      <w:r w:rsidRPr="00BB56C7">
        <w:rPr>
          <w:sz w:val="24"/>
          <w:szCs w:val="24"/>
        </w:rPr>
        <w:t xml:space="preserve">the sufficient to meet all the parking and loading needs of the proposed use as </w:t>
      </w:r>
      <w:r w:rsidR="00C7622F" w:rsidRPr="00BB56C7">
        <w:rPr>
          <w:sz w:val="24"/>
          <w:szCs w:val="24"/>
        </w:rPr>
        <w:tab/>
      </w:r>
      <w:r w:rsidR="00C7622F" w:rsidRPr="00BB56C7">
        <w:rPr>
          <w:sz w:val="24"/>
          <w:szCs w:val="24"/>
        </w:rPr>
        <w:tab/>
      </w:r>
      <w:r w:rsidR="00C7622F" w:rsidRPr="00BB56C7">
        <w:rPr>
          <w:sz w:val="24"/>
          <w:szCs w:val="24"/>
        </w:rPr>
        <w:tab/>
      </w:r>
      <w:r w:rsidR="00C7622F" w:rsidRPr="00BB56C7">
        <w:rPr>
          <w:sz w:val="24"/>
          <w:szCs w:val="24"/>
        </w:rPr>
        <w:tab/>
      </w:r>
      <w:r w:rsidR="00C7622F" w:rsidRPr="00BB56C7">
        <w:rPr>
          <w:sz w:val="24"/>
          <w:szCs w:val="24"/>
        </w:rPr>
        <w:tab/>
      </w:r>
      <w:r w:rsidRPr="00BB56C7">
        <w:rPr>
          <w:sz w:val="24"/>
          <w:szCs w:val="24"/>
        </w:rPr>
        <w:t>determined by the Board of Zoning Appeals in consultation with the Zoning Commission.</w:t>
      </w:r>
      <w:r>
        <w:rPr>
          <w:i/>
          <w:sz w:val="24"/>
          <w:szCs w:val="24"/>
        </w:rPr>
        <w:t xml:space="preserve">  </w:t>
      </w:r>
      <w:r w:rsidR="00C7622F">
        <w:rPr>
          <w:i/>
          <w:sz w:val="24"/>
          <w:szCs w:val="24"/>
        </w:rPr>
        <w:lastRenderedPageBreak/>
        <w:tab/>
      </w:r>
      <w:r w:rsidR="00C7622F">
        <w:rPr>
          <w:i/>
          <w:sz w:val="24"/>
          <w:szCs w:val="24"/>
        </w:rPr>
        <w:tab/>
      </w:r>
      <w:r w:rsidR="00C7622F">
        <w:rPr>
          <w:i/>
          <w:sz w:val="24"/>
          <w:szCs w:val="24"/>
        </w:rPr>
        <w:tab/>
      </w:r>
      <w:r w:rsidRPr="00BB56C7">
        <w:rPr>
          <w:sz w:val="24"/>
          <w:szCs w:val="24"/>
        </w:rPr>
        <w:t xml:space="preserve">No parking, loading or servicing shall be done on the right-of-way of any publicly </w:t>
      </w:r>
      <w:r w:rsidR="00C7622F" w:rsidRPr="00BB56C7">
        <w:rPr>
          <w:sz w:val="24"/>
          <w:szCs w:val="24"/>
        </w:rPr>
        <w:tab/>
      </w:r>
      <w:r w:rsidR="00C7622F" w:rsidRPr="00BB56C7">
        <w:rPr>
          <w:sz w:val="24"/>
          <w:szCs w:val="24"/>
        </w:rPr>
        <w:tab/>
      </w:r>
      <w:r w:rsidR="00C7622F" w:rsidRPr="00BB56C7">
        <w:rPr>
          <w:sz w:val="24"/>
          <w:szCs w:val="24"/>
        </w:rPr>
        <w:tab/>
      </w:r>
      <w:r w:rsidR="00C7622F" w:rsidRPr="00BB56C7">
        <w:rPr>
          <w:sz w:val="24"/>
          <w:szCs w:val="24"/>
        </w:rPr>
        <w:tab/>
      </w:r>
      <w:r w:rsidR="00C7622F" w:rsidRPr="00BB56C7">
        <w:rPr>
          <w:sz w:val="24"/>
          <w:szCs w:val="24"/>
        </w:rPr>
        <w:tab/>
      </w:r>
      <w:r w:rsidRPr="00BB56C7">
        <w:rPr>
          <w:sz w:val="24"/>
          <w:szCs w:val="24"/>
        </w:rPr>
        <w:t>dedicated thoroughfare.</w:t>
      </w:r>
    </w:p>
    <w:p w14:paraId="5856C0E0" w14:textId="77777777" w:rsidR="004059C2" w:rsidRPr="00BB56C7" w:rsidRDefault="004059C2" w:rsidP="00737A77">
      <w:pPr>
        <w:spacing w:line="240" w:lineRule="auto"/>
        <w:rPr>
          <w:sz w:val="24"/>
          <w:szCs w:val="24"/>
        </w:rPr>
      </w:pPr>
    </w:p>
    <w:p w14:paraId="13323C13" w14:textId="77777777" w:rsidR="004059C2" w:rsidRPr="00BB56C7" w:rsidRDefault="004059C2" w:rsidP="00737A77">
      <w:pPr>
        <w:spacing w:line="240" w:lineRule="auto"/>
        <w:rPr>
          <w:b/>
          <w:sz w:val="24"/>
          <w:szCs w:val="24"/>
        </w:rPr>
      </w:pPr>
      <w:r w:rsidRPr="00BB56C7">
        <w:rPr>
          <w:sz w:val="24"/>
          <w:szCs w:val="24"/>
        </w:rPr>
        <w:tab/>
      </w:r>
      <w:r w:rsidR="007F7040" w:rsidRPr="00BB56C7">
        <w:rPr>
          <w:b/>
          <w:sz w:val="24"/>
          <w:szCs w:val="24"/>
        </w:rPr>
        <w:t>Sec. 501.17</w:t>
      </w:r>
      <w:r w:rsidRPr="00BB56C7">
        <w:rPr>
          <w:b/>
          <w:sz w:val="24"/>
          <w:szCs w:val="24"/>
        </w:rPr>
        <w:tab/>
        <w:t>Severability</w:t>
      </w:r>
    </w:p>
    <w:p w14:paraId="0937718F" w14:textId="77777777" w:rsidR="004059C2" w:rsidRPr="00BB56C7" w:rsidRDefault="004059C2" w:rsidP="00737A77">
      <w:pPr>
        <w:spacing w:line="240" w:lineRule="auto"/>
        <w:rPr>
          <w:sz w:val="24"/>
          <w:szCs w:val="24"/>
        </w:rPr>
      </w:pPr>
      <w:r w:rsidRPr="00BB56C7">
        <w:rPr>
          <w:b/>
          <w:sz w:val="24"/>
          <w:szCs w:val="24"/>
        </w:rPr>
        <w:tab/>
      </w:r>
      <w:r w:rsidRPr="00BB56C7">
        <w:rPr>
          <w:b/>
          <w:sz w:val="24"/>
          <w:szCs w:val="24"/>
        </w:rPr>
        <w:tab/>
      </w:r>
      <w:r w:rsidRPr="00BB56C7">
        <w:rPr>
          <w:b/>
          <w:sz w:val="24"/>
          <w:szCs w:val="24"/>
        </w:rPr>
        <w:tab/>
      </w:r>
      <w:r w:rsidRPr="00BB56C7">
        <w:rPr>
          <w:sz w:val="24"/>
          <w:szCs w:val="24"/>
        </w:rPr>
        <w:t xml:space="preserve">If any section, sentence, clause or phrase of this Article shall be held to be invalid or </w:t>
      </w:r>
      <w:r w:rsidRPr="00BB56C7">
        <w:rPr>
          <w:sz w:val="24"/>
          <w:szCs w:val="24"/>
        </w:rPr>
        <w:tab/>
      </w:r>
      <w:r w:rsidRPr="00BB56C7">
        <w:rPr>
          <w:sz w:val="24"/>
          <w:szCs w:val="24"/>
        </w:rPr>
        <w:tab/>
      </w:r>
      <w:r w:rsidRPr="00BB56C7">
        <w:rPr>
          <w:sz w:val="24"/>
          <w:szCs w:val="24"/>
        </w:rPr>
        <w:tab/>
      </w:r>
      <w:r w:rsidRPr="00BB56C7">
        <w:rPr>
          <w:sz w:val="24"/>
          <w:szCs w:val="24"/>
        </w:rPr>
        <w:tab/>
        <w:t xml:space="preserve">unconstitutional by a court of competent jurisdiction, such invalidity or </w:t>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r>
      <w:r w:rsidRPr="00BB56C7">
        <w:rPr>
          <w:sz w:val="24"/>
          <w:szCs w:val="24"/>
        </w:rPr>
        <w:tab/>
        <w:t xml:space="preserve">unconstitutionality shall not affect the validity or constitutionality of any other section, </w:t>
      </w:r>
      <w:r w:rsidRPr="00BB56C7">
        <w:rPr>
          <w:sz w:val="24"/>
          <w:szCs w:val="24"/>
        </w:rPr>
        <w:tab/>
      </w:r>
      <w:r w:rsidRPr="00BB56C7">
        <w:rPr>
          <w:sz w:val="24"/>
          <w:szCs w:val="24"/>
        </w:rPr>
        <w:tab/>
      </w:r>
      <w:r w:rsidRPr="00BB56C7">
        <w:rPr>
          <w:sz w:val="24"/>
          <w:szCs w:val="24"/>
        </w:rPr>
        <w:tab/>
      </w:r>
      <w:r w:rsidRPr="00BB56C7">
        <w:rPr>
          <w:sz w:val="24"/>
          <w:szCs w:val="24"/>
        </w:rPr>
        <w:tab/>
        <w:t>sentence, clause or phrase of this Article.</w:t>
      </w:r>
    </w:p>
    <w:p w14:paraId="2F0C2775" w14:textId="77777777" w:rsidR="004059C2" w:rsidRPr="00BB56C7" w:rsidRDefault="004059C2" w:rsidP="00737A77">
      <w:pPr>
        <w:spacing w:line="240" w:lineRule="auto"/>
        <w:rPr>
          <w:sz w:val="24"/>
          <w:szCs w:val="24"/>
        </w:rPr>
      </w:pPr>
    </w:p>
    <w:p w14:paraId="0052894D" w14:textId="77777777" w:rsidR="004059C2" w:rsidRPr="00BB56C7" w:rsidRDefault="004059C2" w:rsidP="00737A77">
      <w:pPr>
        <w:spacing w:line="240" w:lineRule="auto"/>
        <w:rPr>
          <w:sz w:val="24"/>
          <w:szCs w:val="24"/>
        </w:rPr>
      </w:pPr>
    </w:p>
    <w:p w14:paraId="796A019F" w14:textId="77777777" w:rsidR="00CE295E" w:rsidRPr="00BB56C7" w:rsidRDefault="00CE295E" w:rsidP="00737A77">
      <w:pPr>
        <w:spacing w:line="240" w:lineRule="auto"/>
        <w:rPr>
          <w:sz w:val="24"/>
          <w:szCs w:val="24"/>
        </w:rPr>
      </w:pPr>
    </w:p>
    <w:p w14:paraId="72CD28DF" w14:textId="77777777" w:rsidR="00CE295E" w:rsidRPr="00BB56C7" w:rsidRDefault="00CE295E" w:rsidP="00737A77">
      <w:pPr>
        <w:spacing w:line="240" w:lineRule="auto"/>
        <w:rPr>
          <w:sz w:val="24"/>
          <w:szCs w:val="24"/>
        </w:rPr>
      </w:pPr>
    </w:p>
    <w:p w14:paraId="43A5E1D5" w14:textId="77777777" w:rsidR="00DD1D2F" w:rsidRPr="00DD1D2F" w:rsidRDefault="00DD1D2F" w:rsidP="00737A77">
      <w:pPr>
        <w:spacing w:line="240" w:lineRule="auto"/>
        <w:rPr>
          <w:i/>
          <w:sz w:val="24"/>
          <w:szCs w:val="24"/>
        </w:rPr>
      </w:pPr>
    </w:p>
    <w:p w14:paraId="4DD574BB" w14:textId="77777777" w:rsidR="00DD1D2F" w:rsidRPr="00DD1D2F" w:rsidRDefault="00DD1D2F" w:rsidP="00737A77">
      <w:pPr>
        <w:spacing w:line="240" w:lineRule="auto"/>
        <w:rPr>
          <w:i/>
          <w:sz w:val="24"/>
          <w:szCs w:val="24"/>
        </w:rPr>
      </w:pPr>
    </w:p>
    <w:p w14:paraId="10EC074C" w14:textId="77777777" w:rsidR="00B17BB9" w:rsidRDefault="00B17BB9" w:rsidP="00737A77">
      <w:pPr>
        <w:spacing w:line="240" w:lineRule="auto"/>
        <w:rPr>
          <w:b/>
          <w:i/>
          <w:sz w:val="24"/>
          <w:szCs w:val="24"/>
        </w:rPr>
      </w:pPr>
    </w:p>
    <w:p w14:paraId="49E0AE86" w14:textId="77777777" w:rsidR="00B17BB9" w:rsidRPr="00B17BB9" w:rsidRDefault="00B17BB9" w:rsidP="00737A77">
      <w:pPr>
        <w:spacing w:line="240" w:lineRule="auto"/>
        <w:rPr>
          <w:b/>
          <w:i/>
          <w:sz w:val="24"/>
          <w:szCs w:val="24"/>
        </w:rPr>
      </w:pPr>
    </w:p>
    <w:p w14:paraId="4B942232" w14:textId="77777777" w:rsidR="00E538C4" w:rsidRPr="00E538C4" w:rsidRDefault="00E538C4" w:rsidP="00737A77">
      <w:pPr>
        <w:spacing w:line="240" w:lineRule="auto"/>
        <w:rPr>
          <w:i/>
          <w:sz w:val="24"/>
          <w:szCs w:val="24"/>
        </w:rPr>
      </w:pPr>
    </w:p>
    <w:p w14:paraId="0CF0B800" w14:textId="77777777" w:rsidR="00E538C4" w:rsidRDefault="00E538C4" w:rsidP="00737A77">
      <w:pPr>
        <w:spacing w:line="240" w:lineRule="auto"/>
        <w:rPr>
          <w:i/>
          <w:sz w:val="24"/>
          <w:szCs w:val="24"/>
        </w:rPr>
      </w:pPr>
    </w:p>
    <w:p w14:paraId="09CF97B1" w14:textId="77777777" w:rsidR="00E538C4" w:rsidRDefault="00E538C4" w:rsidP="00737A77">
      <w:pPr>
        <w:spacing w:line="240" w:lineRule="auto"/>
        <w:rPr>
          <w:i/>
          <w:sz w:val="24"/>
          <w:szCs w:val="24"/>
        </w:rPr>
      </w:pPr>
    </w:p>
    <w:p w14:paraId="7BFB23E9" w14:textId="77777777" w:rsidR="00E538C4" w:rsidRPr="00E538C4" w:rsidRDefault="00E538C4" w:rsidP="00737A77">
      <w:pPr>
        <w:spacing w:line="240" w:lineRule="auto"/>
        <w:rPr>
          <w:i/>
          <w:sz w:val="24"/>
          <w:szCs w:val="24"/>
        </w:rPr>
      </w:pPr>
    </w:p>
    <w:p w14:paraId="6C9D8DD7" w14:textId="77777777" w:rsidR="007B7834" w:rsidRDefault="007B7834" w:rsidP="00737A77">
      <w:pPr>
        <w:spacing w:line="240" w:lineRule="auto"/>
        <w:rPr>
          <w:b/>
          <w:i/>
          <w:sz w:val="24"/>
          <w:szCs w:val="24"/>
        </w:rPr>
      </w:pPr>
    </w:p>
    <w:p w14:paraId="73575608" w14:textId="77777777" w:rsidR="007B7834" w:rsidRDefault="007B7834" w:rsidP="00737A77">
      <w:pPr>
        <w:spacing w:line="240" w:lineRule="auto"/>
        <w:rPr>
          <w:b/>
          <w:i/>
          <w:sz w:val="24"/>
          <w:szCs w:val="24"/>
        </w:rPr>
      </w:pPr>
    </w:p>
    <w:p w14:paraId="788C6484" w14:textId="77777777" w:rsidR="007A205C" w:rsidRDefault="007A205C" w:rsidP="00737A77">
      <w:pPr>
        <w:spacing w:line="240" w:lineRule="auto"/>
        <w:rPr>
          <w:b/>
          <w:i/>
          <w:sz w:val="24"/>
          <w:szCs w:val="24"/>
        </w:rPr>
      </w:pPr>
    </w:p>
    <w:p w14:paraId="3CF926A5" w14:textId="77777777" w:rsidR="007A205C" w:rsidRPr="007A205C" w:rsidRDefault="007A205C" w:rsidP="00737A77">
      <w:pPr>
        <w:spacing w:line="240" w:lineRule="auto"/>
        <w:rPr>
          <w:b/>
          <w:i/>
          <w:sz w:val="24"/>
          <w:szCs w:val="24"/>
        </w:rPr>
      </w:pPr>
    </w:p>
    <w:p w14:paraId="3D4C6A2C" w14:textId="77777777" w:rsidR="007A205C" w:rsidRDefault="007A205C" w:rsidP="00737A77">
      <w:pPr>
        <w:spacing w:line="240" w:lineRule="auto"/>
        <w:rPr>
          <w:i/>
          <w:sz w:val="24"/>
          <w:szCs w:val="24"/>
        </w:rPr>
      </w:pPr>
    </w:p>
    <w:p w14:paraId="3791F8D8" w14:textId="77777777" w:rsidR="007A205C" w:rsidRDefault="007A205C" w:rsidP="00737A77">
      <w:pPr>
        <w:spacing w:line="240" w:lineRule="auto"/>
        <w:rPr>
          <w:i/>
          <w:sz w:val="24"/>
          <w:szCs w:val="24"/>
        </w:rPr>
      </w:pPr>
    </w:p>
    <w:p w14:paraId="76044EA8" w14:textId="77777777" w:rsidR="00570EE9" w:rsidRPr="00570EE9" w:rsidRDefault="00570EE9" w:rsidP="00737A77">
      <w:pPr>
        <w:spacing w:line="240" w:lineRule="auto"/>
        <w:rPr>
          <w:i/>
          <w:sz w:val="24"/>
          <w:szCs w:val="24"/>
        </w:rPr>
      </w:pPr>
    </w:p>
    <w:p w14:paraId="1E4A7B38" w14:textId="77777777" w:rsidR="00605ABA" w:rsidRPr="00570EE9" w:rsidRDefault="00605ABA" w:rsidP="00737A77">
      <w:pPr>
        <w:spacing w:line="240" w:lineRule="auto"/>
        <w:rPr>
          <w:i/>
          <w:sz w:val="24"/>
          <w:szCs w:val="24"/>
        </w:rPr>
      </w:pPr>
    </w:p>
    <w:p w14:paraId="2A65D44F" w14:textId="77777777" w:rsidR="00605ABA" w:rsidRDefault="00605ABA" w:rsidP="00737A77">
      <w:pPr>
        <w:spacing w:line="240" w:lineRule="auto"/>
        <w:rPr>
          <w:sz w:val="24"/>
          <w:szCs w:val="24"/>
        </w:rPr>
      </w:pPr>
    </w:p>
    <w:p w14:paraId="1F8EA0AF" w14:textId="77777777" w:rsidR="00605ABA" w:rsidRDefault="00605ABA" w:rsidP="00737A77">
      <w:pPr>
        <w:spacing w:line="240" w:lineRule="auto"/>
        <w:rPr>
          <w:sz w:val="24"/>
          <w:szCs w:val="24"/>
        </w:rPr>
      </w:pPr>
    </w:p>
    <w:p w14:paraId="3DB72614" w14:textId="77777777" w:rsidR="00605ABA" w:rsidRDefault="00605ABA" w:rsidP="00737A77">
      <w:pPr>
        <w:spacing w:line="240" w:lineRule="auto"/>
        <w:rPr>
          <w:sz w:val="24"/>
          <w:szCs w:val="24"/>
        </w:rPr>
      </w:pPr>
    </w:p>
    <w:p w14:paraId="363C9233" w14:textId="77777777" w:rsidR="00605ABA" w:rsidRPr="00605ABA" w:rsidRDefault="00605ABA" w:rsidP="00737A77">
      <w:pPr>
        <w:spacing w:line="240" w:lineRule="auto"/>
        <w:rPr>
          <w:sz w:val="24"/>
          <w:szCs w:val="24"/>
        </w:rPr>
      </w:pPr>
      <w:r>
        <w:rPr>
          <w:sz w:val="24"/>
          <w:szCs w:val="24"/>
        </w:rPr>
        <w:tab/>
      </w:r>
    </w:p>
    <w:p w14:paraId="4CC18C90" w14:textId="77777777" w:rsidR="00605ABA" w:rsidRPr="00605ABA" w:rsidRDefault="00605ABA" w:rsidP="00737A77">
      <w:pPr>
        <w:spacing w:line="240" w:lineRule="auto"/>
        <w:rPr>
          <w:b/>
          <w:sz w:val="24"/>
          <w:szCs w:val="24"/>
        </w:rPr>
      </w:pPr>
      <w:r>
        <w:rPr>
          <w:b/>
          <w:sz w:val="24"/>
          <w:szCs w:val="24"/>
        </w:rPr>
        <w:tab/>
      </w:r>
      <w:r>
        <w:rPr>
          <w:b/>
          <w:sz w:val="24"/>
          <w:szCs w:val="24"/>
        </w:rPr>
        <w:tab/>
      </w:r>
      <w:r>
        <w:rPr>
          <w:b/>
          <w:sz w:val="24"/>
          <w:szCs w:val="24"/>
        </w:rPr>
        <w:tab/>
      </w:r>
    </w:p>
    <w:p w14:paraId="383A4894" w14:textId="77777777" w:rsidR="00605ABA" w:rsidRDefault="00605ABA" w:rsidP="00737A77">
      <w:pPr>
        <w:spacing w:line="240" w:lineRule="auto"/>
        <w:rPr>
          <w:sz w:val="24"/>
          <w:szCs w:val="24"/>
        </w:rPr>
      </w:pPr>
    </w:p>
    <w:p w14:paraId="2EFF2E8F" w14:textId="77777777" w:rsidR="00605ABA" w:rsidRDefault="00605ABA" w:rsidP="00737A77">
      <w:pPr>
        <w:spacing w:line="240" w:lineRule="auto"/>
        <w:rPr>
          <w:sz w:val="24"/>
          <w:szCs w:val="24"/>
        </w:rPr>
      </w:pPr>
    </w:p>
    <w:p w14:paraId="0EA9E0CB" w14:textId="77777777" w:rsidR="00605ABA" w:rsidRPr="00605ABA" w:rsidRDefault="00605ABA" w:rsidP="00737A77">
      <w:pPr>
        <w:spacing w:line="240" w:lineRule="auto"/>
        <w:rPr>
          <w:sz w:val="24"/>
          <w:szCs w:val="24"/>
        </w:rPr>
      </w:pPr>
    </w:p>
    <w:p w14:paraId="2621921B" w14:textId="77777777" w:rsidR="00605ABA" w:rsidRDefault="00605ABA" w:rsidP="00737A77">
      <w:pPr>
        <w:spacing w:line="240" w:lineRule="auto"/>
        <w:rPr>
          <w:sz w:val="24"/>
          <w:szCs w:val="24"/>
        </w:rPr>
      </w:pPr>
    </w:p>
    <w:p w14:paraId="70EEDEC9" w14:textId="77777777" w:rsidR="00A55864" w:rsidRDefault="00A55864" w:rsidP="00737A77">
      <w:pPr>
        <w:spacing w:line="240" w:lineRule="auto"/>
        <w:rPr>
          <w:sz w:val="24"/>
          <w:szCs w:val="24"/>
        </w:rPr>
      </w:pPr>
    </w:p>
    <w:p w14:paraId="16E5C214" w14:textId="77777777" w:rsidR="00A55864" w:rsidRDefault="00A55864" w:rsidP="00737A77">
      <w:pPr>
        <w:spacing w:line="240" w:lineRule="auto"/>
        <w:rPr>
          <w:sz w:val="24"/>
          <w:szCs w:val="24"/>
        </w:rPr>
      </w:pPr>
    </w:p>
    <w:p w14:paraId="075332E4" w14:textId="77777777" w:rsidR="00A55864" w:rsidRDefault="00A55864" w:rsidP="00737A77">
      <w:pPr>
        <w:spacing w:line="240" w:lineRule="auto"/>
        <w:rPr>
          <w:sz w:val="24"/>
          <w:szCs w:val="24"/>
        </w:rPr>
      </w:pPr>
    </w:p>
    <w:p w14:paraId="1DD3FC18" w14:textId="77777777" w:rsidR="00A55864" w:rsidRDefault="00A55864" w:rsidP="00737A77">
      <w:pPr>
        <w:spacing w:line="240" w:lineRule="auto"/>
        <w:rPr>
          <w:sz w:val="24"/>
          <w:szCs w:val="24"/>
        </w:rPr>
      </w:pPr>
    </w:p>
    <w:p w14:paraId="687ADF16" w14:textId="77777777" w:rsidR="008B4938" w:rsidRDefault="008B4938" w:rsidP="00737A77">
      <w:pPr>
        <w:spacing w:line="240" w:lineRule="auto"/>
        <w:rPr>
          <w:sz w:val="24"/>
          <w:szCs w:val="24"/>
        </w:rPr>
      </w:pPr>
    </w:p>
    <w:p w14:paraId="4CCD3BF0" w14:textId="77777777" w:rsidR="0015287F" w:rsidRDefault="0015287F" w:rsidP="00737A77">
      <w:pPr>
        <w:spacing w:line="240" w:lineRule="auto"/>
        <w:rPr>
          <w:sz w:val="24"/>
          <w:szCs w:val="24"/>
        </w:rPr>
      </w:pPr>
    </w:p>
    <w:tbl>
      <w:tblPr>
        <w:tblW w:w="10359" w:type="dxa"/>
        <w:tblInd w:w="93" w:type="dxa"/>
        <w:tblLook w:val="04A0" w:firstRow="1" w:lastRow="0" w:firstColumn="1" w:lastColumn="0" w:noHBand="0" w:noVBand="1"/>
      </w:tblPr>
      <w:tblGrid>
        <w:gridCol w:w="3361"/>
        <w:gridCol w:w="412"/>
        <w:gridCol w:w="412"/>
        <w:gridCol w:w="412"/>
        <w:gridCol w:w="412"/>
        <w:gridCol w:w="410"/>
        <w:gridCol w:w="410"/>
        <w:gridCol w:w="410"/>
        <w:gridCol w:w="339"/>
        <w:gridCol w:w="655"/>
        <w:gridCol w:w="3126"/>
      </w:tblGrid>
      <w:tr w:rsidR="0015287F" w:rsidRPr="00BB461B" w14:paraId="727CF239" w14:textId="77777777" w:rsidTr="00464071">
        <w:trPr>
          <w:trHeight w:val="402"/>
        </w:trPr>
        <w:tc>
          <w:tcPr>
            <w:tcW w:w="10359" w:type="dxa"/>
            <w:gridSpan w:val="11"/>
            <w:tcBorders>
              <w:top w:val="single" w:sz="4" w:space="0" w:color="auto"/>
              <w:left w:val="single" w:sz="4" w:space="0" w:color="auto"/>
              <w:bottom w:val="nil"/>
              <w:right w:val="single" w:sz="4" w:space="0" w:color="000000"/>
            </w:tcBorders>
            <w:shd w:val="clear" w:color="auto" w:fill="auto"/>
            <w:noWrap/>
            <w:vAlign w:val="center"/>
            <w:hideMark/>
          </w:tcPr>
          <w:p w14:paraId="1E9919BC" w14:textId="77777777" w:rsidR="0015287F" w:rsidRPr="00BB461B" w:rsidRDefault="0015287F" w:rsidP="00F86C3B">
            <w:pPr>
              <w:spacing w:line="240" w:lineRule="auto"/>
              <w:jc w:val="center"/>
              <w:rPr>
                <w:rFonts w:ascii="Calibri" w:eastAsia="Times New Roman" w:hAnsi="Calibri" w:cs="Times New Roman"/>
                <w:b/>
                <w:bCs/>
                <w:color w:val="000000"/>
                <w:sz w:val="32"/>
                <w:szCs w:val="32"/>
              </w:rPr>
            </w:pPr>
            <w:r w:rsidRPr="00BB461B">
              <w:rPr>
                <w:rFonts w:ascii="Calibri" w:eastAsia="Times New Roman" w:hAnsi="Calibri" w:cs="Times New Roman"/>
                <w:b/>
                <w:bCs/>
                <w:color w:val="000000"/>
                <w:sz w:val="32"/>
                <w:szCs w:val="32"/>
              </w:rPr>
              <w:lastRenderedPageBreak/>
              <w:t>TABLE 601</w:t>
            </w:r>
          </w:p>
        </w:tc>
      </w:tr>
      <w:tr w:rsidR="0015287F" w:rsidRPr="00BB461B" w14:paraId="5306DA0D" w14:textId="77777777" w:rsidTr="00464071">
        <w:trPr>
          <w:trHeight w:val="402"/>
        </w:trPr>
        <w:tc>
          <w:tcPr>
            <w:tcW w:w="10359" w:type="dxa"/>
            <w:gridSpan w:val="11"/>
            <w:tcBorders>
              <w:top w:val="nil"/>
              <w:left w:val="single" w:sz="4" w:space="0" w:color="auto"/>
              <w:bottom w:val="single" w:sz="4" w:space="0" w:color="auto"/>
              <w:right w:val="single" w:sz="4" w:space="0" w:color="000000"/>
            </w:tcBorders>
            <w:shd w:val="clear" w:color="auto" w:fill="auto"/>
            <w:noWrap/>
            <w:vAlign w:val="center"/>
            <w:hideMark/>
          </w:tcPr>
          <w:p w14:paraId="3E656600" w14:textId="77777777" w:rsidR="0015287F" w:rsidRPr="00BB461B" w:rsidRDefault="0015287F" w:rsidP="00F86C3B">
            <w:pPr>
              <w:spacing w:line="240" w:lineRule="auto"/>
              <w:jc w:val="center"/>
              <w:rPr>
                <w:rFonts w:ascii="Calibri" w:eastAsia="Times New Roman" w:hAnsi="Calibri" w:cs="Times New Roman"/>
                <w:b/>
                <w:bCs/>
                <w:color w:val="000000"/>
                <w:sz w:val="32"/>
                <w:szCs w:val="32"/>
              </w:rPr>
            </w:pPr>
            <w:r w:rsidRPr="00BB461B">
              <w:rPr>
                <w:rFonts w:ascii="Calibri" w:eastAsia="Times New Roman" w:hAnsi="Calibri" w:cs="Times New Roman"/>
                <w:b/>
                <w:bCs/>
                <w:color w:val="000000"/>
                <w:sz w:val="32"/>
                <w:szCs w:val="32"/>
              </w:rPr>
              <w:t>CONDITIONAL USES</w:t>
            </w:r>
          </w:p>
        </w:tc>
      </w:tr>
      <w:tr w:rsidR="0015287F" w:rsidRPr="00BB461B" w14:paraId="7B044A54" w14:textId="77777777" w:rsidTr="00464071">
        <w:trPr>
          <w:trHeight w:val="342"/>
        </w:trPr>
        <w:tc>
          <w:tcPr>
            <w:tcW w:w="33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E80C93" w14:textId="77777777" w:rsidR="0015287F" w:rsidRPr="00BB461B" w:rsidRDefault="0015287F" w:rsidP="00F86C3B">
            <w:pPr>
              <w:spacing w:line="240" w:lineRule="auto"/>
              <w:jc w:val="center"/>
              <w:rPr>
                <w:rFonts w:ascii="Calibri" w:eastAsia="Times New Roman" w:hAnsi="Calibri" w:cs="Times New Roman"/>
                <w:b/>
                <w:bCs/>
                <w:color w:val="000000"/>
                <w:sz w:val="28"/>
                <w:szCs w:val="28"/>
              </w:rPr>
            </w:pPr>
            <w:r w:rsidRPr="00BB461B">
              <w:rPr>
                <w:rFonts w:ascii="Calibri" w:eastAsia="Times New Roman" w:hAnsi="Calibri" w:cs="Times New Roman"/>
                <w:b/>
                <w:bCs/>
                <w:color w:val="000000"/>
                <w:sz w:val="28"/>
                <w:szCs w:val="28"/>
              </w:rPr>
              <w:t>SPECIFIC USES</w:t>
            </w:r>
          </w:p>
        </w:tc>
        <w:tc>
          <w:tcPr>
            <w:tcW w:w="3872" w:type="dxa"/>
            <w:gridSpan w:val="9"/>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3733CE" w14:textId="77777777" w:rsidR="0015287F" w:rsidRPr="00BB461B" w:rsidRDefault="0015287F" w:rsidP="00F86C3B">
            <w:pPr>
              <w:spacing w:line="240" w:lineRule="auto"/>
              <w:jc w:val="center"/>
              <w:rPr>
                <w:rFonts w:ascii="Calibri" w:eastAsia="Times New Roman" w:hAnsi="Calibri" w:cs="Times New Roman"/>
                <w:b/>
                <w:bCs/>
                <w:color w:val="000000"/>
                <w:sz w:val="28"/>
                <w:szCs w:val="28"/>
              </w:rPr>
            </w:pPr>
            <w:r w:rsidRPr="00BB461B">
              <w:rPr>
                <w:rFonts w:ascii="Calibri" w:eastAsia="Times New Roman" w:hAnsi="Calibri" w:cs="Times New Roman"/>
                <w:b/>
                <w:bCs/>
                <w:color w:val="000000"/>
                <w:sz w:val="28"/>
                <w:szCs w:val="28"/>
              </w:rPr>
              <w:t>CONDITIONAL USES BY DISTRICT</w:t>
            </w:r>
          </w:p>
        </w:tc>
        <w:tc>
          <w:tcPr>
            <w:tcW w:w="3126" w:type="dxa"/>
            <w:tcBorders>
              <w:top w:val="nil"/>
              <w:left w:val="nil"/>
              <w:bottom w:val="nil"/>
              <w:right w:val="single" w:sz="4" w:space="0" w:color="auto"/>
            </w:tcBorders>
            <w:shd w:val="clear" w:color="auto" w:fill="auto"/>
            <w:noWrap/>
            <w:vAlign w:val="center"/>
            <w:hideMark/>
          </w:tcPr>
          <w:p w14:paraId="25CB157E" w14:textId="77777777" w:rsidR="0015287F" w:rsidRPr="00BB461B" w:rsidRDefault="0015287F" w:rsidP="00F86C3B">
            <w:pPr>
              <w:spacing w:line="240" w:lineRule="auto"/>
              <w:jc w:val="center"/>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SPECIFIC CRITERIA</w:t>
            </w:r>
          </w:p>
        </w:tc>
      </w:tr>
      <w:tr w:rsidR="0015287F" w:rsidRPr="00BB461B" w14:paraId="7589837D" w14:textId="77777777" w:rsidTr="00464071">
        <w:trPr>
          <w:trHeight w:val="342"/>
        </w:trPr>
        <w:tc>
          <w:tcPr>
            <w:tcW w:w="3361" w:type="dxa"/>
            <w:vMerge/>
            <w:tcBorders>
              <w:top w:val="nil"/>
              <w:left w:val="single" w:sz="4" w:space="0" w:color="auto"/>
              <w:bottom w:val="single" w:sz="4" w:space="0" w:color="000000"/>
              <w:right w:val="single" w:sz="4" w:space="0" w:color="auto"/>
            </w:tcBorders>
            <w:vAlign w:val="center"/>
            <w:hideMark/>
          </w:tcPr>
          <w:p w14:paraId="6EA46443" w14:textId="77777777" w:rsidR="0015287F" w:rsidRPr="00BB461B" w:rsidRDefault="0015287F" w:rsidP="00F86C3B">
            <w:pPr>
              <w:spacing w:line="240" w:lineRule="auto"/>
              <w:rPr>
                <w:rFonts w:ascii="Calibri" w:eastAsia="Times New Roman" w:hAnsi="Calibri" w:cs="Times New Roman"/>
                <w:b/>
                <w:bCs/>
                <w:color w:val="000000"/>
                <w:sz w:val="28"/>
                <w:szCs w:val="28"/>
              </w:rPr>
            </w:pPr>
          </w:p>
        </w:tc>
        <w:tc>
          <w:tcPr>
            <w:tcW w:w="3872" w:type="dxa"/>
            <w:gridSpan w:val="9"/>
            <w:vMerge/>
            <w:tcBorders>
              <w:top w:val="single" w:sz="4" w:space="0" w:color="auto"/>
              <w:left w:val="single" w:sz="4" w:space="0" w:color="auto"/>
              <w:bottom w:val="single" w:sz="4" w:space="0" w:color="000000"/>
              <w:right w:val="single" w:sz="4" w:space="0" w:color="000000"/>
            </w:tcBorders>
            <w:vAlign w:val="center"/>
            <w:hideMark/>
          </w:tcPr>
          <w:p w14:paraId="33A73FF9" w14:textId="77777777" w:rsidR="0015287F" w:rsidRPr="00BB461B" w:rsidRDefault="0015287F" w:rsidP="00F86C3B">
            <w:pPr>
              <w:spacing w:line="240" w:lineRule="auto"/>
              <w:rPr>
                <w:rFonts w:ascii="Calibri" w:eastAsia="Times New Roman" w:hAnsi="Calibri" w:cs="Times New Roman"/>
                <w:b/>
                <w:bCs/>
                <w:color w:val="000000"/>
                <w:sz w:val="28"/>
                <w:szCs w:val="28"/>
              </w:rPr>
            </w:pPr>
          </w:p>
        </w:tc>
        <w:tc>
          <w:tcPr>
            <w:tcW w:w="3126" w:type="dxa"/>
            <w:tcBorders>
              <w:top w:val="nil"/>
              <w:left w:val="nil"/>
              <w:bottom w:val="nil"/>
              <w:right w:val="single" w:sz="4" w:space="0" w:color="auto"/>
            </w:tcBorders>
            <w:shd w:val="clear" w:color="auto" w:fill="auto"/>
            <w:noWrap/>
            <w:vAlign w:val="center"/>
            <w:hideMark/>
          </w:tcPr>
          <w:p w14:paraId="324E0102" w14:textId="77777777" w:rsidR="0015287F" w:rsidRPr="00BB461B" w:rsidRDefault="0015287F" w:rsidP="00F86C3B">
            <w:pPr>
              <w:spacing w:line="240" w:lineRule="auto"/>
              <w:jc w:val="center"/>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REFER TO</w:t>
            </w:r>
          </w:p>
        </w:tc>
      </w:tr>
      <w:tr w:rsidR="0015287F" w:rsidRPr="00BB461B" w14:paraId="7BB759E7" w14:textId="77777777" w:rsidTr="00464071">
        <w:trPr>
          <w:trHeight w:val="342"/>
        </w:trPr>
        <w:tc>
          <w:tcPr>
            <w:tcW w:w="3361" w:type="dxa"/>
            <w:vMerge/>
            <w:tcBorders>
              <w:top w:val="nil"/>
              <w:left w:val="single" w:sz="4" w:space="0" w:color="auto"/>
              <w:bottom w:val="single" w:sz="4" w:space="0" w:color="000000"/>
              <w:right w:val="single" w:sz="4" w:space="0" w:color="auto"/>
            </w:tcBorders>
            <w:vAlign w:val="center"/>
            <w:hideMark/>
          </w:tcPr>
          <w:p w14:paraId="3786437A" w14:textId="77777777" w:rsidR="0015287F" w:rsidRPr="00BB461B" w:rsidRDefault="0015287F" w:rsidP="00F86C3B">
            <w:pPr>
              <w:spacing w:line="240" w:lineRule="auto"/>
              <w:rPr>
                <w:rFonts w:ascii="Calibri" w:eastAsia="Times New Roman" w:hAnsi="Calibri" w:cs="Times New Roman"/>
                <w:b/>
                <w:bCs/>
                <w:color w:val="000000"/>
                <w:sz w:val="28"/>
                <w:szCs w:val="28"/>
              </w:rPr>
            </w:pPr>
          </w:p>
        </w:tc>
        <w:tc>
          <w:tcPr>
            <w:tcW w:w="412" w:type="dxa"/>
            <w:tcBorders>
              <w:top w:val="nil"/>
              <w:left w:val="nil"/>
              <w:bottom w:val="single" w:sz="4" w:space="0" w:color="auto"/>
              <w:right w:val="single" w:sz="4" w:space="0" w:color="auto"/>
            </w:tcBorders>
            <w:shd w:val="clear" w:color="auto" w:fill="auto"/>
            <w:noWrap/>
            <w:vAlign w:val="center"/>
            <w:hideMark/>
          </w:tcPr>
          <w:p w14:paraId="34D77CE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R-1</w:t>
            </w:r>
          </w:p>
        </w:tc>
        <w:tc>
          <w:tcPr>
            <w:tcW w:w="412" w:type="dxa"/>
            <w:tcBorders>
              <w:top w:val="nil"/>
              <w:left w:val="nil"/>
              <w:bottom w:val="single" w:sz="4" w:space="0" w:color="auto"/>
              <w:right w:val="single" w:sz="4" w:space="0" w:color="auto"/>
            </w:tcBorders>
            <w:shd w:val="clear" w:color="auto" w:fill="auto"/>
            <w:noWrap/>
            <w:vAlign w:val="center"/>
            <w:hideMark/>
          </w:tcPr>
          <w:p w14:paraId="49DFA51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R-2</w:t>
            </w:r>
          </w:p>
        </w:tc>
        <w:tc>
          <w:tcPr>
            <w:tcW w:w="412" w:type="dxa"/>
            <w:tcBorders>
              <w:top w:val="nil"/>
              <w:left w:val="nil"/>
              <w:bottom w:val="single" w:sz="4" w:space="0" w:color="auto"/>
              <w:right w:val="single" w:sz="4" w:space="0" w:color="auto"/>
            </w:tcBorders>
            <w:shd w:val="clear" w:color="auto" w:fill="auto"/>
            <w:noWrap/>
            <w:vAlign w:val="center"/>
            <w:hideMark/>
          </w:tcPr>
          <w:p w14:paraId="23CDA19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R-3</w:t>
            </w:r>
          </w:p>
        </w:tc>
        <w:tc>
          <w:tcPr>
            <w:tcW w:w="412" w:type="dxa"/>
            <w:tcBorders>
              <w:top w:val="nil"/>
              <w:left w:val="nil"/>
              <w:bottom w:val="single" w:sz="4" w:space="0" w:color="auto"/>
              <w:right w:val="single" w:sz="4" w:space="0" w:color="auto"/>
            </w:tcBorders>
            <w:shd w:val="clear" w:color="auto" w:fill="auto"/>
            <w:noWrap/>
            <w:vAlign w:val="center"/>
            <w:hideMark/>
          </w:tcPr>
          <w:p w14:paraId="22BD4B8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R-4</w:t>
            </w:r>
          </w:p>
        </w:tc>
        <w:tc>
          <w:tcPr>
            <w:tcW w:w="410" w:type="dxa"/>
            <w:tcBorders>
              <w:top w:val="nil"/>
              <w:left w:val="nil"/>
              <w:bottom w:val="single" w:sz="4" w:space="0" w:color="auto"/>
              <w:right w:val="single" w:sz="4" w:space="0" w:color="auto"/>
            </w:tcBorders>
            <w:shd w:val="clear" w:color="auto" w:fill="auto"/>
            <w:noWrap/>
            <w:vAlign w:val="center"/>
            <w:hideMark/>
          </w:tcPr>
          <w:p w14:paraId="5307C89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C-1</w:t>
            </w:r>
          </w:p>
        </w:tc>
        <w:tc>
          <w:tcPr>
            <w:tcW w:w="410" w:type="dxa"/>
            <w:tcBorders>
              <w:top w:val="nil"/>
              <w:left w:val="nil"/>
              <w:bottom w:val="single" w:sz="4" w:space="0" w:color="auto"/>
              <w:right w:val="single" w:sz="4" w:space="0" w:color="auto"/>
            </w:tcBorders>
            <w:shd w:val="clear" w:color="auto" w:fill="auto"/>
            <w:noWrap/>
            <w:vAlign w:val="center"/>
            <w:hideMark/>
          </w:tcPr>
          <w:p w14:paraId="6CA84D4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C-2</w:t>
            </w:r>
          </w:p>
        </w:tc>
        <w:tc>
          <w:tcPr>
            <w:tcW w:w="410" w:type="dxa"/>
            <w:tcBorders>
              <w:top w:val="nil"/>
              <w:left w:val="nil"/>
              <w:bottom w:val="single" w:sz="4" w:space="0" w:color="auto"/>
              <w:right w:val="single" w:sz="4" w:space="0" w:color="auto"/>
            </w:tcBorders>
            <w:shd w:val="clear" w:color="auto" w:fill="auto"/>
            <w:noWrap/>
            <w:vAlign w:val="center"/>
            <w:hideMark/>
          </w:tcPr>
          <w:p w14:paraId="0FA9B4F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C-3</w:t>
            </w:r>
          </w:p>
        </w:tc>
        <w:tc>
          <w:tcPr>
            <w:tcW w:w="339" w:type="dxa"/>
            <w:tcBorders>
              <w:top w:val="nil"/>
              <w:left w:val="nil"/>
              <w:bottom w:val="single" w:sz="4" w:space="0" w:color="auto"/>
              <w:right w:val="single" w:sz="4" w:space="0" w:color="auto"/>
            </w:tcBorders>
            <w:shd w:val="clear" w:color="auto" w:fill="auto"/>
            <w:noWrap/>
            <w:vAlign w:val="center"/>
            <w:hideMark/>
          </w:tcPr>
          <w:p w14:paraId="7C908AF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I-1</w:t>
            </w:r>
          </w:p>
        </w:tc>
        <w:tc>
          <w:tcPr>
            <w:tcW w:w="655" w:type="dxa"/>
            <w:tcBorders>
              <w:top w:val="nil"/>
              <w:left w:val="nil"/>
              <w:bottom w:val="single" w:sz="4" w:space="0" w:color="auto"/>
              <w:right w:val="single" w:sz="4" w:space="0" w:color="auto"/>
            </w:tcBorders>
            <w:shd w:val="clear" w:color="auto" w:fill="auto"/>
            <w:noWrap/>
            <w:vAlign w:val="center"/>
            <w:hideMark/>
          </w:tcPr>
          <w:p w14:paraId="503150F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MHP</w:t>
            </w:r>
          </w:p>
        </w:tc>
        <w:tc>
          <w:tcPr>
            <w:tcW w:w="3126" w:type="dxa"/>
            <w:tcBorders>
              <w:top w:val="nil"/>
              <w:left w:val="nil"/>
              <w:bottom w:val="single" w:sz="4" w:space="0" w:color="auto"/>
              <w:right w:val="single" w:sz="4" w:space="0" w:color="auto"/>
            </w:tcBorders>
            <w:shd w:val="clear" w:color="auto" w:fill="auto"/>
            <w:noWrap/>
            <w:vAlign w:val="center"/>
            <w:hideMark/>
          </w:tcPr>
          <w:p w14:paraId="0EFC2F82" w14:textId="77777777" w:rsidR="0015287F" w:rsidRPr="00BB461B" w:rsidRDefault="0015287F" w:rsidP="00F86C3B">
            <w:pPr>
              <w:spacing w:line="240" w:lineRule="auto"/>
              <w:jc w:val="center"/>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Sec. 601.7</w:t>
            </w:r>
          </w:p>
        </w:tc>
      </w:tr>
      <w:tr w:rsidR="0015287F" w:rsidRPr="00BB461B" w14:paraId="705CA1F5" w14:textId="77777777" w:rsidTr="00464071">
        <w:trPr>
          <w:trHeight w:val="402"/>
        </w:trPr>
        <w:tc>
          <w:tcPr>
            <w:tcW w:w="10359" w:type="dxa"/>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400DE4A" w14:textId="77777777" w:rsidR="0015287F" w:rsidRPr="00BB461B" w:rsidRDefault="0015287F" w:rsidP="00F86C3B">
            <w:pPr>
              <w:spacing w:line="240" w:lineRule="auto"/>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RESIDENTIAL USES</w:t>
            </w:r>
          </w:p>
        </w:tc>
      </w:tr>
      <w:tr w:rsidR="0015287F" w:rsidRPr="00BB461B" w14:paraId="4725A467"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CBE357B"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Bed &amp; Breakfast</w:t>
            </w:r>
          </w:p>
        </w:tc>
        <w:tc>
          <w:tcPr>
            <w:tcW w:w="412" w:type="dxa"/>
            <w:tcBorders>
              <w:top w:val="nil"/>
              <w:left w:val="nil"/>
              <w:bottom w:val="single" w:sz="4" w:space="0" w:color="auto"/>
              <w:right w:val="single" w:sz="4" w:space="0" w:color="auto"/>
            </w:tcBorders>
            <w:shd w:val="clear" w:color="auto" w:fill="auto"/>
            <w:noWrap/>
            <w:vAlign w:val="center"/>
            <w:hideMark/>
          </w:tcPr>
          <w:p w14:paraId="181684B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2EEB3A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A6DFC1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86C8E3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3799A77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CBAF40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B314C7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3D4E945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0A9CDEA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3F15ECAE"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F, H, M, P2, S, X</w:t>
            </w:r>
          </w:p>
        </w:tc>
      </w:tr>
      <w:tr w:rsidR="0015287F" w:rsidRPr="00BB461B" w14:paraId="11884663"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A20F16B"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Day Care Type "A"</w:t>
            </w:r>
          </w:p>
        </w:tc>
        <w:tc>
          <w:tcPr>
            <w:tcW w:w="412" w:type="dxa"/>
            <w:tcBorders>
              <w:top w:val="nil"/>
              <w:left w:val="nil"/>
              <w:bottom w:val="single" w:sz="4" w:space="0" w:color="auto"/>
              <w:right w:val="single" w:sz="4" w:space="0" w:color="auto"/>
            </w:tcBorders>
            <w:shd w:val="clear" w:color="auto" w:fill="auto"/>
            <w:noWrap/>
            <w:vAlign w:val="center"/>
            <w:hideMark/>
          </w:tcPr>
          <w:p w14:paraId="2CDA3BD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B37444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2243646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0E70CDD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189590F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CE62D3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562662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0AF5128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76D569C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3126" w:type="dxa"/>
            <w:tcBorders>
              <w:top w:val="nil"/>
              <w:left w:val="nil"/>
              <w:bottom w:val="single" w:sz="4" w:space="0" w:color="auto"/>
              <w:right w:val="single" w:sz="4" w:space="0" w:color="auto"/>
            </w:tcBorders>
            <w:shd w:val="clear" w:color="auto" w:fill="auto"/>
            <w:noWrap/>
            <w:vAlign w:val="center"/>
            <w:hideMark/>
          </w:tcPr>
          <w:p w14:paraId="7448378E"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E, G, H, I, N, P1, R, S, Y</w:t>
            </w:r>
          </w:p>
        </w:tc>
      </w:tr>
      <w:tr w:rsidR="0015287F" w:rsidRPr="00BB461B" w14:paraId="69316FE0"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4010AEC" w14:textId="77777777" w:rsidR="0015287F" w:rsidRPr="001345D4" w:rsidRDefault="0015287F" w:rsidP="0068445B">
            <w:pPr>
              <w:spacing w:line="240" w:lineRule="auto"/>
              <w:rPr>
                <w:rFonts w:ascii="Calibri" w:eastAsia="Times New Roman" w:hAnsi="Calibri" w:cs="Times New Roman"/>
                <w:b/>
                <w:i/>
              </w:rPr>
            </w:pPr>
            <w:r w:rsidRPr="00BB461B">
              <w:rPr>
                <w:rFonts w:ascii="Calibri" w:eastAsia="Times New Roman" w:hAnsi="Calibri" w:cs="Times New Roman"/>
                <w:color w:val="000000"/>
              </w:rPr>
              <w:t>Granny Cottage</w:t>
            </w:r>
            <w:r w:rsidR="001345D4">
              <w:rPr>
                <w:rFonts w:ascii="Calibri" w:eastAsia="Times New Roman" w:hAnsi="Calibri" w:cs="Times New Roman"/>
                <w:color w:val="000000"/>
              </w:rPr>
              <w:t xml:space="preserve">    </w:t>
            </w:r>
          </w:p>
        </w:tc>
        <w:tc>
          <w:tcPr>
            <w:tcW w:w="412" w:type="dxa"/>
            <w:tcBorders>
              <w:top w:val="nil"/>
              <w:left w:val="nil"/>
              <w:bottom w:val="single" w:sz="4" w:space="0" w:color="auto"/>
              <w:right w:val="single" w:sz="4" w:space="0" w:color="auto"/>
            </w:tcBorders>
            <w:shd w:val="clear" w:color="auto" w:fill="auto"/>
            <w:noWrap/>
            <w:vAlign w:val="center"/>
            <w:hideMark/>
          </w:tcPr>
          <w:p w14:paraId="270CDA1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317CD2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326CD8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2A784E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1FA1F84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3BF2A9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7D1B86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439CF1B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76F18AF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2B6BFF64" w14:textId="26B4182F"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601.13E</w:t>
            </w:r>
            <w:r w:rsidR="00D440EA">
              <w:rPr>
                <w:rFonts w:ascii="Calibri" w:eastAsia="Times New Roman" w:hAnsi="Calibri" w:cs="Times New Roman"/>
                <w:color w:val="0070C0"/>
                <w:sz w:val="20"/>
                <w:szCs w:val="20"/>
              </w:rPr>
              <w:t xml:space="preserve"> </w:t>
            </w:r>
            <w:r w:rsidR="00D440EA" w:rsidRPr="001345D4">
              <w:rPr>
                <w:rFonts w:ascii="Calibri" w:eastAsia="Times New Roman" w:hAnsi="Calibri" w:cs="Times New Roman"/>
                <w:i/>
                <w:sz w:val="20"/>
                <w:szCs w:val="20"/>
              </w:rPr>
              <w:t xml:space="preserve">Sec. 601.7 </w:t>
            </w:r>
            <w:r w:rsidR="00464071" w:rsidRPr="001345D4">
              <w:rPr>
                <w:rFonts w:ascii="Calibri" w:eastAsia="Times New Roman" w:hAnsi="Calibri" w:cs="Times New Roman"/>
                <w:i/>
                <w:sz w:val="20"/>
                <w:szCs w:val="20"/>
              </w:rPr>
              <w:t>DD</w:t>
            </w:r>
            <w:r w:rsidR="00464071" w:rsidRPr="001345D4">
              <w:rPr>
                <w:rFonts w:ascii="Calibri" w:eastAsia="Times New Roman" w:hAnsi="Calibri" w:cs="Times New Roman"/>
                <w:sz w:val="20"/>
                <w:szCs w:val="20"/>
              </w:rPr>
              <w:t xml:space="preserve"> APPLIES</w:t>
            </w:r>
          </w:p>
        </w:tc>
      </w:tr>
      <w:tr w:rsidR="0015287F" w:rsidRPr="00BB461B" w14:paraId="52C11870"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89DC855"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Adult Group Home, Large</w:t>
            </w:r>
          </w:p>
        </w:tc>
        <w:tc>
          <w:tcPr>
            <w:tcW w:w="412" w:type="dxa"/>
            <w:tcBorders>
              <w:top w:val="nil"/>
              <w:left w:val="nil"/>
              <w:bottom w:val="single" w:sz="4" w:space="0" w:color="auto"/>
              <w:right w:val="single" w:sz="4" w:space="0" w:color="auto"/>
            </w:tcBorders>
            <w:shd w:val="clear" w:color="auto" w:fill="auto"/>
            <w:noWrap/>
            <w:vAlign w:val="center"/>
            <w:hideMark/>
          </w:tcPr>
          <w:p w14:paraId="481B243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5448584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670360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9D64D6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3D64BA7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C51603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8E4C55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3B729C2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36DC607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3F6CFA0A"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601.13F APPLIES</w:t>
            </w:r>
          </w:p>
        </w:tc>
      </w:tr>
      <w:tr w:rsidR="0015287F" w:rsidRPr="00BB461B" w14:paraId="442A8483" w14:textId="77777777" w:rsidTr="00464071">
        <w:trPr>
          <w:trHeight w:val="300"/>
        </w:trPr>
        <w:tc>
          <w:tcPr>
            <w:tcW w:w="3361" w:type="dxa"/>
            <w:tcBorders>
              <w:top w:val="nil"/>
              <w:left w:val="single" w:sz="4" w:space="0" w:color="auto"/>
              <w:bottom w:val="nil"/>
              <w:right w:val="single" w:sz="4" w:space="0" w:color="auto"/>
            </w:tcBorders>
            <w:shd w:val="clear" w:color="auto" w:fill="auto"/>
            <w:noWrap/>
            <w:vAlign w:val="center"/>
            <w:hideMark/>
          </w:tcPr>
          <w:p w14:paraId="54D3737A"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Restaurant, as accessory to</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01F3A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D097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90CBC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E5ADC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48EFD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2582D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1A32E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1E860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07AAE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45842"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B, F, G, H, P2, S, GG</w:t>
            </w:r>
          </w:p>
        </w:tc>
      </w:tr>
      <w:tr w:rsidR="0015287F" w:rsidRPr="00BB461B" w14:paraId="2BF9FCDE" w14:textId="77777777" w:rsidTr="00464071">
        <w:trPr>
          <w:trHeight w:val="300"/>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E2A79B2"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agricultural use in R-4 Only</w:t>
            </w:r>
          </w:p>
        </w:tc>
        <w:tc>
          <w:tcPr>
            <w:tcW w:w="412" w:type="dxa"/>
            <w:vMerge/>
            <w:tcBorders>
              <w:top w:val="nil"/>
              <w:left w:val="single" w:sz="4" w:space="0" w:color="auto"/>
              <w:bottom w:val="single" w:sz="4" w:space="0" w:color="000000"/>
              <w:right w:val="single" w:sz="4" w:space="0" w:color="auto"/>
            </w:tcBorders>
            <w:vAlign w:val="center"/>
            <w:hideMark/>
          </w:tcPr>
          <w:p w14:paraId="2E8B6EEB"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362AEB43"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27904488"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64A1CB0E"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2DF7B406"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12C21F27"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3C31CDE5" w14:textId="77777777" w:rsidR="0015287F" w:rsidRPr="00BB461B" w:rsidRDefault="0015287F" w:rsidP="00F86C3B">
            <w:pPr>
              <w:spacing w:line="240" w:lineRule="auto"/>
              <w:rPr>
                <w:rFonts w:ascii="Calibri" w:eastAsia="Times New Roman" w:hAnsi="Calibri" w:cs="Times New Roman"/>
                <w:color w:val="000000"/>
              </w:rPr>
            </w:pPr>
          </w:p>
        </w:tc>
        <w:tc>
          <w:tcPr>
            <w:tcW w:w="339" w:type="dxa"/>
            <w:vMerge/>
            <w:tcBorders>
              <w:top w:val="nil"/>
              <w:left w:val="single" w:sz="4" w:space="0" w:color="auto"/>
              <w:bottom w:val="single" w:sz="4" w:space="0" w:color="000000"/>
              <w:right w:val="single" w:sz="4" w:space="0" w:color="auto"/>
            </w:tcBorders>
            <w:vAlign w:val="center"/>
            <w:hideMark/>
          </w:tcPr>
          <w:p w14:paraId="5DB4A2E8" w14:textId="77777777" w:rsidR="0015287F" w:rsidRPr="00BB461B" w:rsidRDefault="0015287F" w:rsidP="00F86C3B">
            <w:pPr>
              <w:spacing w:line="240" w:lineRule="auto"/>
              <w:rPr>
                <w:rFonts w:ascii="Calibri" w:eastAsia="Times New Roman" w:hAnsi="Calibri" w:cs="Times New Roman"/>
                <w:color w:val="000000"/>
              </w:rPr>
            </w:pPr>
          </w:p>
        </w:tc>
        <w:tc>
          <w:tcPr>
            <w:tcW w:w="655" w:type="dxa"/>
            <w:vMerge/>
            <w:tcBorders>
              <w:top w:val="nil"/>
              <w:left w:val="single" w:sz="4" w:space="0" w:color="auto"/>
              <w:bottom w:val="single" w:sz="4" w:space="0" w:color="000000"/>
              <w:right w:val="single" w:sz="4" w:space="0" w:color="auto"/>
            </w:tcBorders>
            <w:vAlign w:val="center"/>
            <w:hideMark/>
          </w:tcPr>
          <w:p w14:paraId="75DA7A84" w14:textId="77777777" w:rsidR="0015287F" w:rsidRPr="00BB461B" w:rsidRDefault="0015287F" w:rsidP="00F86C3B">
            <w:pPr>
              <w:spacing w:line="240" w:lineRule="auto"/>
              <w:rPr>
                <w:rFonts w:ascii="Calibri" w:eastAsia="Times New Roman" w:hAnsi="Calibri" w:cs="Times New Roman"/>
                <w:color w:val="000000"/>
              </w:rPr>
            </w:pPr>
          </w:p>
        </w:tc>
        <w:tc>
          <w:tcPr>
            <w:tcW w:w="3126" w:type="dxa"/>
            <w:vMerge/>
            <w:tcBorders>
              <w:top w:val="nil"/>
              <w:left w:val="single" w:sz="4" w:space="0" w:color="auto"/>
              <w:bottom w:val="single" w:sz="4" w:space="0" w:color="000000"/>
              <w:right w:val="single" w:sz="4" w:space="0" w:color="auto"/>
            </w:tcBorders>
            <w:vAlign w:val="center"/>
            <w:hideMark/>
          </w:tcPr>
          <w:p w14:paraId="599B0ACB" w14:textId="77777777" w:rsidR="0015287F" w:rsidRPr="00BB461B" w:rsidRDefault="0015287F" w:rsidP="00F86C3B">
            <w:pPr>
              <w:spacing w:line="240" w:lineRule="auto"/>
              <w:rPr>
                <w:rFonts w:ascii="Calibri" w:eastAsia="Times New Roman" w:hAnsi="Calibri" w:cs="Times New Roman"/>
                <w:color w:val="000000"/>
                <w:sz w:val="20"/>
                <w:szCs w:val="20"/>
              </w:rPr>
            </w:pPr>
          </w:p>
        </w:tc>
      </w:tr>
      <w:tr w:rsidR="0015287F" w:rsidRPr="00BB461B" w14:paraId="68F7D53A"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0669270"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Agriculture</w:t>
            </w:r>
          </w:p>
        </w:tc>
        <w:tc>
          <w:tcPr>
            <w:tcW w:w="412" w:type="dxa"/>
            <w:tcBorders>
              <w:top w:val="nil"/>
              <w:left w:val="nil"/>
              <w:bottom w:val="single" w:sz="4" w:space="0" w:color="auto"/>
              <w:right w:val="single" w:sz="4" w:space="0" w:color="auto"/>
            </w:tcBorders>
            <w:shd w:val="clear" w:color="auto" w:fill="auto"/>
            <w:noWrap/>
            <w:vAlign w:val="center"/>
            <w:hideMark/>
          </w:tcPr>
          <w:p w14:paraId="6A0C9898" w14:textId="77777777" w:rsidR="0015287F" w:rsidRPr="00BB461B" w:rsidRDefault="0015287F" w:rsidP="00F86C3B">
            <w:pPr>
              <w:spacing w:line="240" w:lineRule="auto"/>
              <w:jc w:val="center"/>
              <w:rPr>
                <w:rFonts w:ascii="Calibri" w:eastAsia="Times New Roman" w:hAnsi="Calibri" w:cs="Times New Roman"/>
              </w:rPr>
            </w:pPr>
            <w:r w:rsidRPr="00BB461B">
              <w:rPr>
                <w:rFonts w:ascii="Calibri" w:eastAsia="Times New Roman" w:hAnsi="Calibri" w:cs="Times New Roman"/>
              </w:rPr>
              <w:t>C</w:t>
            </w:r>
          </w:p>
        </w:tc>
        <w:tc>
          <w:tcPr>
            <w:tcW w:w="412" w:type="dxa"/>
            <w:tcBorders>
              <w:top w:val="nil"/>
              <w:left w:val="nil"/>
              <w:bottom w:val="single" w:sz="4" w:space="0" w:color="auto"/>
              <w:right w:val="single" w:sz="4" w:space="0" w:color="auto"/>
            </w:tcBorders>
            <w:shd w:val="clear" w:color="auto" w:fill="auto"/>
            <w:noWrap/>
            <w:vAlign w:val="center"/>
            <w:hideMark/>
          </w:tcPr>
          <w:p w14:paraId="0046EB1F" w14:textId="77777777" w:rsidR="0015287F" w:rsidRPr="00BB461B" w:rsidRDefault="0015287F" w:rsidP="00F86C3B">
            <w:pPr>
              <w:spacing w:line="240" w:lineRule="auto"/>
              <w:jc w:val="center"/>
              <w:rPr>
                <w:rFonts w:ascii="Calibri" w:eastAsia="Times New Roman" w:hAnsi="Calibri" w:cs="Times New Roman"/>
              </w:rPr>
            </w:pPr>
            <w:r w:rsidRPr="00BB461B">
              <w:rPr>
                <w:rFonts w:ascii="Calibri" w:eastAsia="Times New Roman" w:hAnsi="Calibri" w:cs="Times New Roman"/>
              </w:rPr>
              <w:t>C</w:t>
            </w:r>
          </w:p>
        </w:tc>
        <w:tc>
          <w:tcPr>
            <w:tcW w:w="412" w:type="dxa"/>
            <w:tcBorders>
              <w:top w:val="nil"/>
              <w:left w:val="nil"/>
              <w:bottom w:val="single" w:sz="4" w:space="0" w:color="auto"/>
              <w:right w:val="single" w:sz="4" w:space="0" w:color="auto"/>
            </w:tcBorders>
            <w:shd w:val="clear" w:color="auto" w:fill="auto"/>
            <w:noWrap/>
            <w:vAlign w:val="center"/>
            <w:hideMark/>
          </w:tcPr>
          <w:p w14:paraId="3BB6A6F4" w14:textId="77777777" w:rsidR="0015287F" w:rsidRPr="00BB461B" w:rsidRDefault="0015287F" w:rsidP="00F86C3B">
            <w:pPr>
              <w:spacing w:line="240" w:lineRule="auto"/>
              <w:jc w:val="center"/>
              <w:rPr>
                <w:rFonts w:ascii="Calibri" w:eastAsia="Times New Roman" w:hAnsi="Calibri" w:cs="Times New Roman"/>
              </w:rPr>
            </w:pPr>
            <w:r w:rsidRPr="00BB461B">
              <w:rPr>
                <w:rFonts w:ascii="Calibri" w:eastAsia="Times New Roman" w:hAnsi="Calibri" w:cs="Times New Roman"/>
              </w:rPr>
              <w:t>C</w:t>
            </w:r>
          </w:p>
        </w:tc>
        <w:tc>
          <w:tcPr>
            <w:tcW w:w="412" w:type="dxa"/>
            <w:tcBorders>
              <w:top w:val="nil"/>
              <w:left w:val="nil"/>
              <w:bottom w:val="single" w:sz="4" w:space="0" w:color="auto"/>
              <w:right w:val="single" w:sz="4" w:space="0" w:color="auto"/>
            </w:tcBorders>
            <w:shd w:val="clear" w:color="auto" w:fill="auto"/>
            <w:noWrap/>
            <w:vAlign w:val="center"/>
            <w:hideMark/>
          </w:tcPr>
          <w:p w14:paraId="692FBC4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757C02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C73340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AA0535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53AA76D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4D9EEDF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651B722B" w14:textId="77777777" w:rsidR="0015287F" w:rsidRPr="00BB461B" w:rsidRDefault="0015287F" w:rsidP="00F86C3B">
            <w:pPr>
              <w:spacing w:line="240" w:lineRule="auto"/>
              <w:jc w:val="center"/>
              <w:rPr>
                <w:rFonts w:ascii="Calibri" w:eastAsia="Times New Roman" w:hAnsi="Calibri" w:cs="Times New Roman"/>
                <w:sz w:val="20"/>
                <w:szCs w:val="20"/>
              </w:rPr>
            </w:pPr>
            <w:r w:rsidRPr="00BB461B">
              <w:rPr>
                <w:rFonts w:ascii="Calibri" w:eastAsia="Times New Roman" w:hAnsi="Calibri" w:cs="Times New Roman"/>
                <w:sz w:val="20"/>
                <w:szCs w:val="20"/>
              </w:rPr>
              <w:t>A, J, L, N, Q</w:t>
            </w:r>
          </w:p>
        </w:tc>
      </w:tr>
      <w:tr w:rsidR="0015287F" w:rsidRPr="00BB461B" w14:paraId="68466180"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6BC0AB5"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Home Occupation</w:t>
            </w:r>
          </w:p>
        </w:tc>
        <w:tc>
          <w:tcPr>
            <w:tcW w:w="412" w:type="dxa"/>
            <w:tcBorders>
              <w:top w:val="nil"/>
              <w:left w:val="nil"/>
              <w:bottom w:val="single" w:sz="4" w:space="0" w:color="auto"/>
              <w:right w:val="single" w:sz="4" w:space="0" w:color="auto"/>
            </w:tcBorders>
            <w:shd w:val="clear" w:color="auto" w:fill="auto"/>
            <w:noWrap/>
            <w:vAlign w:val="center"/>
            <w:hideMark/>
          </w:tcPr>
          <w:p w14:paraId="76F3862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76ECCE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0B6A27C" w14:textId="77777777" w:rsidR="0015287F" w:rsidRPr="00BB461B" w:rsidRDefault="0015287F" w:rsidP="00F86C3B">
            <w:pPr>
              <w:spacing w:line="240" w:lineRule="auto"/>
              <w:jc w:val="center"/>
              <w:rPr>
                <w:rFonts w:ascii="Calibri" w:eastAsia="Times New Roman" w:hAnsi="Calibri" w:cs="Times New Roman"/>
              </w:rPr>
            </w:pPr>
            <w:r w:rsidRPr="00BB461B">
              <w:rPr>
                <w:rFonts w:ascii="Calibri" w:eastAsia="Times New Roman" w:hAnsi="Calibri" w:cs="Times New Roman"/>
              </w:rPr>
              <w:t>C</w:t>
            </w:r>
          </w:p>
        </w:tc>
        <w:tc>
          <w:tcPr>
            <w:tcW w:w="412" w:type="dxa"/>
            <w:tcBorders>
              <w:top w:val="nil"/>
              <w:left w:val="nil"/>
              <w:bottom w:val="single" w:sz="4" w:space="0" w:color="auto"/>
              <w:right w:val="single" w:sz="4" w:space="0" w:color="auto"/>
            </w:tcBorders>
            <w:shd w:val="clear" w:color="auto" w:fill="auto"/>
            <w:noWrap/>
            <w:vAlign w:val="center"/>
            <w:hideMark/>
          </w:tcPr>
          <w:p w14:paraId="29846BA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5822C23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8812B3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E64C80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1B59D07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5F9E3F1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54E820FD" w14:textId="77777777" w:rsidR="0015287F" w:rsidRPr="00BB461B" w:rsidRDefault="0015287F" w:rsidP="00F86C3B">
            <w:pPr>
              <w:spacing w:line="240" w:lineRule="auto"/>
              <w:jc w:val="center"/>
              <w:rPr>
                <w:rFonts w:ascii="Calibri" w:eastAsia="Times New Roman" w:hAnsi="Calibri" w:cs="Times New Roman"/>
                <w:sz w:val="20"/>
                <w:szCs w:val="20"/>
              </w:rPr>
            </w:pPr>
            <w:r w:rsidRPr="00BB461B">
              <w:rPr>
                <w:rFonts w:ascii="Calibri" w:eastAsia="Times New Roman" w:hAnsi="Calibri" w:cs="Times New Roman"/>
                <w:sz w:val="20"/>
                <w:szCs w:val="20"/>
              </w:rPr>
              <w:t>Compliance with SEC 213</w:t>
            </w:r>
          </w:p>
        </w:tc>
      </w:tr>
      <w:tr w:rsidR="0015287F" w:rsidRPr="00BB461B" w14:paraId="3566144A"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F17524D"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Small Wind Farm</w:t>
            </w:r>
          </w:p>
        </w:tc>
        <w:tc>
          <w:tcPr>
            <w:tcW w:w="412" w:type="dxa"/>
            <w:tcBorders>
              <w:top w:val="nil"/>
              <w:left w:val="nil"/>
              <w:bottom w:val="single" w:sz="4" w:space="0" w:color="auto"/>
              <w:right w:val="single" w:sz="4" w:space="0" w:color="auto"/>
            </w:tcBorders>
            <w:shd w:val="clear" w:color="auto" w:fill="auto"/>
            <w:noWrap/>
            <w:vAlign w:val="center"/>
            <w:hideMark/>
          </w:tcPr>
          <w:p w14:paraId="6CBD35E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1C9C85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517A15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694C05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63A2FB7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E95800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85DAC8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4CB0164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1A54535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300E7332"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601.15 APPLIES</w:t>
            </w:r>
          </w:p>
        </w:tc>
      </w:tr>
      <w:tr w:rsidR="0015287F" w:rsidRPr="00BB461B" w14:paraId="35507B4C" w14:textId="77777777" w:rsidTr="00464071">
        <w:trPr>
          <w:trHeight w:val="402"/>
        </w:trPr>
        <w:tc>
          <w:tcPr>
            <w:tcW w:w="10359" w:type="dxa"/>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252D88" w14:textId="77777777" w:rsidR="0015287F" w:rsidRPr="00BB461B" w:rsidRDefault="0015287F" w:rsidP="00F86C3B">
            <w:pPr>
              <w:spacing w:line="240" w:lineRule="auto"/>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COMMERCIAL USES</w:t>
            </w:r>
          </w:p>
        </w:tc>
      </w:tr>
      <w:tr w:rsidR="0015287F" w:rsidRPr="00BB461B" w14:paraId="2B634BBA"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B96D19F"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Office (excluding medical)</w:t>
            </w:r>
          </w:p>
        </w:tc>
        <w:tc>
          <w:tcPr>
            <w:tcW w:w="412" w:type="dxa"/>
            <w:tcBorders>
              <w:top w:val="nil"/>
              <w:left w:val="nil"/>
              <w:bottom w:val="single" w:sz="4" w:space="0" w:color="auto"/>
              <w:right w:val="single" w:sz="4" w:space="0" w:color="auto"/>
            </w:tcBorders>
            <w:shd w:val="clear" w:color="auto" w:fill="auto"/>
            <w:noWrap/>
            <w:vAlign w:val="center"/>
            <w:hideMark/>
          </w:tcPr>
          <w:p w14:paraId="13F4B7C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E3A055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2EA894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AA06F7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7E1BEF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A67EF4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052959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2B426B5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2E1C072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044A2468"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F, G, H, N, O1, 03, P2, S, Y</w:t>
            </w:r>
          </w:p>
        </w:tc>
      </w:tr>
      <w:tr w:rsidR="0015287F" w:rsidRPr="00BB461B" w14:paraId="4098E4FF" w14:textId="77777777" w:rsidTr="00464071">
        <w:trPr>
          <w:trHeight w:val="300"/>
        </w:trPr>
        <w:tc>
          <w:tcPr>
            <w:tcW w:w="3361" w:type="dxa"/>
            <w:tcBorders>
              <w:top w:val="nil"/>
              <w:left w:val="single" w:sz="4" w:space="0" w:color="auto"/>
              <w:bottom w:val="nil"/>
              <w:right w:val="single" w:sz="4" w:space="0" w:color="auto"/>
            </w:tcBorders>
            <w:shd w:val="clear" w:color="auto" w:fill="auto"/>
            <w:noWrap/>
            <w:vAlign w:val="center"/>
            <w:hideMark/>
          </w:tcPr>
          <w:p w14:paraId="1B5CDCEA"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Restaurant or Bar as accessory</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93B54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E4E7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4233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389AF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F1F8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8A21E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42EE1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3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B5908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725A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ED1705" w14:textId="77777777" w:rsidR="0015287F" w:rsidRPr="00BB461B" w:rsidRDefault="0015287F" w:rsidP="00F86C3B">
            <w:pPr>
              <w:spacing w:line="240" w:lineRule="auto"/>
              <w:jc w:val="center"/>
              <w:rPr>
                <w:rFonts w:ascii="Calibri" w:eastAsia="Times New Roman" w:hAnsi="Calibri" w:cs="Times New Roman"/>
                <w:sz w:val="20"/>
                <w:szCs w:val="20"/>
              </w:rPr>
            </w:pPr>
            <w:r w:rsidRPr="00BB461B">
              <w:rPr>
                <w:rFonts w:ascii="Calibri" w:eastAsia="Times New Roman" w:hAnsi="Calibri" w:cs="Times New Roman"/>
                <w:sz w:val="20"/>
                <w:szCs w:val="20"/>
              </w:rPr>
              <w:t>O2, P1, Q</w:t>
            </w:r>
          </w:p>
        </w:tc>
      </w:tr>
      <w:tr w:rsidR="0015287F" w:rsidRPr="00BB461B" w14:paraId="13E08A5A" w14:textId="77777777" w:rsidTr="00464071">
        <w:trPr>
          <w:trHeight w:val="300"/>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495DDBB"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use to Office use</w:t>
            </w:r>
          </w:p>
        </w:tc>
        <w:tc>
          <w:tcPr>
            <w:tcW w:w="412" w:type="dxa"/>
            <w:vMerge/>
            <w:tcBorders>
              <w:top w:val="nil"/>
              <w:left w:val="single" w:sz="4" w:space="0" w:color="auto"/>
              <w:bottom w:val="single" w:sz="4" w:space="0" w:color="000000"/>
              <w:right w:val="single" w:sz="4" w:space="0" w:color="auto"/>
            </w:tcBorders>
            <w:vAlign w:val="center"/>
            <w:hideMark/>
          </w:tcPr>
          <w:p w14:paraId="446839A2"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6D77C880"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2753CFBC" w14:textId="77777777" w:rsidR="0015287F" w:rsidRPr="00BB461B" w:rsidRDefault="0015287F" w:rsidP="00F86C3B">
            <w:pPr>
              <w:spacing w:line="240" w:lineRule="auto"/>
              <w:rPr>
                <w:rFonts w:ascii="Calibri" w:eastAsia="Times New Roman" w:hAnsi="Calibri" w:cs="Times New Roman"/>
                <w:color w:val="000000"/>
              </w:rPr>
            </w:pPr>
          </w:p>
        </w:tc>
        <w:tc>
          <w:tcPr>
            <w:tcW w:w="412" w:type="dxa"/>
            <w:vMerge/>
            <w:tcBorders>
              <w:top w:val="nil"/>
              <w:left w:val="single" w:sz="4" w:space="0" w:color="auto"/>
              <w:bottom w:val="single" w:sz="4" w:space="0" w:color="000000"/>
              <w:right w:val="single" w:sz="4" w:space="0" w:color="auto"/>
            </w:tcBorders>
            <w:vAlign w:val="center"/>
            <w:hideMark/>
          </w:tcPr>
          <w:p w14:paraId="5555353D"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40E84C1D"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2ABCBE0B" w14:textId="77777777" w:rsidR="0015287F" w:rsidRPr="00BB461B" w:rsidRDefault="0015287F" w:rsidP="00F86C3B">
            <w:pPr>
              <w:spacing w:line="240" w:lineRule="auto"/>
              <w:rPr>
                <w:rFonts w:ascii="Calibri" w:eastAsia="Times New Roman" w:hAnsi="Calibri" w:cs="Times New Roman"/>
                <w:color w:val="000000"/>
              </w:rPr>
            </w:pPr>
          </w:p>
        </w:tc>
        <w:tc>
          <w:tcPr>
            <w:tcW w:w="410" w:type="dxa"/>
            <w:vMerge/>
            <w:tcBorders>
              <w:top w:val="nil"/>
              <w:left w:val="single" w:sz="4" w:space="0" w:color="auto"/>
              <w:bottom w:val="single" w:sz="4" w:space="0" w:color="000000"/>
              <w:right w:val="single" w:sz="4" w:space="0" w:color="auto"/>
            </w:tcBorders>
            <w:vAlign w:val="center"/>
            <w:hideMark/>
          </w:tcPr>
          <w:p w14:paraId="25D366BE" w14:textId="77777777" w:rsidR="0015287F" w:rsidRPr="00BB461B" w:rsidRDefault="0015287F" w:rsidP="00F86C3B">
            <w:pPr>
              <w:spacing w:line="240" w:lineRule="auto"/>
              <w:rPr>
                <w:rFonts w:ascii="Calibri" w:eastAsia="Times New Roman" w:hAnsi="Calibri" w:cs="Times New Roman"/>
                <w:color w:val="000000"/>
              </w:rPr>
            </w:pPr>
          </w:p>
        </w:tc>
        <w:tc>
          <w:tcPr>
            <w:tcW w:w="339" w:type="dxa"/>
            <w:vMerge/>
            <w:tcBorders>
              <w:top w:val="nil"/>
              <w:left w:val="single" w:sz="4" w:space="0" w:color="auto"/>
              <w:bottom w:val="single" w:sz="4" w:space="0" w:color="000000"/>
              <w:right w:val="single" w:sz="4" w:space="0" w:color="auto"/>
            </w:tcBorders>
            <w:vAlign w:val="center"/>
            <w:hideMark/>
          </w:tcPr>
          <w:p w14:paraId="3A194A16" w14:textId="77777777" w:rsidR="0015287F" w:rsidRPr="00BB461B" w:rsidRDefault="0015287F" w:rsidP="00F86C3B">
            <w:pPr>
              <w:spacing w:line="240" w:lineRule="auto"/>
              <w:rPr>
                <w:rFonts w:ascii="Calibri" w:eastAsia="Times New Roman" w:hAnsi="Calibri" w:cs="Times New Roman"/>
                <w:color w:val="000000"/>
              </w:rPr>
            </w:pPr>
          </w:p>
        </w:tc>
        <w:tc>
          <w:tcPr>
            <w:tcW w:w="655" w:type="dxa"/>
            <w:vMerge/>
            <w:tcBorders>
              <w:top w:val="nil"/>
              <w:left w:val="single" w:sz="4" w:space="0" w:color="auto"/>
              <w:bottom w:val="single" w:sz="4" w:space="0" w:color="000000"/>
              <w:right w:val="single" w:sz="4" w:space="0" w:color="auto"/>
            </w:tcBorders>
            <w:vAlign w:val="center"/>
            <w:hideMark/>
          </w:tcPr>
          <w:p w14:paraId="773BF745" w14:textId="77777777" w:rsidR="0015287F" w:rsidRPr="00BB461B" w:rsidRDefault="0015287F" w:rsidP="00F86C3B">
            <w:pPr>
              <w:spacing w:line="240" w:lineRule="auto"/>
              <w:rPr>
                <w:rFonts w:ascii="Calibri" w:eastAsia="Times New Roman" w:hAnsi="Calibri" w:cs="Times New Roman"/>
                <w:color w:val="000000"/>
              </w:rPr>
            </w:pPr>
          </w:p>
        </w:tc>
        <w:tc>
          <w:tcPr>
            <w:tcW w:w="3126" w:type="dxa"/>
            <w:vMerge/>
            <w:tcBorders>
              <w:top w:val="nil"/>
              <w:left w:val="single" w:sz="4" w:space="0" w:color="auto"/>
              <w:bottom w:val="single" w:sz="4" w:space="0" w:color="000000"/>
              <w:right w:val="single" w:sz="4" w:space="0" w:color="auto"/>
            </w:tcBorders>
            <w:vAlign w:val="center"/>
            <w:hideMark/>
          </w:tcPr>
          <w:p w14:paraId="528A04A2" w14:textId="77777777" w:rsidR="0015287F" w:rsidRPr="00BB461B" w:rsidRDefault="0015287F" w:rsidP="00F86C3B">
            <w:pPr>
              <w:spacing w:line="240" w:lineRule="auto"/>
              <w:rPr>
                <w:rFonts w:ascii="Calibri" w:eastAsia="Times New Roman" w:hAnsi="Calibri" w:cs="Times New Roman"/>
                <w:sz w:val="20"/>
                <w:szCs w:val="20"/>
              </w:rPr>
            </w:pPr>
          </w:p>
        </w:tc>
      </w:tr>
      <w:tr w:rsidR="0015287F" w:rsidRPr="00BB461B" w14:paraId="3209E3F0" w14:textId="77777777" w:rsidTr="00464071">
        <w:trPr>
          <w:trHeight w:val="402"/>
        </w:trPr>
        <w:tc>
          <w:tcPr>
            <w:tcW w:w="10359" w:type="dxa"/>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286DD2" w14:textId="77777777" w:rsidR="0015287F" w:rsidRPr="00BB461B" w:rsidRDefault="0015287F" w:rsidP="00F86C3B">
            <w:pPr>
              <w:spacing w:line="240" w:lineRule="auto"/>
              <w:rPr>
                <w:rFonts w:ascii="Calibri" w:eastAsia="Times New Roman" w:hAnsi="Calibri" w:cs="Times New Roman"/>
                <w:b/>
                <w:bCs/>
                <w:color w:val="000000"/>
                <w:sz w:val="24"/>
                <w:szCs w:val="24"/>
              </w:rPr>
            </w:pPr>
            <w:r w:rsidRPr="00BB461B">
              <w:rPr>
                <w:rFonts w:ascii="Calibri" w:eastAsia="Times New Roman" w:hAnsi="Calibri" w:cs="Times New Roman"/>
                <w:b/>
                <w:bCs/>
                <w:color w:val="000000"/>
                <w:sz w:val="24"/>
                <w:szCs w:val="24"/>
              </w:rPr>
              <w:t>INDUSTRIAL USES</w:t>
            </w:r>
          </w:p>
        </w:tc>
      </w:tr>
      <w:tr w:rsidR="0015287F" w:rsidRPr="00BB461B" w14:paraId="52A74AB6"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07A2F13"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Mini-Storage Facility</w:t>
            </w:r>
          </w:p>
        </w:tc>
        <w:tc>
          <w:tcPr>
            <w:tcW w:w="412" w:type="dxa"/>
            <w:tcBorders>
              <w:top w:val="nil"/>
              <w:left w:val="nil"/>
              <w:bottom w:val="single" w:sz="4" w:space="0" w:color="auto"/>
              <w:right w:val="single" w:sz="4" w:space="0" w:color="auto"/>
            </w:tcBorders>
            <w:shd w:val="clear" w:color="auto" w:fill="auto"/>
            <w:noWrap/>
            <w:vAlign w:val="center"/>
            <w:hideMark/>
          </w:tcPr>
          <w:p w14:paraId="2A6CD14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BA587C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856C83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44BC78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A32BFA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7EECD7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5F4E4F9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339" w:type="dxa"/>
            <w:tcBorders>
              <w:top w:val="nil"/>
              <w:left w:val="nil"/>
              <w:bottom w:val="single" w:sz="4" w:space="0" w:color="auto"/>
              <w:right w:val="single" w:sz="4" w:space="0" w:color="auto"/>
            </w:tcBorders>
            <w:shd w:val="clear" w:color="auto" w:fill="auto"/>
            <w:noWrap/>
            <w:vAlign w:val="center"/>
            <w:hideMark/>
          </w:tcPr>
          <w:p w14:paraId="5A500E2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4C3BADC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2886B3AA"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E, G, O2, 03, P2, U</w:t>
            </w:r>
          </w:p>
        </w:tc>
      </w:tr>
      <w:tr w:rsidR="0015287F" w:rsidRPr="00BB461B" w14:paraId="69AE03F6"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76EA0CAB"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Telecommunications Tower</w:t>
            </w:r>
          </w:p>
        </w:tc>
        <w:tc>
          <w:tcPr>
            <w:tcW w:w="412" w:type="dxa"/>
            <w:tcBorders>
              <w:top w:val="nil"/>
              <w:left w:val="nil"/>
              <w:bottom w:val="single" w:sz="4" w:space="0" w:color="auto"/>
              <w:right w:val="single" w:sz="4" w:space="0" w:color="auto"/>
            </w:tcBorders>
            <w:shd w:val="clear" w:color="auto" w:fill="auto"/>
            <w:noWrap/>
            <w:vAlign w:val="center"/>
            <w:hideMark/>
          </w:tcPr>
          <w:p w14:paraId="0BF4F33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F221DA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6AD95A4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2F68326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B6160B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1C8567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DAB364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1C4F250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234C5D7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43A9F1CC" w14:textId="77777777" w:rsidR="0015287F" w:rsidRPr="00BB461B" w:rsidRDefault="0015287F" w:rsidP="00F86C3B">
            <w:pPr>
              <w:spacing w:line="240" w:lineRule="auto"/>
              <w:jc w:val="center"/>
              <w:rPr>
                <w:rFonts w:ascii="Calibri" w:eastAsia="Times New Roman" w:hAnsi="Calibri" w:cs="Times New Roman"/>
                <w:color w:val="000000"/>
                <w:sz w:val="18"/>
                <w:szCs w:val="18"/>
              </w:rPr>
            </w:pPr>
            <w:r w:rsidRPr="00BB461B">
              <w:rPr>
                <w:rFonts w:ascii="Calibri" w:eastAsia="Times New Roman" w:hAnsi="Calibri" w:cs="Times New Roman"/>
                <w:color w:val="000000"/>
                <w:sz w:val="18"/>
                <w:szCs w:val="18"/>
              </w:rPr>
              <w:t>D, N, O2, O3, U, EE &amp; (ORC 519.211)</w:t>
            </w:r>
          </w:p>
        </w:tc>
      </w:tr>
      <w:tr w:rsidR="0015287F" w:rsidRPr="00BB461B" w14:paraId="646000B2"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53DAE0F0"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Vehicle Storage Yards</w:t>
            </w:r>
          </w:p>
        </w:tc>
        <w:tc>
          <w:tcPr>
            <w:tcW w:w="412" w:type="dxa"/>
            <w:tcBorders>
              <w:top w:val="nil"/>
              <w:left w:val="nil"/>
              <w:bottom w:val="single" w:sz="4" w:space="0" w:color="auto"/>
              <w:right w:val="single" w:sz="4" w:space="0" w:color="auto"/>
            </w:tcBorders>
            <w:shd w:val="clear" w:color="auto" w:fill="auto"/>
            <w:noWrap/>
            <w:vAlign w:val="center"/>
            <w:hideMark/>
          </w:tcPr>
          <w:p w14:paraId="0EF4389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A2BFE2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4C1FD5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1204D3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F3F1EA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388E20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554519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2ECB751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4E57954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11076951"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O2, O3, P2, Y, AA1</w:t>
            </w:r>
          </w:p>
        </w:tc>
      </w:tr>
      <w:tr w:rsidR="0015287F" w:rsidRPr="00BB461B" w14:paraId="60EB5D73"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52079650"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Warehouse as Accessory Use</w:t>
            </w:r>
          </w:p>
        </w:tc>
        <w:tc>
          <w:tcPr>
            <w:tcW w:w="412" w:type="dxa"/>
            <w:tcBorders>
              <w:top w:val="nil"/>
              <w:left w:val="nil"/>
              <w:bottom w:val="single" w:sz="4" w:space="0" w:color="auto"/>
              <w:right w:val="single" w:sz="4" w:space="0" w:color="auto"/>
            </w:tcBorders>
            <w:shd w:val="clear" w:color="auto" w:fill="auto"/>
            <w:noWrap/>
            <w:vAlign w:val="center"/>
            <w:hideMark/>
          </w:tcPr>
          <w:p w14:paraId="081E594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F52AC1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1A0BEE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EC887D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E115BD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AFD1B2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B085F8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339" w:type="dxa"/>
            <w:tcBorders>
              <w:top w:val="nil"/>
              <w:left w:val="nil"/>
              <w:bottom w:val="single" w:sz="4" w:space="0" w:color="auto"/>
              <w:right w:val="single" w:sz="4" w:space="0" w:color="auto"/>
            </w:tcBorders>
            <w:shd w:val="clear" w:color="auto" w:fill="auto"/>
            <w:noWrap/>
            <w:vAlign w:val="center"/>
            <w:hideMark/>
          </w:tcPr>
          <w:p w14:paraId="5B463B6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655" w:type="dxa"/>
            <w:tcBorders>
              <w:top w:val="nil"/>
              <w:left w:val="nil"/>
              <w:bottom w:val="single" w:sz="4" w:space="0" w:color="auto"/>
              <w:right w:val="single" w:sz="4" w:space="0" w:color="auto"/>
            </w:tcBorders>
            <w:shd w:val="clear" w:color="auto" w:fill="auto"/>
            <w:noWrap/>
            <w:vAlign w:val="center"/>
            <w:hideMark/>
          </w:tcPr>
          <w:p w14:paraId="3060B09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086334C0"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E, H, P1, Q, S</w:t>
            </w:r>
          </w:p>
        </w:tc>
      </w:tr>
      <w:tr w:rsidR="0015287F" w:rsidRPr="00BB461B" w14:paraId="05724880"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406CEB5B"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Extraction</w:t>
            </w:r>
          </w:p>
        </w:tc>
        <w:tc>
          <w:tcPr>
            <w:tcW w:w="412" w:type="dxa"/>
            <w:tcBorders>
              <w:top w:val="nil"/>
              <w:left w:val="nil"/>
              <w:bottom w:val="single" w:sz="4" w:space="0" w:color="auto"/>
              <w:right w:val="single" w:sz="4" w:space="0" w:color="auto"/>
            </w:tcBorders>
            <w:shd w:val="clear" w:color="auto" w:fill="auto"/>
            <w:noWrap/>
            <w:vAlign w:val="center"/>
            <w:hideMark/>
          </w:tcPr>
          <w:p w14:paraId="2D8DCF1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44E4E5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B204728"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6056A46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6EE835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732BFE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0FA075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02F98F4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3AFB0A8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4BCFFEE4"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601.13A APPLIES</w:t>
            </w:r>
          </w:p>
        </w:tc>
      </w:tr>
      <w:tr w:rsidR="0015287F" w:rsidRPr="00BB461B" w14:paraId="6DE5E4F7"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0C53F78C"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Recycling / Junkyards</w:t>
            </w:r>
          </w:p>
        </w:tc>
        <w:tc>
          <w:tcPr>
            <w:tcW w:w="412" w:type="dxa"/>
            <w:tcBorders>
              <w:top w:val="nil"/>
              <w:left w:val="nil"/>
              <w:bottom w:val="single" w:sz="4" w:space="0" w:color="auto"/>
              <w:right w:val="single" w:sz="4" w:space="0" w:color="auto"/>
            </w:tcBorders>
            <w:shd w:val="clear" w:color="auto" w:fill="auto"/>
            <w:noWrap/>
            <w:vAlign w:val="center"/>
            <w:hideMark/>
          </w:tcPr>
          <w:p w14:paraId="0C4C6D4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6B0A330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155AB9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EA5152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xml:space="preserve"> </w:t>
            </w:r>
          </w:p>
        </w:tc>
        <w:tc>
          <w:tcPr>
            <w:tcW w:w="410" w:type="dxa"/>
            <w:tcBorders>
              <w:top w:val="nil"/>
              <w:left w:val="nil"/>
              <w:bottom w:val="single" w:sz="4" w:space="0" w:color="auto"/>
              <w:right w:val="single" w:sz="4" w:space="0" w:color="auto"/>
            </w:tcBorders>
            <w:shd w:val="clear" w:color="auto" w:fill="auto"/>
            <w:noWrap/>
            <w:vAlign w:val="center"/>
            <w:hideMark/>
          </w:tcPr>
          <w:p w14:paraId="2E2A3E3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5A15AE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A29667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614C206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40839BA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13F660A2"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601.13B APPLIES</w:t>
            </w:r>
          </w:p>
        </w:tc>
      </w:tr>
      <w:tr w:rsidR="0015287F" w:rsidRPr="00BB461B" w14:paraId="409BCAAE"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278DC7D3" w14:textId="77777777" w:rsidR="0015287F" w:rsidRPr="00BB461B" w:rsidRDefault="0015287F" w:rsidP="00F86C3B">
            <w:pPr>
              <w:spacing w:line="240" w:lineRule="auto"/>
              <w:rPr>
                <w:rFonts w:ascii="Calibri" w:eastAsia="Times New Roman" w:hAnsi="Calibri" w:cs="Times New Roman"/>
                <w:color w:val="000000"/>
              </w:rPr>
            </w:pPr>
            <w:r w:rsidRPr="00BB461B">
              <w:rPr>
                <w:rFonts w:ascii="Calibri" w:eastAsia="Times New Roman" w:hAnsi="Calibri" w:cs="Times New Roman"/>
                <w:color w:val="000000"/>
              </w:rPr>
              <w:t>Transfer Station</w:t>
            </w:r>
          </w:p>
        </w:tc>
        <w:tc>
          <w:tcPr>
            <w:tcW w:w="412" w:type="dxa"/>
            <w:tcBorders>
              <w:top w:val="nil"/>
              <w:left w:val="nil"/>
              <w:bottom w:val="single" w:sz="4" w:space="0" w:color="auto"/>
              <w:right w:val="single" w:sz="4" w:space="0" w:color="auto"/>
            </w:tcBorders>
            <w:shd w:val="clear" w:color="auto" w:fill="auto"/>
            <w:noWrap/>
            <w:vAlign w:val="center"/>
            <w:hideMark/>
          </w:tcPr>
          <w:p w14:paraId="0537B94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5CC9C0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58ACFA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94DE17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BD0306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CDCED6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28B6A8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09833B3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0A82F22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5C90F88B"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601.13C APPLIES</w:t>
            </w:r>
          </w:p>
        </w:tc>
      </w:tr>
      <w:tr w:rsidR="0015287F" w:rsidRPr="00BB461B" w14:paraId="2E71F2C2" w14:textId="77777777" w:rsidTr="00464071">
        <w:trPr>
          <w:trHeight w:val="600"/>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33BB5B6A" w14:textId="77777777" w:rsidR="0015287F" w:rsidRPr="00BB461B" w:rsidRDefault="0015287F" w:rsidP="00F86C3B">
            <w:pPr>
              <w:spacing w:line="240" w:lineRule="auto"/>
              <w:rPr>
                <w:rFonts w:ascii="Calibri" w:eastAsia="Times New Roman" w:hAnsi="Calibri" w:cs="Times New Roman"/>
                <w:sz w:val="20"/>
                <w:szCs w:val="20"/>
              </w:rPr>
            </w:pPr>
            <w:r w:rsidRPr="00BB461B">
              <w:rPr>
                <w:rFonts w:ascii="Calibri" w:eastAsia="Times New Roman" w:hAnsi="Calibri" w:cs="Times New Roman"/>
                <w:sz w:val="20"/>
                <w:szCs w:val="20"/>
              </w:rPr>
              <w:t>Sexuall</w:t>
            </w:r>
            <w:r>
              <w:rPr>
                <w:rFonts w:ascii="Calibri" w:eastAsia="Times New Roman" w:hAnsi="Calibri" w:cs="Times New Roman"/>
                <w:sz w:val="20"/>
                <w:szCs w:val="20"/>
              </w:rPr>
              <w:t>y</w:t>
            </w:r>
            <w:r w:rsidRPr="00BB461B">
              <w:rPr>
                <w:rFonts w:ascii="Calibri" w:eastAsia="Times New Roman" w:hAnsi="Calibri" w:cs="Times New Roman"/>
                <w:sz w:val="20"/>
                <w:szCs w:val="20"/>
              </w:rPr>
              <w:t xml:space="preserve"> Oriented Businesses/Uses</w:t>
            </w:r>
          </w:p>
        </w:tc>
        <w:tc>
          <w:tcPr>
            <w:tcW w:w="412" w:type="dxa"/>
            <w:tcBorders>
              <w:top w:val="nil"/>
              <w:left w:val="nil"/>
              <w:bottom w:val="single" w:sz="4" w:space="0" w:color="auto"/>
              <w:right w:val="single" w:sz="4" w:space="0" w:color="auto"/>
            </w:tcBorders>
            <w:shd w:val="clear" w:color="auto" w:fill="auto"/>
            <w:noWrap/>
            <w:vAlign w:val="center"/>
            <w:hideMark/>
          </w:tcPr>
          <w:p w14:paraId="35AEC20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C57770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27EA05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ED8E33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190CF9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B792A01"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24D20C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43EF9BB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5A36AC93"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vAlign w:val="center"/>
            <w:hideMark/>
          </w:tcPr>
          <w:p w14:paraId="7E877A76" w14:textId="77777777" w:rsidR="0015287F" w:rsidRPr="00BB461B" w:rsidRDefault="0015287F" w:rsidP="00F86C3B">
            <w:pPr>
              <w:spacing w:line="240" w:lineRule="auto"/>
              <w:jc w:val="center"/>
              <w:rPr>
                <w:rFonts w:ascii="Calibri" w:eastAsia="Times New Roman" w:hAnsi="Calibri" w:cs="Times New Roman"/>
                <w:sz w:val="14"/>
                <w:szCs w:val="14"/>
              </w:rPr>
            </w:pPr>
            <w:r w:rsidRPr="00BB461B">
              <w:rPr>
                <w:rFonts w:ascii="Calibri" w:eastAsia="Times New Roman" w:hAnsi="Calibri" w:cs="Times New Roman"/>
                <w:sz w:val="14"/>
                <w:szCs w:val="14"/>
              </w:rPr>
              <w:t>H, L ,P4, P5, P6, S, U, V, EE, HH, II, JJ,KK,LL LAWRENCE TOWNSHIP RESOLUTION 19-09</w:t>
            </w:r>
          </w:p>
        </w:tc>
      </w:tr>
      <w:tr w:rsidR="0015287F" w:rsidRPr="00BB461B" w14:paraId="299BFF4A"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47AD9E9" w14:textId="77777777" w:rsidR="0015287F" w:rsidRPr="00BB461B" w:rsidRDefault="0015287F" w:rsidP="00F86C3B">
            <w:pPr>
              <w:spacing w:line="240" w:lineRule="auto"/>
              <w:rPr>
                <w:rFonts w:ascii="Calibri" w:eastAsia="Times New Roman" w:hAnsi="Calibri" w:cs="Times New Roman"/>
                <w:sz w:val="20"/>
                <w:szCs w:val="20"/>
              </w:rPr>
            </w:pPr>
            <w:r w:rsidRPr="00BB461B">
              <w:rPr>
                <w:rFonts w:ascii="Calibri" w:eastAsia="Times New Roman" w:hAnsi="Calibri" w:cs="Times New Roman"/>
                <w:sz w:val="20"/>
                <w:szCs w:val="20"/>
              </w:rPr>
              <w:t>Gas/Oil Wells</w:t>
            </w:r>
          </w:p>
        </w:tc>
        <w:tc>
          <w:tcPr>
            <w:tcW w:w="412" w:type="dxa"/>
            <w:tcBorders>
              <w:top w:val="nil"/>
              <w:left w:val="nil"/>
              <w:bottom w:val="single" w:sz="4" w:space="0" w:color="auto"/>
              <w:right w:val="single" w:sz="4" w:space="0" w:color="auto"/>
            </w:tcBorders>
            <w:shd w:val="clear" w:color="auto" w:fill="auto"/>
            <w:noWrap/>
            <w:vAlign w:val="center"/>
            <w:hideMark/>
          </w:tcPr>
          <w:p w14:paraId="5806ACE4"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13237A3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314BCEA"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DA03F8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67B26580"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41ECCD92"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34972D5C"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339" w:type="dxa"/>
            <w:tcBorders>
              <w:top w:val="nil"/>
              <w:left w:val="nil"/>
              <w:bottom w:val="single" w:sz="4" w:space="0" w:color="auto"/>
              <w:right w:val="single" w:sz="4" w:space="0" w:color="auto"/>
            </w:tcBorders>
            <w:shd w:val="clear" w:color="auto" w:fill="auto"/>
            <w:noWrap/>
            <w:vAlign w:val="center"/>
            <w:hideMark/>
          </w:tcPr>
          <w:p w14:paraId="26B3FBAA" w14:textId="77777777" w:rsidR="0015287F" w:rsidRPr="00BB461B" w:rsidRDefault="0015287F" w:rsidP="00F86C3B">
            <w:pPr>
              <w:spacing w:line="240" w:lineRule="auto"/>
              <w:jc w:val="center"/>
              <w:rPr>
                <w:rFonts w:ascii="Calibri" w:eastAsia="Times New Roman" w:hAnsi="Calibri" w:cs="Times New Roman"/>
              </w:rPr>
            </w:pPr>
            <w:r w:rsidRPr="00BB461B">
              <w:rPr>
                <w:rFonts w:ascii="Calibri" w:eastAsia="Times New Roman" w:hAnsi="Calibri" w:cs="Times New Roman"/>
              </w:rPr>
              <w:t>C</w:t>
            </w:r>
          </w:p>
        </w:tc>
        <w:tc>
          <w:tcPr>
            <w:tcW w:w="655" w:type="dxa"/>
            <w:tcBorders>
              <w:top w:val="nil"/>
              <w:left w:val="nil"/>
              <w:bottom w:val="single" w:sz="4" w:space="0" w:color="auto"/>
              <w:right w:val="single" w:sz="4" w:space="0" w:color="auto"/>
            </w:tcBorders>
            <w:shd w:val="clear" w:color="auto" w:fill="auto"/>
            <w:noWrap/>
            <w:vAlign w:val="center"/>
            <w:hideMark/>
          </w:tcPr>
          <w:p w14:paraId="61CA690B"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vAlign w:val="center"/>
            <w:hideMark/>
          </w:tcPr>
          <w:p w14:paraId="2D2CC55B" w14:textId="77777777" w:rsidR="0015287F" w:rsidRPr="00BB461B" w:rsidRDefault="0015287F" w:rsidP="00F86C3B">
            <w:pPr>
              <w:spacing w:line="240" w:lineRule="auto"/>
              <w:jc w:val="center"/>
              <w:rPr>
                <w:rFonts w:ascii="Calibri" w:eastAsia="Times New Roman" w:hAnsi="Calibri" w:cs="Times New Roman"/>
                <w:sz w:val="20"/>
                <w:szCs w:val="20"/>
              </w:rPr>
            </w:pPr>
            <w:r w:rsidRPr="00BB461B">
              <w:rPr>
                <w:rFonts w:ascii="Calibri" w:eastAsia="Times New Roman" w:hAnsi="Calibri" w:cs="Times New Roman"/>
                <w:sz w:val="20"/>
                <w:szCs w:val="20"/>
              </w:rPr>
              <w:t>SEC 601.13D APPLIES</w:t>
            </w:r>
          </w:p>
        </w:tc>
      </w:tr>
      <w:tr w:rsidR="0015287F" w:rsidRPr="00BB461B" w14:paraId="33326D4C" w14:textId="77777777" w:rsidTr="00464071">
        <w:trPr>
          <w:trHeight w:val="402"/>
        </w:trPr>
        <w:tc>
          <w:tcPr>
            <w:tcW w:w="3361" w:type="dxa"/>
            <w:tcBorders>
              <w:top w:val="nil"/>
              <w:left w:val="single" w:sz="4" w:space="0" w:color="auto"/>
              <w:bottom w:val="single" w:sz="4" w:space="0" w:color="auto"/>
              <w:right w:val="single" w:sz="4" w:space="0" w:color="auto"/>
            </w:tcBorders>
            <w:shd w:val="clear" w:color="auto" w:fill="auto"/>
            <w:noWrap/>
            <w:vAlign w:val="center"/>
            <w:hideMark/>
          </w:tcPr>
          <w:p w14:paraId="609D7B72" w14:textId="77777777" w:rsidR="0015287F" w:rsidRPr="00BB461B" w:rsidRDefault="0015287F" w:rsidP="00F86C3B">
            <w:pPr>
              <w:spacing w:line="240" w:lineRule="auto"/>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Dangerous/Exotic and Wild Animals</w:t>
            </w:r>
          </w:p>
        </w:tc>
        <w:tc>
          <w:tcPr>
            <w:tcW w:w="412" w:type="dxa"/>
            <w:tcBorders>
              <w:top w:val="nil"/>
              <w:left w:val="nil"/>
              <w:bottom w:val="single" w:sz="4" w:space="0" w:color="auto"/>
              <w:right w:val="single" w:sz="4" w:space="0" w:color="auto"/>
            </w:tcBorders>
            <w:shd w:val="clear" w:color="auto" w:fill="auto"/>
            <w:noWrap/>
            <w:vAlign w:val="center"/>
            <w:hideMark/>
          </w:tcPr>
          <w:p w14:paraId="14959BC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A86198D"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58F2485"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F78C42E"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70AE59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8169346"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51C877F"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39" w:type="dxa"/>
            <w:tcBorders>
              <w:top w:val="nil"/>
              <w:left w:val="nil"/>
              <w:bottom w:val="single" w:sz="4" w:space="0" w:color="auto"/>
              <w:right w:val="single" w:sz="4" w:space="0" w:color="auto"/>
            </w:tcBorders>
            <w:shd w:val="clear" w:color="auto" w:fill="auto"/>
            <w:noWrap/>
            <w:vAlign w:val="center"/>
            <w:hideMark/>
          </w:tcPr>
          <w:p w14:paraId="1286ED47"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C</w:t>
            </w:r>
          </w:p>
        </w:tc>
        <w:tc>
          <w:tcPr>
            <w:tcW w:w="655" w:type="dxa"/>
            <w:tcBorders>
              <w:top w:val="nil"/>
              <w:left w:val="nil"/>
              <w:bottom w:val="single" w:sz="4" w:space="0" w:color="auto"/>
              <w:right w:val="single" w:sz="4" w:space="0" w:color="auto"/>
            </w:tcBorders>
            <w:shd w:val="clear" w:color="auto" w:fill="auto"/>
            <w:noWrap/>
            <w:vAlign w:val="center"/>
            <w:hideMark/>
          </w:tcPr>
          <w:p w14:paraId="5D4983F9" w14:textId="77777777" w:rsidR="0015287F" w:rsidRPr="00BB461B" w:rsidRDefault="0015287F" w:rsidP="00F86C3B">
            <w:pPr>
              <w:spacing w:line="240" w:lineRule="auto"/>
              <w:jc w:val="center"/>
              <w:rPr>
                <w:rFonts w:ascii="Calibri" w:eastAsia="Times New Roman" w:hAnsi="Calibri" w:cs="Times New Roman"/>
                <w:color w:val="000000"/>
              </w:rPr>
            </w:pPr>
            <w:r w:rsidRPr="00BB461B">
              <w:rPr>
                <w:rFonts w:ascii="Calibri" w:eastAsia="Times New Roman" w:hAnsi="Calibri" w:cs="Times New Roman"/>
                <w:color w:val="000000"/>
              </w:rPr>
              <w:t> </w:t>
            </w:r>
          </w:p>
        </w:tc>
        <w:tc>
          <w:tcPr>
            <w:tcW w:w="3126" w:type="dxa"/>
            <w:tcBorders>
              <w:top w:val="nil"/>
              <w:left w:val="nil"/>
              <w:bottom w:val="single" w:sz="4" w:space="0" w:color="auto"/>
              <w:right w:val="single" w:sz="4" w:space="0" w:color="auto"/>
            </w:tcBorders>
            <w:shd w:val="clear" w:color="auto" w:fill="auto"/>
            <w:noWrap/>
            <w:vAlign w:val="center"/>
            <w:hideMark/>
          </w:tcPr>
          <w:p w14:paraId="6858D6B9" w14:textId="77777777" w:rsidR="0015287F" w:rsidRPr="00BB461B" w:rsidRDefault="0015287F" w:rsidP="00F86C3B">
            <w:pPr>
              <w:spacing w:line="240" w:lineRule="auto"/>
              <w:jc w:val="center"/>
              <w:rPr>
                <w:rFonts w:ascii="Calibri" w:eastAsia="Times New Roman" w:hAnsi="Calibri" w:cs="Times New Roman"/>
                <w:color w:val="000000"/>
                <w:sz w:val="20"/>
                <w:szCs w:val="20"/>
              </w:rPr>
            </w:pPr>
            <w:r w:rsidRPr="00BB461B">
              <w:rPr>
                <w:rFonts w:ascii="Calibri" w:eastAsia="Times New Roman" w:hAnsi="Calibri" w:cs="Times New Roman"/>
                <w:color w:val="000000"/>
                <w:sz w:val="20"/>
                <w:szCs w:val="20"/>
              </w:rPr>
              <w:t>SEC 601.14 APPLIES</w:t>
            </w:r>
          </w:p>
        </w:tc>
      </w:tr>
    </w:tbl>
    <w:p w14:paraId="3097BA47" w14:textId="77777777" w:rsidR="00A96F67" w:rsidRDefault="00A96F67" w:rsidP="00737A77">
      <w:pPr>
        <w:spacing w:line="240" w:lineRule="auto"/>
        <w:rPr>
          <w:b/>
          <w:sz w:val="24"/>
          <w:szCs w:val="24"/>
        </w:rPr>
      </w:pPr>
    </w:p>
    <w:tbl>
      <w:tblPr>
        <w:tblW w:w="10264" w:type="dxa"/>
        <w:tblInd w:w="93" w:type="dxa"/>
        <w:tblLook w:val="04A0" w:firstRow="1" w:lastRow="0" w:firstColumn="1" w:lastColumn="0" w:noHBand="0" w:noVBand="1"/>
      </w:tblPr>
      <w:tblGrid>
        <w:gridCol w:w="3446"/>
        <w:gridCol w:w="412"/>
        <w:gridCol w:w="412"/>
        <w:gridCol w:w="412"/>
        <w:gridCol w:w="412"/>
        <w:gridCol w:w="410"/>
        <w:gridCol w:w="410"/>
        <w:gridCol w:w="410"/>
        <w:gridCol w:w="339"/>
        <w:gridCol w:w="655"/>
        <w:gridCol w:w="3020"/>
      </w:tblGrid>
      <w:tr w:rsidR="0015287F" w:rsidRPr="004A1F0E" w14:paraId="5DC04D47" w14:textId="77777777" w:rsidTr="00F86C3B">
        <w:trPr>
          <w:trHeight w:val="402"/>
        </w:trPr>
        <w:tc>
          <w:tcPr>
            <w:tcW w:w="10264" w:type="dxa"/>
            <w:gridSpan w:val="11"/>
            <w:tcBorders>
              <w:top w:val="single" w:sz="4" w:space="0" w:color="auto"/>
              <w:left w:val="single" w:sz="4" w:space="0" w:color="auto"/>
              <w:bottom w:val="nil"/>
              <w:right w:val="single" w:sz="4" w:space="0" w:color="000000"/>
            </w:tcBorders>
            <w:shd w:val="clear" w:color="auto" w:fill="auto"/>
            <w:noWrap/>
            <w:vAlign w:val="center"/>
            <w:hideMark/>
          </w:tcPr>
          <w:p w14:paraId="47D1FC13" w14:textId="77777777" w:rsidR="0015287F" w:rsidRPr="004A1F0E" w:rsidRDefault="0015287F" w:rsidP="00F86C3B">
            <w:pPr>
              <w:spacing w:line="240" w:lineRule="auto"/>
              <w:jc w:val="center"/>
              <w:rPr>
                <w:rFonts w:ascii="Calibri" w:eastAsia="Times New Roman" w:hAnsi="Calibri" w:cs="Times New Roman"/>
                <w:b/>
                <w:bCs/>
                <w:color w:val="000000"/>
                <w:sz w:val="32"/>
                <w:szCs w:val="32"/>
              </w:rPr>
            </w:pPr>
            <w:r w:rsidRPr="004A1F0E">
              <w:rPr>
                <w:rFonts w:ascii="Calibri" w:eastAsia="Times New Roman" w:hAnsi="Calibri" w:cs="Times New Roman"/>
                <w:b/>
                <w:bCs/>
                <w:color w:val="000000"/>
                <w:sz w:val="32"/>
                <w:szCs w:val="32"/>
              </w:rPr>
              <w:lastRenderedPageBreak/>
              <w:t>TABLE 601</w:t>
            </w:r>
          </w:p>
        </w:tc>
      </w:tr>
      <w:tr w:rsidR="0015287F" w:rsidRPr="004A1F0E" w14:paraId="773654D7" w14:textId="77777777" w:rsidTr="00F86C3B">
        <w:trPr>
          <w:trHeight w:val="402"/>
        </w:trPr>
        <w:tc>
          <w:tcPr>
            <w:tcW w:w="10264" w:type="dxa"/>
            <w:gridSpan w:val="11"/>
            <w:tcBorders>
              <w:top w:val="nil"/>
              <w:left w:val="single" w:sz="4" w:space="0" w:color="auto"/>
              <w:bottom w:val="single" w:sz="4" w:space="0" w:color="auto"/>
              <w:right w:val="single" w:sz="4" w:space="0" w:color="000000"/>
            </w:tcBorders>
            <w:shd w:val="clear" w:color="auto" w:fill="auto"/>
            <w:noWrap/>
            <w:vAlign w:val="center"/>
            <w:hideMark/>
          </w:tcPr>
          <w:p w14:paraId="3561779B" w14:textId="77777777" w:rsidR="0015287F" w:rsidRPr="004A1F0E" w:rsidRDefault="0015287F" w:rsidP="00F86C3B">
            <w:pPr>
              <w:spacing w:line="240" w:lineRule="auto"/>
              <w:jc w:val="center"/>
              <w:rPr>
                <w:rFonts w:ascii="Calibri" w:eastAsia="Times New Roman" w:hAnsi="Calibri" w:cs="Times New Roman"/>
                <w:b/>
                <w:bCs/>
                <w:color w:val="000000"/>
                <w:sz w:val="32"/>
                <w:szCs w:val="32"/>
              </w:rPr>
            </w:pPr>
            <w:r w:rsidRPr="004A1F0E">
              <w:rPr>
                <w:rFonts w:ascii="Calibri" w:eastAsia="Times New Roman" w:hAnsi="Calibri" w:cs="Times New Roman"/>
                <w:b/>
                <w:bCs/>
                <w:color w:val="000000"/>
                <w:sz w:val="32"/>
                <w:szCs w:val="32"/>
              </w:rPr>
              <w:t>CONDITIONAL USES</w:t>
            </w:r>
          </w:p>
        </w:tc>
      </w:tr>
      <w:tr w:rsidR="0015287F" w:rsidRPr="004A1F0E" w14:paraId="2992DA6B" w14:textId="77777777" w:rsidTr="00F86C3B">
        <w:trPr>
          <w:trHeight w:val="342"/>
        </w:trPr>
        <w:tc>
          <w:tcPr>
            <w:tcW w:w="34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61ACA5" w14:textId="77777777" w:rsidR="0015287F" w:rsidRPr="004A1F0E" w:rsidRDefault="0015287F" w:rsidP="00F86C3B">
            <w:pPr>
              <w:spacing w:line="240" w:lineRule="auto"/>
              <w:jc w:val="center"/>
              <w:rPr>
                <w:rFonts w:ascii="Calibri" w:eastAsia="Times New Roman" w:hAnsi="Calibri" w:cs="Times New Roman"/>
                <w:b/>
                <w:bCs/>
                <w:color w:val="000000"/>
                <w:sz w:val="28"/>
                <w:szCs w:val="28"/>
              </w:rPr>
            </w:pPr>
            <w:r w:rsidRPr="004A1F0E">
              <w:rPr>
                <w:rFonts w:ascii="Calibri" w:eastAsia="Times New Roman" w:hAnsi="Calibri" w:cs="Times New Roman"/>
                <w:b/>
                <w:bCs/>
                <w:color w:val="000000"/>
                <w:sz w:val="28"/>
                <w:szCs w:val="28"/>
              </w:rPr>
              <w:t>SPECIFIC USES</w:t>
            </w:r>
          </w:p>
        </w:tc>
        <w:tc>
          <w:tcPr>
            <w:tcW w:w="3798" w:type="dxa"/>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92F8E" w14:textId="77777777" w:rsidR="0015287F" w:rsidRPr="004A1F0E" w:rsidRDefault="0015287F" w:rsidP="00F86C3B">
            <w:pPr>
              <w:spacing w:line="240" w:lineRule="auto"/>
              <w:jc w:val="center"/>
              <w:rPr>
                <w:rFonts w:ascii="Calibri" w:eastAsia="Times New Roman" w:hAnsi="Calibri" w:cs="Times New Roman"/>
                <w:b/>
                <w:bCs/>
                <w:color w:val="000000"/>
                <w:sz w:val="28"/>
                <w:szCs w:val="28"/>
              </w:rPr>
            </w:pPr>
            <w:r w:rsidRPr="004A1F0E">
              <w:rPr>
                <w:rFonts w:ascii="Calibri" w:eastAsia="Times New Roman" w:hAnsi="Calibri" w:cs="Times New Roman"/>
                <w:b/>
                <w:bCs/>
                <w:color w:val="000000"/>
                <w:sz w:val="28"/>
                <w:szCs w:val="28"/>
              </w:rPr>
              <w:t>CONDITIONAL USES BY DISTRICT</w:t>
            </w:r>
          </w:p>
        </w:tc>
        <w:tc>
          <w:tcPr>
            <w:tcW w:w="3020" w:type="dxa"/>
            <w:tcBorders>
              <w:top w:val="nil"/>
              <w:left w:val="nil"/>
              <w:bottom w:val="nil"/>
              <w:right w:val="single" w:sz="4" w:space="0" w:color="auto"/>
            </w:tcBorders>
            <w:shd w:val="clear" w:color="auto" w:fill="auto"/>
            <w:noWrap/>
            <w:vAlign w:val="center"/>
            <w:hideMark/>
          </w:tcPr>
          <w:p w14:paraId="17120692" w14:textId="77777777" w:rsidR="0015287F" w:rsidRPr="004A1F0E" w:rsidRDefault="0015287F" w:rsidP="00F86C3B">
            <w:pPr>
              <w:spacing w:line="240" w:lineRule="auto"/>
              <w:jc w:val="center"/>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SPECIFIC CRITERIA</w:t>
            </w:r>
          </w:p>
        </w:tc>
      </w:tr>
      <w:tr w:rsidR="0015287F" w:rsidRPr="004A1F0E" w14:paraId="5254AE2D" w14:textId="77777777" w:rsidTr="00F86C3B">
        <w:trPr>
          <w:trHeight w:val="342"/>
        </w:trPr>
        <w:tc>
          <w:tcPr>
            <w:tcW w:w="3446" w:type="dxa"/>
            <w:vMerge/>
            <w:tcBorders>
              <w:top w:val="nil"/>
              <w:left w:val="single" w:sz="4" w:space="0" w:color="auto"/>
              <w:bottom w:val="single" w:sz="4" w:space="0" w:color="000000"/>
              <w:right w:val="single" w:sz="4" w:space="0" w:color="auto"/>
            </w:tcBorders>
            <w:vAlign w:val="center"/>
            <w:hideMark/>
          </w:tcPr>
          <w:p w14:paraId="01D20A60" w14:textId="77777777" w:rsidR="0015287F" w:rsidRPr="004A1F0E" w:rsidRDefault="0015287F" w:rsidP="00F86C3B">
            <w:pPr>
              <w:spacing w:line="240" w:lineRule="auto"/>
              <w:rPr>
                <w:rFonts w:ascii="Calibri" w:eastAsia="Times New Roman" w:hAnsi="Calibri" w:cs="Times New Roman"/>
                <w:b/>
                <w:bCs/>
                <w:color w:val="000000"/>
                <w:sz w:val="28"/>
                <w:szCs w:val="28"/>
              </w:rPr>
            </w:pPr>
          </w:p>
        </w:tc>
        <w:tc>
          <w:tcPr>
            <w:tcW w:w="3798" w:type="dxa"/>
            <w:gridSpan w:val="9"/>
            <w:vMerge/>
            <w:tcBorders>
              <w:top w:val="single" w:sz="4" w:space="0" w:color="auto"/>
              <w:left w:val="single" w:sz="4" w:space="0" w:color="auto"/>
              <w:bottom w:val="single" w:sz="4" w:space="0" w:color="auto"/>
              <w:right w:val="single" w:sz="4" w:space="0" w:color="auto"/>
            </w:tcBorders>
            <w:vAlign w:val="center"/>
            <w:hideMark/>
          </w:tcPr>
          <w:p w14:paraId="71E4ADA2" w14:textId="77777777" w:rsidR="0015287F" w:rsidRPr="004A1F0E" w:rsidRDefault="0015287F" w:rsidP="00F86C3B">
            <w:pPr>
              <w:spacing w:line="240" w:lineRule="auto"/>
              <w:rPr>
                <w:rFonts w:ascii="Calibri" w:eastAsia="Times New Roman" w:hAnsi="Calibri" w:cs="Times New Roman"/>
                <w:b/>
                <w:bCs/>
                <w:color w:val="000000"/>
                <w:sz w:val="28"/>
                <w:szCs w:val="28"/>
              </w:rPr>
            </w:pPr>
          </w:p>
        </w:tc>
        <w:tc>
          <w:tcPr>
            <w:tcW w:w="3020" w:type="dxa"/>
            <w:tcBorders>
              <w:top w:val="nil"/>
              <w:left w:val="nil"/>
              <w:bottom w:val="nil"/>
              <w:right w:val="single" w:sz="4" w:space="0" w:color="auto"/>
            </w:tcBorders>
            <w:shd w:val="clear" w:color="auto" w:fill="auto"/>
            <w:noWrap/>
            <w:vAlign w:val="center"/>
            <w:hideMark/>
          </w:tcPr>
          <w:p w14:paraId="6CE618DC" w14:textId="77777777" w:rsidR="0015287F" w:rsidRPr="004A1F0E" w:rsidRDefault="0015287F" w:rsidP="00F86C3B">
            <w:pPr>
              <w:spacing w:line="240" w:lineRule="auto"/>
              <w:jc w:val="center"/>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REFER TO</w:t>
            </w:r>
          </w:p>
        </w:tc>
      </w:tr>
      <w:tr w:rsidR="0015287F" w:rsidRPr="004A1F0E" w14:paraId="74627D13" w14:textId="77777777" w:rsidTr="00F86C3B">
        <w:trPr>
          <w:trHeight w:val="342"/>
        </w:trPr>
        <w:tc>
          <w:tcPr>
            <w:tcW w:w="3446" w:type="dxa"/>
            <w:vMerge/>
            <w:tcBorders>
              <w:top w:val="nil"/>
              <w:left w:val="single" w:sz="4" w:space="0" w:color="auto"/>
              <w:bottom w:val="single" w:sz="4" w:space="0" w:color="000000"/>
              <w:right w:val="single" w:sz="4" w:space="0" w:color="auto"/>
            </w:tcBorders>
            <w:vAlign w:val="center"/>
            <w:hideMark/>
          </w:tcPr>
          <w:p w14:paraId="15AAD0BD" w14:textId="77777777" w:rsidR="0015287F" w:rsidRPr="004A1F0E" w:rsidRDefault="0015287F" w:rsidP="00F86C3B">
            <w:pPr>
              <w:spacing w:line="240" w:lineRule="auto"/>
              <w:rPr>
                <w:rFonts w:ascii="Calibri" w:eastAsia="Times New Roman" w:hAnsi="Calibri" w:cs="Times New Roman"/>
                <w:b/>
                <w:bCs/>
                <w:color w:val="000000"/>
                <w:sz w:val="28"/>
                <w:szCs w:val="28"/>
              </w:rPr>
            </w:pPr>
          </w:p>
        </w:tc>
        <w:tc>
          <w:tcPr>
            <w:tcW w:w="412" w:type="dxa"/>
            <w:tcBorders>
              <w:top w:val="nil"/>
              <w:left w:val="nil"/>
              <w:bottom w:val="single" w:sz="4" w:space="0" w:color="auto"/>
              <w:right w:val="single" w:sz="4" w:space="0" w:color="auto"/>
            </w:tcBorders>
            <w:shd w:val="clear" w:color="auto" w:fill="auto"/>
            <w:noWrap/>
            <w:vAlign w:val="center"/>
            <w:hideMark/>
          </w:tcPr>
          <w:p w14:paraId="551694B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R-1</w:t>
            </w:r>
          </w:p>
        </w:tc>
        <w:tc>
          <w:tcPr>
            <w:tcW w:w="412" w:type="dxa"/>
            <w:tcBorders>
              <w:top w:val="nil"/>
              <w:left w:val="nil"/>
              <w:bottom w:val="single" w:sz="4" w:space="0" w:color="auto"/>
              <w:right w:val="single" w:sz="4" w:space="0" w:color="auto"/>
            </w:tcBorders>
            <w:shd w:val="clear" w:color="auto" w:fill="auto"/>
            <w:noWrap/>
            <w:vAlign w:val="center"/>
            <w:hideMark/>
          </w:tcPr>
          <w:p w14:paraId="5E53F0D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R-2</w:t>
            </w:r>
          </w:p>
        </w:tc>
        <w:tc>
          <w:tcPr>
            <w:tcW w:w="412" w:type="dxa"/>
            <w:tcBorders>
              <w:top w:val="nil"/>
              <w:left w:val="nil"/>
              <w:bottom w:val="single" w:sz="4" w:space="0" w:color="auto"/>
              <w:right w:val="single" w:sz="4" w:space="0" w:color="auto"/>
            </w:tcBorders>
            <w:shd w:val="clear" w:color="auto" w:fill="auto"/>
            <w:noWrap/>
            <w:vAlign w:val="center"/>
            <w:hideMark/>
          </w:tcPr>
          <w:p w14:paraId="554B696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R-3</w:t>
            </w:r>
          </w:p>
        </w:tc>
        <w:tc>
          <w:tcPr>
            <w:tcW w:w="412" w:type="dxa"/>
            <w:tcBorders>
              <w:top w:val="nil"/>
              <w:left w:val="nil"/>
              <w:bottom w:val="single" w:sz="4" w:space="0" w:color="auto"/>
              <w:right w:val="single" w:sz="4" w:space="0" w:color="auto"/>
            </w:tcBorders>
            <w:shd w:val="clear" w:color="auto" w:fill="auto"/>
            <w:noWrap/>
            <w:vAlign w:val="center"/>
            <w:hideMark/>
          </w:tcPr>
          <w:p w14:paraId="49188E6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R-4</w:t>
            </w:r>
          </w:p>
        </w:tc>
        <w:tc>
          <w:tcPr>
            <w:tcW w:w="410" w:type="dxa"/>
            <w:tcBorders>
              <w:top w:val="nil"/>
              <w:left w:val="nil"/>
              <w:bottom w:val="single" w:sz="4" w:space="0" w:color="auto"/>
              <w:right w:val="single" w:sz="4" w:space="0" w:color="auto"/>
            </w:tcBorders>
            <w:shd w:val="clear" w:color="auto" w:fill="auto"/>
            <w:noWrap/>
            <w:vAlign w:val="center"/>
            <w:hideMark/>
          </w:tcPr>
          <w:p w14:paraId="4E1CFA4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C-1</w:t>
            </w:r>
          </w:p>
        </w:tc>
        <w:tc>
          <w:tcPr>
            <w:tcW w:w="410" w:type="dxa"/>
            <w:tcBorders>
              <w:top w:val="nil"/>
              <w:left w:val="nil"/>
              <w:bottom w:val="single" w:sz="4" w:space="0" w:color="auto"/>
              <w:right w:val="single" w:sz="4" w:space="0" w:color="auto"/>
            </w:tcBorders>
            <w:shd w:val="clear" w:color="auto" w:fill="auto"/>
            <w:noWrap/>
            <w:vAlign w:val="center"/>
            <w:hideMark/>
          </w:tcPr>
          <w:p w14:paraId="48B9B02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C-2</w:t>
            </w:r>
          </w:p>
        </w:tc>
        <w:tc>
          <w:tcPr>
            <w:tcW w:w="410" w:type="dxa"/>
            <w:tcBorders>
              <w:top w:val="nil"/>
              <w:left w:val="nil"/>
              <w:bottom w:val="single" w:sz="4" w:space="0" w:color="auto"/>
              <w:right w:val="single" w:sz="4" w:space="0" w:color="auto"/>
            </w:tcBorders>
            <w:shd w:val="clear" w:color="auto" w:fill="auto"/>
            <w:noWrap/>
            <w:vAlign w:val="center"/>
            <w:hideMark/>
          </w:tcPr>
          <w:p w14:paraId="16A8DEB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C-3</w:t>
            </w:r>
          </w:p>
        </w:tc>
        <w:tc>
          <w:tcPr>
            <w:tcW w:w="332" w:type="dxa"/>
            <w:tcBorders>
              <w:top w:val="nil"/>
              <w:left w:val="nil"/>
              <w:bottom w:val="single" w:sz="4" w:space="0" w:color="auto"/>
              <w:right w:val="single" w:sz="4" w:space="0" w:color="auto"/>
            </w:tcBorders>
            <w:shd w:val="clear" w:color="auto" w:fill="auto"/>
            <w:noWrap/>
            <w:vAlign w:val="center"/>
            <w:hideMark/>
          </w:tcPr>
          <w:p w14:paraId="677575B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I-1</w:t>
            </w:r>
          </w:p>
        </w:tc>
        <w:tc>
          <w:tcPr>
            <w:tcW w:w="588" w:type="dxa"/>
            <w:tcBorders>
              <w:top w:val="nil"/>
              <w:left w:val="nil"/>
              <w:bottom w:val="single" w:sz="4" w:space="0" w:color="auto"/>
              <w:right w:val="single" w:sz="4" w:space="0" w:color="auto"/>
            </w:tcBorders>
            <w:shd w:val="clear" w:color="auto" w:fill="auto"/>
            <w:noWrap/>
            <w:vAlign w:val="center"/>
            <w:hideMark/>
          </w:tcPr>
          <w:p w14:paraId="2032AA4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MHP</w:t>
            </w:r>
          </w:p>
        </w:tc>
        <w:tc>
          <w:tcPr>
            <w:tcW w:w="3020" w:type="dxa"/>
            <w:tcBorders>
              <w:top w:val="nil"/>
              <w:left w:val="nil"/>
              <w:bottom w:val="single" w:sz="4" w:space="0" w:color="auto"/>
              <w:right w:val="single" w:sz="4" w:space="0" w:color="auto"/>
            </w:tcBorders>
            <w:shd w:val="clear" w:color="auto" w:fill="auto"/>
            <w:noWrap/>
            <w:vAlign w:val="center"/>
            <w:hideMark/>
          </w:tcPr>
          <w:p w14:paraId="52BB3EBB" w14:textId="77777777" w:rsidR="0015287F" w:rsidRPr="004A1F0E" w:rsidRDefault="0015287F" w:rsidP="00F86C3B">
            <w:pPr>
              <w:spacing w:line="240" w:lineRule="auto"/>
              <w:jc w:val="center"/>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Sec. 601.7</w:t>
            </w:r>
          </w:p>
        </w:tc>
      </w:tr>
      <w:tr w:rsidR="0015287F" w:rsidRPr="004A1F0E" w14:paraId="207E4768" w14:textId="77777777" w:rsidTr="00F86C3B">
        <w:trPr>
          <w:trHeight w:val="342"/>
        </w:trPr>
        <w:tc>
          <w:tcPr>
            <w:tcW w:w="10264" w:type="dxa"/>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1652663" w14:textId="77777777" w:rsidR="0015287F" w:rsidRPr="004A1F0E" w:rsidRDefault="0015287F" w:rsidP="00F86C3B">
            <w:pPr>
              <w:spacing w:line="240" w:lineRule="auto"/>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INSTITUTIONAL USES</w:t>
            </w:r>
          </w:p>
        </w:tc>
      </w:tr>
      <w:tr w:rsidR="0015287F" w:rsidRPr="004A1F0E" w14:paraId="2F499620" w14:textId="77777777" w:rsidTr="00F86C3B">
        <w:trPr>
          <w:trHeight w:val="34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27863767" w14:textId="77777777" w:rsidR="0015287F" w:rsidRPr="004A1F0E" w:rsidRDefault="0015287F" w:rsidP="00F86C3B">
            <w:pPr>
              <w:spacing w:line="240" w:lineRule="auto"/>
              <w:rPr>
                <w:rFonts w:ascii="Calibri" w:eastAsia="Times New Roman" w:hAnsi="Calibri" w:cs="Times New Roman"/>
                <w:sz w:val="20"/>
                <w:szCs w:val="20"/>
              </w:rPr>
            </w:pPr>
            <w:r w:rsidRPr="004A1F0E">
              <w:rPr>
                <w:rFonts w:ascii="Calibri" w:eastAsia="Times New Roman" w:hAnsi="Calibri" w:cs="Times New Roman"/>
                <w:sz w:val="20"/>
                <w:szCs w:val="20"/>
              </w:rPr>
              <w:t>Correctional Facility, Halfway House</w:t>
            </w:r>
          </w:p>
        </w:tc>
        <w:tc>
          <w:tcPr>
            <w:tcW w:w="412" w:type="dxa"/>
            <w:tcBorders>
              <w:top w:val="nil"/>
              <w:left w:val="nil"/>
              <w:bottom w:val="single" w:sz="4" w:space="0" w:color="auto"/>
              <w:right w:val="single" w:sz="4" w:space="0" w:color="auto"/>
            </w:tcBorders>
            <w:shd w:val="clear" w:color="auto" w:fill="auto"/>
            <w:noWrap/>
            <w:vAlign w:val="center"/>
            <w:hideMark/>
          </w:tcPr>
          <w:p w14:paraId="6308287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B06699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00C9E2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F1C9DD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7DFAF6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B59A12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888CDC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334B3F5C"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C</w:t>
            </w:r>
          </w:p>
        </w:tc>
        <w:tc>
          <w:tcPr>
            <w:tcW w:w="588" w:type="dxa"/>
            <w:tcBorders>
              <w:top w:val="nil"/>
              <w:left w:val="nil"/>
              <w:bottom w:val="single" w:sz="4" w:space="0" w:color="auto"/>
              <w:right w:val="single" w:sz="4" w:space="0" w:color="auto"/>
            </w:tcBorders>
            <w:shd w:val="clear" w:color="auto" w:fill="auto"/>
            <w:noWrap/>
            <w:vAlign w:val="center"/>
            <w:hideMark/>
          </w:tcPr>
          <w:p w14:paraId="68CA6DD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vAlign w:val="center"/>
            <w:hideMark/>
          </w:tcPr>
          <w:p w14:paraId="38E4742C"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B, G, I, O2, O3, P2, S, T, U, V, Y</w:t>
            </w:r>
          </w:p>
        </w:tc>
      </w:tr>
      <w:tr w:rsidR="0015287F" w:rsidRPr="004A1F0E" w14:paraId="1D9B008E" w14:textId="77777777" w:rsidTr="00F86C3B">
        <w:trPr>
          <w:trHeight w:val="34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351110CF" w14:textId="77777777" w:rsidR="0015287F" w:rsidRPr="004A1F0E" w:rsidRDefault="0015287F" w:rsidP="00F86C3B">
            <w:pPr>
              <w:spacing w:line="240" w:lineRule="auto"/>
              <w:rPr>
                <w:rFonts w:ascii="Calibri" w:eastAsia="Times New Roman" w:hAnsi="Calibri" w:cs="Times New Roman"/>
                <w:sz w:val="20"/>
                <w:szCs w:val="20"/>
              </w:rPr>
            </w:pPr>
            <w:r w:rsidRPr="004A1F0E">
              <w:rPr>
                <w:rFonts w:ascii="Calibri" w:eastAsia="Times New Roman" w:hAnsi="Calibri" w:cs="Times New Roman"/>
                <w:sz w:val="20"/>
                <w:szCs w:val="20"/>
              </w:rPr>
              <w:t>Child Day Care Center</w:t>
            </w:r>
          </w:p>
        </w:tc>
        <w:tc>
          <w:tcPr>
            <w:tcW w:w="412" w:type="dxa"/>
            <w:tcBorders>
              <w:top w:val="nil"/>
              <w:left w:val="nil"/>
              <w:bottom w:val="single" w:sz="4" w:space="0" w:color="auto"/>
              <w:right w:val="single" w:sz="4" w:space="0" w:color="auto"/>
            </w:tcBorders>
            <w:shd w:val="clear" w:color="auto" w:fill="auto"/>
            <w:noWrap/>
            <w:vAlign w:val="center"/>
            <w:hideMark/>
          </w:tcPr>
          <w:p w14:paraId="6ABE9E1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2DC4418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5D12E26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885A8F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AB01A7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50F4486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468A9D5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4EC1F69B"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588" w:type="dxa"/>
            <w:tcBorders>
              <w:top w:val="nil"/>
              <w:left w:val="nil"/>
              <w:bottom w:val="single" w:sz="4" w:space="0" w:color="auto"/>
              <w:right w:val="single" w:sz="4" w:space="0" w:color="auto"/>
            </w:tcBorders>
            <w:shd w:val="clear" w:color="auto" w:fill="auto"/>
            <w:noWrap/>
            <w:vAlign w:val="center"/>
            <w:hideMark/>
          </w:tcPr>
          <w:p w14:paraId="021E6B6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vAlign w:val="center"/>
            <w:hideMark/>
          </w:tcPr>
          <w:p w14:paraId="640B391D"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H, I, L, O1, O3, P2, R, S</w:t>
            </w:r>
          </w:p>
        </w:tc>
      </w:tr>
      <w:tr w:rsidR="0015287F" w:rsidRPr="004A1F0E" w14:paraId="31C38ACF" w14:textId="77777777" w:rsidTr="00F86C3B">
        <w:trPr>
          <w:trHeight w:val="402"/>
        </w:trPr>
        <w:tc>
          <w:tcPr>
            <w:tcW w:w="10264" w:type="dxa"/>
            <w:gridSpan w:val="1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E710B18" w14:textId="77777777" w:rsidR="0015287F" w:rsidRPr="004A1F0E" w:rsidRDefault="0015287F" w:rsidP="00F86C3B">
            <w:pPr>
              <w:spacing w:line="240" w:lineRule="auto"/>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PUBLIC SERVICE USES</w:t>
            </w:r>
          </w:p>
        </w:tc>
      </w:tr>
      <w:tr w:rsidR="0015287F" w:rsidRPr="004A1F0E" w14:paraId="051BD7F4"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35B1010A" w14:textId="77777777" w:rsidR="0015287F" w:rsidRPr="004A1F0E" w:rsidRDefault="0015287F" w:rsidP="00F86C3B">
            <w:pPr>
              <w:spacing w:line="240" w:lineRule="auto"/>
              <w:rPr>
                <w:rFonts w:ascii="Calibri" w:eastAsia="Times New Roman" w:hAnsi="Calibri" w:cs="Times New Roman"/>
              </w:rPr>
            </w:pPr>
            <w:r w:rsidRPr="004A1F0E">
              <w:rPr>
                <w:rFonts w:ascii="Calibri" w:eastAsia="Times New Roman" w:hAnsi="Calibri" w:cs="Times New Roman"/>
              </w:rPr>
              <w:t>Park &amp; Ride Facility</w:t>
            </w:r>
          </w:p>
        </w:tc>
        <w:tc>
          <w:tcPr>
            <w:tcW w:w="412" w:type="dxa"/>
            <w:tcBorders>
              <w:top w:val="nil"/>
              <w:left w:val="nil"/>
              <w:bottom w:val="single" w:sz="4" w:space="0" w:color="auto"/>
              <w:right w:val="single" w:sz="4" w:space="0" w:color="auto"/>
            </w:tcBorders>
            <w:shd w:val="clear" w:color="auto" w:fill="auto"/>
            <w:noWrap/>
            <w:vAlign w:val="center"/>
            <w:hideMark/>
          </w:tcPr>
          <w:p w14:paraId="6281AE4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408BFB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EB010C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3812DD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DC9435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D29221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6E0DC31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21032BEB"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C</w:t>
            </w:r>
          </w:p>
        </w:tc>
        <w:tc>
          <w:tcPr>
            <w:tcW w:w="588" w:type="dxa"/>
            <w:tcBorders>
              <w:top w:val="nil"/>
              <w:left w:val="nil"/>
              <w:bottom w:val="single" w:sz="4" w:space="0" w:color="auto"/>
              <w:right w:val="single" w:sz="4" w:space="0" w:color="auto"/>
            </w:tcBorders>
            <w:shd w:val="clear" w:color="auto" w:fill="auto"/>
            <w:noWrap/>
            <w:vAlign w:val="center"/>
            <w:hideMark/>
          </w:tcPr>
          <w:p w14:paraId="11B89DE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vAlign w:val="center"/>
            <w:hideMark/>
          </w:tcPr>
          <w:p w14:paraId="728F78D7"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E, G, H, I, L, O2, O3, P2, S, Y</w:t>
            </w:r>
          </w:p>
        </w:tc>
      </w:tr>
      <w:tr w:rsidR="0015287F" w:rsidRPr="004A1F0E" w14:paraId="03CFE217"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18386B42" w14:textId="77777777" w:rsidR="0015287F" w:rsidRPr="004A1F0E" w:rsidRDefault="0015287F" w:rsidP="00F86C3B">
            <w:pPr>
              <w:spacing w:line="240" w:lineRule="auto"/>
              <w:rPr>
                <w:rFonts w:ascii="Calibri" w:eastAsia="Times New Roman" w:hAnsi="Calibri" w:cs="Times New Roman"/>
              </w:rPr>
            </w:pPr>
            <w:r w:rsidRPr="004A1F0E">
              <w:rPr>
                <w:rFonts w:ascii="Calibri" w:eastAsia="Times New Roman" w:hAnsi="Calibri" w:cs="Times New Roman"/>
              </w:rPr>
              <w:t>Churches</w:t>
            </w:r>
          </w:p>
        </w:tc>
        <w:tc>
          <w:tcPr>
            <w:tcW w:w="412" w:type="dxa"/>
            <w:tcBorders>
              <w:top w:val="nil"/>
              <w:left w:val="nil"/>
              <w:bottom w:val="single" w:sz="4" w:space="0" w:color="auto"/>
              <w:right w:val="single" w:sz="4" w:space="0" w:color="auto"/>
            </w:tcBorders>
            <w:shd w:val="clear" w:color="auto" w:fill="auto"/>
            <w:noWrap/>
            <w:vAlign w:val="center"/>
            <w:hideMark/>
          </w:tcPr>
          <w:p w14:paraId="47777E9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E4163B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D9B480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092751F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4480629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0C544B3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8D5AA6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57F7518A"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588" w:type="dxa"/>
            <w:tcBorders>
              <w:top w:val="nil"/>
              <w:left w:val="nil"/>
              <w:bottom w:val="single" w:sz="4" w:space="0" w:color="auto"/>
              <w:right w:val="single" w:sz="4" w:space="0" w:color="auto"/>
            </w:tcBorders>
            <w:shd w:val="clear" w:color="auto" w:fill="auto"/>
            <w:noWrap/>
            <w:vAlign w:val="center"/>
            <w:hideMark/>
          </w:tcPr>
          <w:p w14:paraId="45FFFB5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vAlign w:val="center"/>
            <w:hideMark/>
          </w:tcPr>
          <w:p w14:paraId="085A1B24"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E, G, H, I, O2, O3, P3, S</w:t>
            </w:r>
          </w:p>
        </w:tc>
      </w:tr>
      <w:tr w:rsidR="0015287F" w:rsidRPr="004A1F0E" w14:paraId="68E2FF58" w14:textId="77777777" w:rsidTr="00F86C3B">
        <w:trPr>
          <w:trHeight w:val="402"/>
        </w:trPr>
        <w:tc>
          <w:tcPr>
            <w:tcW w:w="10264" w:type="dxa"/>
            <w:gridSpan w:val="11"/>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212DB3" w14:textId="77777777" w:rsidR="0015287F" w:rsidRPr="004A1F0E" w:rsidRDefault="0015287F" w:rsidP="00F86C3B">
            <w:pPr>
              <w:spacing w:line="240" w:lineRule="auto"/>
              <w:rPr>
                <w:rFonts w:ascii="Calibri" w:eastAsia="Times New Roman" w:hAnsi="Calibri" w:cs="Times New Roman"/>
                <w:b/>
                <w:bCs/>
                <w:color w:val="000000"/>
                <w:sz w:val="24"/>
                <w:szCs w:val="24"/>
              </w:rPr>
            </w:pPr>
            <w:r w:rsidRPr="004A1F0E">
              <w:rPr>
                <w:rFonts w:ascii="Calibri" w:eastAsia="Times New Roman" w:hAnsi="Calibri" w:cs="Times New Roman"/>
                <w:b/>
                <w:bCs/>
                <w:color w:val="000000"/>
                <w:sz w:val="24"/>
                <w:szCs w:val="24"/>
              </w:rPr>
              <w:t>RECREATIONAL, CULTURAL AND ENTERTAINMENT USES</w:t>
            </w:r>
          </w:p>
        </w:tc>
      </w:tr>
      <w:tr w:rsidR="0015287F" w:rsidRPr="004A1F0E" w14:paraId="42CFBF4C"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676AD292"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Campground, Public or Private</w:t>
            </w:r>
          </w:p>
        </w:tc>
        <w:tc>
          <w:tcPr>
            <w:tcW w:w="412" w:type="dxa"/>
            <w:tcBorders>
              <w:top w:val="nil"/>
              <w:left w:val="nil"/>
              <w:bottom w:val="single" w:sz="4" w:space="0" w:color="auto"/>
              <w:right w:val="single" w:sz="4" w:space="0" w:color="auto"/>
            </w:tcBorders>
            <w:shd w:val="clear" w:color="auto" w:fill="auto"/>
            <w:noWrap/>
            <w:vAlign w:val="center"/>
            <w:hideMark/>
          </w:tcPr>
          <w:p w14:paraId="081D11B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E3C874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31F39D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6FFAAEA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F0BAD7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E0B667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6666C7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725B387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588" w:type="dxa"/>
            <w:tcBorders>
              <w:top w:val="nil"/>
              <w:left w:val="nil"/>
              <w:bottom w:val="single" w:sz="4" w:space="0" w:color="auto"/>
              <w:right w:val="single" w:sz="4" w:space="0" w:color="auto"/>
            </w:tcBorders>
            <w:shd w:val="clear" w:color="auto" w:fill="auto"/>
            <w:noWrap/>
            <w:vAlign w:val="center"/>
            <w:hideMark/>
          </w:tcPr>
          <w:p w14:paraId="3091178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49404CD1"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B, I, L, P3, U, Z, FF</w:t>
            </w:r>
          </w:p>
        </w:tc>
      </w:tr>
      <w:tr w:rsidR="0015287F" w:rsidRPr="004A1F0E" w14:paraId="2D356D7D" w14:textId="77777777" w:rsidTr="00F86C3B">
        <w:trPr>
          <w:trHeight w:val="402"/>
        </w:trPr>
        <w:tc>
          <w:tcPr>
            <w:tcW w:w="3446" w:type="dxa"/>
            <w:tcBorders>
              <w:top w:val="nil"/>
              <w:left w:val="single" w:sz="4" w:space="0" w:color="auto"/>
              <w:bottom w:val="single" w:sz="4" w:space="0" w:color="auto"/>
              <w:right w:val="single" w:sz="4" w:space="0" w:color="auto"/>
            </w:tcBorders>
            <w:shd w:val="clear" w:color="000000" w:fill="BFBFBF"/>
            <w:noWrap/>
            <w:vAlign w:val="center"/>
            <w:hideMark/>
          </w:tcPr>
          <w:p w14:paraId="36EAAA7D" w14:textId="77777777" w:rsidR="0015287F" w:rsidRPr="004A1F0E" w:rsidRDefault="0015287F" w:rsidP="00F86C3B">
            <w:pPr>
              <w:spacing w:line="240" w:lineRule="auto"/>
              <w:rPr>
                <w:rFonts w:ascii="Calibri" w:eastAsia="Times New Roman" w:hAnsi="Calibri" w:cs="Times New Roman"/>
                <w:color w:val="000000"/>
                <w:sz w:val="24"/>
                <w:szCs w:val="24"/>
              </w:rPr>
            </w:pPr>
            <w:r w:rsidRPr="004A1F0E">
              <w:rPr>
                <w:rFonts w:ascii="Calibri" w:eastAsia="Times New Roman" w:hAnsi="Calibri" w:cs="Times New Roman"/>
                <w:color w:val="000000"/>
                <w:sz w:val="24"/>
                <w:szCs w:val="24"/>
              </w:rPr>
              <w:t>CULTURAL</w:t>
            </w:r>
          </w:p>
        </w:tc>
        <w:tc>
          <w:tcPr>
            <w:tcW w:w="412" w:type="dxa"/>
            <w:tcBorders>
              <w:top w:val="nil"/>
              <w:left w:val="nil"/>
              <w:bottom w:val="single" w:sz="4" w:space="0" w:color="auto"/>
              <w:right w:val="single" w:sz="4" w:space="0" w:color="auto"/>
            </w:tcBorders>
            <w:shd w:val="clear" w:color="auto" w:fill="auto"/>
            <w:noWrap/>
            <w:vAlign w:val="center"/>
            <w:hideMark/>
          </w:tcPr>
          <w:p w14:paraId="639B5C1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A29DB8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12D7310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64804D0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917F8E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7B5B82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167578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6495FDA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6930FC8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1754D9D5"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 </w:t>
            </w:r>
          </w:p>
        </w:tc>
      </w:tr>
      <w:tr w:rsidR="0015287F" w:rsidRPr="004A1F0E" w14:paraId="24C6AAB6"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75B61538"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Botanical Garden</w:t>
            </w:r>
          </w:p>
        </w:tc>
        <w:tc>
          <w:tcPr>
            <w:tcW w:w="412" w:type="dxa"/>
            <w:tcBorders>
              <w:top w:val="nil"/>
              <w:left w:val="nil"/>
              <w:bottom w:val="single" w:sz="4" w:space="0" w:color="auto"/>
              <w:right w:val="single" w:sz="4" w:space="0" w:color="auto"/>
            </w:tcBorders>
            <w:shd w:val="clear" w:color="auto" w:fill="auto"/>
            <w:noWrap/>
            <w:vAlign w:val="center"/>
            <w:hideMark/>
          </w:tcPr>
          <w:p w14:paraId="65590A1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23E5F5A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80D7F2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48D2D3B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5B107B8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25ED8E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BB41C5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37B00A3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7784232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2344E30A"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E, F, H, O1, O3, P3, S</w:t>
            </w:r>
          </w:p>
        </w:tc>
      </w:tr>
      <w:tr w:rsidR="0015287F" w:rsidRPr="004A1F0E" w14:paraId="497456D2"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748FC4CE"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Museum</w:t>
            </w:r>
          </w:p>
        </w:tc>
        <w:tc>
          <w:tcPr>
            <w:tcW w:w="412" w:type="dxa"/>
            <w:tcBorders>
              <w:top w:val="nil"/>
              <w:left w:val="nil"/>
              <w:bottom w:val="single" w:sz="4" w:space="0" w:color="auto"/>
              <w:right w:val="single" w:sz="4" w:space="0" w:color="auto"/>
            </w:tcBorders>
            <w:shd w:val="clear" w:color="auto" w:fill="auto"/>
            <w:noWrap/>
            <w:vAlign w:val="center"/>
            <w:hideMark/>
          </w:tcPr>
          <w:p w14:paraId="4A7E17F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626AEFD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B800E6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AB4821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9EEB66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15D9047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418CD15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5247284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0EE2194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12F12DBD"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D, G, H, L, O1, O3, P3, S, Y</w:t>
            </w:r>
          </w:p>
        </w:tc>
      </w:tr>
      <w:tr w:rsidR="0015287F" w:rsidRPr="004A1F0E" w14:paraId="14309418" w14:textId="77777777" w:rsidTr="00F86C3B">
        <w:trPr>
          <w:trHeight w:val="600"/>
        </w:trPr>
        <w:tc>
          <w:tcPr>
            <w:tcW w:w="3446" w:type="dxa"/>
            <w:tcBorders>
              <w:top w:val="nil"/>
              <w:left w:val="single" w:sz="4" w:space="0" w:color="auto"/>
              <w:bottom w:val="single" w:sz="4" w:space="0" w:color="auto"/>
              <w:right w:val="single" w:sz="4" w:space="0" w:color="auto"/>
            </w:tcBorders>
            <w:shd w:val="clear" w:color="auto" w:fill="auto"/>
            <w:vAlign w:val="center"/>
            <w:hideMark/>
          </w:tcPr>
          <w:p w14:paraId="0F3381BF"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Outdoor Drama Theatres (Excluding Drive-Ins)</w:t>
            </w:r>
          </w:p>
        </w:tc>
        <w:tc>
          <w:tcPr>
            <w:tcW w:w="412" w:type="dxa"/>
            <w:tcBorders>
              <w:top w:val="nil"/>
              <w:left w:val="nil"/>
              <w:bottom w:val="single" w:sz="4" w:space="0" w:color="auto"/>
              <w:right w:val="single" w:sz="4" w:space="0" w:color="auto"/>
            </w:tcBorders>
            <w:shd w:val="clear" w:color="auto" w:fill="auto"/>
            <w:noWrap/>
            <w:vAlign w:val="center"/>
            <w:hideMark/>
          </w:tcPr>
          <w:p w14:paraId="46052C7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F88A8C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8BFAD5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C68B9C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8AC718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A8BCDF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0693D9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306DBBC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588" w:type="dxa"/>
            <w:tcBorders>
              <w:top w:val="nil"/>
              <w:left w:val="nil"/>
              <w:bottom w:val="single" w:sz="4" w:space="0" w:color="auto"/>
              <w:right w:val="single" w:sz="4" w:space="0" w:color="auto"/>
            </w:tcBorders>
            <w:shd w:val="clear" w:color="auto" w:fill="auto"/>
            <w:noWrap/>
            <w:vAlign w:val="center"/>
            <w:hideMark/>
          </w:tcPr>
          <w:p w14:paraId="7CC991E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5BEFA8EE"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A, D, H, L, O1, O3, P3, S, V</w:t>
            </w:r>
          </w:p>
        </w:tc>
      </w:tr>
      <w:tr w:rsidR="0015287F" w:rsidRPr="004A1F0E" w14:paraId="33B81910"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26AE2A32"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Zoo</w:t>
            </w:r>
          </w:p>
        </w:tc>
        <w:tc>
          <w:tcPr>
            <w:tcW w:w="412" w:type="dxa"/>
            <w:tcBorders>
              <w:top w:val="nil"/>
              <w:left w:val="nil"/>
              <w:bottom w:val="single" w:sz="4" w:space="0" w:color="auto"/>
              <w:right w:val="single" w:sz="4" w:space="0" w:color="auto"/>
            </w:tcBorders>
            <w:shd w:val="clear" w:color="auto" w:fill="auto"/>
            <w:noWrap/>
            <w:vAlign w:val="center"/>
            <w:hideMark/>
          </w:tcPr>
          <w:p w14:paraId="029592F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F33B63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DE152F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837A99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A70D42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3586AF2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AFA821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475CE5F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51F0525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0B9379E6" w14:textId="77777777" w:rsidR="0015287F" w:rsidRPr="004A1F0E" w:rsidRDefault="0015287F" w:rsidP="00F86C3B">
            <w:pPr>
              <w:spacing w:line="240" w:lineRule="auto"/>
              <w:jc w:val="center"/>
              <w:rPr>
                <w:rFonts w:ascii="Calibri" w:eastAsia="Times New Roman" w:hAnsi="Calibri" w:cs="Times New Roman"/>
                <w:color w:val="000000"/>
                <w:sz w:val="14"/>
                <w:szCs w:val="14"/>
              </w:rPr>
            </w:pPr>
            <w:r w:rsidRPr="004A1F0E">
              <w:rPr>
                <w:rFonts w:ascii="Calibri" w:eastAsia="Times New Roman" w:hAnsi="Calibri" w:cs="Times New Roman"/>
                <w:color w:val="000000"/>
                <w:sz w:val="14"/>
                <w:szCs w:val="14"/>
              </w:rPr>
              <w:t>B, G, H, L, O1, O3, P3, S, U, V, W, Y, Z, AA2</w:t>
            </w:r>
          </w:p>
        </w:tc>
      </w:tr>
      <w:tr w:rsidR="0015287F" w:rsidRPr="004A1F0E" w14:paraId="787CFDC2" w14:textId="77777777" w:rsidTr="00F86C3B">
        <w:trPr>
          <w:trHeight w:val="600"/>
        </w:trPr>
        <w:tc>
          <w:tcPr>
            <w:tcW w:w="3446" w:type="dxa"/>
            <w:tcBorders>
              <w:top w:val="nil"/>
              <w:left w:val="single" w:sz="4" w:space="0" w:color="auto"/>
              <w:bottom w:val="single" w:sz="4" w:space="0" w:color="auto"/>
              <w:right w:val="single" w:sz="4" w:space="0" w:color="auto"/>
            </w:tcBorders>
            <w:shd w:val="clear" w:color="000000" w:fill="BFBFBF"/>
            <w:vAlign w:val="center"/>
            <w:hideMark/>
          </w:tcPr>
          <w:p w14:paraId="38A6509B" w14:textId="77777777" w:rsidR="0015287F" w:rsidRPr="004A1F0E" w:rsidRDefault="0015287F" w:rsidP="00F86C3B">
            <w:pPr>
              <w:spacing w:line="240" w:lineRule="auto"/>
              <w:rPr>
                <w:rFonts w:ascii="Calibri" w:eastAsia="Times New Roman" w:hAnsi="Calibri" w:cs="Times New Roman"/>
                <w:color w:val="000000"/>
                <w:sz w:val="24"/>
                <w:szCs w:val="24"/>
              </w:rPr>
            </w:pPr>
            <w:r w:rsidRPr="004A1F0E">
              <w:rPr>
                <w:rFonts w:ascii="Calibri" w:eastAsia="Times New Roman" w:hAnsi="Calibri" w:cs="Times New Roman"/>
                <w:color w:val="000000"/>
                <w:sz w:val="24"/>
                <w:szCs w:val="24"/>
              </w:rPr>
              <w:t>RECREATIONAL FACILITY, Public or Private</w:t>
            </w:r>
          </w:p>
        </w:tc>
        <w:tc>
          <w:tcPr>
            <w:tcW w:w="412" w:type="dxa"/>
            <w:tcBorders>
              <w:top w:val="nil"/>
              <w:left w:val="nil"/>
              <w:bottom w:val="single" w:sz="4" w:space="0" w:color="auto"/>
              <w:right w:val="single" w:sz="4" w:space="0" w:color="auto"/>
            </w:tcBorders>
            <w:shd w:val="clear" w:color="auto" w:fill="auto"/>
            <w:noWrap/>
            <w:vAlign w:val="center"/>
            <w:hideMark/>
          </w:tcPr>
          <w:p w14:paraId="5F6F235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5AAF8E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4B1B6FE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6A12E1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2072DAA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713B743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0E62E4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6989708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58AE7049"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371695C8"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 </w:t>
            </w:r>
          </w:p>
        </w:tc>
      </w:tr>
      <w:tr w:rsidR="0015287F" w:rsidRPr="004A1F0E" w14:paraId="64F76F91"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6E1FEF17"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Club, Private</w:t>
            </w:r>
          </w:p>
        </w:tc>
        <w:tc>
          <w:tcPr>
            <w:tcW w:w="412" w:type="dxa"/>
            <w:tcBorders>
              <w:top w:val="nil"/>
              <w:left w:val="nil"/>
              <w:bottom w:val="single" w:sz="4" w:space="0" w:color="auto"/>
              <w:right w:val="single" w:sz="4" w:space="0" w:color="auto"/>
            </w:tcBorders>
            <w:shd w:val="clear" w:color="auto" w:fill="auto"/>
            <w:noWrap/>
            <w:vAlign w:val="center"/>
            <w:hideMark/>
          </w:tcPr>
          <w:p w14:paraId="5A2429AF"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412" w:type="dxa"/>
            <w:tcBorders>
              <w:top w:val="nil"/>
              <w:left w:val="nil"/>
              <w:bottom w:val="single" w:sz="4" w:space="0" w:color="auto"/>
              <w:right w:val="single" w:sz="4" w:space="0" w:color="auto"/>
            </w:tcBorders>
            <w:shd w:val="clear" w:color="auto" w:fill="auto"/>
            <w:noWrap/>
            <w:vAlign w:val="center"/>
            <w:hideMark/>
          </w:tcPr>
          <w:p w14:paraId="386000CE"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412" w:type="dxa"/>
            <w:tcBorders>
              <w:top w:val="nil"/>
              <w:left w:val="nil"/>
              <w:bottom w:val="single" w:sz="4" w:space="0" w:color="auto"/>
              <w:right w:val="single" w:sz="4" w:space="0" w:color="auto"/>
            </w:tcBorders>
            <w:shd w:val="clear" w:color="auto" w:fill="auto"/>
            <w:noWrap/>
            <w:vAlign w:val="center"/>
            <w:hideMark/>
          </w:tcPr>
          <w:p w14:paraId="560BBDB2"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412" w:type="dxa"/>
            <w:tcBorders>
              <w:top w:val="nil"/>
              <w:left w:val="nil"/>
              <w:bottom w:val="single" w:sz="4" w:space="0" w:color="auto"/>
              <w:right w:val="single" w:sz="4" w:space="0" w:color="auto"/>
            </w:tcBorders>
            <w:shd w:val="clear" w:color="auto" w:fill="auto"/>
            <w:noWrap/>
            <w:vAlign w:val="center"/>
            <w:hideMark/>
          </w:tcPr>
          <w:p w14:paraId="1B792DD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2E0FC6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5C3EFC90"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776C0CA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072E7BE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1D53EB91"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020" w:type="dxa"/>
            <w:tcBorders>
              <w:top w:val="nil"/>
              <w:left w:val="nil"/>
              <w:bottom w:val="single" w:sz="4" w:space="0" w:color="auto"/>
              <w:right w:val="single" w:sz="4" w:space="0" w:color="auto"/>
            </w:tcBorders>
            <w:shd w:val="clear" w:color="auto" w:fill="auto"/>
            <w:noWrap/>
            <w:vAlign w:val="center"/>
            <w:hideMark/>
          </w:tcPr>
          <w:p w14:paraId="3780D851"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F, G, H, N, O2, O3, P3, S, Y, BB</w:t>
            </w:r>
          </w:p>
        </w:tc>
      </w:tr>
      <w:tr w:rsidR="0015287F" w:rsidRPr="004A1F0E" w14:paraId="5698B505"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03800D35"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Golf Course</w:t>
            </w:r>
          </w:p>
        </w:tc>
        <w:tc>
          <w:tcPr>
            <w:tcW w:w="412" w:type="dxa"/>
            <w:tcBorders>
              <w:top w:val="nil"/>
              <w:left w:val="nil"/>
              <w:bottom w:val="single" w:sz="4" w:space="0" w:color="auto"/>
              <w:right w:val="single" w:sz="4" w:space="0" w:color="auto"/>
            </w:tcBorders>
            <w:shd w:val="clear" w:color="auto" w:fill="auto"/>
            <w:noWrap/>
            <w:vAlign w:val="center"/>
            <w:hideMark/>
          </w:tcPr>
          <w:p w14:paraId="6287639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7F03D684"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5149772B" w14:textId="77777777" w:rsidR="0015287F" w:rsidRPr="004A1F0E" w:rsidRDefault="0015287F" w:rsidP="00F86C3B">
            <w:pPr>
              <w:spacing w:line="240" w:lineRule="auto"/>
              <w:jc w:val="center"/>
              <w:rPr>
                <w:rFonts w:ascii="Calibri" w:eastAsia="Times New Roman" w:hAnsi="Calibri" w:cs="Times New Roman"/>
              </w:rPr>
            </w:pPr>
            <w:r w:rsidRPr="004A1F0E">
              <w:rPr>
                <w:rFonts w:ascii="Calibri" w:eastAsia="Times New Roman" w:hAnsi="Calibri" w:cs="Times New Roman"/>
              </w:rPr>
              <w:t> </w:t>
            </w:r>
          </w:p>
        </w:tc>
        <w:tc>
          <w:tcPr>
            <w:tcW w:w="412" w:type="dxa"/>
            <w:tcBorders>
              <w:top w:val="nil"/>
              <w:left w:val="nil"/>
              <w:bottom w:val="single" w:sz="4" w:space="0" w:color="auto"/>
              <w:right w:val="single" w:sz="4" w:space="0" w:color="auto"/>
            </w:tcBorders>
            <w:shd w:val="clear" w:color="auto" w:fill="auto"/>
            <w:noWrap/>
            <w:vAlign w:val="center"/>
            <w:hideMark/>
          </w:tcPr>
          <w:p w14:paraId="0A6D982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29729005"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2B0BDBB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00F8FBC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6ADF1A1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0BF9C62C"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083439C3" w14:textId="77777777" w:rsidR="0015287F" w:rsidRPr="004A1F0E" w:rsidRDefault="0015287F" w:rsidP="00F86C3B">
            <w:pPr>
              <w:spacing w:line="240" w:lineRule="auto"/>
              <w:jc w:val="center"/>
              <w:rPr>
                <w:rFonts w:ascii="Calibri" w:eastAsia="Times New Roman" w:hAnsi="Calibri" w:cs="Times New Roman"/>
                <w:sz w:val="20"/>
                <w:szCs w:val="20"/>
              </w:rPr>
            </w:pPr>
            <w:r w:rsidRPr="004A1F0E">
              <w:rPr>
                <w:rFonts w:ascii="Calibri" w:eastAsia="Times New Roman" w:hAnsi="Calibri" w:cs="Times New Roman"/>
                <w:sz w:val="20"/>
                <w:szCs w:val="20"/>
              </w:rPr>
              <w:t>B, E, F, H, J, P3, S, X</w:t>
            </w:r>
          </w:p>
        </w:tc>
      </w:tr>
      <w:tr w:rsidR="0015287F" w:rsidRPr="004A1F0E" w14:paraId="789DFE86"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3B657016"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Recreation Center, Internal</w:t>
            </w:r>
          </w:p>
        </w:tc>
        <w:tc>
          <w:tcPr>
            <w:tcW w:w="412" w:type="dxa"/>
            <w:tcBorders>
              <w:top w:val="nil"/>
              <w:left w:val="nil"/>
              <w:bottom w:val="single" w:sz="4" w:space="0" w:color="auto"/>
              <w:right w:val="single" w:sz="4" w:space="0" w:color="auto"/>
            </w:tcBorders>
            <w:shd w:val="clear" w:color="auto" w:fill="auto"/>
            <w:noWrap/>
            <w:vAlign w:val="center"/>
            <w:hideMark/>
          </w:tcPr>
          <w:p w14:paraId="3D89CBB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6A590F8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75B4DADF"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2" w:type="dxa"/>
            <w:tcBorders>
              <w:top w:val="nil"/>
              <w:left w:val="nil"/>
              <w:bottom w:val="single" w:sz="4" w:space="0" w:color="auto"/>
              <w:right w:val="single" w:sz="4" w:space="0" w:color="auto"/>
            </w:tcBorders>
            <w:shd w:val="clear" w:color="auto" w:fill="auto"/>
            <w:noWrap/>
            <w:vAlign w:val="center"/>
            <w:hideMark/>
          </w:tcPr>
          <w:p w14:paraId="363D856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713301DA"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4CDAEEB2"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06040F1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64C3927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3DD6A00B"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3020" w:type="dxa"/>
            <w:tcBorders>
              <w:top w:val="nil"/>
              <w:left w:val="nil"/>
              <w:bottom w:val="single" w:sz="4" w:space="0" w:color="auto"/>
              <w:right w:val="single" w:sz="4" w:space="0" w:color="auto"/>
            </w:tcBorders>
            <w:shd w:val="clear" w:color="auto" w:fill="auto"/>
            <w:noWrap/>
            <w:vAlign w:val="center"/>
            <w:hideMark/>
          </w:tcPr>
          <w:p w14:paraId="6DC6A467"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H, L, N, O1, O3, P2, S, BB</w:t>
            </w:r>
          </w:p>
        </w:tc>
      </w:tr>
      <w:tr w:rsidR="0015287F" w:rsidRPr="004A1F0E" w14:paraId="020E79CD" w14:textId="77777777" w:rsidTr="00F86C3B">
        <w:trPr>
          <w:trHeight w:val="402"/>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603A454D" w14:textId="77777777" w:rsidR="0015287F" w:rsidRPr="004A1F0E" w:rsidRDefault="0015287F" w:rsidP="00F86C3B">
            <w:pPr>
              <w:spacing w:line="240" w:lineRule="auto"/>
              <w:rPr>
                <w:rFonts w:ascii="Calibri" w:eastAsia="Times New Roman" w:hAnsi="Calibri" w:cs="Times New Roman"/>
                <w:color w:val="000000"/>
              </w:rPr>
            </w:pPr>
            <w:r w:rsidRPr="004A1F0E">
              <w:rPr>
                <w:rFonts w:ascii="Calibri" w:eastAsia="Times New Roman" w:hAnsi="Calibri" w:cs="Times New Roman"/>
                <w:color w:val="000000"/>
              </w:rPr>
              <w:t>Summer Camp</w:t>
            </w:r>
          </w:p>
        </w:tc>
        <w:tc>
          <w:tcPr>
            <w:tcW w:w="412" w:type="dxa"/>
            <w:tcBorders>
              <w:top w:val="nil"/>
              <w:left w:val="nil"/>
              <w:bottom w:val="single" w:sz="4" w:space="0" w:color="auto"/>
              <w:right w:val="single" w:sz="4" w:space="0" w:color="auto"/>
            </w:tcBorders>
            <w:shd w:val="clear" w:color="auto" w:fill="auto"/>
            <w:noWrap/>
            <w:vAlign w:val="center"/>
            <w:hideMark/>
          </w:tcPr>
          <w:p w14:paraId="3681871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222881A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0703C18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2" w:type="dxa"/>
            <w:tcBorders>
              <w:top w:val="nil"/>
              <w:left w:val="nil"/>
              <w:bottom w:val="single" w:sz="4" w:space="0" w:color="auto"/>
              <w:right w:val="single" w:sz="4" w:space="0" w:color="auto"/>
            </w:tcBorders>
            <w:shd w:val="clear" w:color="auto" w:fill="auto"/>
            <w:noWrap/>
            <w:vAlign w:val="center"/>
            <w:hideMark/>
          </w:tcPr>
          <w:p w14:paraId="36237523"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0951A28D"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BD59EB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6D37963E"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32" w:type="dxa"/>
            <w:tcBorders>
              <w:top w:val="nil"/>
              <w:left w:val="nil"/>
              <w:bottom w:val="single" w:sz="4" w:space="0" w:color="auto"/>
              <w:right w:val="single" w:sz="4" w:space="0" w:color="auto"/>
            </w:tcBorders>
            <w:shd w:val="clear" w:color="auto" w:fill="auto"/>
            <w:noWrap/>
            <w:vAlign w:val="center"/>
            <w:hideMark/>
          </w:tcPr>
          <w:p w14:paraId="088BC3B6"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588" w:type="dxa"/>
            <w:tcBorders>
              <w:top w:val="nil"/>
              <w:left w:val="nil"/>
              <w:bottom w:val="single" w:sz="4" w:space="0" w:color="auto"/>
              <w:right w:val="single" w:sz="4" w:space="0" w:color="auto"/>
            </w:tcBorders>
            <w:shd w:val="clear" w:color="auto" w:fill="auto"/>
            <w:noWrap/>
            <w:vAlign w:val="center"/>
            <w:hideMark/>
          </w:tcPr>
          <w:p w14:paraId="74DFC1E7"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471EC23D" w14:textId="77777777" w:rsidR="0015287F" w:rsidRPr="004A1F0E" w:rsidRDefault="0015287F" w:rsidP="00F86C3B">
            <w:pPr>
              <w:spacing w:line="240" w:lineRule="auto"/>
              <w:jc w:val="center"/>
              <w:rPr>
                <w:rFonts w:ascii="Calibri" w:eastAsia="Times New Roman" w:hAnsi="Calibri" w:cs="Times New Roman"/>
                <w:color w:val="000000"/>
                <w:sz w:val="20"/>
                <w:szCs w:val="20"/>
              </w:rPr>
            </w:pPr>
            <w:r w:rsidRPr="004A1F0E">
              <w:rPr>
                <w:rFonts w:ascii="Calibri" w:eastAsia="Times New Roman" w:hAnsi="Calibri" w:cs="Times New Roman"/>
                <w:color w:val="000000"/>
                <w:sz w:val="20"/>
                <w:szCs w:val="20"/>
              </w:rPr>
              <w:t>B, I, L, P3, S, U, Z, FF</w:t>
            </w:r>
          </w:p>
        </w:tc>
      </w:tr>
      <w:tr w:rsidR="0015287F" w:rsidRPr="004A1F0E" w14:paraId="6994A657" w14:textId="77777777" w:rsidTr="00011A25">
        <w:trPr>
          <w:trHeight w:val="845"/>
        </w:trPr>
        <w:tc>
          <w:tcPr>
            <w:tcW w:w="3446" w:type="dxa"/>
            <w:tcBorders>
              <w:top w:val="nil"/>
              <w:left w:val="single" w:sz="4" w:space="0" w:color="auto"/>
              <w:bottom w:val="single" w:sz="4" w:space="0" w:color="auto"/>
              <w:right w:val="single" w:sz="4" w:space="0" w:color="auto"/>
            </w:tcBorders>
            <w:shd w:val="clear" w:color="auto" w:fill="auto"/>
            <w:noWrap/>
            <w:vAlign w:val="center"/>
            <w:hideMark/>
          </w:tcPr>
          <w:p w14:paraId="00636692" w14:textId="77777777" w:rsidR="00011A25" w:rsidRDefault="002F4EB5" w:rsidP="00F86C3B">
            <w:pPr>
              <w:spacing w:line="240" w:lineRule="auto"/>
              <w:rPr>
                <w:rFonts w:ascii="Calibri" w:eastAsia="Times New Roman" w:hAnsi="Calibri" w:cs="Times New Roman"/>
                <w:i/>
                <w:color w:val="000000"/>
              </w:rPr>
            </w:pPr>
            <w:r>
              <w:rPr>
                <w:rFonts w:ascii="Calibri" w:eastAsia="Times New Roman" w:hAnsi="Calibri" w:cs="Times New Roman"/>
                <w:color w:val="000000"/>
              </w:rPr>
              <w:t>S</w:t>
            </w:r>
            <w:r w:rsidR="0015287F" w:rsidRPr="004A1F0E">
              <w:rPr>
                <w:rFonts w:ascii="Calibri" w:eastAsia="Times New Roman" w:hAnsi="Calibri" w:cs="Times New Roman"/>
                <w:color w:val="000000"/>
              </w:rPr>
              <w:t>wim/Tennis Facility</w:t>
            </w:r>
          </w:p>
          <w:p w14:paraId="0062B242" w14:textId="77777777" w:rsidR="00011A25" w:rsidRDefault="002F4EB5" w:rsidP="00F86C3B">
            <w:pPr>
              <w:spacing w:line="240" w:lineRule="auto"/>
              <w:rPr>
                <w:rFonts w:ascii="Calibri" w:eastAsia="Times New Roman" w:hAnsi="Calibri" w:cs="Times New Roman"/>
                <w:i/>
                <w:color w:val="000000"/>
              </w:rPr>
            </w:pPr>
            <w:r>
              <w:rPr>
                <w:rFonts w:ascii="Calibri" w:eastAsia="Times New Roman" w:hAnsi="Calibri" w:cs="Times New Roman"/>
                <w:i/>
                <w:color w:val="000000"/>
              </w:rPr>
              <w:t>Type B</w:t>
            </w:r>
          </w:p>
          <w:p w14:paraId="655D2F76" w14:textId="77777777" w:rsidR="002F4EB5" w:rsidRDefault="002F4EB5" w:rsidP="00F86C3B">
            <w:pPr>
              <w:spacing w:line="240" w:lineRule="auto"/>
              <w:rPr>
                <w:rFonts w:ascii="Calibri" w:eastAsia="Times New Roman" w:hAnsi="Calibri" w:cs="Times New Roman"/>
                <w:i/>
                <w:color w:val="000000"/>
              </w:rPr>
            </w:pPr>
            <w:r>
              <w:rPr>
                <w:rFonts w:ascii="Calibri" w:eastAsia="Times New Roman" w:hAnsi="Calibri" w:cs="Times New Roman"/>
                <w:i/>
                <w:color w:val="000000"/>
              </w:rPr>
              <w:t>Type C</w:t>
            </w:r>
          </w:p>
          <w:p w14:paraId="42F2B93D" w14:textId="77777777" w:rsidR="002F4EB5" w:rsidRPr="00011A25" w:rsidRDefault="002F4EB5" w:rsidP="00F86C3B">
            <w:pPr>
              <w:spacing w:line="240" w:lineRule="auto"/>
              <w:rPr>
                <w:rFonts w:ascii="Calibri" w:eastAsia="Times New Roman" w:hAnsi="Calibri" w:cs="Times New Roman"/>
                <w:i/>
                <w:color w:val="000000"/>
              </w:rPr>
            </w:pPr>
            <w:r>
              <w:rPr>
                <w:rFonts w:ascii="Calibri" w:eastAsia="Times New Roman" w:hAnsi="Calibri" w:cs="Times New Roman"/>
                <w:i/>
                <w:color w:val="000000"/>
              </w:rPr>
              <w:t>Type D</w:t>
            </w:r>
          </w:p>
        </w:tc>
        <w:tc>
          <w:tcPr>
            <w:tcW w:w="412" w:type="dxa"/>
            <w:tcBorders>
              <w:top w:val="nil"/>
              <w:left w:val="nil"/>
              <w:bottom w:val="single" w:sz="4" w:space="0" w:color="auto"/>
              <w:right w:val="single" w:sz="4" w:space="0" w:color="auto"/>
            </w:tcBorders>
            <w:shd w:val="clear" w:color="auto" w:fill="auto"/>
            <w:noWrap/>
            <w:vAlign w:val="center"/>
            <w:hideMark/>
          </w:tcPr>
          <w:p w14:paraId="74B923B6" w14:textId="77777777" w:rsidR="0015287F"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p w14:paraId="7D9BF30D" w14:textId="77777777" w:rsidR="00011A25" w:rsidRPr="004A1F0E" w:rsidRDefault="00011A25" w:rsidP="00F86C3B">
            <w:pPr>
              <w:spacing w:line="240" w:lineRule="auto"/>
              <w:jc w:val="center"/>
              <w:rPr>
                <w:rFonts w:ascii="Calibri" w:eastAsia="Times New Roman" w:hAnsi="Calibri" w:cs="Times New Roman"/>
                <w:color w:val="000000"/>
              </w:rPr>
            </w:pPr>
          </w:p>
        </w:tc>
        <w:tc>
          <w:tcPr>
            <w:tcW w:w="412" w:type="dxa"/>
            <w:tcBorders>
              <w:top w:val="nil"/>
              <w:left w:val="nil"/>
              <w:bottom w:val="single" w:sz="4" w:space="0" w:color="auto"/>
              <w:right w:val="single" w:sz="4" w:space="0" w:color="auto"/>
            </w:tcBorders>
            <w:shd w:val="clear" w:color="auto" w:fill="auto"/>
            <w:noWrap/>
            <w:vAlign w:val="center"/>
            <w:hideMark/>
          </w:tcPr>
          <w:p w14:paraId="62C83654" w14:textId="77777777" w:rsidR="0015287F"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p w14:paraId="35D9110E" w14:textId="77777777" w:rsidR="00011A25" w:rsidRPr="004A1F0E" w:rsidRDefault="00011A25" w:rsidP="00F86C3B">
            <w:pPr>
              <w:spacing w:line="240" w:lineRule="auto"/>
              <w:jc w:val="center"/>
              <w:rPr>
                <w:rFonts w:ascii="Calibri" w:eastAsia="Times New Roman" w:hAnsi="Calibri" w:cs="Times New Roman"/>
                <w:color w:val="000000"/>
              </w:rPr>
            </w:pPr>
          </w:p>
        </w:tc>
        <w:tc>
          <w:tcPr>
            <w:tcW w:w="412" w:type="dxa"/>
            <w:tcBorders>
              <w:top w:val="nil"/>
              <w:left w:val="nil"/>
              <w:bottom w:val="single" w:sz="4" w:space="0" w:color="auto"/>
              <w:right w:val="single" w:sz="4" w:space="0" w:color="auto"/>
            </w:tcBorders>
            <w:shd w:val="clear" w:color="auto" w:fill="auto"/>
            <w:noWrap/>
            <w:vAlign w:val="center"/>
            <w:hideMark/>
          </w:tcPr>
          <w:p w14:paraId="63700613" w14:textId="77777777" w:rsidR="0015287F"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p w14:paraId="5BA5E563" w14:textId="77777777" w:rsidR="00011A25" w:rsidRPr="004A1F0E" w:rsidRDefault="00011A25" w:rsidP="00F86C3B">
            <w:pPr>
              <w:spacing w:line="240" w:lineRule="auto"/>
              <w:jc w:val="center"/>
              <w:rPr>
                <w:rFonts w:ascii="Calibri" w:eastAsia="Times New Roman" w:hAnsi="Calibri" w:cs="Times New Roman"/>
                <w:color w:val="000000"/>
              </w:rPr>
            </w:pPr>
          </w:p>
        </w:tc>
        <w:tc>
          <w:tcPr>
            <w:tcW w:w="412" w:type="dxa"/>
            <w:tcBorders>
              <w:top w:val="nil"/>
              <w:left w:val="nil"/>
              <w:bottom w:val="single" w:sz="4" w:space="0" w:color="auto"/>
              <w:right w:val="single" w:sz="4" w:space="0" w:color="auto"/>
            </w:tcBorders>
            <w:shd w:val="clear" w:color="auto" w:fill="auto"/>
            <w:noWrap/>
            <w:vAlign w:val="center"/>
            <w:hideMark/>
          </w:tcPr>
          <w:p w14:paraId="065DE2AE" w14:textId="77777777" w:rsidR="0015287F"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p w14:paraId="5ACDED46" w14:textId="77777777" w:rsidR="00011A25" w:rsidRPr="004A1F0E" w:rsidRDefault="00011A25" w:rsidP="00F86C3B">
            <w:pPr>
              <w:spacing w:line="240" w:lineRule="auto"/>
              <w:jc w:val="center"/>
              <w:rPr>
                <w:rFonts w:ascii="Calibri" w:eastAsia="Times New Roman" w:hAnsi="Calibri" w:cs="Times New Roman"/>
                <w:color w:val="000000"/>
              </w:rPr>
            </w:pPr>
          </w:p>
        </w:tc>
        <w:tc>
          <w:tcPr>
            <w:tcW w:w="410" w:type="dxa"/>
            <w:tcBorders>
              <w:top w:val="nil"/>
              <w:left w:val="nil"/>
              <w:bottom w:val="single" w:sz="4" w:space="0" w:color="auto"/>
              <w:right w:val="single" w:sz="4" w:space="0" w:color="auto"/>
            </w:tcBorders>
            <w:shd w:val="clear" w:color="auto" w:fill="auto"/>
            <w:noWrap/>
            <w:vAlign w:val="center"/>
            <w:hideMark/>
          </w:tcPr>
          <w:p w14:paraId="29147BE2" w14:textId="77777777" w:rsidR="0015287F"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C</w:t>
            </w:r>
          </w:p>
          <w:p w14:paraId="11E164B2" w14:textId="77777777" w:rsidR="00011A25" w:rsidRPr="004A1F0E" w:rsidRDefault="002F4EB5" w:rsidP="00F86C3B">
            <w:pPr>
              <w:spacing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410" w:type="dxa"/>
            <w:tcBorders>
              <w:top w:val="nil"/>
              <w:left w:val="nil"/>
              <w:bottom w:val="single" w:sz="4" w:space="0" w:color="auto"/>
              <w:right w:val="single" w:sz="4" w:space="0" w:color="auto"/>
            </w:tcBorders>
            <w:shd w:val="clear" w:color="auto" w:fill="auto"/>
            <w:noWrap/>
            <w:vAlign w:val="center"/>
            <w:hideMark/>
          </w:tcPr>
          <w:p w14:paraId="0EE0C11B" w14:textId="77777777" w:rsidR="002F4EB5" w:rsidRDefault="002F4EB5" w:rsidP="00F86C3B">
            <w:pPr>
              <w:spacing w:line="240" w:lineRule="auto"/>
              <w:jc w:val="center"/>
              <w:rPr>
                <w:rFonts w:ascii="Calibri" w:eastAsia="Times New Roman" w:hAnsi="Calibri" w:cs="Times New Roman"/>
                <w:color w:val="000000"/>
              </w:rPr>
            </w:pPr>
          </w:p>
          <w:p w14:paraId="5F5CE460" w14:textId="77777777" w:rsidR="002F4EB5" w:rsidRDefault="002F4EB5" w:rsidP="00F86C3B">
            <w:pPr>
              <w:spacing w:line="240" w:lineRule="auto"/>
              <w:jc w:val="center"/>
              <w:rPr>
                <w:rFonts w:ascii="Calibri" w:eastAsia="Times New Roman" w:hAnsi="Calibri" w:cs="Times New Roman"/>
                <w:color w:val="000000"/>
              </w:rPr>
            </w:pPr>
          </w:p>
          <w:p w14:paraId="09B2203A" w14:textId="77777777" w:rsidR="0015287F" w:rsidRPr="004A1F0E" w:rsidRDefault="002F4EB5" w:rsidP="00F86C3B">
            <w:pPr>
              <w:spacing w:line="240" w:lineRule="auto"/>
              <w:jc w:val="center"/>
              <w:rPr>
                <w:rFonts w:ascii="Calibri" w:eastAsia="Times New Roman" w:hAnsi="Calibri" w:cs="Times New Roman"/>
                <w:color w:val="000000"/>
              </w:rPr>
            </w:pPr>
            <w:r>
              <w:rPr>
                <w:rFonts w:ascii="Calibri" w:eastAsia="Times New Roman" w:hAnsi="Calibri" w:cs="Times New Roman"/>
                <w:color w:val="000000"/>
              </w:rPr>
              <w:t>C</w:t>
            </w:r>
            <w:r w:rsidR="0015287F" w:rsidRPr="004A1F0E">
              <w:rPr>
                <w:rFonts w:ascii="Calibri" w:eastAsia="Times New Roman" w:hAnsi="Calibri" w:cs="Times New Roman"/>
                <w:color w:val="000000"/>
              </w:rPr>
              <w:t> </w:t>
            </w:r>
          </w:p>
        </w:tc>
        <w:tc>
          <w:tcPr>
            <w:tcW w:w="410" w:type="dxa"/>
            <w:tcBorders>
              <w:top w:val="nil"/>
              <w:left w:val="nil"/>
              <w:bottom w:val="single" w:sz="4" w:space="0" w:color="auto"/>
              <w:right w:val="single" w:sz="4" w:space="0" w:color="auto"/>
            </w:tcBorders>
            <w:shd w:val="clear" w:color="auto" w:fill="auto"/>
            <w:noWrap/>
            <w:vAlign w:val="center"/>
            <w:hideMark/>
          </w:tcPr>
          <w:p w14:paraId="118B1363" w14:textId="77777777" w:rsidR="0015287F" w:rsidRDefault="0015287F" w:rsidP="00F86C3B">
            <w:pPr>
              <w:spacing w:line="240" w:lineRule="auto"/>
              <w:jc w:val="center"/>
              <w:rPr>
                <w:rFonts w:ascii="Calibri" w:eastAsia="Times New Roman" w:hAnsi="Calibri" w:cs="Times New Roman"/>
                <w:color w:val="000000"/>
              </w:rPr>
            </w:pPr>
          </w:p>
          <w:p w14:paraId="1F7366ED" w14:textId="77777777" w:rsidR="002F4EB5" w:rsidRDefault="002F4EB5" w:rsidP="00F86C3B">
            <w:pPr>
              <w:spacing w:line="240" w:lineRule="auto"/>
              <w:jc w:val="center"/>
              <w:rPr>
                <w:rFonts w:ascii="Calibri" w:eastAsia="Times New Roman" w:hAnsi="Calibri" w:cs="Times New Roman"/>
                <w:color w:val="000000"/>
              </w:rPr>
            </w:pPr>
          </w:p>
          <w:p w14:paraId="29406126" w14:textId="77777777" w:rsidR="002F4EB5" w:rsidRDefault="002F4EB5" w:rsidP="00F86C3B">
            <w:pPr>
              <w:spacing w:line="240" w:lineRule="auto"/>
              <w:jc w:val="center"/>
              <w:rPr>
                <w:rFonts w:ascii="Calibri" w:eastAsia="Times New Roman" w:hAnsi="Calibri" w:cs="Times New Roman"/>
                <w:color w:val="000000"/>
              </w:rPr>
            </w:pPr>
          </w:p>
          <w:p w14:paraId="25DBBA7C" w14:textId="77777777" w:rsidR="002F4EB5" w:rsidRPr="004A1F0E" w:rsidRDefault="002F4EB5" w:rsidP="00F86C3B">
            <w:pPr>
              <w:spacing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332" w:type="dxa"/>
            <w:tcBorders>
              <w:top w:val="nil"/>
              <w:left w:val="nil"/>
              <w:bottom w:val="single" w:sz="4" w:space="0" w:color="auto"/>
              <w:right w:val="single" w:sz="4" w:space="0" w:color="auto"/>
            </w:tcBorders>
            <w:shd w:val="clear" w:color="auto" w:fill="auto"/>
            <w:noWrap/>
            <w:vAlign w:val="center"/>
            <w:hideMark/>
          </w:tcPr>
          <w:p w14:paraId="798DEC0D" w14:textId="77777777" w:rsidR="0015287F" w:rsidRDefault="0015287F" w:rsidP="00F86C3B">
            <w:pPr>
              <w:spacing w:line="240" w:lineRule="auto"/>
              <w:jc w:val="center"/>
              <w:rPr>
                <w:rFonts w:ascii="Calibri" w:eastAsia="Times New Roman" w:hAnsi="Calibri" w:cs="Times New Roman"/>
                <w:color w:val="000000"/>
              </w:rPr>
            </w:pPr>
          </w:p>
          <w:p w14:paraId="54A5BA17" w14:textId="77777777" w:rsidR="002F4EB5" w:rsidRDefault="002F4EB5" w:rsidP="00F86C3B">
            <w:pPr>
              <w:spacing w:line="240" w:lineRule="auto"/>
              <w:jc w:val="center"/>
              <w:rPr>
                <w:rFonts w:ascii="Calibri" w:eastAsia="Times New Roman" w:hAnsi="Calibri" w:cs="Times New Roman"/>
                <w:color w:val="000000"/>
              </w:rPr>
            </w:pPr>
          </w:p>
          <w:p w14:paraId="74E0D87F" w14:textId="77777777" w:rsidR="002F4EB5" w:rsidRDefault="002F4EB5" w:rsidP="00F86C3B">
            <w:pPr>
              <w:spacing w:line="240" w:lineRule="auto"/>
              <w:jc w:val="center"/>
              <w:rPr>
                <w:rFonts w:ascii="Calibri" w:eastAsia="Times New Roman" w:hAnsi="Calibri" w:cs="Times New Roman"/>
                <w:color w:val="000000"/>
              </w:rPr>
            </w:pPr>
          </w:p>
          <w:p w14:paraId="70DE7FA9" w14:textId="77777777" w:rsidR="002F4EB5" w:rsidRPr="004A1F0E" w:rsidRDefault="002F4EB5" w:rsidP="00F86C3B">
            <w:pPr>
              <w:spacing w:line="240" w:lineRule="auto"/>
              <w:jc w:val="center"/>
              <w:rPr>
                <w:rFonts w:ascii="Calibri" w:eastAsia="Times New Roman" w:hAnsi="Calibri" w:cs="Times New Roman"/>
                <w:color w:val="000000"/>
              </w:rPr>
            </w:pPr>
            <w:r>
              <w:rPr>
                <w:rFonts w:ascii="Calibri" w:eastAsia="Times New Roman" w:hAnsi="Calibri" w:cs="Times New Roman"/>
                <w:color w:val="000000"/>
              </w:rPr>
              <w:t>C</w:t>
            </w:r>
          </w:p>
        </w:tc>
        <w:tc>
          <w:tcPr>
            <w:tcW w:w="588" w:type="dxa"/>
            <w:tcBorders>
              <w:top w:val="nil"/>
              <w:left w:val="nil"/>
              <w:bottom w:val="single" w:sz="4" w:space="0" w:color="auto"/>
              <w:right w:val="single" w:sz="4" w:space="0" w:color="auto"/>
            </w:tcBorders>
            <w:shd w:val="clear" w:color="auto" w:fill="auto"/>
            <w:noWrap/>
            <w:vAlign w:val="center"/>
            <w:hideMark/>
          </w:tcPr>
          <w:p w14:paraId="22D47C98" w14:textId="77777777" w:rsidR="0015287F" w:rsidRPr="004A1F0E" w:rsidRDefault="0015287F" w:rsidP="00F86C3B">
            <w:pPr>
              <w:spacing w:line="240" w:lineRule="auto"/>
              <w:jc w:val="center"/>
              <w:rPr>
                <w:rFonts w:ascii="Calibri" w:eastAsia="Times New Roman" w:hAnsi="Calibri" w:cs="Times New Roman"/>
                <w:color w:val="000000"/>
              </w:rPr>
            </w:pPr>
            <w:r w:rsidRPr="004A1F0E">
              <w:rPr>
                <w:rFonts w:ascii="Calibri" w:eastAsia="Times New Roman" w:hAnsi="Calibri" w:cs="Times New Roman"/>
                <w:color w:val="000000"/>
              </w:rPr>
              <w:t> </w:t>
            </w:r>
          </w:p>
        </w:tc>
        <w:tc>
          <w:tcPr>
            <w:tcW w:w="3020" w:type="dxa"/>
            <w:tcBorders>
              <w:top w:val="nil"/>
              <w:left w:val="nil"/>
              <w:bottom w:val="single" w:sz="4" w:space="0" w:color="auto"/>
              <w:right w:val="single" w:sz="4" w:space="0" w:color="auto"/>
            </w:tcBorders>
            <w:shd w:val="clear" w:color="auto" w:fill="auto"/>
            <w:noWrap/>
            <w:vAlign w:val="center"/>
            <w:hideMark/>
          </w:tcPr>
          <w:p w14:paraId="4CBC92FB" w14:textId="77777777" w:rsidR="0015287F" w:rsidRPr="0068445B" w:rsidRDefault="0015287F" w:rsidP="00F86C3B">
            <w:pPr>
              <w:spacing w:line="240" w:lineRule="auto"/>
              <w:jc w:val="center"/>
              <w:rPr>
                <w:rFonts w:ascii="Calibri" w:eastAsia="Times New Roman" w:hAnsi="Calibri" w:cs="Times New Roman"/>
                <w:color w:val="000000"/>
                <w:sz w:val="16"/>
                <w:szCs w:val="16"/>
              </w:rPr>
            </w:pPr>
            <w:r w:rsidRPr="0068445B">
              <w:rPr>
                <w:rFonts w:ascii="Calibri" w:eastAsia="Times New Roman" w:hAnsi="Calibri" w:cs="Times New Roman"/>
                <w:color w:val="000000"/>
                <w:sz w:val="16"/>
                <w:szCs w:val="16"/>
              </w:rPr>
              <w:t>E, H, I, L, N, O2, O3, P3, R, S, U, W, Y</w:t>
            </w:r>
          </w:p>
          <w:p w14:paraId="795F9720" w14:textId="77777777" w:rsidR="002F4EB5" w:rsidRPr="0068445B" w:rsidRDefault="002F4EB5" w:rsidP="00F86C3B">
            <w:pPr>
              <w:spacing w:line="240" w:lineRule="auto"/>
              <w:jc w:val="center"/>
              <w:rPr>
                <w:rFonts w:ascii="Calibri" w:eastAsia="Times New Roman" w:hAnsi="Calibri" w:cs="Times New Roman"/>
                <w:color w:val="000000"/>
                <w:sz w:val="16"/>
                <w:szCs w:val="16"/>
              </w:rPr>
            </w:pPr>
          </w:p>
          <w:p w14:paraId="63358EB3" w14:textId="77777777" w:rsidR="00011A25" w:rsidRPr="0068445B" w:rsidRDefault="002F4EB5" w:rsidP="00F86C3B">
            <w:pPr>
              <w:spacing w:line="240" w:lineRule="auto"/>
              <w:jc w:val="center"/>
              <w:rPr>
                <w:rFonts w:ascii="Calibri" w:eastAsia="Times New Roman" w:hAnsi="Calibri" w:cs="Times New Roman"/>
                <w:color w:val="000000"/>
                <w:sz w:val="16"/>
                <w:szCs w:val="16"/>
              </w:rPr>
            </w:pPr>
            <w:r w:rsidRPr="0068445B">
              <w:rPr>
                <w:rFonts w:ascii="Calibri" w:eastAsia="Times New Roman" w:hAnsi="Calibri" w:cs="Times New Roman"/>
                <w:color w:val="000000"/>
                <w:sz w:val="16"/>
                <w:szCs w:val="16"/>
              </w:rPr>
              <w:t>H,L,N,01,03,P2,S,BB,</w:t>
            </w:r>
          </w:p>
          <w:p w14:paraId="18B04E68" w14:textId="77777777" w:rsidR="002F4EB5" w:rsidRPr="00011A25" w:rsidRDefault="002F4EB5" w:rsidP="002F4EB5">
            <w:pPr>
              <w:spacing w:line="240" w:lineRule="auto"/>
              <w:rPr>
                <w:rFonts w:ascii="Calibri" w:eastAsia="Times New Roman" w:hAnsi="Calibri" w:cs="Times New Roman"/>
                <w:i/>
                <w:color w:val="000000"/>
                <w:sz w:val="16"/>
                <w:szCs w:val="16"/>
              </w:rPr>
            </w:pPr>
          </w:p>
          <w:p w14:paraId="3EBCBC68" w14:textId="77777777" w:rsidR="00011A25" w:rsidRPr="004A1F0E" w:rsidRDefault="00011A25" w:rsidP="00F86C3B">
            <w:pPr>
              <w:spacing w:line="240" w:lineRule="auto"/>
              <w:jc w:val="center"/>
              <w:rPr>
                <w:rFonts w:ascii="Calibri" w:eastAsia="Times New Roman" w:hAnsi="Calibri" w:cs="Times New Roman"/>
                <w:color w:val="000000"/>
                <w:sz w:val="16"/>
                <w:szCs w:val="16"/>
              </w:rPr>
            </w:pPr>
          </w:p>
        </w:tc>
      </w:tr>
    </w:tbl>
    <w:p w14:paraId="06BE392A" w14:textId="77777777" w:rsidR="00FD4EDB" w:rsidRDefault="00FD4EDB" w:rsidP="0077288D">
      <w:pPr>
        <w:spacing w:line="240" w:lineRule="auto"/>
        <w:rPr>
          <w:sz w:val="24"/>
          <w:szCs w:val="24"/>
        </w:rPr>
      </w:pPr>
    </w:p>
    <w:p w14:paraId="4AA3C6C4" w14:textId="77777777" w:rsidR="0015287F" w:rsidRDefault="0015287F" w:rsidP="0077288D">
      <w:pPr>
        <w:spacing w:line="240" w:lineRule="auto"/>
        <w:rPr>
          <w:sz w:val="24"/>
          <w:szCs w:val="24"/>
        </w:rPr>
      </w:pPr>
    </w:p>
    <w:p w14:paraId="080D2420" w14:textId="77777777" w:rsidR="00FD4EDB" w:rsidRDefault="00FD4EDB" w:rsidP="0077288D">
      <w:pPr>
        <w:spacing w:line="240" w:lineRule="auto"/>
        <w:rPr>
          <w:sz w:val="24"/>
          <w:szCs w:val="24"/>
        </w:rPr>
      </w:pPr>
    </w:p>
    <w:p w14:paraId="7B2F87B5" w14:textId="77777777" w:rsidR="00FD4EDB" w:rsidRDefault="00FD4EDB" w:rsidP="0077288D">
      <w:pPr>
        <w:spacing w:line="240" w:lineRule="auto"/>
        <w:rPr>
          <w:sz w:val="24"/>
          <w:szCs w:val="24"/>
        </w:rPr>
      </w:pPr>
    </w:p>
    <w:p w14:paraId="697631C6" w14:textId="77777777" w:rsidR="00104CB3" w:rsidRDefault="00104CB3" w:rsidP="0077288D">
      <w:pPr>
        <w:spacing w:line="240" w:lineRule="auto"/>
        <w:rPr>
          <w:sz w:val="24"/>
          <w:szCs w:val="24"/>
        </w:rPr>
      </w:pPr>
    </w:p>
    <w:p w14:paraId="76605F0E" w14:textId="77777777" w:rsidR="0015287F" w:rsidRDefault="0015287F" w:rsidP="0077288D">
      <w:pPr>
        <w:spacing w:line="240" w:lineRule="auto"/>
        <w:rPr>
          <w:sz w:val="24"/>
          <w:szCs w:val="24"/>
        </w:rPr>
      </w:pPr>
    </w:p>
    <w:p w14:paraId="23A7D0C5" w14:textId="77777777" w:rsidR="0079564F" w:rsidRDefault="0079564F" w:rsidP="0079564F">
      <w:pPr>
        <w:spacing w:line="240" w:lineRule="auto"/>
        <w:jc w:val="center"/>
        <w:rPr>
          <w:b/>
          <w:sz w:val="24"/>
          <w:szCs w:val="24"/>
        </w:rPr>
      </w:pPr>
      <w:r>
        <w:rPr>
          <w:b/>
          <w:sz w:val="24"/>
          <w:szCs w:val="24"/>
        </w:rPr>
        <w:lastRenderedPageBreak/>
        <w:t>ARTICLE VI</w:t>
      </w:r>
    </w:p>
    <w:p w14:paraId="7800E271" w14:textId="77777777" w:rsidR="0026258D" w:rsidRDefault="0026258D" w:rsidP="0026258D">
      <w:pPr>
        <w:spacing w:line="240" w:lineRule="auto"/>
        <w:rPr>
          <w:b/>
          <w:sz w:val="24"/>
          <w:szCs w:val="24"/>
        </w:rPr>
      </w:pPr>
    </w:p>
    <w:p w14:paraId="54FBF0D3" w14:textId="77777777" w:rsidR="0026258D" w:rsidRDefault="0026258D" w:rsidP="0026258D">
      <w:pPr>
        <w:spacing w:line="240" w:lineRule="auto"/>
        <w:rPr>
          <w:b/>
          <w:sz w:val="24"/>
          <w:szCs w:val="24"/>
        </w:rPr>
      </w:pPr>
      <w:r>
        <w:rPr>
          <w:b/>
          <w:sz w:val="24"/>
          <w:szCs w:val="24"/>
        </w:rPr>
        <w:t>Sec. 601</w:t>
      </w:r>
      <w:r>
        <w:rPr>
          <w:b/>
          <w:sz w:val="24"/>
          <w:szCs w:val="24"/>
        </w:rPr>
        <w:tab/>
        <w:t>Conditional Use Zoning Certificates</w:t>
      </w:r>
    </w:p>
    <w:p w14:paraId="6052BE85" w14:textId="77777777" w:rsidR="0026258D" w:rsidRDefault="0026258D" w:rsidP="0026258D">
      <w:pPr>
        <w:spacing w:line="240" w:lineRule="auto"/>
        <w:rPr>
          <w:sz w:val="24"/>
          <w:szCs w:val="24"/>
        </w:rPr>
      </w:pPr>
      <w:r>
        <w:rPr>
          <w:b/>
          <w:sz w:val="24"/>
          <w:szCs w:val="24"/>
        </w:rPr>
        <w:tab/>
      </w:r>
      <w:r>
        <w:rPr>
          <w:b/>
          <w:sz w:val="24"/>
          <w:szCs w:val="24"/>
        </w:rPr>
        <w:tab/>
      </w:r>
      <w:r>
        <w:rPr>
          <w:sz w:val="24"/>
          <w:szCs w:val="24"/>
        </w:rPr>
        <w:t xml:space="preserve">Conditional uses are those uses having some special uniqueness, which requires a careful </w:t>
      </w:r>
      <w:r>
        <w:rPr>
          <w:sz w:val="24"/>
          <w:szCs w:val="24"/>
        </w:rPr>
        <w:tab/>
      </w:r>
      <w:r>
        <w:rPr>
          <w:sz w:val="24"/>
          <w:szCs w:val="24"/>
        </w:rPr>
        <w:tab/>
      </w:r>
      <w:r>
        <w:rPr>
          <w:sz w:val="24"/>
          <w:szCs w:val="24"/>
        </w:rPr>
        <w:tab/>
        <w:t xml:space="preserve">review of their location, design, configuration and special impact to determine against fixed </w:t>
      </w:r>
      <w:r>
        <w:rPr>
          <w:sz w:val="24"/>
          <w:szCs w:val="24"/>
        </w:rPr>
        <w:tab/>
      </w:r>
      <w:r>
        <w:rPr>
          <w:sz w:val="24"/>
          <w:szCs w:val="24"/>
        </w:rPr>
        <w:tab/>
      </w:r>
      <w:r>
        <w:rPr>
          <w:sz w:val="24"/>
          <w:szCs w:val="24"/>
        </w:rPr>
        <w:tab/>
        <w:t xml:space="preserve">standards, the desirability of permitting their establishment on a specific site.  They are </w:t>
      </w:r>
      <w:r>
        <w:rPr>
          <w:sz w:val="24"/>
          <w:szCs w:val="24"/>
        </w:rPr>
        <w:tab/>
      </w:r>
      <w:r>
        <w:rPr>
          <w:sz w:val="24"/>
          <w:szCs w:val="24"/>
        </w:rPr>
        <w:tab/>
      </w:r>
      <w:r>
        <w:rPr>
          <w:sz w:val="24"/>
          <w:szCs w:val="24"/>
        </w:rPr>
        <w:tab/>
      </w:r>
      <w:r>
        <w:rPr>
          <w:sz w:val="24"/>
          <w:szCs w:val="24"/>
        </w:rPr>
        <w:tab/>
        <w:t xml:space="preserve">considered provisional in nature and established at the discretion of the Board of Zoning </w:t>
      </w:r>
      <w:r>
        <w:rPr>
          <w:sz w:val="24"/>
          <w:szCs w:val="24"/>
        </w:rPr>
        <w:tab/>
      </w:r>
      <w:r>
        <w:rPr>
          <w:sz w:val="24"/>
          <w:szCs w:val="24"/>
        </w:rPr>
        <w:tab/>
      </w:r>
      <w:r>
        <w:rPr>
          <w:sz w:val="24"/>
          <w:szCs w:val="24"/>
        </w:rPr>
        <w:tab/>
        <w:t>Appeals.</w:t>
      </w:r>
    </w:p>
    <w:p w14:paraId="6163D56C" w14:textId="77777777" w:rsidR="0026258D" w:rsidRDefault="0026258D" w:rsidP="0026258D">
      <w:pPr>
        <w:spacing w:line="240" w:lineRule="auto"/>
        <w:rPr>
          <w:sz w:val="24"/>
          <w:szCs w:val="24"/>
        </w:rPr>
      </w:pPr>
    </w:p>
    <w:p w14:paraId="4DFF79A8" w14:textId="77777777" w:rsidR="0026258D" w:rsidRDefault="0026258D" w:rsidP="0026258D">
      <w:pPr>
        <w:spacing w:line="240" w:lineRule="auto"/>
        <w:rPr>
          <w:b/>
          <w:sz w:val="24"/>
          <w:szCs w:val="24"/>
        </w:rPr>
      </w:pPr>
      <w:r>
        <w:rPr>
          <w:sz w:val="24"/>
          <w:szCs w:val="24"/>
        </w:rPr>
        <w:tab/>
      </w:r>
      <w:r>
        <w:rPr>
          <w:b/>
          <w:sz w:val="24"/>
          <w:szCs w:val="24"/>
        </w:rPr>
        <w:t>Sec. 601.1</w:t>
      </w:r>
      <w:r>
        <w:rPr>
          <w:b/>
          <w:sz w:val="24"/>
          <w:szCs w:val="24"/>
        </w:rPr>
        <w:tab/>
        <w:t>Purpose</w:t>
      </w:r>
    </w:p>
    <w:p w14:paraId="5CEB11AC" w14:textId="77777777" w:rsidR="0026258D" w:rsidRDefault="0026258D"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purpose of this Article is to enable new uses which may be appropriate in a </w:t>
      </w:r>
      <w:r>
        <w:rPr>
          <w:sz w:val="24"/>
          <w:szCs w:val="24"/>
        </w:rPr>
        <w:tab/>
      </w:r>
      <w:r>
        <w:rPr>
          <w:sz w:val="24"/>
          <w:szCs w:val="24"/>
        </w:rPr>
        <w:tab/>
      </w:r>
      <w:r>
        <w:rPr>
          <w:sz w:val="24"/>
          <w:szCs w:val="24"/>
        </w:rPr>
        <w:tab/>
      </w:r>
      <w:r>
        <w:rPr>
          <w:sz w:val="24"/>
          <w:szCs w:val="24"/>
        </w:rPr>
        <w:tab/>
      </w:r>
      <w:r>
        <w:rPr>
          <w:sz w:val="24"/>
          <w:szCs w:val="24"/>
        </w:rPr>
        <w:tab/>
        <w:t xml:space="preserve">particular district after consideration of the public benefit against the local impact, the </w:t>
      </w:r>
      <w:r>
        <w:rPr>
          <w:sz w:val="24"/>
          <w:szCs w:val="24"/>
        </w:rPr>
        <w:tab/>
      </w:r>
      <w:r>
        <w:rPr>
          <w:sz w:val="24"/>
          <w:szCs w:val="24"/>
        </w:rPr>
        <w:tab/>
      </w:r>
      <w:r>
        <w:rPr>
          <w:sz w:val="24"/>
          <w:szCs w:val="24"/>
        </w:rPr>
        <w:tab/>
      </w:r>
      <w:r>
        <w:rPr>
          <w:sz w:val="24"/>
          <w:szCs w:val="24"/>
        </w:rPr>
        <w:tab/>
        <w:t xml:space="preserve">reduction of any adverse impact through special site planning, development techniques, </w:t>
      </w:r>
      <w:r>
        <w:rPr>
          <w:sz w:val="24"/>
          <w:szCs w:val="24"/>
        </w:rPr>
        <w:tab/>
      </w:r>
      <w:r>
        <w:rPr>
          <w:sz w:val="24"/>
          <w:szCs w:val="24"/>
        </w:rPr>
        <w:tab/>
      </w:r>
      <w:r>
        <w:rPr>
          <w:sz w:val="24"/>
          <w:szCs w:val="24"/>
        </w:rPr>
        <w:tab/>
        <w:t>and contributions to the public improvements and rights-of-ways.</w:t>
      </w:r>
    </w:p>
    <w:p w14:paraId="4111E60D" w14:textId="77777777" w:rsidR="0026258D" w:rsidRDefault="0026258D" w:rsidP="0026258D">
      <w:pPr>
        <w:spacing w:line="240" w:lineRule="auto"/>
        <w:rPr>
          <w:sz w:val="24"/>
          <w:szCs w:val="24"/>
        </w:rPr>
      </w:pPr>
      <w:r>
        <w:rPr>
          <w:sz w:val="24"/>
          <w:szCs w:val="24"/>
        </w:rPr>
        <w:tab/>
      </w:r>
    </w:p>
    <w:p w14:paraId="66B35025" w14:textId="77777777" w:rsidR="0026258D" w:rsidRDefault="0026258D" w:rsidP="0026258D">
      <w:pPr>
        <w:spacing w:line="240" w:lineRule="auto"/>
        <w:rPr>
          <w:b/>
          <w:sz w:val="24"/>
          <w:szCs w:val="24"/>
        </w:rPr>
      </w:pPr>
      <w:r>
        <w:rPr>
          <w:sz w:val="24"/>
          <w:szCs w:val="24"/>
        </w:rPr>
        <w:tab/>
      </w:r>
      <w:r>
        <w:rPr>
          <w:b/>
          <w:sz w:val="24"/>
          <w:szCs w:val="24"/>
        </w:rPr>
        <w:t>Sec. 601.2</w:t>
      </w:r>
      <w:r>
        <w:rPr>
          <w:b/>
          <w:sz w:val="24"/>
          <w:szCs w:val="24"/>
        </w:rPr>
        <w:tab/>
        <w:t>Authority</w:t>
      </w:r>
    </w:p>
    <w:p w14:paraId="081689F7" w14:textId="77777777" w:rsidR="0026258D" w:rsidRDefault="0026258D"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Board of Zoning Appeals may, in accordance with the procedures and standards set </w:t>
      </w:r>
      <w:r>
        <w:rPr>
          <w:sz w:val="24"/>
          <w:szCs w:val="24"/>
        </w:rPr>
        <w:tab/>
      </w:r>
      <w:r>
        <w:rPr>
          <w:sz w:val="24"/>
          <w:szCs w:val="24"/>
        </w:rPr>
        <w:tab/>
      </w:r>
      <w:r>
        <w:rPr>
          <w:sz w:val="24"/>
          <w:szCs w:val="24"/>
        </w:rPr>
        <w:tab/>
      </w:r>
      <w:r>
        <w:rPr>
          <w:sz w:val="24"/>
          <w:szCs w:val="24"/>
        </w:rPr>
        <w:tab/>
        <w:t xml:space="preserve">out in this Article, and other regulations applicable to the district in which the subject </w:t>
      </w:r>
      <w:r>
        <w:rPr>
          <w:sz w:val="24"/>
          <w:szCs w:val="24"/>
        </w:rPr>
        <w:tab/>
      </w:r>
      <w:r>
        <w:rPr>
          <w:sz w:val="24"/>
          <w:szCs w:val="24"/>
        </w:rPr>
        <w:tab/>
      </w:r>
      <w:r>
        <w:rPr>
          <w:sz w:val="24"/>
          <w:szCs w:val="24"/>
        </w:rPr>
        <w:tab/>
      </w:r>
      <w:r>
        <w:rPr>
          <w:sz w:val="24"/>
          <w:szCs w:val="24"/>
        </w:rPr>
        <w:tab/>
        <w:t xml:space="preserve">property is located, approve by resolution those uses listed as conditional uses in the </w:t>
      </w:r>
      <w:r>
        <w:rPr>
          <w:sz w:val="24"/>
          <w:szCs w:val="24"/>
        </w:rPr>
        <w:tab/>
      </w:r>
      <w:r>
        <w:rPr>
          <w:sz w:val="24"/>
          <w:szCs w:val="24"/>
        </w:rPr>
        <w:tab/>
      </w:r>
      <w:r>
        <w:rPr>
          <w:sz w:val="24"/>
          <w:szCs w:val="24"/>
        </w:rPr>
        <w:tab/>
      </w:r>
      <w:r>
        <w:rPr>
          <w:sz w:val="24"/>
          <w:szCs w:val="24"/>
        </w:rPr>
        <w:tab/>
      </w:r>
      <w:r w:rsidRPr="00A74AFF">
        <w:rPr>
          <w:b/>
          <w:sz w:val="24"/>
          <w:szCs w:val="24"/>
        </w:rPr>
        <w:t>Table 601</w:t>
      </w:r>
      <w:r>
        <w:rPr>
          <w:sz w:val="24"/>
          <w:szCs w:val="24"/>
        </w:rPr>
        <w:t>, or in any other part of this Resolution.</w:t>
      </w:r>
    </w:p>
    <w:p w14:paraId="63B77922" w14:textId="77777777" w:rsidR="0026258D" w:rsidRDefault="0026258D" w:rsidP="0026258D">
      <w:pPr>
        <w:spacing w:line="240" w:lineRule="auto"/>
        <w:rPr>
          <w:sz w:val="24"/>
          <w:szCs w:val="24"/>
        </w:rPr>
      </w:pPr>
    </w:p>
    <w:p w14:paraId="10AEF43B" w14:textId="77777777" w:rsidR="0026258D" w:rsidRDefault="0026258D" w:rsidP="0026258D">
      <w:pPr>
        <w:spacing w:line="240" w:lineRule="auto"/>
        <w:rPr>
          <w:b/>
          <w:sz w:val="24"/>
          <w:szCs w:val="24"/>
        </w:rPr>
      </w:pPr>
      <w:r>
        <w:rPr>
          <w:sz w:val="24"/>
          <w:szCs w:val="24"/>
        </w:rPr>
        <w:tab/>
      </w:r>
      <w:r w:rsidR="00815C31">
        <w:rPr>
          <w:b/>
          <w:sz w:val="24"/>
          <w:szCs w:val="24"/>
        </w:rPr>
        <w:t>Sec. 601.3</w:t>
      </w:r>
      <w:r w:rsidR="00815C31">
        <w:rPr>
          <w:b/>
          <w:sz w:val="24"/>
          <w:szCs w:val="24"/>
        </w:rPr>
        <w:tab/>
        <w:t>Effect of Conditional</w:t>
      </w:r>
      <w:r>
        <w:rPr>
          <w:b/>
          <w:sz w:val="24"/>
          <w:szCs w:val="24"/>
        </w:rPr>
        <w:t xml:space="preserve"> Use Listing</w:t>
      </w:r>
    </w:p>
    <w:p w14:paraId="22DC3DF9" w14:textId="77777777" w:rsidR="0026258D" w:rsidRDefault="0026258D" w:rsidP="0026258D">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Compliance with Zoning Requirements</w:t>
      </w:r>
    </w:p>
    <w:p w14:paraId="76423852" w14:textId="77777777" w:rsidR="0026258D" w:rsidRDefault="0026258D" w:rsidP="0026258D">
      <w:pPr>
        <w:spacing w:line="240" w:lineRule="auto"/>
        <w:rPr>
          <w:sz w:val="24"/>
          <w:szCs w:val="24"/>
        </w:rPr>
      </w:pPr>
      <w:r>
        <w:rPr>
          <w:sz w:val="24"/>
          <w:szCs w:val="24"/>
        </w:rPr>
        <w:tab/>
      </w:r>
      <w:r>
        <w:rPr>
          <w:sz w:val="24"/>
          <w:szCs w:val="24"/>
        </w:rPr>
        <w:tab/>
      </w:r>
      <w:r>
        <w:rPr>
          <w:sz w:val="24"/>
          <w:szCs w:val="24"/>
        </w:rPr>
        <w:tab/>
      </w:r>
      <w:r>
        <w:rPr>
          <w:sz w:val="24"/>
          <w:szCs w:val="24"/>
        </w:rPr>
        <w:tab/>
        <w:t>The listi</w:t>
      </w:r>
      <w:r w:rsidR="00815C31">
        <w:rPr>
          <w:sz w:val="24"/>
          <w:szCs w:val="24"/>
        </w:rPr>
        <w:t xml:space="preserve">ng of a conditional use in the </w:t>
      </w:r>
      <w:r w:rsidR="00815C31" w:rsidRPr="00A74AFF">
        <w:rPr>
          <w:b/>
          <w:sz w:val="24"/>
          <w:szCs w:val="24"/>
        </w:rPr>
        <w:t>T</w:t>
      </w:r>
      <w:r w:rsidRPr="00A74AFF">
        <w:rPr>
          <w:b/>
          <w:sz w:val="24"/>
          <w:szCs w:val="24"/>
        </w:rPr>
        <w:t>able 601</w:t>
      </w:r>
      <w:r w:rsidRPr="00CA6EEC">
        <w:rPr>
          <w:sz w:val="24"/>
          <w:szCs w:val="24"/>
        </w:rPr>
        <w:t xml:space="preserve"> or in</w:t>
      </w:r>
      <w:r>
        <w:rPr>
          <w:sz w:val="24"/>
          <w:szCs w:val="24"/>
        </w:rPr>
        <w:t xml:space="preserve"> any other part of this </w:t>
      </w:r>
      <w:r>
        <w:rPr>
          <w:sz w:val="24"/>
          <w:szCs w:val="24"/>
        </w:rPr>
        <w:tab/>
      </w:r>
      <w:r>
        <w:rPr>
          <w:sz w:val="24"/>
          <w:szCs w:val="24"/>
        </w:rPr>
        <w:tab/>
      </w:r>
      <w:r>
        <w:rPr>
          <w:sz w:val="24"/>
          <w:szCs w:val="24"/>
        </w:rPr>
        <w:tab/>
      </w:r>
      <w:r>
        <w:rPr>
          <w:sz w:val="24"/>
          <w:szCs w:val="24"/>
        </w:rPr>
        <w:tab/>
      </w:r>
      <w:r>
        <w:rPr>
          <w:sz w:val="24"/>
          <w:szCs w:val="24"/>
        </w:rPr>
        <w:tab/>
        <w:t xml:space="preserve">Resolution does not constitute an assurance or presumption that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conditional use will be approved except as provided </w:t>
      </w:r>
      <w:r w:rsidRPr="00CA6EEC">
        <w:rPr>
          <w:sz w:val="24"/>
          <w:szCs w:val="24"/>
        </w:rPr>
        <w:t xml:space="preserve">in </w:t>
      </w:r>
      <w:r w:rsidRPr="00A74AFF">
        <w:rPr>
          <w:b/>
          <w:sz w:val="24"/>
          <w:szCs w:val="24"/>
        </w:rPr>
        <w:t>Section 601.3B</w:t>
      </w:r>
      <w:r w:rsidRPr="00CA6EEC">
        <w:rPr>
          <w:sz w:val="24"/>
          <w:szCs w:val="24"/>
        </w:rPr>
        <w:t>.  Rather</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each proposed conditional use shall be evaluated by the Board of Zoning Appeals </w:t>
      </w:r>
      <w:r>
        <w:rPr>
          <w:sz w:val="24"/>
          <w:szCs w:val="24"/>
        </w:rPr>
        <w:tab/>
      </w:r>
      <w:r>
        <w:rPr>
          <w:sz w:val="24"/>
          <w:szCs w:val="24"/>
        </w:rPr>
        <w:tab/>
      </w:r>
      <w:r>
        <w:rPr>
          <w:sz w:val="24"/>
          <w:szCs w:val="24"/>
        </w:rPr>
        <w:tab/>
      </w:r>
      <w:r>
        <w:rPr>
          <w:sz w:val="24"/>
          <w:szCs w:val="24"/>
        </w:rPr>
        <w:tab/>
        <w:t xml:space="preserve">on an individual basis.  This shall be done in relation to its compliance with the </w:t>
      </w:r>
      <w:r>
        <w:rPr>
          <w:sz w:val="24"/>
          <w:szCs w:val="24"/>
        </w:rPr>
        <w:tab/>
      </w:r>
      <w:r>
        <w:rPr>
          <w:sz w:val="24"/>
          <w:szCs w:val="24"/>
        </w:rPr>
        <w:tab/>
      </w:r>
      <w:r>
        <w:rPr>
          <w:sz w:val="24"/>
          <w:szCs w:val="24"/>
        </w:rPr>
        <w:tab/>
      </w:r>
      <w:r>
        <w:rPr>
          <w:sz w:val="24"/>
          <w:szCs w:val="24"/>
        </w:rPr>
        <w:tab/>
      </w:r>
      <w:r>
        <w:rPr>
          <w:sz w:val="24"/>
          <w:szCs w:val="24"/>
        </w:rPr>
        <w:tab/>
        <w:t xml:space="preserve">standards and conditions set forth in this Article and with the district in which it </w:t>
      </w:r>
      <w:r>
        <w:rPr>
          <w:sz w:val="24"/>
          <w:szCs w:val="24"/>
        </w:rPr>
        <w:tab/>
      </w:r>
      <w:r>
        <w:rPr>
          <w:sz w:val="24"/>
          <w:szCs w:val="24"/>
        </w:rPr>
        <w:tab/>
      </w:r>
      <w:r>
        <w:rPr>
          <w:sz w:val="24"/>
          <w:szCs w:val="24"/>
        </w:rPr>
        <w:tab/>
      </w:r>
      <w:r>
        <w:rPr>
          <w:sz w:val="24"/>
          <w:szCs w:val="24"/>
        </w:rPr>
        <w:tab/>
      </w:r>
      <w:r>
        <w:rPr>
          <w:sz w:val="24"/>
          <w:szCs w:val="24"/>
        </w:rPr>
        <w:tab/>
        <w:t xml:space="preserve">is located, in order to determine whether approval of the conditional use is </w:t>
      </w:r>
      <w:r>
        <w:rPr>
          <w:sz w:val="24"/>
          <w:szCs w:val="24"/>
        </w:rPr>
        <w:tab/>
      </w:r>
      <w:r>
        <w:rPr>
          <w:sz w:val="24"/>
          <w:szCs w:val="24"/>
        </w:rPr>
        <w:tab/>
      </w:r>
      <w:r>
        <w:rPr>
          <w:sz w:val="24"/>
          <w:szCs w:val="24"/>
        </w:rPr>
        <w:tab/>
      </w:r>
      <w:r>
        <w:rPr>
          <w:sz w:val="24"/>
          <w:szCs w:val="24"/>
        </w:rPr>
        <w:tab/>
      </w:r>
      <w:r>
        <w:rPr>
          <w:sz w:val="24"/>
          <w:szCs w:val="24"/>
        </w:rPr>
        <w:tab/>
        <w:t>appropriate at the particular location and in the particular manner proposed.</w:t>
      </w:r>
    </w:p>
    <w:p w14:paraId="65778AD6" w14:textId="77777777" w:rsidR="0026258D" w:rsidRDefault="0026258D" w:rsidP="0026258D">
      <w:pPr>
        <w:spacing w:line="240" w:lineRule="auto"/>
        <w:rPr>
          <w:sz w:val="24"/>
          <w:szCs w:val="24"/>
        </w:rPr>
      </w:pPr>
      <w:r>
        <w:rPr>
          <w:sz w:val="24"/>
          <w:szCs w:val="24"/>
        </w:rPr>
        <w:tab/>
      </w:r>
      <w:r>
        <w:rPr>
          <w:sz w:val="24"/>
          <w:szCs w:val="24"/>
        </w:rPr>
        <w:tab/>
      </w:r>
      <w:r>
        <w:rPr>
          <w:sz w:val="24"/>
          <w:szCs w:val="24"/>
        </w:rPr>
        <w:tab/>
        <w:t>B.</w:t>
      </w:r>
      <w:r>
        <w:rPr>
          <w:sz w:val="24"/>
          <w:szCs w:val="24"/>
        </w:rPr>
        <w:tab/>
        <w:t>Compliance with Other Requirements</w:t>
      </w:r>
    </w:p>
    <w:p w14:paraId="3616270F" w14:textId="77777777" w:rsidR="0026258D" w:rsidRPr="00A74AFF" w:rsidRDefault="0026258D" w:rsidP="0026258D">
      <w:pPr>
        <w:spacing w:line="240" w:lineRule="auto"/>
        <w:rPr>
          <w:b/>
          <w:sz w:val="24"/>
          <w:szCs w:val="24"/>
        </w:rPr>
      </w:pPr>
      <w:r>
        <w:rPr>
          <w:sz w:val="24"/>
          <w:szCs w:val="24"/>
        </w:rPr>
        <w:tab/>
      </w:r>
      <w:r>
        <w:rPr>
          <w:sz w:val="24"/>
          <w:szCs w:val="24"/>
        </w:rPr>
        <w:tab/>
      </w:r>
      <w:r>
        <w:rPr>
          <w:sz w:val="24"/>
          <w:szCs w:val="24"/>
        </w:rPr>
        <w:tab/>
      </w:r>
      <w:r>
        <w:rPr>
          <w:sz w:val="24"/>
          <w:szCs w:val="24"/>
        </w:rPr>
        <w:tab/>
        <w:t xml:space="preserve">Nothing in this Article shall be deemed to prohibit or unreasonably limit any use </w:t>
      </w:r>
      <w:r>
        <w:rPr>
          <w:sz w:val="24"/>
          <w:szCs w:val="24"/>
        </w:rPr>
        <w:tab/>
      </w:r>
      <w:r>
        <w:rPr>
          <w:sz w:val="24"/>
          <w:szCs w:val="24"/>
        </w:rPr>
        <w:tab/>
      </w:r>
      <w:r>
        <w:rPr>
          <w:sz w:val="24"/>
          <w:szCs w:val="24"/>
        </w:rPr>
        <w:tab/>
      </w:r>
      <w:r>
        <w:rPr>
          <w:sz w:val="24"/>
          <w:szCs w:val="24"/>
        </w:rPr>
        <w:tab/>
      </w:r>
      <w:r>
        <w:rPr>
          <w:sz w:val="24"/>
          <w:szCs w:val="24"/>
        </w:rPr>
        <w:tab/>
        <w:t xml:space="preserve">guaranteed by state or federal law.  However, reasonable conditions may be </w:t>
      </w:r>
      <w:r>
        <w:rPr>
          <w:sz w:val="24"/>
          <w:szCs w:val="24"/>
        </w:rPr>
        <w:tab/>
      </w:r>
      <w:r>
        <w:rPr>
          <w:sz w:val="24"/>
          <w:szCs w:val="24"/>
        </w:rPr>
        <w:tab/>
      </w:r>
      <w:r>
        <w:rPr>
          <w:sz w:val="24"/>
          <w:szCs w:val="24"/>
        </w:rPr>
        <w:tab/>
      </w:r>
      <w:r>
        <w:rPr>
          <w:sz w:val="24"/>
          <w:szCs w:val="24"/>
        </w:rPr>
        <w:tab/>
      </w:r>
      <w:r>
        <w:rPr>
          <w:sz w:val="24"/>
          <w:szCs w:val="24"/>
        </w:rPr>
        <w:tab/>
        <w:t xml:space="preserve">required by Board of Zoning Appeals in order to satisfy the purposes as outlined </w:t>
      </w:r>
      <w:r>
        <w:rPr>
          <w:sz w:val="24"/>
          <w:szCs w:val="24"/>
        </w:rPr>
        <w:tab/>
      </w:r>
      <w:r>
        <w:rPr>
          <w:sz w:val="24"/>
          <w:szCs w:val="24"/>
        </w:rPr>
        <w:tab/>
      </w:r>
      <w:r>
        <w:rPr>
          <w:sz w:val="24"/>
          <w:szCs w:val="24"/>
        </w:rPr>
        <w:tab/>
      </w:r>
      <w:r>
        <w:rPr>
          <w:sz w:val="24"/>
          <w:szCs w:val="24"/>
        </w:rPr>
        <w:tab/>
      </w:r>
      <w:r>
        <w:rPr>
          <w:sz w:val="24"/>
          <w:szCs w:val="24"/>
        </w:rPr>
        <w:tab/>
        <w:t xml:space="preserve">in </w:t>
      </w:r>
      <w:r w:rsidRPr="00A74AFF">
        <w:rPr>
          <w:b/>
          <w:sz w:val="24"/>
          <w:szCs w:val="24"/>
        </w:rPr>
        <w:t>Section 601.1</w:t>
      </w:r>
    </w:p>
    <w:p w14:paraId="0AE532D5" w14:textId="77777777" w:rsidR="0026258D" w:rsidRDefault="0026258D" w:rsidP="0026258D">
      <w:pPr>
        <w:spacing w:line="240" w:lineRule="auto"/>
        <w:rPr>
          <w:sz w:val="24"/>
          <w:szCs w:val="24"/>
        </w:rPr>
      </w:pPr>
    </w:p>
    <w:p w14:paraId="15DBDAB1" w14:textId="77777777" w:rsidR="0026258D" w:rsidRDefault="0026258D" w:rsidP="0026258D">
      <w:pPr>
        <w:spacing w:line="240" w:lineRule="auto"/>
        <w:rPr>
          <w:b/>
          <w:sz w:val="24"/>
          <w:szCs w:val="24"/>
        </w:rPr>
      </w:pPr>
      <w:r>
        <w:rPr>
          <w:sz w:val="24"/>
          <w:szCs w:val="24"/>
        </w:rPr>
        <w:tab/>
      </w:r>
      <w:r>
        <w:rPr>
          <w:b/>
          <w:sz w:val="24"/>
          <w:szCs w:val="24"/>
        </w:rPr>
        <w:t>Sec. 601.4</w:t>
      </w:r>
      <w:r>
        <w:rPr>
          <w:b/>
          <w:sz w:val="24"/>
          <w:szCs w:val="24"/>
        </w:rPr>
        <w:tab/>
        <w:t>Review Procedure for Conditional Use Applications</w:t>
      </w:r>
    </w:p>
    <w:p w14:paraId="2E616C74" w14:textId="77777777" w:rsidR="0026258D" w:rsidRDefault="0026258D"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A. </w:t>
      </w:r>
      <w:r>
        <w:rPr>
          <w:sz w:val="24"/>
          <w:szCs w:val="24"/>
        </w:rPr>
        <w:tab/>
        <w:t>Applicant</w:t>
      </w:r>
    </w:p>
    <w:p w14:paraId="6A8A61CC" w14:textId="77777777" w:rsidR="0026258D" w:rsidRDefault="0026258D"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An application for a Conditional Use Zoning Certificate may be filed with the </w:t>
      </w:r>
      <w:r w:rsidR="00F463AD">
        <w:rPr>
          <w:sz w:val="24"/>
          <w:szCs w:val="24"/>
        </w:rPr>
        <w:tab/>
      </w:r>
      <w:r w:rsidR="00F463AD">
        <w:rPr>
          <w:sz w:val="24"/>
          <w:szCs w:val="24"/>
        </w:rPr>
        <w:tab/>
      </w:r>
      <w:r w:rsidR="00F463AD">
        <w:rPr>
          <w:sz w:val="24"/>
          <w:szCs w:val="24"/>
        </w:rPr>
        <w:tab/>
      </w:r>
      <w:r w:rsidR="00F463AD">
        <w:rPr>
          <w:sz w:val="24"/>
          <w:szCs w:val="24"/>
        </w:rPr>
        <w:tab/>
      </w:r>
      <w:r w:rsidR="00F463AD">
        <w:rPr>
          <w:sz w:val="24"/>
          <w:szCs w:val="24"/>
        </w:rPr>
        <w:tab/>
      </w:r>
      <w:r>
        <w:rPr>
          <w:sz w:val="24"/>
          <w:szCs w:val="24"/>
        </w:rPr>
        <w:t>Board of Zoning Appeals by the owner</w:t>
      </w:r>
      <w:r w:rsidR="00F463AD">
        <w:rPr>
          <w:sz w:val="24"/>
          <w:szCs w:val="24"/>
        </w:rPr>
        <w:t xml:space="preserve">, lessee, or other person having a legal or </w:t>
      </w:r>
      <w:r w:rsidR="00F463AD">
        <w:rPr>
          <w:sz w:val="24"/>
          <w:szCs w:val="24"/>
        </w:rPr>
        <w:tab/>
      </w:r>
      <w:r w:rsidR="00F463AD">
        <w:rPr>
          <w:sz w:val="24"/>
          <w:szCs w:val="24"/>
        </w:rPr>
        <w:tab/>
      </w:r>
      <w:r w:rsidR="00F463AD">
        <w:rPr>
          <w:sz w:val="24"/>
          <w:szCs w:val="24"/>
        </w:rPr>
        <w:tab/>
      </w:r>
      <w:r w:rsidR="00F463AD">
        <w:rPr>
          <w:sz w:val="24"/>
          <w:szCs w:val="24"/>
        </w:rPr>
        <w:tab/>
      </w:r>
      <w:r w:rsidR="00F463AD">
        <w:rPr>
          <w:sz w:val="24"/>
          <w:szCs w:val="24"/>
        </w:rPr>
        <w:tab/>
        <w:t>equitable interest in the subject property.</w:t>
      </w:r>
    </w:p>
    <w:p w14:paraId="59D6D022" w14:textId="77777777" w:rsidR="00CA6EEC" w:rsidRDefault="00CA6EEC" w:rsidP="0026258D">
      <w:pPr>
        <w:spacing w:line="240" w:lineRule="auto"/>
        <w:rPr>
          <w:sz w:val="24"/>
          <w:szCs w:val="24"/>
        </w:rPr>
      </w:pPr>
    </w:p>
    <w:p w14:paraId="20FBA050" w14:textId="77777777" w:rsidR="00F463AD" w:rsidRDefault="00F463AD" w:rsidP="0026258D">
      <w:pPr>
        <w:spacing w:line="240" w:lineRule="auto"/>
        <w:rPr>
          <w:sz w:val="24"/>
          <w:szCs w:val="24"/>
        </w:rPr>
      </w:pPr>
      <w:r>
        <w:rPr>
          <w:sz w:val="24"/>
          <w:szCs w:val="24"/>
        </w:rPr>
        <w:lastRenderedPageBreak/>
        <w:tab/>
      </w:r>
      <w:r>
        <w:rPr>
          <w:sz w:val="24"/>
          <w:szCs w:val="24"/>
        </w:rPr>
        <w:tab/>
      </w:r>
      <w:r>
        <w:rPr>
          <w:sz w:val="24"/>
          <w:szCs w:val="24"/>
        </w:rPr>
        <w:tab/>
        <w:t>B.</w:t>
      </w:r>
      <w:r>
        <w:rPr>
          <w:sz w:val="24"/>
          <w:szCs w:val="24"/>
        </w:rPr>
        <w:tab/>
        <w:t>Application</w:t>
      </w:r>
    </w:p>
    <w:p w14:paraId="7041EF7B" w14:textId="1B09CD6C" w:rsidR="00F463AD" w:rsidRDefault="00F463AD" w:rsidP="00464071">
      <w:pPr>
        <w:spacing w:line="240" w:lineRule="auto"/>
        <w:ind w:left="2880"/>
        <w:rPr>
          <w:sz w:val="24"/>
          <w:szCs w:val="24"/>
        </w:rPr>
      </w:pPr>
      <w:r>
        <w:rPr>
          <w:sz w:val="24"/>
          <w:szCs w:val="24"/>
        </w:rPr>
        <w:t>An Applicant for a conditional use shall file a plan and an application on forms provided by the Board of Zoning Appeals. The plan for the use and development</w:t>
      </w:r>
      <w:r w:rsidR="00464071">
        <w:rPr>
          <w:sz w:val="24"/>
          <w:szCs w:val="24"/>
        </w:rPr>
        <w:t xml:space="preserve"> </w:t>
      </w:r>
      <w:r>
        <w:rPr>
          <w:sz w:val="24"/>
          <w:szCs w:val="24"/>
        </w:rPr>
        <w:t>of the tract shall demonstrate that the general and specific criteria have been</w:t>
      </w:r>
      <w:r w:rsidR="00464071">
        <w:rPr>
          <w:sz w:val="24"/>
          <w:szCs w:val="24"/>
        </w:rPr>
        <w:t xml:space="preserve"> </w:t>
      </w:r>
      <w:r>
        <w:rPr>
          <w:sz w:val="24"/>
          <w:szCs w:val="24"/>
        </w:rPr>
        <w:t>met.</w:t>
      </w:r>
    </w:p>
    <w:p w14:paraId="2C8D3A65" w14:textId="77777777" w:rsidR="00F463AD" w:rsidRDefault="00F463AD" w:rsidP="0026258D">
      <w:pPr>
        <w:spacing w:line="240" w:lineRule="auto"/>
        <w:rPr>
          <w:sz w:val="24"/>
          <w:szCs w:val="24"/>
        </w:rPr>
      </w:pPr>
      <w:r>
        <w:rPr>
          <w:sz w:val="24"/>
          <w:szCs w:val="24"/>
        </w:rPr>
        <w:tab/>
      </w:r>
      <w:r>
        <w:rPr>
          <w:sz w:val="24"/>
          <w:szCs w:val="24"/>
        </w:rPr>
        <w:tab/>
      </w:r>
      <w:r>
        <w:rPr>
          <w:sz w:val="24"/>
          <w:szCs w:val="24"/>
        </w:rPr>
        <w:tab/>
        <w:t>C.</w:t>
      </w:r>
      <w:r>
        <w:rPr>
          <w:sz w:val="24"/>
          <w:szCs w:val="24"/>
        </w:rPr>
        <w:tab/>
        <w:t>Scheduling of Hearing and Transmittal of Application</w:t>
      </w:r>
    </w:p>
    <w:p w14:paraId="41060025" w14:textId="77777777" w:rsidR="00F463AD" w:rsidRDefault="00F463A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CA6EEC">
        <w:rPr>
          <w:sz w:val="24"/>
          <w:szCs w:val="24"/>
        </w:rPr>
        <w:t>Within five</w:t>
      </w:r>
      <w:r>
        <w:rPr>
          <w:sz w:val="24"/>
          <w:szCs w:val="24"/>
        </w:rPr>
        <w:t xml:space="preserve"> days after filing of an application determined to be complete </w:t>
      </w:r>
      <w:r>
        <w:rPr>
          <w:sz w:val="24"/>
          <w:szCs w:val="24"/>
        </w:rPr>
        <w:tab/>
      </w:r>
      <w:r>
        <w:rPr>
          <w:sz w:val="24"/>
          <w:szCs w:val="24"/>
        </w:rPr>
        <w:tab/>
      </w:r>
      <w:r>
        <w:rPr>
          <w:sz w:val="24"/>
          <w:szCs w:val="24"/>
        </w:rPr>
        <w:tab/>
      </w:r>
      <w:r>
        <w:rPr>
          <w:sz w:val="24"/>
          <w:szCs w:val="24"/>
        </w:rPr>
        <w:tab/>
      </w:r>
      <w:r>
        <w:rPr>
          <w:sz w:val="24"/>
          <w:szCs w:val="24"/>
        </w:rPr>
        <w:tab/>
      </w:r>
      <w:r w:rsidR="00CA6EEC">
        <w:rPr>
          <w:sz w:val="24"/>
          <w:szCs w:val="24"/>
        </w:rPr>
        <w:tab/>
      </w:r>
      <w:r>
        <w:rPr>
          <w:sz w:val="24"/>
          <w:szCs w:val="24"/>
        </w:rPr>
        <w:t xml:space="preserve">pursuant to </w:t>
      </w:r>
      <w:r w:rsidR="00A74AFF">
        <w:rPr>
          <w:b/>
          <w:sz w:val="24"/>
          <w:szCs w:val="24"/>
        </w:rPr>
        <w:t>Article VI, Section</w:t>
      </w:r>
      <w:r w:rsidRPr="00A74AFF">
        <w:rPr>
          <w:b/>
          <w:sz w:val="24"/>
          <w:szCs w:val="24"/>
        </w:rPr>
        <w:t>. 601.5</w:t>
      </w:r>
      <w:r w:rsidRPr="00CA6EEC">
        <w:rPr>
          <w:sz w:val="24"/>
          <w:szCs w:val="24"/>
        </w:rPr>
        <w:t>,</w:t>
      </w:r>
      <w:r>
        <w:rPr>
          <w:sz w:val="24"/>
          <w:szCs w:val="24"/>
        </w:rPr>
        <w:t xml:space="preserve"> the Board of Zoning Appeals Chairman </w:t>
      </w:r>
      <w:r w:rsidR="00A74AFF">
        <w:rPr>
          <w:sz w:val="24"/>
          <w:szCs w:val="24"/>
        </w:rPr>
        <w:tab/>
      </w:r>
      <w:r w:rsidR="00A74AFF">
        <w:rPr>
          <w:sz w:val="24"/>
          <w:szCs w:val="24"/>
        </w:rPr>
        <w:tab/>
      </w:r>
      <w:r w:rsidR="00A74AFF">
        <w:rPr>
          <w:sz w:val="24"/>
          <w:szCs w:val="24"/>
        </w:rPr>
        <w:tab/>
      </w:r>
      <w:r w:rsidR="00A74AFF">
        <w:rPr>
          <w:sz w:val="24"/>
          <w:szCs w:val="24"/>
        </w:rPr>
        <w:tab/>
      </w:r>
      <w:r w:rsidR="00A74AFF">
        <w:rPr>
          <w:sz w:val="24"/>
          <w:szCs w:val="24"/>
        </w:rPr>
        <w:tab/>
      </w:r>
      <w:r>
        <w:rPr>
          <w:sz w:val="24"/>
          <w:szCs w:val="24"/>
        </w:rPr>
        <w:t>shall:</w:t>
      </w:r>
    </w:p>
    <w:p w14:paraId="1E4061E9" w14:textId="1DBA5DD1" w:rsidR="00F463AD" w:rsidRDefault="00F463AD"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Set a date for a</w:t>
      </w:r>
      <w:r w:rsidR="00CA6EEC">
        <w:rPr>
          <w:sz w:val="24"/>
          <w:szCs w:val="24"/>
        </w:rPr>
        <w:t xml:space="preserve"> public hearing not less than thirty, nor more than </w:t>
      </w:r>
      <w:r w:rsidR="00464071">
        <w:rPr>
          <w:sz w:val="24"/>
          <w:szCs w:val="24"/>
        </w:rPr>
        <w:tab/>
      </w:r>
      <w:r w:rsidR="00464071">
        <w:rPr>
          <w:sz w:val="24"/>
          <w:szCs w:val="24"/>
        </w:rPr>
        <w:tab/>
      </w:r>
      <w:r w:rsidR="00464071">
        <w:rPr>
          <w:sz w:val="24"/>
          <w:szCs w:val="24"/>
        </w:rPr>
        <w:tab/>
      </w:r>
      <w:r w:rsidR="00464071">
        <w:rPr>
          <w:sz w:val="24"/>
          <w:szCs w:val="24"/>
        </w:rPr>
        <w:tab/>
      </w:r>
      <w:r w:rsidR="00464071">
        <w:rPr>
          <w:sz w:val="24"/>
          <w:szCs w:val="24"/>
        </w:rPr>
        <w:tab/>
      </w:r>
      <w:r w:rsidR="00464071">
        <w:rPr>
          <w:sz w:val="24"/>
          <w:szCs w:val="24"/>
        </w:rPr>
        <w:tab/>
      </w:r>
      <w:r w:rsidR="00464071">
        <w:rPr>
          <w:sz w:val="24"/>
          <w:szCs w:val="24"/>
        </w:rPr>
        <w:tab/>
        <w:t>sixty-two</w:t>
      </w:r>
      <w:r>
        <w:rPr>
          <w:sz w:val="24"/>
          <w:szCs w:val="24"/>
        </w:rPr>
        <w:t xml:space="preserve"> days after filing of a complete application.</w:t>
      </w:r>
    </w:p>
    <w:p w14:paraId="26F8F2A6" w14:textId="77777777" w:rsidR="00F463AD" w:rsidRDefault="00F463AD"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Transmit a copy of the application and plan, together with the date of the </w:t>
      </w:r>
      <w:r>
        <w:rPr>
          <w:sz w:val="24"/>
          <w:szCs w:val="24"/>
        </w:rPr>
        <w:tab/>
      </w:r>
      <w:r>
        <w:rPr>
          <w:sz w:val="24"/>
          <w:szCs w:val="24"/>
        </w:rPr>
        <w:tab/>
      </w:r>
      <w:r>
        <w:rPr>
          <w:sz w:val="24"/>
          <w:szCs w:val="24"/>
        </w:rPr>
        <w:tab/>
      </w:r>
      <w:r>
        <w:rPr>
          <w:sz w:val="24"/>
          <w:szCs w:val="24"/>
        </w:rPr>
        <w:tab/>
      </w:r>
      <w:r>
        <w:rPr>
          <w:sz w:val="24"/>
          <w:szCs w:val="24"/>
        </w:rPr>
        <w:tab/>
        <w:t xml:space="preserve">scheduled hearing, to the Lawrence Township Zoning Commission for </w:t>
      </w:r>
      <w:r>
        <w:rPr>
          <w:sz w:val="24"/>
          <w:szCs w:val="24"/>
        </w:rPr>
        <w:tab/>
      </w:r>
      <w:r>
        <w:rPr>
          <w:sz w:val="24"/>
          <w:szCs w:val="24"/>
        </w:rPr>
        <w:tab/>
      </w:r>
      <w:r>
        <w:rPr>
          <w:sz w:val="24"/>
          <w:szCs w:val="24"/>
        </w:rPr>
        <w:tab/>
      </w:r>
      <w:r>
        <w:rPr>
          <w:sz w:val="24"/>
          <w:szCs w:val="24"/>
        </w:rPr>
        <w:tab/>
      </w:r>
      <w:r>
        <w:rPr>
          <w:sz w:val="24"/>
          <w:szCs w:val="24"/>
        </w:rPr>
        <w:tab/>
      </w:r>
      <w:r>
        <w:rPr>
          <w:sz w:val="24"/>
          <w:szCs w:val="24"/>
        </w:rPr>
        <w:tab/>
        <w:t>staff review and recommendation.</w:t>
      </w:r>
    </w:p>
    <w:p w14:paraId="37819D53" w14:textId="77777777" w:rsidR="00F463AD" w:rsidRDefault="00F463AD" w:rsidP="0026258D">
      <w:pPr>
        <w:spacing w:line="240" w:lineRule="auto"/>
        <w:rPr>
          <w:sz w:val="24"/>
          <w:szCs w:val="24"/>
        </w:rPr>
      </w:pPr>
      <w:r>
        <w:rPr>
          <w:sz w:val="24"/>
          <w:szCs w:val="24"/>
        </w:rPr>
        <w:tab/>
      </w:r>
      <w:r>
        <w:rPr>
          <w:sz w:val="24"/>
          <w:szCs w:val="24"/>
        </w:rPr>
        <w:tab/>
      </w:r>
      <w:r>
        <w:rPr>
          <w:sz w:val="24"/>
          <w:szCs w:val="24"/>
        </w:rPr>
        <w:tab/>
        <w:t>D.</w:t>
      </w:r>
      <w:r>
        <w:rPr>
          <w:sz w:val="24"/>
          <w:szCs w:val="24"/>
        </w:rPr>
        <w:tab/>
        <w:t>Report</w:t>
      </w:r>
    </w:p>
    <w:p w14:paraId="027D5CE3" w14:textId="77777777" w:rsidR="00F463AD" w:rsidRDefault="00F463A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CA6EEC">
        <w:rPr>
          <w:sz w:val="24"/>
          <w:szCs w:val="24"/>
        </w:rPr>
        <w:t>Within twenty</w:t>
      </w:r>
      <w:r>
        <w:rPr>
          <w:sz w:val="24"/>
          <w:szCs w:val="24"/>
        </w:rPr>
        <w:t xml:space="preserve"> days after the filing of a complete application, the Zoning </w:t>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 xml:space="preserve">Inspector shall prepare and transmit to the Board of Zoning Appeals a written </w:t>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report</w:t>
      </w:r>
      <w:r w:rsidR="00CA6EEC">
        <w:rPr>
          <w:sz w:val="24"/>
          <w:szCs w:val="24"/>
        </w:rPr>
        <w:t xml:space="preserve"> </w:t>
      </w:r>
      <w:r>
        <w:rPr>
          <w:sz w:val="24"/>
          <w:szCs w:val="24"/>
        </w:rPr>
        <w:t xml:space="preserve">incorporating or summarizing comments of other departments, agencies, </w:t>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 xml:space="preserve">and officials as may be appropriate to the scope of development.  A </w:t>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 xml:space="preserve">recommendation shall be included, setting forth whether the application for a </w:t>
      </w:r>
      <w:r w:rsidR="00CA6EEC">
        <w:rPr>
          <w:sz w:val="24"/>
          <w:szCs w:val="24"/>
        </w:rPr>
        <w:tab/>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 xml:space="preserve">conditional use should be approved, approved with modifications, or denied and </w:t>
      </w:r>
      <w:r w:rsidR="00CA6EEC">
        <w:rPr>
          <w:sz w:val="24"/>
          <w:szCs w:val="24"/>
        </w:rPr>
        <w:tab/>
      </w:r>
      <w:r w:rsidR="00CA6EEC">
        <w:rPr>
          <w:sz w:val="24"/>
          <w:szCs w:val="24"/>
        </w:rPr>
        <w:tab/>
      </w:r>
      <w:r w:rsidR="00CA6EEC">
        <w:rPr>
          <w:sz w:val="24"/>
          <w:szCs w:val="24"/>
        </w:rPr>
        <w:tab/>
      </w:r>
      <w:r w:rsidR="00CA6EEC">
        <w:rPr>
          <w:sz w:val="24"/>
          <w:szCs w:val="24"/>
        </w:rPr>
        <w:tab/>
      </w:r>
      <w:r>
        <w:rPr>
          <w:sz w:val="24"/>
          <w:szCs w:val="24"/>
        </w:rPr>
        <w:t>reasons for such recommendation.</w:t>
      </w:r>
    </w:p>
    <w:p w14:paraId="1E611AE0"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t>E.</w:t>
      </w:r>
      <w:r>
        <w:rPr>
          <w:sz w:val="24"/>
          <w:szCs w:val="24"/>
        </w:rPr>
        <w:tab/>
        <w:t>Notice and Hearing</w:t>
      </w:r>
    </w:p>
    <w:p w14:paraId="0E50D5E0" w14:textId="119922F0" w:rsidR="00142C65" w:rsidRDefault="00142C65" w:rsidP="00464071">
      <w:pPr>
        <w:spacing w:line="240" w:lineRule="auto"/>
        <w:ind w:left="2880"/>
        <w:rPr>
          <w:sz w:val="24"/>
          <w:szCs w:val="24"/>
        </w:rPr>
      </w:pPr>
      <w:r>
        <w:rPr>
          <w:sz w:val="24"/>
          <w:szCs w:val="24"/>
        </w:rPr>
        <w:t>The Board of Zoning Appeals (BZA) shall hold a public hearing in accordance with the adopted Procedures, Rules and Regulations of the BZA.  Notice of the hearin</w:t>
      </w:r>
      <w:r w:rsidR="00CA6EEC">
        <w:rPr>
          <w:sz w:val="24"/>
          <w:szCs w:val="24"/>
        </w:rPr>
        <w:t>g shall be given at least ten</w:t>
      </w:r>
      <w:r>
        <w:rPr>
          <w:sz w:val="24"/>
          <w:szCs w:val="24"/>
        </w:rPr>
        <w:t xml:space="preserve"> days before the h</w:t>
      </w:r>
      <w:r w:rsidR="00815C31">
        <w:rPr>
          <w:sz w:val="24"/>
          <w:szCs w:val="24"/>
        </w:rPr>
        <w:t xml:space="preserve">earing by notice in writing </w:t>
      </w:r>
      <w:r>
        <w:rPr>
          <w:sz w:val="24"/>
          <w:szCs w:val="24"/>
        </w:rPr>
        <w:t xml:space="preserve">sent by the BZA administrator to:  the applicant, The </w:t>
      </w:r>
      <w:r w:rsidR="00815C31">
        <w:rPr>
          <w:sz w:val="24"/>
          <w:szCs w:val="24"/>
        </w:rPr>
        <w:t xml:space="preserve">Board of Trustees, and the </w:t>
      </w:r>
      <w:r w:rsidR="00CA6EEC">
        <w:rPr>
          <w:sz w:val="24"/>
          <w:szCs w:val="24"/>
        </w:rPr>
        <w:t>owners within two hundred</w:t>
      </w:r>
      <w:r>
        <w:rPr>
          <w:sz w:val="24"/>
          <w:szCs w:val="24"/>
        </w:rPr>
        <w:t xml:space="preserve"> feet in all directions.  Notice shall a</w:t>
      </w:r>
      <w:r w:rsidR="00815C31">
        <w:rPr>
          <w:sz w:val="24"/>
          <w:szCs w:val="24"/>
        </w:rPr>
        <w:t>lso be published</w:t>
      </w:r>
      <w:r w:rsidR="00CA6EEC">
        <w:rPr>
          <w:sz w:val="24"/>
          <w:szCs w:val="24"/>
        </w:rPr>
        <w:t xml:space="preserve"> </w:t>
      </w:r>
      <w:r w:rsidR="00815C31">
        <w:rPr>
          <w:sz w:val="24"/>
          <w:szCs w:val="24"/>
        </w:rPr>
        <w:t xml:space="preserve">in one or </w:t>
      </w:r>
      <w:r>
        <w:rPr>
          <w:sz w:val="24"/>
          <w:szCs w:val="24"/>
        </w:rPr>
        <w:t>more newspapers of general circulation in the Coun</w:t>
      </w:r>
      <w:r w:rsidR="00815C31">
        <w:rPr>
          <w:sz w:val="24"/>
          <w:szCs w:val="24"/>
        </w:rPr>
        <w:t xml:space="preserve">ty.  Upon the hearing, any </w:t>
      </w:r>
      <w:r>
        <w:rPr>
          <w:sz w:val="24"/>
          <w:szCs w:val="24"/>
        </w:rPr>
        <w:t>party may appear in person or by an attorney.</w:t>
      </w:r>
    </w:p>
    <w:p w14:paraId="4E29BC54"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t>F.</w:t>
      </w:r>
      <w:r>
        <w:rPr>
          <w:sz w:val="24"/>
          <w:szCs w:val="24"/>
        </w:rPr>
        <w:tab/>
        <w:t>Decision</w:t>
      </w:r>
    </w:p>
    <w:p w14:paraId="322AC712" w14:textId="5591A30B"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CA6EEC">
        <w:rPr>
          <w:sz w:val="24"/>
          <w:szCs w:val="24"/>
        </w:rPr>
        <w:t xml:space="preserve">Within </w:t>
      </w:r>
      <w:r w:rsidR="00464071">
        <w:rPr>
          <w:sz w:val="24"/>
          <w:szCs w:val="24"/>
        </w:rPr>
        <w:t>twenty-one</w:t>
      </w:r>
      <w:r>
        <w:rPr>
          <w:sz w:val="24"/>
          <w:szCs w:val="24"/>
        </w:rPr>
        <w:t xml:space="preserve"> days after the close of the public hearing, the BZA shall</w:t>
      </w:r>
    </w:p>
    <w:p w14:paraId="2E23CE3D"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Approve the conditional use</w:t>
      </w:r>
    </w:p>
    <w:p w14:paraId="2EABC5B0"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Approve the conditional use subject to further specified approvals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modifications necessary to achieve full compliance with all standards</w:t>
      </w:r>
    </w:p>
    <w:p w14:paraId="0ECBCE60"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Disapprove the condition use</w:t>
      </w:r>
    </w:p>
    <w:p w14:paraId="3BB8FFC2"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t>G.</w:t>
      </w:r>
      <w:r>
        <w:rPr>
          <w:sz w:val="24"/>
          <w:szCs w:val="24"/>
        </w:rPr>
        <w:tab/>
        <w:t>Notification of Decision</w:t>
      </w:r>
    </w:p>
    <w:p w14:paraId="433888DF"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Following the decision of the Board of Zoning Appeals, the BZA shall return to </w:t>
      </w:r>
      <w:r>
        <w:rPr>
          <w:sz w:val="24"/>
          <w:szCs w:val="24"/>
        </w:rPr>
        <w:tab/>
      </w:r>
      <w:r>
        <w:rPr>
          <w:sz w:val="24"/>
          <w:szCs w:val="24"/>
        </w:rPr>
        <w:tab/>
      </w:r>
      <w:r>
        <w:rPr>
          <w:sz w:val="24"/>
          <w:szCs w:val="24"/>
        </w:rPr>
        <w:tab/>
      </w:r>
      <w:r>
        <w:rPr>
          <w:sz w:val="24"/>
          <w:szCs w:val="24"/>
        </w:rPr>
        <w:tab/>
      </w:r>
      <w:r>
        <w:rPr>
          <w:sz w:val="24"/>
          <w:szCs w:val="24"/>
        </w:rPr>
        <w:tab/>
        <w:t xml:space="preserve">the applicant one copy of the resolution and submitted plans permanently </w:t>
      </w:r>
      <w:r>
        <w:rPr>
          <w:sz w:val="24"/>
          <w:szCs w:val="24"/>
        </w:rPr>
        <w:tab/>
      </w:r>
      <w:r>
        <w:rPr>
          <w:sz w:val="24"/>
          <w:szCs w:val="24"/>
        </w:rPr>
        <w:tab/>
      </w:r>
      <w:r>
        <w:rPr>
          <w:sz w:val="24"/>
          <w:szCs w:val="24"/>
        </w:rPr>
        <w:tab/>
      </w:r>
      <w:r>
        <w:rPr>
          <w:sz w:val="24"/>
          <w:szCs w:val="24"/>
        </w:rPr>
        <w:tab/>
      </w:r>
      <w:r>
        <w:rPr>
          <w:sz w:val="24"/>
          <w:szCs w:val="24"/>
        </w:rPr>
        <w:tab/>
        <w:t>marked to show either:</w:t>
      </w:r>
    </w:p>
    <w:p w14:paraId="6AE7B338"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Approval of the conditional use</w:t>
      </w:r>
    </w:p>
    <w:p w14:paraId="55D34DE0" w14:textId="77777777" w:rsidR="00142C65" w:rsidRDefault="00142C65"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Approval of the conditional use subject to either specified approvals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modifications necessary to achieve full compliance with all standards</w:t>
      </w:r>
    </w:p>
    <w:p w14:paraId="265F5ED2" w14:textId="77777777" w:rsidR="00142C65" w:rsidRDefault="00142C65"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t>3.</w:t>
      </w:r>
      <w:r>
        <w:rPr>
          <w:sz w:val="24"/>
          <w:szCs w:val="24"/>
        </w:rPr>
        <w:tab/>
        <w:t>Disapproval of the conditional use.</w:t>
      </w:r>
    </w:p>
    <w:p w14:paraId="33C56CF7" w14:textId="77777777" w:rsidR="00A74AFF" w:rsidRDefault="00A74AFF" w:rsidP="0026258D">
      <w:pPr>
        <w:spacing w:line="240" w:lineRule="auto"/>
        <w:rPr>
          <w:sz w:val="24"/>
          <w:szCs w:val="24"/>
        </w:rPr>
      </w:pPr>
    </w:p>
    <w:p w14:paraId="37F20EEE" w14:textId="77777777" w:rsidR="00142C65" w:rsidRDefault="00142C65" w:rsidP="0026258D">
      <w:pPr>
        <w:spacing w:line="240" w:lineRule="auto"/>
        <w:rPr>
          <w:b/>
          <w:sz w:val="24"/>
          <w:szCs w:val="24"/>
        </w:rPr>
      </w:pPr>
      <w:r>
        <w:rPr>
          <w:sz w:val="24"/>
          <w:szCs w:val="24"/>
        </w:rPr>
        <w:tab/>
      </w:r>
      <w:r>
        <w:rPr>
          <w:b/>
          <w:sz w:val="24"/>
          <w:szCs w:val="24"/>
        </w:rPr>
        <w:t>Sec. 601.</w:t>
      </w:r>
      <w:r w:rsidR="00575A20">
        <w:rPr>
          <w:b/>
          <w:sz w:val="24"/>
          <w:szCs w:val="24"/>
        </w:rPr>
        <w:t>5</w:t>
      </w:r>
      <w:r w:rsidR="00575A20">
        <w:rPr>
          <w:b/>
          <w:sz w:val="24"/>
          <w:szCs w:val="24"/>
        </w:rPr>
        <w:tab/>
        <w:t>Coordination Review and Approval of Applications</w:t>
      </w:r>
    </w:p>
    <w:p w14:paraId="5C339A13" w14:textId="77777777" w:rsidR="00575A20" w:rsidRDefault="00575A20"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When an application for a Conditional Use Zoning Certificate is filed, applications shall </w:t>
      </w:r>
      <w:r>
        <w:rPr>
          <w:sz w:val="24"/>
          <w:szCs w:val="24"/>
        </w:rPr>
        <w:tab/>
      </w:r>
      <w:r>
        <w:rPr>
          <w:sz w:val="24"/>
          <w:szCs w:val="24"/>
        </w:rPr>
        <w:tab/>
      </w:r>
      <w:r>
        <w:rPr>
          <w:sz w:val="24"/>
          <w:szCs w:val="24"/>
        </w:rPr>
        <w:tab/>
      </w:r>
      <w:r>
        <w:rPr>
          <w:sz w:val="24"/>
          <w:szCs w:val="24"/>
        </w:rPr>
        <w:tab/>
        <w:t xml:space="preserve">be filed with the Board of Zoning Appeals for all other required approvals, including </w:t>
      </w:r>
      <w:r>
        <w:rPr>
          <w:sz w:val="24"/>
          <w:szCs w:val="24"/>
        </w:rPr>
        <w:tab/>
      </w:r>
      <w:r>
        <w:rPr>
          <w:sz w:val="24"/>
          <w:szCs w:val="24"/>
        </w:rPr>
        <w:tab/>
      </w:r>
      <w:r>
        <w:rPr>
          <w:sz w:val="24"/>
          <w:szCs w:val="24"/>
        </w:rPr>
        <w:tab/>
      </w:r>
      <w:r>
        <w:rPr>
          <w:sz w:val="24"/>
          <w:szCs w:val="24"/>
        </w:rPr>
        <w:tab/>
        <w:t>variances.</w:t>
      </w:r>
    </w:p>
    <w:p w14:paraId="42AAAE08"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t>A.</w:t>
      </w:r>
      <w:r>
        <w:rPr>
          <w:sz w:val="24"/>
          <w:szCs w:val="24"/>
        </w:rPr>
        <w:tab/>
        <w:t>Notice of Applications for Additional Approvals</w:t>
      </w:r>
    </w:p>
    <w:p w14:paraId="28E34EA9"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Whenever an applicant files an application for other approvals pursuant to this </w:t>
      </w:r>
      <w:r>
        <w:rPr>
          <w:sz w:val="24"/>
          <w:szCs w:val="24"/>
        </w:rPr>
        <w:tab/>
      </w:r>
      <w:r>
        <w:rPr>
          <w:sz w:val="24"/>
          <w:szCs w:val="24"/>
        </w:rPr>
        <w:tab/>
      </w:r>
      <w:r>
        <w:rPr>
          <w:sz w:val="24"/>
          <w:szCs w:val="24"/>
        </w:rPr>
        <w:tab/>
      </w:r>
      <w:r>
        <w:rPr>
          <w:sz w:val="24"/>
          <w:szCs w:val="24"/>
        </w:rPr>
        <w:tab/>
      </w:r>
      <w:r>
        <w:rPr>
          <w:sz w:val="24"/>
          <w:szCs w:val="24"/>
        </w:rPr>
        <w:tab/>
        <w:t xml:space="preserve">Section, all required notices shall include reference to the request for any and all </w:t>
      </w:r>
      <w:r>
        <w:rPr>
          <w:sz w:val="24"/>
          <w:szCs w:val="24"/>
        </w:rPr>
        <w:tab/>
      </w:r>
      <w:r>
        <w:rPr>
          <w:sz w:val="24"/>
          <w:szCs w:val="24"/>
        </w:rPr>
        <w:tab/>
      </w:r>
      <w:r>
        <w:rPr>
          <w:sz w:val="24"/>
          <w:szCs w:val="24"/>
        </w:rPr>
        <w:tab/>
      </w:r>
      <w:r>
        <w:rPr>
          <w:sz w:val="24"/>
          <w:szCs w:val="24"/>
        </w:rPr>
        <w:tab/>
      </w:r>
      <w:r>
        <w:rPr>
          <w:sz w:val="24"/>
          <w:szCs w:val="24"/>
        </w:rPr>
        <w:tab/>
        <w:t>additional approvals.</w:t>
      </w:r>
    </w:p>
    <w:p w14:paraId="334D767F"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t>B.</w:t>
      </w:r>
      <w:r>
        <w:rPr>
          <w:sz w:val="24"/>
          <w:szCs w:val="24"/>
        </w:rPr>
        <w:tab/>
        <w:t>Procedures and Action by Board of Zoning Appeals</w:t>
      </w:r>
    </w:p>
    <w:p w14:paraId="3DC7BC74"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Whenever an applicant files applications for other approvals pursuant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this Section, the Board of Zoning Appeals shall review and process 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such applications at the same public hearing.  In reviewing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combined applications the Board of Zoning Appeals shall, except a</w:t>
      </w:r>
      <w:r w:rsidR="0071577A">
        <w:rPr>
          <w:sz w:val="24"/>
          <w:szCs w:val="24"/>
        </w:rPr>
        <w:t>s</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hereinafter provided with respect to limitations on the time for taking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action, comply with all of the provisions of this Resolution applicable to </w:t>
      </w:r>
      <w:r>
        <w:rPr>
          <w:sz w:val="24"/>
          <w:szCs w:val="24"/>
        </w:rPr>
        <w:tab/>
      </w:r>
      <w:r>
        <w:rPr>
          <w:sz w:val="24"/>
          <w:szCs w:val="24"/>
        </w:rPr>
        <w:tab/>
      </w:r>
      <w:r>
        <w:rPr>
          <w:sz w:val="24"/>
          <w:szCs w:val="24"/>
        </w:rPr>
        <w:tab/>
      </w:r>
      <w:r>
        <w:rPr>
          <w:sz w:val="24"/>
          <w:szCs w:val="24"/>
        </w:rPr>
        <w:tab/>
      </w:r>
      <w:r>
        <w:rPr>
          <w:sz w:val="24"/>
          <w:szCs w:val="24"/>
        </w:rPr>
        <w:tab/>
      </w:r>
      <w:r>
        <w:rPr>
          <w:sz w:val="24"/>
          <w:szCs w:val="24"/>
        </w:rPr>
        <w:tab/>
        <w:t>each of the applicants.</w:t>
      </w:r>
    </w:p>
    <w:p w14:paraId="32959192"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The Board of Zoning Appe</w:t>
      </w:r>
      <w:r w:rsidR="00815C31">
        <w:rPr>
          <w:sz w:val="24"/>
          <w:szCs w:val="24"/>
        </w:rPr>
        <w:t>a</w:t>
      </w:r>
      <w:r>
        <w:rPr>
          <w:sz w:val="24"/>
          <w:szCs w:val="24"/>
        </w:rPr>
        <w:t xml:space="preserve">ls shall act on any such combined application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within the longest time period applicable to anyone of the individual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applications for with such further time as may be consented to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The Board of Zoning Appeals shall issue notices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certificates of such action in accordance with the provisions of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t>Resolution applicable to the various applications involved.</w:t>
      </w:r>
    </w:p>
    <w:p w14:paraId="2EFE694E" w14:textId="77777777" w:rsidR="00575A20" w:rsidRDefault="00575A20" w:rsidP="0026258D">
      <w:pPr>
        <w:spacing w:line="240" w:lineRule="auto"/>
        <w:rPr>
          <w:sz w:val="24"/>
          <w:szCs w:val="24"/>
        </w:rPr>
      </w:pPr>
    </w:p>
    <w:p w14:paraId="711A91F3" w14:textId="77777777" w:rsidR="00575A20" w:rsidRDefault="00575A20" w:rsidP="0026258D">
      <w:pPr>
        <w:spacing w:line="240" w:lineRule="auto"/>
        <w:rPr>
          <w:b/>
          <w:sz w:val="24"/>
          <w:szCs w:val="24"/>
        </w:rPr>
      </w:pPr>
      <w:r>
        <w:rPr>
          <w:sz w:val="24"/>
          <w:szCs w:val="24"/>
        </w:rPr>
        <w:tab/>
      </w:r>
      <w:r>
        <w:rPr>
          <w:b/>
          <w:sz w:val="24"/>
          <w:szCs w:val="24"/>
        </w:rPr>
        <w:t>Sec. 601.6</w:t>
      </w:r>
      <w:r>
        <w:rPr>
          <w:b/>
          <w:sz w:val="24"/>
          <w:szCs w:val="24"/>
        </w:rPr>
        <w:tab/>
        <w:t>General Considerations for Conditional Uses</w:t>
      </w:r>
    </w:p>
    <w:p w14:paraId="235E1575" w14:textId="77777777" w:rsidR="00575A20" w:rsidRDefault="00575A20" w:rsidP="0026258D">
      <w:pPr>
        <w:spacing w:line="240" w:lineRule="auto"/>
        <w:rPr>
          <w:sz w:val="24"/>
          <w:szCs w:val="24"/>
        </w:rPr>
      </w:pPr>
      <w:r>
        <w:rPr>
          <w:sz w:val="24"/>
          <w:szCs w:val="24"/>
        </w:rPr>
        <w:tab/>
      </w:r>
      <w:r>
        <w:rPr>
          <w:sz w:val="24"/>
          <w:szCs w:val="24"/>
        </w:rPr>
        <w:tab/>
      </w:r>
      <w:r>
        <w:rPr>
          <w:sz w:val="24"/>
          <w:szCs w:val="24"/>
        </w:rPr>
        <w:tab/>
        <w:t xml:space="preserve">In approving an application for a Conditional Use Zoning Certificate, the Board of Zoning </w:t>
      </w:r>
      <w:r w:rsidR="00C72373">
        <w:rPr>
          <w:sz w:val="24"/>
          <w:szCs w:val="24"/>
        </w:rPr>
        <w:tab/>
      </w:r>
      <w:r w:rsidR="00C72373">
        <w:rPr>
          <w:sz w:val="24"/>
          <w:szCs w:val="24"/>
        </w:rPr>
        <w:tab/>
      </w:r>
      <w:r w:rsidR="00C72373">
        <w:rPr>
          <w:sz w:val="24"/>
          <w:szCs w:val="24"/>
        </w:rPr>
        <w:tab/>
      </w:r>
      <w:r w:rsidR="00C72373">
        <w:rPr>
          <w:sz w:val="24"/>
          <w:szCs w:val="24"/>
        </w:rPr>
        <w:tab/>
      </w:r>
      <w:r>
        <w:rPr>
          <w:sz w:val="24"/>
          <w:szCs w:val="24"/>
        </w:rPr>
        <w:t xml:space="preserve">Appeals shall make a finding that the proposed conditional use is appropriate in the </w:t>
      </w:r>
      <w:r w:rsidR="00C72373">
        <w:rPr>
          <w:sz w:val="24"/>
          <w:szCs w:val="24"/>
        </w:rPr>
        <w:tab/>
      </w:r>
      <w:r w:rsidR="00C72373">
        <w:rPr>
          <w:sz w:val="24"/>
          <w:szCs w:val="24"/>
        </w:rPr>
        <w:tab/>
      </w:r>
      <w:r w:rsidR="00C72373">
        <w:rPr>
          <w:sz w:val="24"/>
          <w:szCs w:val="24"/>
        </w:rPr>
        <w:tab/>
      </w:r>
      <w:r w:rsidR="00C72373">
        <w:rPr>
          <w:sz w:val="24"/>
          <w:szCs w:val="24"/>
        </w:rPr>
        <w:tab/>
      </w:r>
      <w:r>
        <w:rPr>
          <w:sz w:val="24"/>
          <w:szCs w:val="24"/>
        </w:rPr>
        <w:t xml:space="preserve">location proposed.  The finding shall be based upon the general considerations set forth </w:t>
      </w:r>
      <w:r w:rsidR="00C72373">
        <w:rPr>
          <w:sz w:val="24"/>
          <w:szCs w:val="24"/>
        </w:rPr>
        <w:tab/>
      </w:r>
      <w:r w:rsidR="00C72373">
        <w:rPr>
          <w:sz w:val="24"/>
          <w:szCs w:val="24"/>
        </w:rPr>
        <w:tab/>
      </w:r>
      <w:r w:rsidR="00C72373">
        <w:rPr>
          <w:sz w:val="24"/>
          <w:szCs w:val="24"/>
        </w:rPr>
        <w:tab/>
      </w:r>
      <w:r w:rsidR="00C72373">
        <w:rPr>
          <w:sz w:val="24"/>
          <w:szCs w:val="24"/>
        </w:rPr>
        <w:tab/>
      </w:r>
      <w:r>
        <w:rPr>
          <w:sz w:val="24"/>
          <w:szCs w:val="24"/>
        </w:rPr>
        <w:t xml:space="preserve">below, as well as the designated specific criteria for specific uses contained in </w:t>
      </w:r>
      <w:r w:rsidRPr="00A74AFF">
        <w:rPr>
          <w:b/>
          <w:sz w:val="24"/>
          <w:szCs w:val="24"/>
        </w:rPr>
        <w:t xml:space="preserve">Section </w:t>
      </w:r>
      <w:r w:rsidR="00C72373">
        <w:rPr>
          <w:sz w:val="24"/>
          <w:szCs w:val="24"/>
        </w:rPr>
        <w:tab/>
      </w:r>
      <w:r w:rsidR="00C72373">
        <w:rPr>
          <w:sz w:val="24"/>
          <w:szCs w:val="24"/>
        </w:rPr>
        <w:tab/>
      </w:r>
      <w:r w:rsidR="00C72373">
        <w:rPr>
          <w:sz w:val="24"/>
          <w:szCs w:val="24"/>
        </w:rPr>
        <w:tab/>
      </w:r>
      <w:r w:rsidR="00C72373">
        <w:rPr>
          <w:sz w:val="24"/>
          <w:szCs w:val="24"/>
        </w:rPr>
        <w:tab/>
      </w:r>
      <w:r w:rsidRPr="00A74AFF">
        <w:rPr>
          <w:b/>
          <w:sz w:val="24"/>
          <w:szCs w:val="24"/>
        </w:rPr>
        <w:t>601.7</w:t>
      </w:r>
    </w:p>
    <w:p w14:paraId="6B69FED8" w14:textId="77777777" w:rsidR="00C72373" w:rsidRDefault="00C72373" w:rsidP="0026258D">
      <w:pPr>
        <w:spacing w:line="240" w:lineRule="auto"/>
        <w:rPr>
          <w:sz w:val="24"/>
          <w:szCs w:val="24"/>
        </w:rPr>
      </w:pPr>
      <w:r>
        <w:rPr>
          <w:sz w:val="24"/>
          <w:szCs w:val="24"/>
        </w:rPr>
        <w:tab/>
      </w:r>
      <w:r>
        <w:rPr>
          <w:sz w:val="24"/>
          <w:szCs w:val="24"/>
        </w:rPr>
        <w:tab/>
      </w:r>
      <w:r>
        <w:rPr>
          <w:sz w:val="24"/>
          <w:szCs w:val="24"/>
        </w:rPr>
        <w:tab/>
        <w:t xml:space="preserve">A. </w:t>
      </w:r>
      <w:r>
        <w:rPr>
          <w:sz w:val="24"/>
          <w:szCs w:val="24"/>
        </w:rPr>
        <w:tab/>
        <w:t>Spirit and Intent</w:t>
      </w:r>
    </w:p>
    <w:p w14:paraId="5C62A066" w14:textId="77777777" w:rsidR="002372DA" w:rsidRDefault="00C72373"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proposed use and development shall comply with the spirit and intention of </w:t>
      </w:r>
      <w:r w:rsidR="009A3200">
        <w:rPr>
          <w:sz w:val="24"/>
          <w:szCs w:val="24"/>
        </w:rPr>
        <w:tab/>
      </w:r>
      <w:r w:rsidR="009A3200">
        <w:rPr>
          <w:sz w:val="24"/>
          <w:szCs w:val="24"/>
        </w:rPr>
        <w:tab/>
      </w:r>
      <w:r w:rsidR="009A3200">
        <w:rPr>
          <w:sz w:val="24"/>
          <w:szCs w:val="24"/>
        </w:rPr>
        <w:tab/>
      </w:r>
      <w:r w:rsidR="009A3200">
        <w:rPr>
          <w:sz w:val="24"/>
          <w:szCs w:val="24"/>
        </w:rPr>
        <w:tab/>
      </w:r>
      <w:r w:rsidR="009A3200">
        <w:rPr>
          <w:sz w:val="24"/>
          <w:szCs w:val="24"/>
        </w:rPr>
        <w:tab/>
      </w:r>
      <w:r>
        <w:rPr>
          <w:sz w:val="24"/>
          <w:szCs w:val="24"/>
        </w:rPr>
        <w:t xml:space="preserve">the Zoning Resolution and with district purposes.  The proposed use and </w:t>
      </w:r>
      <w:r w:rsidR="009A3200">
        <w:rPr>
          <w:sz w:val="24"/>
          <w:szCs w:val="24"/>
        </w:rPr>
        <w:tab/>
      </w:r>
      <w:r w:rsidR="009A3200">
        <w:rPr>
          <w:sz w:val="24"/>
          <w:szCs w:val="24"/>
        </w:rPr>
        <w:tab/>
      </w:r>
      <w:r w:rsidR="009A3200">
        <w:rPr>
          <w:sz w:val="24"/>
          <w:szCs w:val="24"/>
        </w:rPr>
        <w:tab/>
      </w:r>
      <w:r w:rsidR="009A3200">
        <w:rPr>
          <w:sz w:val="24"/>
          <w:szCs w:val="24"/>
        </w:rPr>
        <w:tab/>
      </w:r>
      <w:r w:rsidR="009A3200">
        <w:rPr>
          <w:sz w:val="24"/>
          <w:szCs w:val="24"/>
        </w:rPr>
        <w:tab/>
      </w:r>
      <w:r w:rsidR="009A3200">
        <w:rPr>
          <w:sz w:val="24"/>
          <w:szCs w:val="24"/>
        </w:rPr>
        <w:tab/>
      </w:r>
      <w:r>
        <w:rPr>
          <w:sz w:val="24"/>
          <w:szCs w:val="24"/>
        </w:rPr>
        <w:t>development</w:t>
      </w:r>
      <w:r w:rsidR="00C715A6">
        <w:rPr>
          <w:sz w:val="24"/>
          <w:szCs w:val="24"/>
        </w:rPr>
        <w:t xml:space="preserve"> will be in harmony with the general and specific pu</w:t>
      </w:r>
      <w:r w:rsidR="002372DA">
        <w:rPr>
          <w:sz w:val="24"/>
          <w:szCs w:val="24"/>
        </w:rPr>
        <w:t xml:space="preserve">rposes for </w:t>
      </w:r>
      <w:r w:rsidR="009A3200">
        <w:rPr>
          <w:sz w:val="24"/>
          <w:szCs w:val="24"/>
        </w:rPr>
        <w:tab/>
      </w:r>
      <w:r w:rsidR="009A3200">
        <w:rPr>
          <w:sz w:val="24"/>
          <w:szCs w:val="24"/>
        </w:rPr>
        <w:tab/>
      </w:r>
      <w:r w:rsidR="009A3200">
        <w:rPr>
          <w:sz w:val="24"/>
          <w:szCs w:val="24"/>
        </w:rPr>
        <w:tab/>
      </w:r>
      <w:r w:rsidR="009A3200">
        <w:rPr>
          <w:sz w:val="24"/>
          <w:szCs w:val="24"/>
        </w:rPr>
        <w:tab/>
      </w:r>
      <w:r w:rsidR="009A3200">
        <w:rPr>
          <w:sz w:val="24"/>
          <w:szCs w:val="24"/>
        </w:rPr>
        <w:tab/>
      </w:r>
      <w:r w:rsidR="002372DA">
        <w:rPr>
          <w:sz w:val="24"/>
          <w:szCs w:val="24"/>
        </w:rPr>
        <w:t>which this Resoluti</w:t>
      </w:r>
      <w:r w:rsidR="009A3200">
        <w:rPr>
          <w:sz w:val="24"/>
          <w:szCs w:val="24"/>
        </w:rPr>
        <w:t xml:space="preserve">on was enacted and for which the regulations of the district in </w:t>
      </w:r>
      <w:r w:rsidR="009A3200">
        <w:rPr>
          <w:sz w:val="24"/>
          <w:szCs w:val="24"/>
        </w:rPr>
        <w:tab/>
      </w:r>
      <w:r w:rsidR="009A3200">
        <w:rPr>
          <w:sz w:val="24"/>
          <w:szCs w:val="24"/>
        </w:rPr>
        <w:tab/>
      </w:r>
      <w:r w:rsidR="009A3200">
        <w:rPr>
          <w:sz w:val="24"/>
          <w:szCs w:val="24"/>
        </w:rPr>
        <w:tab/>
      </w:r>
      <w:r w:rsidR="009A3200">
        <w:rPr>
          <w:sz w:val="24"/>
          <w:szCs w:val="24"/>
        </w:rPr>
        <w:tab/>
        <w:t xml:space="preserve">question were established and complies with all additional standards imposed </w:t>
      </w:r>
      <w:r w:rsidR="009A3200">
        <w:rPr>
          <w:sz w:val="24"/>
          <w:szCs w:val="24"/>
        </w:rPr>
        <w:tab/>
      </w:r>
      <w:r w:rsidR="009A3200">
        <w:rPr>
          <w:sz w:val="24"/>
          <w:szCs w:val="24"/>
        </w:rPr>
        <w:tab/>
      </w:r>
      <w:r w:rsidR="009A3200">
        <w:rPr>
          <w:sz w:val="24"/>
          <w:szCs w:val="24"/>
        </w:rPr>
        <w:tab/>
      </w:r>
      <w:r w:rsidR="009A3200">
        <w:rPr>
          <w:sz w:val="24"/>
          <w:szCs w:val="24"/>
        </w:rPr>
        <w:tab/>
      </w:r>
      <w:r w:rsidR="009A3200">
        <w:rPr>
          <w:sz w:val="24"/>
          <w:szCs w:val="24"/>
        </w:rPr>
        <w:tab/>
        <w:t>on it by the particular provisions of this Resolution authorizing such use.</w:t>
      </w:r>
    </w:p>
    <w:p w14:paraId="4EB053AD" w14:textId="77777777" w:rsidR="009A3200" w:rsidRDefault="009A3200" w:rsidP="0026258D">
      <w:pPr>
        <w:spacing w:line="240" w:lineRule="auto"/>
        <w:rPr>
          <w:sz w:val="24"/>
          <w:szCs w:val="24"/>
        </w:rPr>
      </w:pPr>
      <w:r>
        <w:rPr>
          <w:sz w:val="24"/>
          <w:szCs w:val="24"/>
        </w:rPr>
        <w:tab/>
      </w:r>
      <w:r>
        <w:rPr>
          <w:sz w:val="24"/>
          <w:szCs w:val="24"/>
        </w:rPr>
        <w:tab/>
      </w:r>
      <w:r>
        <w:rPr>
          <w:sz w:val="24"/>
          <w:szCs w:val="24"/>
        </w:rPr>
        <w:tab/>
        <w:t>B.</w:t>
      </w:r>
      <w:r>
        <w:rPr>
          <w:sz w:val="24"/>
          <w:szCs w:val="24"/>
        </w:rPr>
        <w:tab/>
        <w:t>No Adverse Effect</w:t>
      </w:r>
    </w:p>
    <w:p w14:paraId="5D86FFE5" w14:textId="77777777" w:rsidR="009A3200" w:rsidRDefault="009A320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proposed use and development shall not have an adverse effect upon </w:t>
      </w:r>
      <w:r>
        <w:rPr>
          <w:sz w:val="24"/>
          <w:szCs w:val="24"/>
        </w:rPr>
        <w:tab/>
      </w:r>
      <w:r>
        <w:rPr>
          <w:sz w:val="24"/>
          <w:szCs w:val="24"/>
        </w:rPr>
        <w:tab/>
      </w:r>
      <w:r>
        <w:rPr>
          <w:sz w:val="24"/>
          <w:szCs w:val="24"/>
        </w:rPr>
        <w:tab/>
      </w:r>
      <w:r>
        <w:rPr>
          <w:sz w:val="24"/>
          <w:szCs w:val="24"/>
        </w:rPr>
        <w:tab/>
      </w:r>
      <w:r>
        <w:rPr>
          <w:sz w:val="24"/>
          <w:szCs w:val="24"/>
        </w:rPr>
        <w:tab/>
        <w:t>adjacent property, or the public health, safety, morals, and general welfare.</w:t>
      </w:r>
    </w:p>
    <w:p w14:paraId="1F13CB2F" w14:textId="77777777" w:rsidR="00924D49" w:rsidRDefault="00924D49" w:rsidP="0026258D">
      <w:pPr>
        <w:spacing w:line="240" w:lineRule="auto"/>
        <w:rPr>
          <w:sz w:val="24"/>
          <w:szCs w:val="24"/>
        </w:rPr>
      </w:pPr>
    </w:p>
    <w:p w14:paraId="55669F7E" w14:textId="77777777" w:rsidR="00924D49" w:rsidRDefault="00924D49" w:rsidP="0026258D">
      <w:pPr>
        <w:spacing w:line="240" w:lineRule="auto"/>
        <w:rPr>
          <w:sz w:val="24"/>
          <w:szCs w:val="24"/>
        </w:rPr>
      </w:pPr>
    </w:p>
    <w:p w14:paraId="5D01814F" w14:textId="77777777" w:rsidR="009A3200" w:rsidRDefault="009A3200" w:rsidP="0026258D">
      <w:pPr>
        <w:spacing w:line="240" w:lineRule="auto"/>
        <w:rPr>
          <w:sz w:val="24"/>
          <w:szCs w:val="24"/>
        </w:rPr>
      </w:pPr>
      <w:r>
        <w:rPr>
          <w:sz w:val="24"/>
          <w:szCs w:val="24"/>
        </w:rPr>
        <w:lastRenderedPageBreak/>
        <w:tab/>
      </w:r>
      <w:r>
        <w:rPr>
          <w:sz w:val="24"/>
          <w:szCs w:val="24"/>
        </w:rPr>
        <w:tab/>
      </w:r>
      <w:r>
        <w:rPr>
          <w:sz w:val="24"/>
          <w:szCs w:val="24"/>
        </w:rPr>
        <w:tab/>
        <w:t>C.</w:t>
      </w:r>
      <w:r>
        <w:rPr>
          <w:sz w:val="24"/>
          <w:szCs w:val="24"/>
        </w:rPr>
        <w:tab/>
        <w:t>Protection of Public Interest</w:t>
      </w:r>
    </w:p>
    <w:p w14:paraId="1DCA9A0E" w14:textId="77777777" w:rsidR="009A3200" w:rsidRDefault="009A320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proposed use and development should respect, to the greatest extent </w:t>
      </w:r>
      <w:r>
        <w:rPr>
          <w:sz w:val="24"/>
          <w:szCs w:val="24"/>
        </w:rPr>
        <w:tab/>
      </w:r>
      <w:r>
        <w:rPr>
          <w:sz w:val="24"/>
          <w:szCs w:val="24"/>
        </w:rPr>
        <w:tab/>
      </w:r>
      <w:r>
        <w:rPr>
          <w:sz w:val="24"/>
          <w:szCs w:val="24"/>
        </w:rPr>
        <w:tab/>
      </w:r>
      <w:r>
        <w:rPr>
          <w:sz w:val="24"/>
          <w:szCs w:val="24"/>
        </w:rPr>
        <w:tab/>
      </w:r>
      <w:r>
        <w:rPr>
          <w:sz w:val="24"/>
          <w:szCs w:val="24"/>
        </w:rPr>
        <w:tab/>
        <w:t xml:space="preserve">practicable, the natural, scenic, and historic features of significant public </w:t>
      </w:r>
      <w:r>
        <w:rPr>
          <w:sz w:val="24"/>
          <w:szCs w:val="24"/>
        </w:rPr>
        <w:tab/>
      </w:r>
      <w:r>
        <w:rPr>
          <w:sz w:val="24"/>
          <w:szCs w:val="24"/>
        </w:rPr>
        <w:tab/>
      </w:r>
      <w:r>
        <w:rPr>
          <w:sz w:val="24"/>
          <w:szCs w:val="24"/>
        </w:rPr>
        <w:tab/>
      </w:r>
      <w:r>
        <w:rPr>
          <w:sz w:val="24"/>
          <w:szCs w:val="24"/>
        </w:rPr>
        <w:tab/>
      </w:r>
      <w:r>
        <w:rPr>
          <w:sz w:val="24"/>
          <w:szCs w:val="24"/>
        </w:rPr>
        <w:tab/>
      </w:r>
      <w:r>
        <w:rPr>
          <w:sz w:val="24"/>
          <w:szCs w:val="24"/>
        </w:rPr>
        <w:tab/>
        <w:t>interest.</w:t>
      </w:r>
    </w:p>
    <w:p w14:paraId="0084C336" w14:textId="77777777" w:rsidR="009A3200" w:rsidRPr="00CA6EEC" w:rsidRDefault="009A3200" w:rsidP="0026258D">
      <w:pPr>
        <w:spacing w:line="240" w:lineRule="auto"/>
        <w:rPr>
          <w:sz w:val="24"/>
          <w:szCs w:val="24"/>
        </w:rPr>
      </w:pPr>
      <w:r>
        <w:rPr>
          <w:sz w:val="24"/>
          <w:szCs w:val="24"/>
        </w:rPr>
        <w:tab/>
      </w:r>
      <w:r>
        <w:rPr>
          <w:sz w:val="24"/>
          <w:szCs w:val="24"/>
        </w:rPr>
        <w:tab/>
      </w:r>
      <w:r>
        <w:rPr>
          <w:sz w:val="24"/>
          <w:szCs w:val="24"/>
        </w:rPr>
        <w:tab/>
      </w:r>
      <w:r w:rsidRPr="00CA6EEC">
        <w:rPr>
          <w:sz w:val="24"/>
          <w:szCs w:val="24"/>
        </w:rPr>
        <w:t>D.</w:t>
      </w:r>
      <w:r w:rsidRPr="00CA6EEC">
        <w:rPr>
          <w:sz w:val="24"/>
          <w:szCs w:val="24"/>
        </w:rPr>
        <w:tab/>
        <w:t>Consistent with Adopted Plans</w:t>
      </w:r>
    </w:p>
    <w:p w14:paraId="0041A3F8" w14:textId="77777777" w:rsidR="009A3200" w:rsidRDefault="009A3200" w:rsidP="0026258D">
      <w:pPr>
        <w:spacing w:line="240" w:lineRule="auto"/>
        <w:rPr>
          <w:sz w:val="24"/>
          <w:szCs w:val="24"/>
        </w:rPr>
      </w:pPr>
      <w:r w:rsidRPr="00CA6EEC">
        <w:rPr>
          <w:sz w:val="24"/>
          <w:szCs w:val="24"/>
        </w:rPr>
        <w:tab/>
      </w:r>
      <w:r w:rsidRPr="00CA6EEC">
        <w:rPr>
          <w:sz w:val="24"/>
          <w:szCs w:val="24"/>
        </w:rPr>
        <w:tab/>
      </w:r>
      <w:r w:rsidRPr="00CA6EEC">
        <w:rPr>
          <w:sz w:val="24"/>
          <w:szCs w:val="24"/>
        </w:rPr>
        <w:tab/>
      </w:r>
      <w:r w:rsidRPr="00CA6EEC">
        <w:rPr>
          <w:sz w:val="24"/>
          <w:szCs w:val="24"/>
        </w:rPr>
        <w:tab/>
        <w:t xml:space="preserve">The proposed use and development </w:t>
      </w:r>
      <w:r w:rsidR="00CA6EEC">
        <w:rPr>
          <w:sz w:val="24"/>
          <w:szCs w:val="24"/>
        </w:rPr>
        <w:t>s</w:t>
      </w:r>
      <w:r w:rsidRPr="00CA6EEC">
        <w:rPr>
          <w:sz w:val="24"/>
          <w:szCs w:val="24"/>
        </w:rPr>
        <w:t>hall, as</w:t>
      </w:r>
      <w:r w:rsidR="00CA6EEC">
        <w:rPr>
          <w:sz w:val="24"/>
          <w:szCs w:val="24"/>
        </w:rPr>
        <w:t xml:space="preserve"> applicable, be</w:t>
      </w:r>
      <w:r w:rsidRPr="00CA6EEC">
        <w:rPr>
          <w:sz w:val="24"/>
          <w:szCs w:val="24"/>
        </w:rPr>
        <w:t xml:space="preserve"> consistent with </w:t>
      </w:r>
      <w:r w:rsidRPr="00CA6EEC">
        <w:rPr>
          <w:sz w:val="24"/>
          <w:szCs w:val="24"/>
        </w:rPr>
        <w:tab/>
      </w:r>
      <w:r w:rsidRPr="00CA6EEC">
        <w:rPr>
          <w:sz w:val="24"/>
          <w:szCs w:val="24"/>
        </w:rPr>
        <w:tab/>
      </w:r>
      <w:r w:rsidRPr="00CA6EEC">
        <w:rPr>
          <w:sz w:val="24"/>
          <w:szCs w:val="24"/>
        </w:rPr>
        <w:tab/>
      </w:r>
      <w:r w:rsidRPr="00CA6EEC">
        <w:rPr>
          <w:sz w:val="24"/>
          <w:szCs w:val="24"/>
        </w:rPr>
        <w:tab/>
      </w:r>
      <w:r w:rsidRPr="00CA6EEC">
        <w:rPr>
          <w:sz w:val="24"/>
          <w:szCs w:val="24"/>
        </w:rPr>
        <w:tab/>
        <w:t xml:space="preserve">objectives, policies and plans related to land use adopted by the Board of </w:t>
      </w:r>
      <w:r w:rsidRPr="00CA6EEC">
        <w:rPr>
          <w:sz w:val="24"/>
          <w:szCs w:val="24"/>
        </w:rPr>
        <w:tab/>
      </w:r>
      <w:r w:rsidRPr="00CA6EEC">
        <w:rPr>
          <w:sz w:val="24"/>
          <w:szCs w:val="24"/>
        </w:rPr>
        <w:tab/>
      </w:r>
      <w:r w:rsidRPr="00CA6EEC">
        <w:rPr>
          <w:sz w:val="24"/>
          <w:szCs w:val="24"/>
        </w:rPr>
        <w:tab/>
      </w:r>
      <w:r w:rsidRPr="00CA6EEC">
        <w:rPr>
          <w:sz w:val="24"/>
          <w:szCs w:val="24"/>
        </w:rPr>
        <w:tab/>
      </w:r>
      <w:r w:rsidRPr="00CA6EEC">
        <w:rPr>
          <w:sz w:val="24"/>
          <w:szCs w:val="24"/>
        </w:rPr>
        <w:tab/>
      </w:r>
      <w:r w:rsidRPr="00CA6EEC">
        <w:rPr>
          <w:sz w:val="24"/>
          <w:szCs w:val="24"/>
        </w:rPr>
        <w:tab/>
        <w:t>Trustees.</w:t>
      </w:r>
    </w:p>
    <w:p w14:paraId="713C2128" w14:textId="77777777" w:rsidR="009A3200" w:rsidRDefault="009A3200" w:rsidP="0026258D">
      <w:pPr>
        <w:spacing w:line="240" w:lineRule="auto"/>
        <w:rPr>
          <w:sz w:val="24"/>
          <w:szCs w:val="24"/>
        </w:rPr>
      </w:pPr>
    </w:p>
    <w:p w14:paraId="2AD0EC7C" w14:textId="77777777" w:rsidR="009A3200" w:rsidRDefault="009A3200" w:rsidP="0026258D">
      <w:pPr>
        <w:spacing w:line="240" w:lineRule="auto"/>
        <w:rPr>
          <w:b/>
          <w:sz w:val="24"/>
          <w:szCs w:val="24"/>
        </w:rPr>
      </w:pPr>
      <w:r>
        <w:rPr>
          <w:b/>
          <w:sz w:val="24"/>
          <w:szCs w:val="24"/>
        </w:rPr>
        <w:tab/>
        <w:t>Sec. 601.7</w:t>
      </w:r>
      <w:r>
        <w:rPr>
          <w:b/>
          <w:sz w:val="24"/>
          <w:szCs w:val="24"/>
        </w:rPr>
        <w:tab/>
        <w:t>Specific Criteria Pertaining to Conditional Uses</w:t>
      </w:r>
    </w:p>
    <w:p w14:paraId="2C0D233F" w14:textId="77777777" w:rsidR="009A3200" w:rsidRDefault="009A3200"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In addition to the general considerations contained in </w:t>
      </w:r>
      <w:r w:rsidRPr="00A74AFF">
        <w:rPr>
          <w:b/>
          <w:sz w:val="24"/>
          <w:szCs w:val="24"/>
        </w:rPr>
        <w:t>Section 601.6</w:t>
      </w:r>
      <w:r w:rsidRPr="00CA6EEC">
        <w:rPr>
          <w:sz w:val="24"/>
          <w:szCs w:val="24"/>
        </w:rPr>
        <w:t>, each</w:t>
      </w:r>
      <w:r>
        <w:rPr>
          <w:sz w:val="24"/>
          <w:szCs w:val="24"/>
        </w:rPr>
        <w:t xml:space="preserve"> conditional </w:t>
      </w:r>
      <w:r w:rsidR="00117D35">
        <w:rPr>
          <w:sz w:val="24"/>
          <w:szCs w:val="24"/>
        </w:rPr>
        <w:tab/>
      </w:r>
      <w:r w:rsidR="00117D35">
        <w:rPr>
          <w:sz w:val="24"/>
          <w:szCs w:val="24"/>
        </w:rPr>
        <w:tab/>
      </w:r>
      <w:r w:rsidR="00117D35">
        <w:rPr>
          <w:sz w:val="24"/>
          <w:szCs w:val="24"/>
        </w:rPr>
        <w:tab/>
      </w:r>
      <w:r w:rsidR="00117D35">
        <w:rPr>
          <w:sz w:val="24"/>
          <w:szCs w:val="24"/>
        </w:rPr>
        <w:tab/>
      </w:r>
      <w:r>
        <w:rPr>
          <w:sz w:val="24"/>
          <w:szCs w:val="24"/>
        </w:rPr>
        <w:t xml:space="preserve">use is subject to one or more specific criteria as identified in </w:t>
      </w:r>
      <w:r w:rsidRPr="00CA6EEC">
        <w:rPr>
          <w:sz w:val="24"/>
          <w:szCs w:val="24"/>
        </w:rPr>
        <w:t xml:space="preserve">the </w:t>
      </w:r>
      <w:r w:rsidR="00117D35" w:rsidRPr="00A74AFF">
        <w:rPr>
          <w:b/>
          <w:sz w:val="24"/>
          <w:szCs w:val="24"/>
        </w:rPr>
        <w:t>Table 601</w:t>
      </w:r>
      <w:r w:rsidR="00117D35" w:rsidRPr="00A74AFF">
        <w:rPr>
          <w:sz w:val="24"/>
          <w:szCs w:val="24"/>
        </w:rPr>
        <w:t>.</w:t>
      </w:r>
      <w:r w:rsidR="00117D35">
        <w:rPr>
          <w:sz w:val="24"/>
          <w:szCs w:val="24"/>
        </w:rPr>
        <w:t xml:space="preserve">  The </w:t>
      </w:r>
      <w:r w:rsidR="00117D35">
        <w:rPr>
          <w:sz w:val="24"/>
          <w:szCs w:val="24"/>
        </w:rPr>
        <w:tab/>
      </w:r>
      <w:r w:rsidR="00117D35">
        <w:rPr>
          <w:sz w:val="24"/>
          <w:szCs w:val="24"/>
        </w:rPr>
        <w:tab/>
      </w:r>
      <w:r w:rsidR="00117D35">
        <w:rPr>
          <w:sz w:val="24"/>
          <w:szCs w:val="24"/>
        </w:rPr>
        <w:tab/>
      </w:r>
      <w:r w:rsidR="00117D35">
        <w:rPr>
          <w:sz w:val="24"/>
          <w:szCs w:val="24"/>
        </w:rPr>
        <w:tab/>
      </w:r>
      <w:r w:rsidR="00117D35">
        <w:rPr>
          <w:sz w:val="24"/>
          <w:szCs w:val="24"/>
        </w:rPr>
        <w:tab/>
        <w:t xml:space="preserve">following list contains all the specific criteria with each preceded by a letter for </w:t>
      </w:r>
      <w:r w:rsidR="00117D35">
        <w:rPr>
          <w:sz w:val="24"/>
          <w:szCs w:val="24"/>
        </w:rPr>
        <w:tab/>
      </w:r>
      <w:r w:rsidR="00117D35">
        <w:rPr>
          <w:sz w:val="24"/>
          <w:szCs w:val="24"/>
        </w:rPr>
        <w:tab/>
      </w:r>
      <w:r w:rsidR="00117D35">
        <w:rPr>
          <w:sz w:val="24"/>
          <w:szCs w:val="24"/>
        </w:rPr>
        <w:tab/>
      </w:r>
      <w:r w:rsidR="00117D35">
        <w:rPr>
          <w:sz w:val="24"/>
          <w:szCs w:val="24"/>
        </w:rPr>
        <w:tab/>
      </w:r>
      <w:r w:rsidR="00117D35">
        <w:rPr>
          <w:sz w:val="24"/>
          <w:szCs w:val="24"/>
        </w:rPr>
        <w:tab/>
      </w:r>
      <w:r w:rsidR="00117D35" w:rsidRPr="00A74AFF">
        <w:rPr>
          <w:sz w:val="24"/>
          <w:szCs w:val="24"/>
        </w:rPr>
        <w:t xml:space="preserve">reference in </w:t>
      </w:r>
      <w:r w:rsidR="00117D35" w:rsidRPr="00A74AFF">
        <w:rPr>
          <w:b/>
          <w:sz w:val="24"/>
          <w:szCs w:val="24"/>
        </w:rPr>
        <w:t>Table 601</w:t>
      </w:r>
      <w:r w:rsidR="00117D35" w:rsidRPr="00A74AFF">
        <w:rPr>
          <w:sz w:val="24"/>
          <w:szCs w:val="24"/>
        </w:rPr>
        <w:t>.</w:t>
      </w:r>
    </w:p>
    <w:p w14:paraId="0F0DE555"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A.</w:t>
      </w:r>
      <w:r>
        <w:rPr>
          <w:sz w:val="24"/>
          <w:szCs w:val="24"/>
        </w:rPr>
        <w:tab/>
        <w:t>Site shall contai</w:t>
      </w:r>
      <w:r w:rsidR="00CA6EEC">
        <w:rPr>
          <w:sz w:val="24"/>
          <w:szCs w:val="24"/>
        </w:rPr>
        <w:t>n a minimum of five</w:t>
      </w:r>
      <w:r>
        <w:rPr>
          <w:sz w:val="24"/>
          <w:szCs w:val="24"/>
        </w:rPr>
        <w:t xml:space="preserve"> acres and all buildings shall not occupy </w:t>
      </w:r>
      <w:r>
        <w:rPr>
          <w:sz w:val="24"/>
          <w:szCs w:val="24"/>
        </w:rPr>
        <w:tab/>
      </w:r>
      <w:r>
        <w:rPr>
          <w:sz w:val="24"/>
          <w:szCs w:val="24"/>
        </w:rPr>
        <w:tab/>
      </w:r>
      <w:r>
        <w:rPr>
          <w:sz w:val="24"/>
          <w:szCs w:val="24"/>
        </w:rPr>
        <w:tab/>
      </w:r>
      <w:r>
        <w:rPr>
          <w:sz w:val="24"/>
          <w:szCs w:val="24"/>
        </w:rPr>
        <w:tab/>
      </w:r>
      <w:r>
        <w:rPr>
          <w:sz w:val="24"/>
          <w:szCs w:val="24"/>
        </w:rPr>
        <w:tab/>
      </w:r>
      <w:r w:rsidR="00CA6EEC">
        <w:rPr>
          <w:sz w:val="24"/>
          <w:szCs w:val="24"/>
        </w:rPr>
        <w:t xml:space="preserve">over ten </w:t>
      </w:r>
      <w:r>
        <w:rPr>
          <w:sz w:val="24"/>
          <w:szCs w:val="24"/>
        </w:rPr>
        <w:t>percent of the total area of the site.</w:t>
      </w:r>
    </w:p>
    <w:p w14:paraId="23239F42"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B.</w:t>
      </w:r>
      <w:r>
        <w:rPr>
          <w:sz w:val="24"/>
          <w:szCs w:val="24"/>
        </w:rPr>
        <w:tab/>
        <w:t>Si</w:t>
      </w:r>
      <w:r w:rsidR="00CA6EEC">
        <w:rPr>
          <w:sz w:val="24"/>
          <w:szCs w:val="24"/>
        </w:rPr>
        <w:t>te shall contain a minimum of twenty</w:t>
      </w:r>
      <w:r>
        <w:rPr>
          <w:sz w:val="24"/>
          <w:szCs w:val="24"/>
        </w:rPr>
        <w:t xml:space="preserve"> acres.</w:t>
      </w:r>
    </w:p>
    <w:p w14:paraId="28A1755A"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C.</w:t>
      </w:r>
      <w:r>
        <w:rPr>
          <w:sz w:val="24"/>
          <w:szCs w:val="24"/>
        </w:rPr>
        <w:tab/>
        <w:t>Si</w:t>
      </w:r>
      <w:r w:rsidR="00CA6EEC">
        <w:rPr>
          <w:sz w:val="24"/>
          <w:szCs w:val="24"/>
        </w:rPr>
        <w:t>te shall contain a minimum of thirty</w:t>
      </w:r>
      <w:r>
        <w:rPr>
          <w:sz w:val="24"/>
          <w:szCs w:val="24"/>
        </w:rPr>
        <w:t xml:space="preserve"> acres.</w:t>
      </w:r>
    </w:p>
    <w:p w14:paraId="551FD762"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D.</w:t>
      </w:r>
      <w:r>
        <w:rPr>
          <w:sz w:val="24"/>
          <w:szCs w:val="24"/>
        </w:rPr>
        <w:tab/>
        <w:t>Any structure (except fences), par</w:t>
      </w:r>
      <w:r w:rsidR="00815C31">
        <w:rPr>
          <w:sz w:val="24"/>
          <w:szCs w:val="24"/>
        </w:rPr>
        <w:t>k</w:t>
      </w:r>
      <w:r>
        <w:rPr>
          <w:sz w:val="24"/>
          <w:szCs w:val="24"/>
        </w:rPr>
        <w:t xml:space="preserve">ing area, or storage area shall be set back a </w:t>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least one hundred</w:t>
      </w:r>
      <w:r>
        <w:rPr>
          <w:sz w:val="24"/>
          <w:szCs w:val="24"/>
        </w:rPr>
        <w:t xml:space="preserve"> feet from every property line.</w:t>
      </w:r>
    </w:p>
    <w:p w14:paraId="4196B4B3" w14:textId="54AE824F" w:rsidR="00117D35" w:rsidRDefault="00117D35" w:rsidP="0026258D">
      <w:pPr>
        <w:spacing w:line="240" w:lineRule="auto"/>
        <w:rPr>
          <w:sz w:val="24"/>
          <w:szCs w:val="24"/>
        </w:rPr>
      </w:pPr>
      <w:r>
        <w:rPr>
          <w:sz w:val="24"/>
          <w:szCs w:val="24"/>
        </w:rPr>
        <w:tab/>
      </w:r>
      <w:r>
        <w:rPr>
          <w:sz w:val="24"/>
          <w:szCs w:val="24"/>
        </w:rPr>
        <w:tab/>
      </w:r>
      <w:r>
        <w:rPr>
          <w:sz w:val="24"/>
          <w:szCs w:val="24"/>
        </w:rPr>
        <w:tab/>
        <w:t>E.</w:t>
      </w:r>
      <w:r>
        <w:rPr>
          <w:sz w:val="24"/>
          <w:szCs w:val="24"/>
        </w:rPr>
        <w:tab/>
        <w:t>Setbacks from any adjacent residential proper</w:t>
      </w:r>
      <w:r w:rsidR="007F14B2">
        <w:rPr>
          <w:sz w:val="24"/>
          <w:szCs w:val="24"/>
        </w:rPr>
        <w:t>ty line shall be a minimum of fifty</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 xml:space="preserve">feet for all buildings and </w:t>
      </w:r>
      <w:r w:rsidR="00EE0837">
        <w:rPr>
          <w:sz w:val="24"/>
          <w:szCs w:val="24"/>
        </w:rPr>
        <w:t>twenty-five</w:t>
      </w:r>
      <w:r>
        <w:rPr>
          <w:sz w:val="24"/>
          <w:szCs w:val="24"/>
        </w:rPr>
        <w:t xml:space="preserve"> feet for all parking areas.</w:t>
      </w:r>
    </w:p>
    <w:p w14:paraId="4D9F18A9"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F.</w:t>
      </w:r>
      <w:r>
        <w:rPr>
          <w:sz w:val="24"/>
          <w:szCs w:val="24"/>
        </w:rPr>
        <w:tab/>
        <w:t xml:space="preserve">Parking shall not be permitted in the area defined as the front yard setback of </w:t>
      </w:r>
      <w:r>
        <w:rPr>
          <w:sz w:val="24"/>
          <w:szCs w:val="24"/>
        </w:rPr>
        <w:tab/>
      </w:r>
      <w:r>
        <w:rPr>
          <w:sz w:val="24"/>
          <w:szCs w:val="24"/>
        </w:rPr>
        <w:tab/>
      </w:r>
      <w:r>
        <w:rPr>
          <w:sz w:val="24"/>
          <w:szCs w:val="24"/>
        </w:rPr>
        <w:tab/>
      </w:r>
      <w:r>
        <w:rPr>
          <w:sz w:val="24"/>
          <w:szCs w:val="24"/>
        </w:rPr>
        <w:tab/>
      </w:r>
      <w:r>
        <w:rPr>
          <w:sz w:val="24"/>
          <w:szCs w:val="24"/>
        </w:rPr>
        <w:tab/>
        <w:t>the existing zone district.</w:t>
      </w:r>
    </w:p>
    <w:p w14:paraId="6B81D8DE"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G.</w:t>
      </w:r>
      <w:r>
        <w:rPr>
          <w:sz w:val="24"/>
          <w:szCs w:val="24"/>
        </w:rPr>
        <w:tab/>
        <w:t>Use shall have direct access to a collector or arterial street.</w:t>
      </w:r>
    </w:p>
    <w:p w14:paraId="6F69B5CE"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H.</w:t>
      </w:r>
      <w:r>
        <w:rPr>
          <w:sz w:val="24"/>
          <w:szCs w:val="24"/>
        </w:rPr>
        <w:tab/>
        <w:t xml:space="preserve">The vehicular use area shall be located and designed so as to minimize impact on </w:t>
      </w:r>
      <w:r>
        <w:rPr>
          <w:sz w:val="24"/>
          <w:szCs w:val="24"/>
        </w:rPr>
        <w:tab/>
      </w:r>
      <w:r>
        <w:rPr>
          <w:sz w:val="24"/>
          <w:szCs w:val="24"/>
        </w:rPr>
        <w:tab/>
      </w:r>
      <w:r>
        <w:rPr>
          <w:sz w:val="24"/>
          <w:szCs w:val="24"/>
        </w:rPr>
        <w:tab/>
      </w:r>
      <w:r>
        <w:rPr>
          <w:sz w:val="24"/>
          <w:szCs w:val="24"/>
        </w:rPr>
        <w:tab/>
        <w:t>the neighborhood.</w:t>
      </w:r>
    </w:p>
    <w:p w14:paraId="45709519"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I.</w:t>
      </w:r>
      <w:r>
        <w:rPr>
          <w:sz w:val="24"/>
          <w:szCs w:val="24"/>
        </w:rPr>
        <w:tab/>
        <w:t xml:space="preserve">Any use for which drop-off or pick-up of children, residents, visitors, products, or </w:t>
      </w:r>
      <w:r>
        <w:rPr>
          <w:sz w:val="24"/>
          <w:szCs w:val="24"/>
        </w:rPr>
        <w:tab/>
      </w:r>
      <w:r>
        <w:rPr>
          <w:sz w:val="24"/>
          <w:szCs w:val="24"/>
        </w:rPr>
        <w:tab/>
      </w:r>
      <w:r>
        <w:rPr>
          <w:sz w:val="24"/>
          <w:szCs w:val="24"/>
        </w:rPr>
        <w:tab/>
      </w:r>
      <w:r>
        <w:rPr>
          <w:sz w:val="24"/>
          <w:szCs w:val="24"/>
        </w:rPr>
        <w:tab/>
        <w:t xml:space="preserve">emergency vehicles is a common occurrence shall provide for the separation of </w:t>
      </w:r>
      <w:r>
        <w:rPr>
          <w:sz w:val="24"/>
          <w:szCs w:val="24"/>
        </w:rPr>
        <w:tab/>
      </w:r>
      <w:r>
        <w:rPr>
          <w:sz w:val="24"/>
          <w:szCs w:val="24"/>
        </w:rPr>
        <w:tab/>
      </w:r>
      <w:r>
        <w:rPr>
          <w:sz w:val="24"/>
          <w:szCs w:val="24"/>
        </w:rPr>
        <w:tab/>
      </w:r>
      <w:r>
        <w:rPr>
          <w:sz w:val="24"/>
          <w:szCs w:val="24"/>
        </w:rPr>
        <w:tab/>
      </w:r>
      <w:r>
        <w:rPr>
          <w:sz w:val="24"/>
          <w:szCs w:val="24"/>
        </w:rPr>
        <w:tab/>
        <w:t>incoming and outgoing vehicles so as not to impede other traffic.</w:t>
      </w:r>
    </w:p>
    <w:p w14:paraId="0B14C444"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J.</w:t>
      </w:r>
      <w:r>
        <w:rPr>
          <w:sz w:val="24"/>
          <w:szCs w:val="24"/>
        </w:rPr>
        <w:tab/>
        <w:t>No building shall be located within the floodplain.</w:t>
      </w:r>
    </w:p>
    <w:p w14:paraId="36BA128F"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K.</w:t>
      </w:r>
      <w:r>
        <w:rPr>
          <w:sz w:val="24"/>
          <w:szCs w:val="24"/>
        </w:rPr>
        <w:tab/>
        <w:t xml:space="preserve">The facility shall be reasonable accessible, either by its location or transportation </w:t>
      </w:r>
      <w:r>
        <w:rPr>
          <w:sz w:val="24"/>
          <w:szCs w:val="24"/>
        </w:rPr>
        <w:tab/>
      </w:r>
      <w:r>
        <w:rPr>
          <w:sz w:val="24"/>
          <w:szCs w:val="24"/>
        </w:rPr>
        <w:tab/>
      </w:r>
      <w:r>
        <w:rPr>
          <w:sz w:val="24"/>
          <w:szCs w:val="24"/>
        </w:rPr>
        <w:tab/>
      </w:r>
      <w:r>
        <w:rPr>
          <w:sz w:val="24"/>
          <w:szCs w:val="24"/>
        </w:rPr>
        <w:tab/>
        <w:t xml:space="preserve">provided by the applicant to medical recreational and retail services as well as to </w:t>
      </w:r>
      <w:r>
        <w:rPr>
          <w:sz w:val="24"/>
          <w:szCs w:val="24"/>
        </w:rPr>
        <w:tab/>
      </w:r>
      <w:r>
        <w:rPr>
          <w:sz w:val="24"/>
          <w:szCs w:val="24"/>
        </w:rPr>
        <w:tab/>
      </w:r>
      <w:r>
        <w:rPr>
          <w:sz w:val="24"/>
          <w:szCs w:val="24"/>
        </w:rPr>
        <w:tab/>
      </w:r>
      <w:r>
        <w:rPr>
          <w:sz w:val="24"/>
          <w:szCs w:val="24"/>
        </w:rPr>
        <w:tab/>
        <w:t>employment opportunities that may be required by its residents.</w:t>
      </w:r>
    </w:p>
    <w:p w14:paraId="1B66D816" w14:textId="77777777" w:rsidR="00117D35" w:rsidRDefault="00117D35" w:rsidP="0026258D">
      <w:pPr>
        <w:spacing w:line="240" w:lineRule="auto"/>
        <w:rPr>
          <w:sz w:val="24"/>
          <w:szCs w:val="24"/>
        </w:rPr>
      </w:pPr>
      <w:r>
        <w:rPr>
          <w:sz w:val="24"/>
          <w:szCs w:val="24"/>
        </w:rPr>
        <w:tab/>
      </w:r>
      <w:r>
        <w:rPr>
          <w:sz w:val="24"/>
          <w:szCs w:val="24"/>
        </w:rPr>
        <w:tab/>
      </w:r>
      <w:r>
        <w:rPr>
          <w:sz w:val="24"/>
          <w:szCs w:val="24"/>
        </w:rPr>
        <w:tab/>
        <w:t>L.</w:t>
      </w:r>
      <w:r>
        <w:rPr>
          <w:sz w:val="24"/>
          <w:szCs w:val="24"/>
        </w:rPr>
        <w:tab/>
        <w:t>Measures shall be taken to minimize the impact of potential</w:t>
      </w:r>
      <w:r w:rsidR="00A10A39">
        <w:rPr>
          <w:sz w:val="24"/>
          <w:szCs w:val="24"/>
        </w:rPr>
        <w:t xml:space="preserve"> nuisances such as </w:t>
      </w:r>
      <w:r w:rsidR="00A10A39">
        <w:rPr>
          <w:sz w:val="24"/>
          <w:szCs w:val="24"/>
        </w:rPr>
        <w:tab/>
      </w:r>
      <w:r w:rsidR="00A10A39">
        <w:rPr>
          <w:sz w:val="24"/>
          <w:szCs w:val="24"/>
        </w:rPr>
        <w:tab/>
      </w:r>
      <w:r w:rsidR="00A10A39">
        <w:rPr>
          <w:sz w:val="24"/>
          <w:szCs w:val="24"/>
        </w:rPr>
        <w:tab/>
      </w:r>
      <w:r w:rsidR="00A10A39">
        <w:rPr>
          <w:sz w:val="24"/>
          <w:szCs w:val="24"/>
        </w:rPr>
        <w:tab/>
      </w:r>
      <w:r w:rsidR="00A10A39">
        <w:rPr>
          <w:sz w:val="24"/>
          <w:szCs w:val="24"/>
        </w:rPr>
        <w:tab/>
        <w:t>noise, odor, vibration, and dust on adjacent properties.</w:t>
      </w:r>
    </w:p>
    <w:p w14:paraId="537C7931"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M.</w:t>
      </w:r>
      <w:r>
        <w:rPr>
          <w:sz w:val="24"/>
          <w:szCs w:val="24"/>
        </w:rPr>
        <w:tab/>
        <w:t xml:space="preserve">No exterior alterations of an existing structure shall be made that depart from </w:t>
      </w:r>
      <w:r>
        <w:rPr>
          <w:sz w:val="24"/>
          <w:szCs w:val="24"/>
        </w:rPr>
        <w:tab/>
      </w:r>
      <w:r>
        <w:rPr>
          <w:sz w:val="24"/>
          <w:szCs w:val="24"/>
        </w:rPr>
        <w:tab/>
      </w:r>
      <w:r>
        <w:rPr>
          <w:sz w:val="24"/>
          <w:szCs w:val="24"/>
        </w:rPr>
        <w:tab/>
      </w:r>
      <w:r>
        <w:rPr>
          <w:sz w:val="24"/>
          <w:szCs w:val="24"/>
        </w:rPr>
        <w:tab/>
      </w:r>
      <w:r>
        <w:rPr>
          <w:sz w:val="24"/>
          <w:szCs w:val="24"/>
        </w:rPr>
        <w:tab/>
        <w:t xml:space="preserve">the residential character of the building.  All new structures shall be compatible </w:t>
      </w:r>
      <w:r>
        <w:rPr>
          <w:sz w:val="24"/>
          <w:szCs w:val="24"/>
        </w:rPr>
        <w:tab/>
      </w:r>
      <w:r>
        <w:rPr>
          <w:sz w:val="24"/>
          <w:szCs w:val="24"/>
        </w:rPr>
        <w:tab/>
      </w:r>
      <w:r>
        <w:rPr>
          <w:sz w:val="24"/>
          <w:szCs w:val="24"/>
        </w:rPr>
        <w:tab/>
      </w:r>
      <w:r>
        <w:rPr>
          <w:sz w:val="24"/>
          <w:szCs w:val="24"/>
        </w:rPr>
        <w:tab/>
      </w:r>
      <w:r>
        <w:rPr>
          <w:sz w:val="24"/>
          <w:szCs w:val="24"/>
        </w:rPr>
        <w:tab/>
        <w:t xml:space="preserve">in residential design with the surrounding neighborhood.  However, any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improvement required by code or necessitated by licensing requirements shall </w:t>
      </w:r>
      <w:r>
        <w:rPr>
          <w:sz w:val="24"/>
          <w:szCs w:val="24"/>
        </w:rPr>
        <w:tab/>
      </w:r>
      <w:r>
        <w:rPr>
          <w:sz w:val="24"/>
          <w:szCs w:val="24"/>
        </w:rPr>
        <w:tab/>
      </w:r>
      <w:r>
        <w:rPr>
          <w:sz w:val="24"/>
          <w:szCs w:val="24"/>
        </w:rPr>
        <w:tab/>
      </w:r>
      <w:r>
        <w:rPr>
          <w:sz w:val="24"/>
          <w:szCs w:val="24"/>
        </w:rPr>
        <w:tab/>
      </w:r>
      <w:r>
        <w:rPr>
          <w:sz w:val="24"/>
          <w:szCs w:val="24"/>
        </w:rPr>
        <w:tab/>
        <w:t>not be deemed incompatible.</w:t>
      </w:r>
    </w:p>
    <w:p w14:paraId="6942254A" w14:textId="77777777" w:rsidR="00A10A39" w:rsidRDefault="00A10A39" w:rsidP="0026258D">
      <w:pPr>
        <w:spacing w:line="240" w:lineRule="auto"/>
        <w:rPr>
          <w:sz w:val="24"/>
          <w:szCs w:val="24"/>
        </w:rPr>
      </w:pPr>
      <w:r>
        <w:rPr>
          <w:sz w:val="24"/>
          <w:szCs w:val="24"/>
        </w:rPr>
        <w:lastRenderedPageBreak/>
        <w:tab/>
      </w:r>
      <w:r>
        <w:rPr>
          <w:sz w:val="24"/>
          <w:szCs w:val="24"/>
        </w:rPr>
        <w:tab/>
      </w:r>
      <w:r>
        <w:rPr>
          <w:sz w:val="24"/>
          <w:szCs w:val="24"/>
        </w:rPr>
        <w:tab/>
        <w:t>N.</w:t>
      </w:r>
      <w:r>
        <w:rPr>
          <w:sz w:val="24"/>
          <w:szCs w:val="24"/>
        </w:rPr>
        <w:tab/>
        <w:t xml:space="preserve">The architectural design and site layout of the structure and the location, nature, </w:t>
      </w:r>
      <w:r>
        <w:rPr>
          <w:sz w:val="24"/>
          <w:szCs w:val="24"/>
        </w:rPr>
        <w:tab/>
      </w:r>
      <w:r>
        <w:rPr>
          <w:sz w:val="24"/>
          <w:szCs w:val="24"/>
        </w:rPr>
        <w:tab/>
      </w:r>
      <w:r>
        <w:rPr>
          <w:sz w:val="24"/>
          <w:szCs w:val="24"/>
        </w:rPr>
        <w:tab/>
      </w:r>
      <w:r>
        <w:rPr>
          <w:sz w:val="24"/>
          <w:szCs w:val="24"/>
        </w:rPr>
        <w:tab/>
        <w:t xml:space="preserve">and height of any walls, screens, and fences are to be compatible with adjoining </w:t>
      </w:r>
      <w:r>
        <w:rPr>
          <w:sz w:val="24"/>
          <w:szCs w:val="24"/>
        </w:rPr>
        <w:tab/>
      </w:r>
      <w:r>
        <w:rPr>
          <w:sz w:val="24"/>
          <w:szCs w:val="24"/>
        </w:rPr>
        <w:tab/>
      </w:r>
      <w:r>
        <w:rPr>
          <w:sz w:val="24"/>
          <w:szCs w:val="24"/>
        </w:rPr>
        <w:tab/>
      </w:r>
      <w:r>
        <w:rPr>
          <w:sz w:val="24"/>
          <w:szCs w:val="24"/>
        </w:rPr>
        <w:tab/>
      </w:r>
      <w:r>
        <w:rPr>
          <w:sz w:val="24"/>
          <w:szCs w:val="24"/>
        </w:rPr>
        <w:tab/>
        <w:t>land uses and the residential character of the neighborhood.</w:t>
      </w:r>
    </w:p>
    <w:p w14:paraId="299D7594"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O.</w:t>
      </w:r>
      <w:r>
        <w:rPr>
          <w:sz w:val="24"/>
          <w:szCs w:val="24"/>
        </w:rPr>
        <w:tab/>
        <w:t>Landscaping shall be installed in accordance with one of the following buffers:</w:t>
      </w:r>
    </w:p>
    <w:p w14:paraId="18B4859C"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7F14B2">
        <w:rPr>
          <w:sz w:val="24"/>
          <w:szCs w:val="24"/>
        </w:rPr>
        <w:t>1.</w:t>
      </w:r>
      <w:r w:rsidR="007F14B2">
        <w:rPr>
          <w:sz w:val="24"/>
          <w:szCs w:val="24"/>
        </w:rPr>
        <w:tab/>
        <w:t>Boundary buffer of ten</w:t>
      </w:r>
      <w:r>
        <w:rPr>
          <w:sz w:val="24"/>
          <w:szCs w:val="24"/>
        </w:rPr>
        <w:t xml:space="preserve"> feet with can</w:t>
      </w:r>
      <w:r w:rsidR="007F14B2">
        <w:rPr>
          <w:sz w:val="24"/>
          <w:szCs w:val="24"/>
        </w:rPr>
        <w:t>opy trees and shrubs at ten</w:t>
      </w:r>
      <w:r w:rsidR="007F14B2">
        <w:rPr>
          <w:sz w:val="24"/>
          <w:szCs w:val="24"/>
        </w:rPr>
        <w:tab/>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per one hundred</w:t>
      </w:r>
      <w:r w:rsidR="00A74AFF">
        <w:rPr>
          <w:sz w:val="24"/>
          <w:szCs w:val="24"/>
        </w:rPr>
        <w:t xml:space="preserve"> linear feet.</w:t>
      </w:r>
    </w:p>
    <w:p w14:paraId="60767927"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Bounda</w:t>
      </w:r>
      <w:r w:rsidR="007F14B2">
        <w:rPr>
          <w:sz w:val="24"/>
          <w:szCs w:val="24"/>
        </w:rPr>
        <w:t>ry buffer of twenty</w:t>
      </w:r>
      <w:r>
        <w:rPr>
          <w:sz w:val="24"/>
          <w:szCs w:val="24"/>
        </w:rPr>
        <w:t xml:space="preserve"> feet with cano</w:t>
      </w:r>
      <w:r w:rsidR="007F14B2">
        <w:rPr>
          <w:sz w:val="24"/>
          <w:szCs w:val="24"/>
        </w:rPr>
        <w:t>py trees and shrubs at eight per</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ab/>
        <w:t>one hundred</w:t>
      </w:r>
      <w:r w:rsidR="00A74AFF">
        <w:rPr>
          <w:sz w:val="24"/>
          <w:szCs w:val="24"/>
        </w:rPr>
        <w:t xml:space="preserve"> linear feet.</w:t>
      </w:r>
    </w:p>
    <w:p w14:paraId="3C12B1F2"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t>3</w:t>
      </w:r>
      <w:r w:rsidR="007F14B2">
        <w:rPr>
          <w:sz w:val="24"/>
          <w:szCs w:val="24"/>
        </w:rPr>
        <w:t>.</w:t>
      </w:r>
      <w:r w:rsidR="007F14B2">
        <w:rPr>
          <w:sz w:val="24"/>
          <w:szCs w:val="24"/>
        </w:rPr>
        <w:tab/>
        <w:t>Street side buffer of ten feet</w:t>
      </w:r>
      <w:r>
        <w:rPr>
          <w:sz w:val="24"/>
          <w:szCs w:val="24"/>
        </w:rPr>
        <w:t xml:space="preserve"> with canopy trees and shrubs at ten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ab/>
        <w:t xml:space="preserve"> per one hundred </w:t>
      </w:r>
      <w:r w:rsidR="00A74AFF">
        <w:rPr>
          <w:sz w:val="24"/>
          <w:szCs w:val="24"/>
        </w:rPr>
        <w:t>linear feet.</w:t>
      </w:r>
    </w:p>
    <w:p w14:paraId="34417685"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P.</w:t>
      </w:r>
      <w:r>
        <w:rPr>
          <w:sz w:val="24"/>
          <w:szCs w:val="24"/>
        </w:rPr>
        <w:tab/>
        <w:t>Signage shall be regulated as follows:</w:t>
      </w:r>
    </w:p>
    <w:p w14:paraId="4E6C8B7B"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No signs shall be erected for purposes of identification except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permitted street address sign.</w:t>
      </w:r>
    </w:p>
    <w:p w14:paraId="352FCC3E"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One</w:t>
      </w:r>
      <w:r w:rsidR="00815C31">
        <w:rPr>
          <w:sz w:val="24"/>
          <w:szCs w:val="24"/>
        </w:rPr>
        <w:t xml:space="preserve"> sign</w:t>
      </w:r>
      <w:r w:rsidR="007F14B2">
        <w:rPr>
          <w:sz w:val="24"/>
          <w:szCs w:val="24"/>
        </w:rPr>
        <w:t xml:space="preserve"> permitted at a maximum of twelve</w:t>
      </w:r>
      <w:r>
        <w:rPr>
          <w:sz w:val="24"/>
          <w:szCs w:val="24"/>
        </w:rPr>
        <w:t xml:space="preserve"> squar</w:t>
      </w:r>
      <w:r w:rsidR="00815C31">
        <w:rPr>
          <w:sz w:val="24"/>
          <w:szCs w:val="24"/>
        </w:rPr>
        <w:t>e feet and non-</w:t>
      </w:r>
      <w:r w:rsidR="00815C31">
        <w:rPr>
          <w:sz w:val="24"/>
          <w:szCs w:val="24"/>
        </w:rPr>
        <w:tab/>
      </w:r>
      <w:r w:rsidR="00815C31">
        <w:rPr>
          <w:sz w:val="24"/>
          <w:szCs w:val="24"/>
        </w:rPr>
        <w:tab/>
      </w:r>
      <w:r w:rsidR="00815C31">
        <w:rPr>
          <w:sz w:val="24"/>
          <w:szCs w:val="24"/>
        </w:rPr>
        <w:tab/>
      </w:r>
      <w:r w:rsidR="00815C31">
        <w:rPr>
          <w:sz w:val="24"/>
          <w:szCs w:val="24"/>
        </w:rPr>
        <w:tab/>
      </w:r>
      <w:r w:rsidR="00815C31">
        <w:rPr>
          <w:sz w:val="24"/>
          <w:szCs w:val="24"/>
        </w:rPr>
        <w:tab/>
      </w:r>
      <w:r w:rsidR="00815C31">
        <w:rPr>
          <w:sz w:val="24"/>
          <w:szCs w:val="24"/>
        </w:rPr>
        <w:tab/>
      </w:r>
      <w:r w:rsidR="00815C31">
        <w:rPr>
          <w:sz w:val="24"/>
          <w:szCs w:val="24"/>
        </w:rPr>
        <w:tab/>
        <w:t xml:space="preserve">internally </w:t>
      </w:r>
      <w:r>
        <w:rPr>
          <w:sz w:val="24"/>
          <w:szCs w:val="24"/>
        </w:rPr>
        <w:t>illuminated.</w:t>
      </w:r>
    </w:p>
    <w:p w14:paraId="05BB4935" w14:textId="6DD2E654" w:rsidR="00A10A39" w:rsidRDefault="00A10A39" w:rsidP="0026258D">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One s</w:t>
      </w:r>
      <w:r w:rsidR="007F14B2">
        <w:rPr>
          <w:sz w:val="24"/>
          <w:szCs w:val="24"/>
        </w:rPr>
        <w:t xml:space="preserve">ign permitted at a maximum of </w:t>
      </w:r>
      <w:r w:rsidR="00EE0837">
        <w:rPr>
          <w:sz w:val="24"/>
          <w:szCs w:val="24"/>
        </w:rPr>
        <w:t>thirty-two</w:t>
      </w:r>
      <w:r>
        <w:rPr>
          <w:sz w:val="24"/>
          <w:szCs w:val="24"/>
        </w:rPr>
        <w:t xml:space="preserve"> square feet.</w:t>
      </w:r>
    </w:p>
    <w:p w14:paraId="7CF43231" w14:textId="77777777" w:rsidR="00A10A39" w:rsidRPr="00A74AFF" w:rsidRDefault="00815C31" w:rsidP="0026258D">
      <w:pPr>
        <w:spacing w:line="240" w:lineRule="auto"/>
        <w:rPr>
          <w:b/>
          <w:sz w:val="24"/>
          <w:szCs w:val="24"/>
        </w:rPr>
      </w:pPr>
      <w:r>
        <w:rPr>
          <w:sz w:val="24"/>
          <w:szCs w:val="24"/>
        </w:rPr>
        <w:tab/>
      </w:r>
      <w:r>
        <w:rPr>
          <w:sz w:val="24"/>
          <w:szCs w:val="24"/>
        </w:rPr>
        <w:tab/>
      </w:r>
      <w:r>
        <w:rPr>
          <w:sz w:val="24"/>
          <w:szCs w:val="24"/>
        </w:rPr>
        <w:tab/>
      </w:r>
      <w:r>
        <w:rPr>
          <w:sz w:val="24"/>
          <w:szCs w:val="24"/>
        </w:rPr>
        <w:tab/>
        <w:t>4.</w:t>
      </w:r>
      <w:r>
        <w:rPr>
          <w:sz w:val="24"/>
          <w:szCs w:val="24"/>
        </w:rPr>
        <w:tab/>
        <w:t>Subject to sign</w:t>
      </w:r>
      <w:r w:rsidR="00A10A39">
        <w:rPr>
          <w:sz w:val="24"/>
          <w:szCs w:val="24"/>
        </w:rPr>
        <w:t xml:space="preserve"> </w:t>
      </w:r>
      <w:r w:rsidR="00A10A39" w:rsidRPr="007F14B2">
        <w:rPr>
          <w:sz w:val="24"/>
          <w:szCs w:val="24"/>
        </w:rPr>
        <w:t xml:space="preserve">standards in </w:t>
      </w:r>
      <w:r w:rsidR="00A10A39" w:rsidRPr="00A74AFF">
        <w:rPr>
          <w:b/>
          <w:sz w:val="24"/>
          <w:szCs w:val="24"/>
        </w:rPr>
        <w:t>Article IV.</w:t>
      </w:r>
    </w:p>
    <w:p w14:paraId="3F368DFE" w14:textId="77777777" w:rsidR="007F14B2" w:rsidRPr="001345D4" w:rsidRDefault="007F14B2" w:rsidP="0026258D">
      <w:pPr>
        <w:spacing w:line="240" w:lineRule="auto"/>
        <w:rPr>
          <w:b/>
          <w:sz w:val="24"/>
          <w:szCs w:val="24"/>
        </w:rPr>
      </w:pPr>
      <w:r>
        <w:rPr>
          <w:sz w:val="24"/>
          <w:szCs w:val="24"/>
        </w:rPr>
        <w:tab/>
      </w:r>
      <w:r>
        <w:rPr>
          <w:sz w:val="24"/>
          <w:szCs w:val="24"/>
        </w:rPr>
        <w:tab/>
      </w:r>
      <w:r>
        <w:rPr>
          <w:sz w:val="24"/>
          <w:szCs w:val="24"/>
        </w:rPr>
        <w:tab/>
      </w:r>
      <w:r>
        <w:rPr>
          <w:sz w:val="24"/>
          <w:szCs w:val="24"/>
        </w:rPr>
        <w:tab/>
      </w:r>
      <w:r w:rsidRPr="001345D4">
        <w:rPr>
          <w:sz w:val="24"/>
          <w:szCs w:val="24"/>
        </w:rPr>
        <w:t>5.</w:t>
      </w:r>
      <w:r w:rsidRPr="001345D4">
        <w:rPr>
          <w:sz w:val="24"/>
          <w:szCs w:val="24"/>
        </w:rPr>
        <w:tab/>
        <w:t xml:space="preserve">No display of promotional materials shall be visible to the public from </w:t>
      </w:r>
      <w:r w:rsidRPr="001345D4">
        <w:rPr>
          <w:sz w:val="24"/>
          <w:szCs w:val="24"/>
        </w:rPr>
        <w:tab/>
      </w:r>
      <w:r w:rsidRPr="001345D4">
        <w:rPr>
          <w:sz w:val="24"/>
          <w:szCs w:val="24"/>
        </w:rPr>
        <w:tab/>
      </w:r>
      <w:r w:rsidRPr="001345D4">
        <w:rPr>
          <w:sz w:val="24"/>
          <w:szCs w:val="24"/>
        </w:rPr>
        <w:tab/>
      </w:r>
      <w:r w:rsidRPr="001345D4">
        <w:rPr>
          <w:sz w:val="24"/>
          <w:szCs w:val="24"/>
        </w:rPr>
        <w:tab/>
      </w:r>
      <w:r w:rsidRPr="001345D4">
        <w:rPr>
          <w:sz w:val="24"/>
          <w:szCs w:val="24"/>
        </w:rPr>
        <w:tab/>
      </w:r>
      <w:r w:rsidRPr="001345D4">
        <w:rPr>
          <w:sz w:val="24"/>
          <w:szCs w:val="24"/>
        </w:rPr>
        <w:tab/>
        <w:t>pedestrian sidewalks or walkways.</w:t>
      </w:r>
      <w:r w:rsidRPr="001345D4">
        <w:rPr>
          <w:sz w:val="24"/>
          <w:szCs w:val="24"/>
        </w:rPr>
        <w:tab/>
      </w:r>
      <w:r w:rsidRPr="001345D4">
        <w:rPr>
          <w:sz w:val="24"/>
          <w:szCs w:val="24"/>
        </w:rPr>
        <w:tab/>
      </w:r>
      <w:r w:rsidRPr="001345D4">
        <w:rPr>
          <w:sz w:val="24"/>
          <w:szCs w:val="24"/>
        </w:rPr>
        <w:tab/>
      </w:r>
      <w:r w:rsidRPr="001345D4">
        <w:rPr>
          <w:sz w:val="24"/>
          <w:szCs w:val="24"/>
        </w:rPr>
        <w:tab/>
      </w:r>
    </w:p>
    <w:p w14:paraId="2AF21D6B" w14:textId="77777777" w:rsidR="007F14B2" w:rsidRPr="001345D4" w:rsidRDefault="007F14B2" w:rsidP="0026258D">
      <w:pPr>
        <w:spacing w:line="240" w:lineRule="auto"/>
        <w:rPr>
          <w:sz w:val="24"/>
          <w:szCs w:val="24"/>
        </w:rPr>
      </w:pPr>
      <w:r w:rsidRPr="001345D4">
        <w:rPr>
          <w:b/>
          <w:sz w:val="24"/>
          <w:szCs w:val="24"/>
        </w:rPr>
        <w:tab/>
      </w:r>
      <w:r w:rsidRPr="001345D4">
        <w:rPr>
          <w:b/>
          <w:sz w:val="24"/>
          <w:szCs w:val="24"/>
        </w:rPr>
        <w:tab/>
      </w:r>
      <w:r w:rsidRPr="001345D4">
        <w:rPr>
          <w:b/>
          <w:sz w:val="24"/>
          <w:szCs w:val="24"/>
        </w:rPr>
        <w:tab/>
      </w:r>
      <w:r w:rsidRPr="001345D4">
        <w:rPr>
          <w:b/>
          <w:sz w:val="24"/>
          <w:szCs w:val="24"/>
        </w:rPr>
        <w:tab/>
      </w:r>
      <w:r w:rsidRPr="001345D4">
        <w:rPr>
          <w:sz w:val="24"/>
          <w:szCs w:val="24"/>
        </w:rPr>
        <w:t>6</w:t>
      </w:r>
      <w:r w:rsidRPr="001345D4">
        <w:rPr>
          <w:b/>
          <w:sz w:val="24"/>
          <w:szCs w:val="24"/>
        </w:rPr>
        <w:t>.</w:t>
      </w:r>
      <w:r w:rsidRPr="001345D4">
        <w:rPr>
          <w:b/>
          <w:sz w:val="24"/>
          <w:szCs w:val="24"/>
        </w:rPr>
        <w:tab/>
      </w:r>
      <w:r w:rsidRPr="001345D4">
        <w:rPr>
          <w:sz w:val="24"/>
          <w:szCs w:val="24"/>
        </w:rPr>
        <w:t xml:space="preserve">No signage shall contain any lewd or offensive language, or any sort of </w:t>
      </w:r>
      <w:r w:rsidRPr="001345D4">
        <w:rPr>
          <w:sz w:val="24"/>
          <w:szCs w:val="24"/>
        </w:rPr>
        <w:tab/>
      </w:r>
      <w:r w:rsidRPr="001345D4">
        <w:rPr>
          <w:sz w:val="24"/>
          <w:szCs w:val="24"/>
        </w:rPr>
        <w:tab/>
      </w:r>
      <w:r w:rsidRPr="001345D4">
        <w:rPr>
          <w:sz w:val="24"/>
          <w:szCs w:val="24"/>
        </w:rPr>
        <w:tab/>
      </w:r>
      <w:r w:rsidRPr="001345D4">
        <w:rPr>
          <w:sz w:val="24"/>
          <w:szCs w:val="24"/>
        </w:rPr>
        <w:tab/>
      </w:r>
      <w:r w:rsidRPr="001345D4">
        <w:rPr>
          <w:sz w:val="24"/>
          <w:szCs w:val="24"/>
        </w:rPr>
        <w:tab/>
      </w:r>
      <w:r w:rsidRPr="001345D4">
        <w:rPr>
          <w:sz w:val="24"/>
          <w:szCs w:val="24"/>
        </w:rPr>
        <w:tab/>
        <w:t>sexually explicit graphics.</w:t>
      </w:r>
      <w:r w:rsidRPr="001345D4">
        <w:rPr>
          <w:b/>
          <w:sz w:val="24"/>
          <w:szCs w:val="24"/>
        </w:rPr>
        <w:tab/>
      </w:r>
      <w:r w:rsidR="001345D4">
        <w:rPr>
          <w:b/>
          <w:sz w:val="24"/>
          <w:szCs w:val="24"/>
        </w:rPr>
        <w:tab/>
      </w:r>
      <w:r w:rsidR="001345D4">
        <w:rPr>
          <w:b/>
          <w:sz w:val="24"/>
          <w:szCs w:val="24"/>
        </w:rPr>
        <w:tab/>
      </w:r>
      <w:r w:rsidR="001345D4">
        <w:rPr>
          <w:b/>
          <w:sz w:val="24"/>
          <w:szCs w:val="24"/>
        </w:rPr>
        <w:tab/>
      </w:r>
      <w:r w:rsidR="001345D4">
        <w:rPr>
          <w:b/>
          <w:sz w:val="24"/>
          <w:szCs w:val="24"/>
        </w:rPr>
        <w:tab/>
      </w:r>
      <w:r w:rsidRPr="001345D4">
        <w:rPr>
          <w:sz w:val="24"/>
          <w:szCs w:val="24"/>
        </w:rPr>
        <w:tab/>
      </w:r>
    </w:p>
    <w:p w14:paraId="255F6B0A"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Q.</w:t>
      </w:r>
      <w:r>
        <w:rPr>
          <w:sz w:val="24"/>
          <w:szCs w:val="24"/>
        </w:rPr>
        <w:tab/>
        <w:t xml:space="preserve">The conditional use shall be subordinate to the principal permitted use with </w:t>
      </w:r>
      <w:r>
        <w:rPr>
          <w:sz w:val="24"/>
          <w:szCs w:val="24"/>
        </w:rPr>
        <w:tab/>
      </w:r>
      <w:r>
        <w:rPr>
          <w:sz w:val="24"/>
          <w:szCs w:val="24"/>
        </w:rPr>
        <w:tab/>
      </w:r>
      <w:r>
        <w:rPr>
          <w:sz w:val="24"/>
          <w:szCs w:val="24"/>
        </w:rPr>
        <w:tab/>
      </w:r>
      <w:r>
        <w:rPr>
          <w:sz w:val="24"/>
          <w:szCs w:val="24"/>
        </w:rPr>
        <w:tab/>
      </w:r>
      <w:r>
        <w:rPr>
          <w:sz w:val="24"/>
          <w:szCs w:val="24"/>
        </w:rPr>
        <w:tab/>
        <w:t>regard to usage and character.</w:t>
      </w:r>
    </w:p>
    <w:p w14:paraId="589A17F4"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R.</w:t>
      </w:r>
      <w:r>
        <w:rPr>
          <w:sz w:val="24"/>
          <w:szCs w:val="24"/>
        </w:rPr>
        <w:tab/>
        <w:t xml:space="preserve">Outdoor playgrounds, tot lots, exercise areas, and pools shall be fully enclosed </w:t>
      </w:r>
      <w:r>
        <w:rPr>
          <w:sz w:val="24"/>
          <w:szCs w:val="24"/>
        </w:rPr>
        <w:tab/>
      </w:r>
      <w:r>
        <w:rPr>
          <w:sz w:val="24"/>
          <w:szCs w:val="24"/>
        </w:rPr>
        <w:tab/>
      </w:r>
      <w:r>
        <w:rPr>
          <w:sz w:val="24"/>
          <w:szCs w:val="24"/>
        </w:rPr>
        <w:tab/>
      </w:r>
      <w:r>
        <w:rPr>
          <w:sz w:val="24"/>
          <w:szCs w:val="24"/>
        </w:rPr>
        <w:tab/>
      </w:r>
      <w:r>
        <w:rPr>
          <w:sz w:val="24"/>
          <w:szCs w:val="24"/>
        </w:rPr>
        <w:tab/>
        <w:t>by a fence.</w:t>
      </w:r>
    </w:p>
    <w:p w14:paraId="2A95C3C2"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S.</w:t>
      </w:r>
      <w:r>
        <w:rPr>
          <w:sz w:val="24"/>
          <w:szCs w:val="24"/>
        </w:rPr>
        <w:tab/>
        <w:t>All exterior lighting shall be directed away from adjacent residential properties.</w:t>
      </w:r>
    </w:p>
    <w:p w14:paraId="4E83B454"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T.</w:t>
      </w:r>
      <w:r>
        <w:rPr>
          <w:sz w:val="24"/>
          <w:szCs w:val="24"/>
        </w:rPr>
        <w:tab/>
        <w:t xml:space="preserve">Documentation indicating the need for a facility, the specific clientele it will </w:t>
      </w:r>
      <w:r>
        <w:rPr>
          <w:sz w:val="24"/>
          <w:szCs w:val="24"/>
        </w:rPr>
        <w:tab/>
      </w:r>
      <w:r>
        <w:rPr>
          <w:sz w:val="24"/>
          <w:szCs w:val="24"/>
        </w:rPr>
        <w:tab/>
      </w:r>
      <w:r>
        <w:rPr>
          <w:sz w:val="24"/>
          <w:szCs w:val="24"/>
        </w:rPr>
        <w:tab/>
      </w:r>
      <w:r>
        <w:rPr>
          <w:sz w:val="24"/>
          <w:szCs w:val="24"/>
        </w:rPr>
        <w:tab/>
      </w:r>
      <w:r>
        <w:rPr>
          <w:sz w:val="24"/>
          <w:szCs w:val="24"/>
        </w:rPr>
        <w:tab/>
        <w:t xml:space="preserve">serve and the location and type of similar facilities operated by the applicant </w:t>
      </w:r>
      <w:r>
        <w:rPr>
          <w:sz w:val="24"/>
          <w:szCs w:val="24"/>
        </w:rPr>
        <w:tab/>
      </w:r>
      <w:r>
        <w:rPr>
          <w:sz w:val="24"/>
          <w:szCs w:val="24"/>
        </w:rPr>
        <w:tab/>
      </w:r>
      <w:r>
        <w:rPr>
          <w:sz w:val="24"/>
          <w:szCs w:val="24"/>
        </w:rPr>
        <w:tab/>
      </w:r>
      <w:r>
        <w:rPr>
          <w:sz w:val="24"/>
          <w:szCs w:val="24"/>
        </w:rPr>
        <w:tab/>
      </w:r>
      <w:r>
        <w:rPr>
          <w:sz w:val="24"/>
          <w:szCs w:val="24"/>
        </w:rPr>
        <w:tab/>
        <w:t>shall be submitted as part of the application.</w:t>
      </w:r>
    </w:p>
    <w:p w14:paraId="2DA9E5F7"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U.</w:t>
      </w:r>
      <w:r>
        <w:rPr>
          <w:sz w:val="24"/>
          <w:szCs w:val="24"/>
        </w:rPr>
        <w:tab/>
        <w:t>Security measurers shall be submitted as part of the application.</w:t>
      </w:r>
    </w:p>
    <w:p w14:paraId="69E7FA56"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V.</w:t>
      </w:r>
      <w:r>
        <w:rPr>
          <w:sz w:val="24"/>
          <w:szCs w:val="24"/>
        </w:rPr>
        <w:tab/>
        <w:t xml:space="preserve">The applicant shall provide a plan indicating the manner in which the facility will </w:t>
      </w:r>
      <w:r>
        <w:rPr>
          <w:sz w:val="24"/>
          <w:szCs w:val="24"/>
        </w:rPr>
        <w:tab/>
      </w:r>
      <w:r>
        <w:rPr>
          <w:sz w:val="24"/>
          <w:szCs w:val="24"/>
        </w:rPr>
        <w:tab/>
      </w:r>
      <w:r>
        <w:rPr>
          <w:sz w:val="24"/>
          <w:szCs w:val="24"/>
        </w:rPr>
        <w:tab/>
      </w:r>
      <w:r>
        <w:rPr>
          <w:sz w:val="24"/>
          <w:szCs w:val="24"/>
        </w:rPr>
        <w:tab/>
      </w:r>
      <w:r>
        <w:rPr>
          <w:sz w:val="24"/>
          <w:szCs w:val="24"/>
        </w:rPr>
        <w:tab/>
        <w:t xml:space="preserve">maintain contact with neighborhood residents along with a structured procedure </w:t>
      </w:r>
      <w:r>
        <w:rPr>
          <w:sz w:val="24"/>
          <w:szCs w:val="24"/>
        </w:rPr>
        <w:tab/>
      </w:r>
      <w:r>
        <w:rPr>
          <w:sz w:val="24"/>
          <w:szCs w:val="24"/>
        </w:rPr>
        <w:tab/>
      </w:r>
      <w:r>
        <w:rPr>
          <w:sz w:val="24"/>
          <w:szCs w:val="24"/>
        </w:rPr>
        <w:tab/>
      </w:r>
      <w:r>
        <w:rPr>
          <w:sz w:val="24"/>
          <w:szCs w:val="24"/>
        </w:rPr>
        <w:tab/>
        <w:t>whereby their grievances may be filed and resolved.</w:t>
      </w:r>
    </w:p>
    <w:p w14:paraId="037BABA2"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W.</w:t>
      </w:r>
      <w:r>
        <w:rPr>
          <w:sz w:val="24"/>
          <w:szCs w:val="24"/>
        </w:rPr>
        <w:tab/>
        <w:t>A refuse collection plan shall be submitted as part of the application.</w:t>
      </w:r>
    </w:p>
    <w:p w14:paraId="3A741907" w14:textId="77777777" w:rsidR="00A10A39" w:rsidRDefault="00A10A39" w:rsidP="0026258D">
      <w:pPr>
        <w:spacing w:line="240" w:lineRule="auto"/>
        <w:rPr>
          <w:sz w:val="24"/>
          <w:szCs w:val="24"/>
        </w:rPr>
      </w:pPr>
      <w:r>
        <w:rPr>
          <w:sz w:val="24"/>
          <w:szCs w:val="24"/>
        </w:rPr>
        <w:tab/>
      </w:r>
      <w:r>
        <w:rPr>
          <w:sz w:val="24"/>
          <w:szCs w:val="24"/>
        </w:rPr>
        <w:tab/>
      </w:r>
      <w:r>
        <w:rPr>
          <w:sz w:val="24"/>
          <w:szCs w:val="24"/>
        </w:rPr>
        <w:tab/>
        <w:t>X.</w:t>
      </w:r>
      <w:r>
        <w:rPr>
          <w:sz w:val="24"/>
          <w:szCs w:val="24"/>
        </w:rPr>
        <w:tab/>
      </w:r>
      <w:r w:rsidR="00BE6918">
        <w:rPr>
          <w:sz w:val="24"/>
          <w:szCs w:val="24"/>
        </w:rPr>
        <w:t xml:space="preserve">Meals shall be served only to guests or residents of the facility and not to the </w:t>
      </w:r>
      <w:r w:rsidR="00BE6918">
        <w:rPr>
          <w:sz w:val="24"/>
          <w:szCs w:val="24"/>
        </w:rPr>
        <w:tab/>
      </w:r>
      <w:r w:rsidR="00BE6918">
        <w:rPr>
          <w:sz w:val="24"/>
          <w:szCs w:val="24"/>
        </w:rPr>
        <w:tab/>
      </w:r>
      <w:r w:rsidR="00BE6918">
        <w:rPr>
          <w:sz w:val="24"/>
          <w:szCs w:val="24"/>
        </w:rPr>
        <w:tab/>
      </w:r>
      <w:r w:rsidR="00BE6918">
        <w:rPr>
          <w:sz w:val="24"/>
          <w:szCs w:val="24"/>
        </w:rPr>
        <w:tab/>
      </w:r>
      <w:r w:rsidR="00BE6918">
        <w:rPr>
          <w:sz w:val="24"/>
          <w:szCs w:val="24"/>
        </w:rPr>
        <w:tab/>
        <w:t>general public.</w:t>
      </w:r>
    </w:p>
    <w:p w14:paraId="12F0FDB5"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Y.</w:t>
      </w:r>
      <w:r>
        <w:rPr>
          <w:sz w:val="24"/>
          <w:szCs w:val="24"/>
        </w:rPr>
        <w:tab/>
        <w:t xml:space="preserve">The intensity of the particular use shall be evaluated with regard to the location, </w:t>
      </w:r>
      <w:r>
        <w:rPr>
          <w:sz w:val="24"/>
          <w:szCs w:val="24"/>
        </w:rPr>
        <w:tab/>
      </w:r>
      <w:r>
        <w:rPr>
          <w:sz w:val="24"/>
          <w:szCs w:val="24"/>
        </w:rPr>
        <w:tab/>
      </w:r>
      <w:r>
        <w:rPr>
          <w:sz w:val="24"/>
          <w:szCs w:val="24"/>
        </w:rPr>
        <w:tab/>
      </w:r>
      <w:r>
        <w:rPr>
          <w:sz w:val="24"/>
          <w:szCs w:val="24"/>
        </w:rPr>
        <w:tab/>
      </w:r>
      <w:r>
        <w:rPr>
          <w:sz w:val="24"/>
          <w:szCs w:val="24"/>
        </w:rPr>
        <w:tab/>
        <w:t>size, and configuration of the tract.</w:t>
      </w:r>
    </w:p>
    <w:p w14:paraId="4241CC44"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Z.</w:t>
      </w:r>
      <w:r>
        <w:rPr>
          <w:sz w:val="24"/>
          <w:szCs w:val="24"/>
        </w:rPr>
        <w:tab/>
        <w:t xml:space="preserve">An emergency response plan shall be submitted detailing safety measures and </w:t>
      </w:r>
      <w:r>
        <w:rPr>
          <w:sz w:val="24"/>
          <w:szCs w:val="24"/>
        </w:rPr>
        <w:tab/>
      </w:r>
      <w:r>
        <w:rPr>
          <w:sz w:val="24"/>
          <w:szCs w:val="24"/>
        </w:rPr>
        <w:tab/>
      </w:r>
      <w:r>
        <w:rPr>
          <w:sz w:val="24"/>
          <w:szCs w:val="24"/>
        </w:rPr>
        <w:tab/>
      </w:r>
      <w:r>
        <w:rPr>
          <w:sz w:val="24"/>
          <w:szCs w:val="24"/>
        </w:rPr>
        <w:tab/>
      </w:r>
      <w:r>
        <w:rPr>
          <w:sz w:val="24"/>
          <w:szCs w:val="24"/>
        </w:rPr>
        <w:tab/>
        <w:t>response procedures.</w:t>
      </w:r>
    </w:p>
    <w:p w14:paraId="7146196D"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AA.</w:t>
      </w:r>
      <w:r>
        <w:rPr>
          <w:sz w:val="24"/>
          <w:szCs w:val="24"/>
        </w:rPr>
        <w:tab/>
        <w:t>No structure, storage area, or vehicular use area shall be located closer than:</w:t>
      </w:r>
    </w:p>
    <w:p w14:paraId="294A6ACD"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7F14B2">
        <w:rPr>
          <w:sz w:val="24"/>
          <w:szCs w:val="24"/>
        </w:rPr>
        <w:t>1.</w:t>
      </w:r>
      <w:r w:rsidR="007F14B2">
        <w:rPr>
          <w:sz w:val="24"/>
          <w:szCs w:val="24"/>
        </w:rPr>
        <w:tab/>
        <w:t>One hundred</w:t>
      </w:r>
      <w:r>
        <w:rPr>
          <w:sz w:val="24"/>
          <w:szCs w:val="24"/>
        </w:rPr>
        <w:t xml:space="preserve"> feet to a residential use or district</w:t>
      </w:r>
    </w:p>
    <w:p w14:paraId="26F00C39"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7F14B2">
        <w:rPr>
          <w:sz w:val="24"/>
          <w:szCs w:val="24"/>
        </w:rPr>
        <w:t>2.</w:t>
      </w:r>
      <w:r w:rsidR="007F14B2">
        <w:rPr>
          <w:sz w:val="24"/>
          <w:szCs w:val="24"/>
        </w:rPr>
        <w:tab/>
        <w:t>Two hundred</w:t>
      </w:r>
      <w:r>
        <w:rPr>
          <w:sz w:val="24"/>
          <w:szCs w:val="24"/>
        </w:rPr>
        <w:t xml:space="preserve"> feet to a residential use or district</w:t>
      </w:r>
    </w:p>
    <w:p w14:paraId="6211A0B3" w14:textId="77777777" w:rsidR="00BE6918" w:rsidRDefault="00BE6918" w:rsidP="0026258D">
      <w:pPr>
        <w:spacing w:line="240" w:lineRule="auto"/>
        <w:rPr>
          <w:sz w:val="24"/>
          <w:szCs w:val="24"/>
        </w:rPr>
      </w:pPr>
      <w:r>
        <w:rPr>
          <w:sz w:val="24"/>
          <w:szCs w:val="24"/>
        </w:rPr>
        <w:lastRenderedPageBreak/>
        <w:tab/>
      </w:r>
      <w:r>
        <w:rPr>
          <w:sz w:val="24"/>
          <w:szCs w:val="24"/>
        </w:rPr>
        <w:tab/>
      </w:r>
      <w:r>
        <w:rPr>
          <w:sz w:val="24"/>
          <w:szCs w:val="24"/>
        </w:rPr>
        <w:tab/>
        <w:t>BB.</w:t>
      </w:r>
      <w:r>
        <w:rPr>
          <w:sz w:val="24"/>
          <w:szCs w:val="24"/>
        </w:rPr>
        <w:tab/>
        <w:t xml:space="preserve">The facility shall be centrally located and surrounded on all sides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development the facility serves.</w:t>
      </w:r>
    </w:p>
    <w:p w14:paraId="594EE37E"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CC.</w:t>
      </w:r>
      <w:r>
        <w:rPr>
          <w:sz w:val="24"/>
          <w:szCs w:val="24"/>
        </w:rPr>
        <w:tab/>
        <w:t xml:space="preserve">Coverage of the required rear yard by the Accessory Use shall not exceed ten </w:t>
      </w:r>
      <w:r>
        <w:rPr>
          <w:sz w:val="24"/>
          <w:szCs w:val="24"/>
        </w:rPr>
        <w:tab/>
      </w:r>
      <w:r>
        <w:rPr>
          <w:sz w:val="24"/>
          <w:szCs w:val="24"/>
        </w:rPr>
        <w:tab/>
      </w:r>
      <w:r>
        <w:rPr>
          <w:sz w:val="24"/>
          <w:szCs w:val="24"/>
        </w:rPr>
        <w:tab/>
      </w:r>
      <w:r>
        <w:rPr>
          <w:sz w:val="24"/>
          <w:szCs w:val="24"/>
        </w:rPr>
        <w:tab/>
      </w:r>
      <w:r>
        <w:rPr>
          <w:sz w:val="24"/>
          <w:szCs w:val="24"/>
        </w:rPr>
        <w:tab/>
        <w:t xml:space="preserve"> percent, and coverage of the entire lot by the Accessory Use and the Prin</w:t>
      </w:r>
      <w:r w:rsidR="007F14B2">
        <w:rPr>
          <w:sz w:val="24"/>
          <w:szCs w:val="24"/>
        </w:rPr>
        <w:t xml:space="preserve">cipal </w:t>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t>Use shall not exceed twenty percent.</w:t>
      </w:r>
    </w:p>
    <w:p w14:paraId="427A4B44" w14:textId="77777777" w:rsidR="00BE6918" w:rsidRPr="0068445B" w:rsidRDefault="00BE6918" w:rsidP="0026258D">
      <w:pPr>
        <w:spacing w:line="240" w:lineRule="auto"/>
        <w:rPr>
          <w:b/>
          <w:sz w:val="24"/>
          <w:szCs w:val="24"/>
        </w:rPr>
      </w:pPr>
      <w:r>
        <w:rPr>
          <w:sz w:val="24"/>
          <w:szCs w:val="24"/>
        </w:rPr>
        <w:tab/>
      </w:r>
      <w:r>
        <w:rPr>
          <w:sz w:val="24"/>
          <w:szCs w:val="24"/>
        </w:rPr>
        <w:tab/>
      </w:r>
      <w:r>
        <w:rPr>
          <w:sz w:val="24"/>
          <w:szCs w:val="24"/>
        </w:rPr>
        <w:tab/>
      </w:r>
      <w:r w:rsidRPr="0068445B">
        <w:rPr>
          <w:sz w:val="24"/>
          <w:szCs w:val="24"/>
        </w:rPr>
        <w:t>DD.</w:t>
      </w:r>
      <w:r w:rsidRPr="0068445B">
        <w:rPr>
          <w:sz w:val="24"/>
          <w:szCs w:val="24"/>
        </w:rPr>
        <w:tab/>
        <w:t>The Accessory Structur</w:t>
      </w:r>
      <w:r w:rsidR="007F14B2" w:rsidRPr="0068445B">
        <w:rPr>
          <w:sz w:val="24"/>
          <w:szCs w:val="24"/>
        </w:rPr>
        <w:t>e shall contain a maximum of nine hundred</w:t>
      </w:r>
      <w:r w:rsidR="00A74AFF" w:rsidRPr="0068445B">
        <w:rPr>
          <w:sz w:val="24"/>
          <w:szCs w:val="24"/>
        </w:rPr>
        <w:t xml:space="preserve"> square feet </w:t>
      </w:r>
      <w:r w:rsidR="00A74AFF" w:rsidRPr="0068445B">
        <w:rPr>
          <w:sz w:val="24"/>
          <w:szCs w:val="24"/>
        </w:rPr>
        <w:tab/>
      </w:r>
      <w:r w:rsidR="00A74AFF" w:rsidRPr="0068445B">
        <w:rPr>
          <w:sz w:val="24"/>
          <w:szCs w:val="24"/>
        </w:rPr>
        <w:tab/>
      </w:r>
      <w:r w:rsidR="00A74AFF" w:rsidRPr="0068445B">
        <w:rPr>
          <w:sz w:val="24"/>
          <w:szCs w:val="24"/>
        </w:rPr>
        <w:tab/>
      </w:r>
      <w:r w:rsidR="00A74AFF" w:rsidRPr="0068445B">
        <w:rPr>
          <w:sz w:val="24"/>
          <w:szCs w:val="24"/>
        </w:rPr>
        <w:tab/>
      </w:r>
      <w:r w:rsidR="00A74AFF" w:rsidRPr="0068445B">
        <w:rPr>
          <w:sz w:val="24"/>
          <w:szCs w:val="24"/>
        </w:rPr>
        <w:tab/>
      </w:r>
      <w:r w:rsidRPr="0068445B">
        <w:rPr>
          <w:sz w:val="24"/>
          <w:szCs w:val="24"/>
        </w:rPr>
        <w:t>and not exceed</w:t>
      </w:r>
      <w:r w:rsidR="00E53E52" w:rsidRPr="0068445B">
        <w:rPr>
          <w:color w:val="0070C0"/>
          <w:sz w:val="24"/>
          <w:szCs w:val="24"/>
        </w:rPr>
        <w:t xml:space="preserve"> </w:t>
      </w:r>
      <w:r w:rsidR="00E53E52" w:rsidRPr="0068445B">
        <w:rPr>
          <w:sz w:val="24"/>
          <w:szCs w:val="24"/>
        </w:rPr>
        <w:t>twenty</w:t>
      </w:r>
      <w:r w:rsidR="00A74AFF" w:rsidRPr="0068445B">
        <w:rPr>
          <w:sz w:val="24"/>
          <w:szCs w:val="24"/>
        </w:rPr>
        <w:t xml:space="preserve"> feet </w:t>
      </w:r>
      <w:r w:rsidRPr="0068445B">
        <w:rPr>
          <w:sz w:val="24"/>
          <w:szCs w:val="24"/>
        </w:rPr>
        <w:t>in height.</w:t>
      </w:r>
      <w:r w:rsidR="001345D4" w:rsidRPr="0068445B">
        <w:rPr>
          <w:sz w:val="24"/>
          <w:szCs w:val="24"/>
        </w:rPr>
        <w:t xml:space="preserve">                       </w:t>
      </w:r>
      <w:r w:rsidR="001345D4" w:rsidRPr="0068445B">
        <w:rPr>
          <w:b/>
          <w:sz w:val="24"/>
          <w:szCs w:val="24"/>
        </w:rPr>
        <w:t xml:space="preserve">        </w:t>
      </w:r>
    </w:p>
    <w:p w14:paraId="68A63828"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EE.</w:t>
      </w:r>
      <w:r>
        <w:rPr>
          <w:sz w:val="24"/>
          <w:szCs w:val="24"/>
        </w:rPr>
        <w:tab/>
        <w:t xml:space="preserve">The terms of continuation of this use and those under which it shall eventually </w:t>
      </w:r>
      <w:r>
        <w:rPr>
          <w:sz w:val="24"/>
          <w:szCs w:val="24"/>
        </w:rPr>
        <w:tab/>
      </w:r>
      <w:r>
        <w:rPr>
          <w:sz w:val="24"/>
          <w:szCs w:val="24"/>
        </w:rPr>
        <w:tab/>
      </w:r>
      <w:r>
        <w:rPr>
          <w:sz w:val="24"/>
          <w:szCs w:val="24"/>
        </w:rPr>
        <w:tab/>
      </w:r>
      <w:r>
        <w:rPr>
          <w:sz w:val="24"/>
          <w:szCs w:val="24"/>
        </w:rPr>
        <w:tab/>
      </w:r>
      <w:r>
        <w:rPr>
          <w:sz w:val="24"/>
          <w:szCs w:val="24"/>
        </w:rPr>
        <w:tab/>
        <w:t xml:space="preserve">be removed or terminated are to be specified in the application and contained </w:t>
      </w:r>
      <w:r>
        <w:rPr>
          <w:sz w:val="24"/>
          <w:szCs w:val="24"/>
        </w:rPr>
        <w:tab/>
      </w:r>
      <w:r>
        <w:rPr>
          <w:sz w:val="24"/>
          <w:szCs w:val="24"/>
        </w:rPr>
        <w:tab/>
      </w:r>
      <w:r>
        <w:rPr>
          <w:sz w:val="24"/>
          <w:szCs w:val="24"/>
        </w:rPr>
        <w:tab/>
      </w:r>
      <w:r>
        <w:rPr>
          <w:sz w:val="24"/>
          <w:szCs w:val="24"/>
        </w:rPr>
        <w:tab/>
      </w:r>
      <w:r>
        <w:rPr>
          <w:sz w:val="24"/>
          <w:szCs w:val="24"/>
        </w:rPr>
        <w:tab/>
        <w:t>within the approved Resolution.</w:t>
      </w:r>
    </w:p>
    <w:p w14:paraId="4BC5492C"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FF.</w:t>
      </w:r>
      <w:r>
        <w:rPr>
          <w:sz w:val="24"/>
          <w:szCs w:val="24"/>
        </w:rPr>
        <w:tab/>
        <w:t xml:space="preserve">There shall be central management of the use to assure seasonal occupancy </w:t>
      </w:r>
      <w:r>
        <w:rPr>
          <w:sz w:val="24"/>
          <w:szCs w:val="24"/>
        </w:rPr>
        <w:tab/>
      </w:r>
      <w:r>
        <w:rPr>
          <w:sz w:val="24"/>
          <w:szCs w:val="24"/>
        </w:rPr>
        <w:tab/>
      </w:r>
      <w:r>
        <w:rPr>
          <w:sz w:val="24"/>
          <w:szCs w:val="24"/>
        </w:rPr>
        <w:tab/>
      </w:r>
      <w:r>
        <w:rPr>
          <w:sz w:val="24"/>
          <w:szCs w:val="24"/>
        </w:rPr>
        <w:tab/>
      </w:r>
      <w:r>
        <w:rPr>
          <w:sz w:val="24"/>
          <w:szCs w:val="24"/>
        </w:rPr>
        <w:tab/>
        <w:t>only.</w:t>
      </w:r>
    </w:p>
    <w:p w14:paraId="6A94F360" w14:textId="77777777" w:rsidR="00BE6918" w:rsidRDefault="00BE6918" w:rsidP="0026258D">
      <w:pPr>
        <w:spacing w:line="240" w:lineRule="auto"/>
        <w:rPr>
          <w:sz w:val="24"/>
          <w:szCs w:val="24"/>
        </w:rPr>
      </w:pPr>
      <w:r>
        <w:rPr>
          <w:sz w:val="24"/>
          <w:szCs w:val="24"/>
        </w:rPr>
        <w:tab/>
      </w:r>
      <w:r>
        <w:rPr>
          <w:sz w:val="24"/>
          <w:szCs w:val="24"/>
        </w:rPr>
        <w:tab/>
      </w:r>
      <w:r>
        <w:rPr>
          <w:sz w:val="24"/>
          <w:szCs w:val="24"/>
        </w:rPr>
        <w:tab/>
        <w:t>GG.</w:t>
      </w:r>
      <w:r>
        <w:rPr>
          <w:sz w:val="24"/>
          <w:szCs w:val="24"/>
        </w:rPr>
        <w:tab/>
        <w:t xml:space="preserve">Ownership and management of restaurant and operator of the agricultural use </w:t>
      </w:r>
      <w:r>
        <w:rPr>
          <w:sz w:val="24"/>
          <w:szCs w:val="24"/>
        </w:rPr>
        <w:tab/>
      </w:r>
      <w:r>
        <w:rPr>
          <w:sz w:val="24"/>
          <w:szCs w:val="24"/>
        </w:rPr>
        <w:tab/>
      </w:r>
      <w:r>
        <w:rPr>
          <w:sz w:val="24"/>
          <w:szCs w:val="24"/>
        </w:rPr>
        <w:tab/>
      </w:r>
      <w:r>
        <w:rPr>
          <w:sz w:val="24"/>
          <w:szCs w:val="24"/>
        </w:rPr>
        <w:tab/>
      </w:r>
      <w:r>
        <w:rPr>
          <w:sz w:val="24"/>
          <w:szCs w:val="24"/>
        </w:rPr>
        <w:tab/>
        <w:t xml:space="preserve">shall be related.  Commodities produced in the agricultural use shall be featured </w:t>
      </w:r>
      <w:r>
        <w:rPr>
          <w:sz w:val="24"/>
          <w:szCs w:val="24"/>
        </w:rPr>
        <w:tab/>
      </w:r>
      <w:r>
        <w:rPr>
          <w:sz w:val="24"/>
          <w:szCs w:val="24"/>
        </w:rPr>
        <w:tab/>
      </w:r>
      <w:r>
        <w:rPr>
          <w:sz w:val="24"/>
          <w:szCs w:val="24"/>
        </w:rPr>
        <w:tab/>
      </w:r>
      <w:r>
        <w:rPr>
          <w:sz w:val="24"/>
          <w:szCs w:val="24"/>
        </w:rPr>
        <w:tab/>
      </w:r>
      <w:r>
        <w:rPr>
          <w:sz w:val="24"/>
          <w:szCs w:val="24"/>
        </w:rPr>
        <w:tab/>
        <w:t>and served at the restaurant.</w:t>
      </w:r>
    </w:p>
    <w:p w14:paraId="6F499445" w14:textId="77777777" w:rsidR="00BE6918" w:rsidRDefault="00BE6918" w:rsidP="0026258D">
      <w:pPr>
        <w:spacing w:line="240" w:lineRule="auto"/>
        <w:rPr>
          <w:sz w:val="24"/>
          <w:szCs w:val="24"/>
        </w:rPr>
      </w:pPr>
    </w:p>
    <w:p w14:paraId="74CA1892" w14:textId="77777777" w:rsidR="00BE6918" w:rsidRDefault="00BE6918" w:rsidP="0026258D">
      <w:pPr>
        <w:spacing w:line="240" w:lineRule="auto"/>
        <w:rPr>
          <w:b/>
          <w:sz w:val="24"/>
          <w:szCs w:val="24"/>
        </w:rPr>
      </w:pPr>
      <w:r>
        <w:rPr>
          <w:sz w:val="24"/>
          <w:szCs w:val="24"/>
        </w:rPr>
        <w:tab/>
      </w:r>
      <w:r>
        <w:rPr>
          <w:b/>
          <w:sz w:val="24"/>
          <w:szCs w:val="24"/>
        </w:rPr>
        <w:t>Sec 601.8</w:t>
      </w:r>
      <w:r>
        <w:rPr>
          <w:b/>
          <w:sz w:val="24"/>
          <w:szCs w:val="24"/>
        </w:rPr>
        <w:tab/>
        <w:t>Accessory Uses to Conditional Uses</w:t>
      </w:r>
    </w:p>
    <w:p w14:paraId="081D7C79" w14:textId="77777777" w:rsidR="00BE6918" w:rsidRPr="00A74AFF" w:rsidRDefault="00BE6918" w:rsidP="0026258D">
      <w:pPr>
        <w:spacing w:line="240" w:lineRule="auto"/>
        <w:rPr>
          <w:b/>
          <w:sz w:val="24"/>
          <w:szCs w:val="24"/>
        </w:rPr>
      </w:pPr>
      <w:r>
        <w:rPr>
          <w:b/>
          <w:sz w:val="24"/>
          <w:szCs w:val="24"/>
        </w:rPr>
        <w:tab/>
      </w:r>
      <w:r>
        <w:rPr>
          <w:b/>
          <w:sz w:val="24"/>
          <w:szCs w:val="24"/>
        </w:rPr>
        <w:tab/>
      </w:r>
      <w:r>
        <w:rPr>
          <w:b/>
          <w:sz w:val="24"/>
          <w:szCs w:val="24"/>
        </w:rPr>
        <w:tab/>
      </w:r>
      <w:r>
        <w:rPr>
          <w:sz w:val="24"/>
          <w:szCs w:val="24"/>
        </w:rPr>
        <w:t xml:space="preserve">Any use or structure that is accessory to a conditional use shall be processed in the </w:t>
      </w:r>
      <w:r>
        <w:rPr>
          <w:sz w:val="24"/>
          <w:szCs w:val="24"/>
        </w:rPr>
        <w:tab/>
      </w:r>
      <w:r>
        <w:rPr>
          <w:sz w:val="24"/>
          <w:szCs w:val="24"/>
        </w:rPr>
        <w:tab/>
      </w:r>
      <w:r>
        <w:rPr>
          <w:sz w:val="24"/>
          <w:szCs w:val="24"/>
        </w:rPr>
        <w:tab/>
      </w:r>
      <w:r>
        <w:rPr>
          <w:sz w:val="24"/>
          <w:szCs w:val="24"/>
        </w:rPr>
        <w:tab/>
        <w:t>sam</w:t>
      </w:r>
      <w:r w:rsidR="00815C31">
        <w:rPr>
          <w:sz w:val="24"/>
          <w:szCs w:val="24"/>
        </w:rPr>
        <w:t>e manner as prescribed in this A</w:t>
      </w:r>
      <w:r>
        <w:rPr>
          <w:sz w:val="24"/>
          <w:szCs w:val="24"/>
        </w:rPr>
        <w:t xml:space="preserve">rticle for conditional uses.  If an application for an </w:t>
      </w:r>
      <w:r>
        <w:rPr>
          <w:sz w:val="24"/>
          <w:szCs w:val="24"/>
        </w:rPr>
        <w:tab/>
      </w:r>
      <w:r>
        <w:rPr>
          <w:sz w:val="24"/>
          <w:szCs w:val="24"/>
        </w:rPr>
        <w:tab/>
      </w:r>
      <w:r>
        <w:rPr>
          <w:sz w:val="24"/>
          <w:szCs w:val="24"/>
        </w:rPr>
        <w:tab/>
      </w:r>
      <w:r>
        <w:rPr>
          <w:sz w:val="24"/>
          <w:szCs w:val="24"/>
        </w:rPr>
        <w:tab/>
        <w:t xml:space="preserve">accessory use is made concurrently with an application for the primary conditional use, </w:t>
      </w:r>
      <w:r>
        <w:rPr>
          <w:sz w:val="24"/>
          <w:szCs w:val="24"/>
        </w:rPr>
        <w:tab/>
      </w:r>
      <w:r>
        <w:rPr>
          <w:sz w:val="24"/>
          <w:szCs w:val="24"/>
        </w:rPr>
        <w:tab/>
      </w:r>
      <w:r>
        <w:rPr>
          <w:sz w:val="24"/>
          <w:szCs w:val="24"/>
        </w:rPr>
        <w:tab/>
      </w:r>
      <w:r>
        <w:rPr>
          <w:sz w:val="24"/>
          <w:szCs w:val="24"/>
        </w:rPr>
        <w:tab/>
        <w:t xml:space="preserve">they may be considered together as one application.  Whether processed in conjunction </w:t>
      </w:r>
      <w:r>
        <w:rPr>
          <w:sz w:val="24"/>
          <w:szCs w:val="24"/>
        </w:rPr>
        <w:tab/>
      </w:r>
      <w:r>
        <w:rPr>
          <w:sz w:val="24"/>
          <w:szCs w:val="24"/>
        </w:rPr>
        <w:tab/>
      </w:r>
      <w:r>
        <w:rPr>
          <w:sz w:val="24"/>
          <w:szCs w:val="24"/>
        </w:rPr>
        <w:tab/>
        <w:t xml:space="preserve">with a primary conditional use or as a later supplement to an existing primary </w:t>
      </w:r>
      <w:r>
        <w:rPr>
          <w:sz w:val="24"/>
          <w:szCs w:val="24"/>
        </w:rPr>
        <w:tab/>
      </w:r>
      <w:r>
        <w:rPr>
          <w:sz w:val="24"/>
          <w:szCs w:val="24"/>
        </w:rPr>
        <w:tab/>
      </w:r>
      <w:r>
        <w:rPr>
          <w:sz w:val="24"/>
          <w:szCs w:val="24"/>
        </w:rPr>
        <w:tab/>
      </w:r>
      <w:r>
        <w:rPr>
          <w:sz w:val="24"/>
          <w:szCs w:val="24"/>
        </w:rPr>
        <w:tab/>
      </w:r>
      <w:r>
        <w:rPr>
          <w:sz w:val="24"/>
          <w:szCs w:val="24"/>
        </w:rPr>
        <w:tab/>
        <w:t xml:space="preserve">conditional use, the accessory use shall meet the appropriate specific criteria listed in </w:t>
      </w:r>
      <w:r w:rsidR="00442957">
        <w:rPr>
          <w:sz w:val="24"/>
          <w:szCs w:val="24"/>
        </w:rPr>
        <w:tab/>
      </w:r>
      <w:r w:rsidR="00442957">
        <w:rPr>
          <w:sz w:val="24"/>
          <w:szCs w:val="24"/>
        </w:rPr>
        <w:tab/>
      </w:r>
      <w:r w:rsidR="00442957">
        <w:rPr>
          <w:sz w:val="24"/>
          <w:szCs w:val="24"/>
        </w:rPr>
        <w:tab/>
      </w:r>
      <w:r w:rsidR="00442957">
        <w:rPr>
          <w:sz w:val="24"/>
          <w:szCs w:val="24"/>
        </w:rPr>
        <w:tab/>
      </w:r>
      <w:r w:rsidR="00753DE0">
        <w:rPr>
          <w:b/>
          <w:sz w:val="24"/>
          <w:szCs w:val="24"/>
        </w:rPr>
        <w:t>Section 601.6</w:t>
      </w:r>
      <w:r w:rsidRPr="007F14B2">
        <w:rPr>
          <w:sz w:val="24"/>
          <w:szCs w:val="24"/>
        </w:rPr>
        <w:t xml:space="preserve"> as well as the general conditions contained in </w:t>
      </w:r>
      <w:r w:rsidR="00753DE0">
        <w:rPr>
          <w:b/>
          <w:sz w:val="24"/>
          <w:szCs w:val="24"/>
        </w:rPr>
        <w:t>Section 601.7</w:t>
      </w:r>
      <w:r w:rsidRPr="00A74AFF">
        <w:rPr>
          <w:b/>
          <w:sz w:val="24"/>
          <w:szCs w:val="24"/>
        </w:rPr>
        <w:t>.</w:t>
      </w:r>
    </w:p>
    <w:p w14:paraId="6E3CE2EE" w14:textId="77777777" w:rsidR="00442957" w:rsidRDefault="00442957" w:rsidP="0026258D">
      <w:pPr>
        <w:spacing w:line="240" w:lineRule="auto"/>
        <w:rPr>
          <w:sz w:val="24"/>
          <w:szCs w:val="24"/>
        </w:rPr>
      </w:pPr>
    </w:p>
    <w:p w14:paraId="30DAAE69" w14:textId="77777777" w:rsidR="00442957" w:rsidRDefault="00442957" w:rsidP="0026258D">
      <w:pPr>
        <w:spacing w:line="240" w:lineRule="auto"/>
        <w:rPr>
          <w:b/>
          <w:sz w:val="24"/>
          <w:szCs w:val="24"/>
        </w:rPr>
      </w:pPr>
      <w:r>
        <w:rPr>
          <w:b/>
          <w:sz w:val="24"/>
          <w:szCs w:val="24"/>
        </w:rPr>
        <w:tab/>
        <w:t>Sec. 601.9</w:t>
      </w:r>
      <w:r>
        <w:rPr>
          <w:b/>
          <w:sz w:val="24"/>
          <w:szCs w:val="24"/>
        </w:rPr>
        <w:tab/>
        <w:t>Additional Regulations Pertaining to Conditional Uses</w:t>
      </w:r>
    </w:p>
    <w:p w14:paraId="5061C5FD" w14:textId="77777777" w:rsidR="00442957" w:rsidRPr="007F14B2" w:rsidRDefault="00442957"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In </w:t>
      </w:r>
      <w:r w:rsidRPr="007F14B2">
        <w:rPr>
          <w:sz w:val="24"/>
          <w:szCs w:val="24"/>
        </w:rPr>
        <w:t xml:space="preserve">addition to the general standards contained in </w:t>
      </w:r>
      <w:r w:rsidRPr="00A74AFF">
        <w:rPr>
          <w:b/>
          <w:sz w:val="24"/>
          <w:szCs w:val="24"/>
        </w:rPr>
        <w:t>Section 601.6</w:t>
      </w:r>
      <w:r w:rsidRPr="007F14B2">
        <w:rPr>
          <w:sz w:val="24"/>
          <w:szCs w:val="24"/>
        </w:rPr>
        <w:t xml:space="preserve">, the specific criteria </w:t>
      </w:r>
      <w:r w:rsidRPr="007F14B2">
        <w:rPr>
          <w:sz w:val="24"/>
          <w:szCs w:val="24"/>
        </w:rPr>
        <w:tab/>
      </w:r>
      <w:r w:rsidRPr="007F14B2">
        <w:rPr>
          <w:sz w:val="24"/>
          <w:szCs w:val="24"/>
        </w:rPr>
        <w:tab/>
      </w:r>
      <w:r w:rsidRPr="007F14B2">
        <w:rPr>
          <w:sz w:val="24"/>
          <w:szCs w:val="24"/>
        </w:rPr>
        <w:tab/>
      </w:r>
      <w:r w:rsidRPr="007F14B2">
        <w:rPr>
          <w:sz w:val="24"/>
          <w:szCs w:val="24"/>
        </w:rPr>
        <w:tab/>
        <w:t xml:space="preserve">contained in </w:t>
      </w:r>
      <w:r w:rsidRPr="00A74AFF">
        <w:rPr>
          <w:b/>
          <w:sz w:val="24"/>
          <w:szCs w:val="24"/>
        </w:rPr>
        <w:t>Section 601.7</w:t>
      </w:r>
      <w:r w:rsidRPr="007F14B2">
        <w:rPr>
          <w:sz w:val="24"/>
          <w:szCs w:val="24"/>
        </w:rPr>
        <w:t>, all conditional uses are subject to the following regulations:</w:t>
      </w:r>
    </w:p>
    <w:p w14:paraId="51F55E90" w14:textId="77777777" w:rsidR="00442957" w:rsidRDefault="00442957" w:rsidP="0026258D">
      <w:pPr>
        <w:spacing w:line="240" w:lineRule="auto"/>
        <w:rPr>
          <w:sz w:val="24"/>
          <w:szCs w:val="24"/>
        </w:rPr>
      </w:pPr>
      <w:r w:rsidRPr="007F14B2">
        <w:rPr>
          <w:sz w:val="24"/>
          <w:szCs w:val="24"/>
        </w:rPr>
        <w:tab/>
      </w:r>
      <w:r w:rsidRPr="007F14B2">
        <w:rPr>
          <w:sz w:val="24"/>
          <w:szCs w:val="24"/>
        </w:rPr>
        <w:tab/>
      </w:r>
      <w:r w:rsidRPr="007F14B2">
        <w:rPr>
          <w:sz w:val="24"/>
          <w:szCs w:val="24"/>
        </w:rPr>
        <w:tab/>
        <w:t>A.</w:t>
      </w:r>
      <w:r w:rsidRPr="007F14B2">
        <w:rPr>
          <w:sz w:val="24"/>
          <w:szCs w:val="24"/>
        </w:rPr>
        <w:tab/>
        <w:t>Additional Conditions</w:t>
      </w:r>
    </w:p>
    <w:p w14:paraId="4D39AA7B" w14:textId="77777777" w:rsidR="00A74AFF" w:rsidRDefault="00442957"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Board of Zoning Appeals may impose additional conditions and limitations </w:t>
      </w:r>
      <w:r>
        <w:rPr>
          <w:sz w:val="24"/>
          <w:szCs w:val="24"/>
        </w:rPr>
        <w:tab/>
      </w:r>
      <w:r>
        <w:rPr>
          <w:sz w:val="24"/>
          <w:szCs w:val="24"/>
        </w:rPr>
        <w:tab/>
      </w:r>
      <w:r>
        <w:rPr>
          <w:sz w:val="24"/>
          <w:szCs w:val="24"/>
        </w:rPr>
        <w:tab/>
      </w:r>
      <w:r>
        <w:rPr>
          <w:sz w:val="24"/>
          <w:szCs w:val="24"/>
        </w:rPr>
        <w:tab/>
      </w:r>
      <w:r>
        <w:rPr>
          <w:sz w:val="24"/>
          <w:szCs w:val="24"/>
        </w:rPr>
        <w:tab/>
        <w:t xml:space="preserve">concerning use, construction, character, location, landscaping, screening, timing </w:t>
      </w:r>
      <w:r>
        <w:rPr>
          <w:sz w:val="24"/>
          <w:szCs w:val="24"/>
        </w:rPr>
        <w:tab/>
      </w:r>
      <w:r>
        <w:rPr>
          <w:sz w:val="24"/>
          <w:szCs w:val="24"/>
        </w:rPr>
        <w:tab/>
      </w:r>
      <w:r>
        <w:rPr>
          <w:sz w:val="24"/>
          <w:szCs w:val="24"/>
        </w:rPr>
        <w:tab/>
      </w:r>
      <w:r>
        <w:rPr>
          <w:sz w:val="24"/>
          <w:szCs w:val="24"/>
        </w:rPr>
        <w:tab/>
      </w:r>
      <w:r>
        <w:rPr>
          <w:sz w:val="24"/>
          <w:szCs w:val="24"/>
        </w:rPr>
        <w:tab/>
        <w:t xml:space="preserve">of implementation, and other matters relating to the purposes and objectives of </w:t>
      </w:r>
      <w:r>
        <w:rPr>
          <w:sz w:val="24"/>
          <w:szCs w:val="24"/>
        </w:rPr>
        <w:tab/>
      </w:r>
      <w:r>
        <w:rPr>
          <w:sz w:val="24"/>
          <w:szCs w:val="24"/>
        </w:rPr>
        <w:tab/>
      </w:r>
      <w:r>
        <w:rPr>
          <w:sz w:val="24"/>
          <w:szCs w:val="24"/>
        </w:rPr>
        <w:tab/>
      </w:r>
      <w:r>
        <w:rPr>
          <w:sz w:val="24"/>
          <w:szCs w:val="24"/>
        </w:rPr>
        <w:tab/>
      </w:r>
      <w:r>
        <w:rPr>
          <w:sz w:val="24"/>
          <w:szCs w:val="24"/>
        </w:rPr>
        <w:tab/>
        <w:t xml:space="preserve">this Resolution upon the premises benefited by a conditional use.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conditions are intended to prevent or minimize adverse effects upon other </w:t>
      </w:r>
      <w:r>
        <w:rPr>
          <w:sz w:val="24"/>
          <w:szCs w:val="24"/>
        </w:rPr>
        <w:tab/>
      </w:r>
      <w:r>
        <w:rPr>
          <w:sz w:val="24"/>
          <w:szCs w:val="24"/>
        </w:rPr>
        <w:tab/>
      </w:r>
      <w:r>
        <w:rPr>
          <w:sz w:val="24"/>
          <w:szCs w:val="24"/>
        </w:rPr>
        <w:tab/>
      </w:r>
      <w:r>
        <w:rPr>
          <w:sz w:val="24"/>
          <w:szCs w:val="24"/>
        </w:rPr>
        <w:tab/>
      </w:r>
      <w:r>
        <w:rPr>
          <w:sz w:val="24"/>
          <w:szCs w:val="24"/>
        </w:rPr>
        <w:tab/>
        <w:t xml:space="preserve">property and improvements in the vicinity of the subject property or upon public </w:t>
      </w:r>
      <w:r>
        <w:rPr>
          <w:sz w:val="24"/>
          <w:szCs w:val="24"/>
        </w:rPr>
        <w:tab/>
      </w:r>
      <w:r>
        <w:rPr>
          <w:sz w:val="24"/>
          <w:szCs w:val="24"/>
        </w:rPr>
        <w:tab/>
      </w:r>
      <w:r>
        <w:rPr>
          <w:sz w:val="24"/>
          <w:szCs w:val="24"/>
        </w:rPr>
        <w:tab/>
      </w:r>
      <w:r>
        <w:rPr>
          <w:sz w:val="24"/>
          <w:szCs w:val="24"/>
        </w:rPr>
        <w:tab/>
        <w:t xml:space="preserve">facilities and services or to assure compliance with general or specific standards.  </w:t>
      </w:r>
      <w:r>
        <w:rPr>
          <w:sz w:val="24"/>
          <w:szCs w:val="24"/>
        </w:rPr>
        <w:tab/>
      </w:r>
      <w:r>
        <w:rPr>
          <w:sz w:val="24"/>
          <w:szCs w:val="24"/>
        </w:rPr>
        <w:tab/>
      </w:r>
      <w:r>
        <w:rPr>
          <w:sz w:val="24"/>
          <w:szCs w:val="24"/>
        </w:rPr>
        <w:tab/>
      </w:r>
      <w:r>
        <w:rPr>
          <w:sz w:val="24"/>
          <w:szCs w:val="24"/>
        </w:rPr>
        <w:tab/>
        <w:t xml:space="preserve">However, such conditions shall not be used as a device to authorize as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conditional use that which is intended to be temporary in nature.  All such </w:t>
      </w:r>
      <w:r>
        <w:rPr>
          <w:sz w:val="24"/>
          <w:szCs w:val="24"/>
        </w:rPr>
        <w:tab/>
      </w:r>
      <w:r>
        <w:rPr>
          <w:sz w:val="24"/>
          <w:szCs w:val="24"/>
        </w:rPr>
        <w:tab/>
      </w:r>
      <w:r>
        <w:rPr>
          <w:sz w:val="24"/>
          <w:szCs w:val="24"/>
        </w:rPr>
        <w:tab/>
      </w:r>
      <w:r>
        <w:rPr>
          <w:sz w:val="24"/>
          <w:szCs w:val="24"/>
        </w:rPr>
        <w:tab/>
      </w:r>
      <w:r>
        <w:rPr>
          <w:sz w:val="24"/>
          <w:szCs w:val="24"/>
        </w:rPr>
        <w:tab/>
        <w:t xml:space="preserve">conditions, including the designated specific criteria for a particular use, shall be </w:t>
      </w:r>
      <w:r>
        <w:rPr>
          <w:sz w:val="24"/>
          <w:szCs w:val="24"/>
        </w:rPr>
        <w:tab/>
      </w:r>
      <w:r>
        <w:rPr>
          <w:sz w:val="24"/>
          <w:szCs w:val="24"/>
        </w:rPr>
        <w:tab/>
      </w:r>
      <w:r>
        <w:rPr>
          <w:sz w:val="24"/>
          <w:szCs w:val="24"/>
        </w:rPr>
        <w:tab/>
      </w:r>
      <w:r>
        <w:rPr>
          <w:sz w:val="24"/>
          <w:szCs w:val="24"/>
        </w:rPr>
        <w:tab/>
      </w:r>
      <w:r>
        <w:rPr>
          <w:sz w:val="24"/>
          <w:szCs w:val="24"/>
        </w:rPr>
        <w:tab/>
        <w:t xml:space="preserve">expressly set forth in the resolution granting the Conditional Use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Certificate.  Violation of any such condition, limitation, or specific criteria shall be </w:t>
      </w:r>
      <w:r>
        <w:rPr>
          <w:sz w:val="24"/>
          <w:szCs w:val="24"/>
        </w:rPr>
        <w:tab/>
      </w:r>
      <w:r>
        <w:rPr>
          <w:sz w:val="24"/>
          <w:szCs w:val="24"/>
        </w:rPr>
        <w:tab/>
      </w:r>
      <w:r>
        <w:rPr>
          <w:sz w:val="24"/>
          <w:szCs w:val="24"/>
        </w:rPr>
        <w:tab/>
      </w:r>
      <w:r>
        <w:rPr>
          <w:sz w:val="24"/>
          <w:szCs w:val="24"/>
        </w:rPr>
        <w:tab/>
        <w:t xml:space="preserve">violation of this Resolution and shall constitute grounds for revocation of the </w:t>
      </w:r>
      <w:r>
        <w:rPr>
          <w:sz w:val="24"/>
          <w:szCs w:val="24"/>
        </w:rPr>
        <w:tab/>
      </w:r>
      <w:r>
        <w:rPr>
          <w:sz w:val="24"/>
          <w:szCs w:val="24"/>
        </w:rPr>
        <w:tab/>
      </w:r>
      <w:r>
        <w:rPr>
          <w:sz w:val="24"/>
          <w:szCs w:val="24"/>
        </w:rPr>
        <w:tab/>
      </w:r>
      <w:r>
        <w:rPr>
          <w:sz w:val="24"/>
          <w:szCs w:val="24"/>
        </w:rPr>
        <w:tab/>
      </w:r>
      <w:r>
        <w:rPr>
          <w:sz w:val="24"/>
          <w:szCs w:val="24"/>
        </w:rPr>
        <w:tab/>
        <w:t>Con</w:t>
      </w:r>
      <w:r w:rsidR="00924D49">
        <w:rPr>
          <w:sz w:val="24"/>
          <w:szCs w:val="24"/>
        </w:rPr>
        <w:t>ditional Use Zoning Certificate.</w:t>
      </w:r>
    </w:p>
    <w:p w14:paraId="384E074D" w14:textId="77777777" w:rsidR="00442957" w:rsidRDefault="00442957" w:rsidP="0026258D">
      <w:pPr>
        <w:spacing w:line="240" w:lineRule="auto"/>
        <w:rPr>
          <w:sz w:val="24"/>
          <w:szCs w:val="24"/>
        </w:rPr>
      </w:pPr>
      <w:r>
        <w:rPr>
          <w:sz w:val="24"/>
          <w:szCs w:val="24"/>
        </w:rPr>
        <w:lastRenderedPageBreak/>
        <w:tab/>
      </w:r>
      <w:r>
        <w:rPr>
          <w:sz w:val="24"/>
          <w:szCs w:val="24"/>
        </w:rPr>
        <w:tab/>
      </w:r>
      <w:r>
        <w:rPr>
          <w:sz w:val="24"/>
          <w:szCs w:val="24"/>
        </w:rPr>
        <w:tab/>
        <w:t>B.</w:t>
      </w:r>
      <w:r>
        <w:rPr>
          <w:sz w:val="24"/>
          <w:szCs w:val="24"/>
        </w:rPr>
        <w:tab/>
        <w:t>Effect of Approval of Conditional Use</w:t>
      </w:r>
    </w:p>
    <w:p w14:paraId="247AEDEA" w14:textId="77777777" w:rsidR="00442957" w:rsidRDefault="00442957"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approval of the proposed conditional use by the Board of Zoning Appeals </w:t>
      </w:r>
      <w:r>
        <w:rPr>
          <w:sz w:val="24"/>
          <w:szCs w:val="24"/>
        </w:rPr>
        <w:tab/>
      </w:r>
      <w:r>
        <w:rPr>
          <w:sz w:val="24"/>
          <w:szCs w:val="24"/>
        </w:rPr>
        <w:tab/>
      </w:r>
      <w:r>
        <w:rPr>
          <w:sz w:val="24"/>
          <w:szCs w:val="24"/>
        </w:rPr>
        <w:tab/>
      </w:r>
      <w:r>
        <w:rPr>
          <w:sz w:val="24"/>
          <w:szCs w:val="24"/>
        </w:rPr>
        <w:tab/>
      </w:r>
      <w:r>
        <w:rPr>
          <w:sz w:val="24"/>
          <w:szCs w:val="24"/>
        </w:rPr>
        <w:tab/>
        <w:t xml:space="preserve">shall not authorize the establishment or extension of any use nor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development, construction, reconstruction, alteration or moving of any building </w:t>
      </w:r>
      <w:r>
        <w:rPr>
          <w:sz w:val="24"/>
          <w:szCs w:val="24"/>
        </w:rPr>
        <w:tab/>
      </w:r>
      <w:r>
        <w:rPr>
          <w:sz w:val="24"/>
          <w:szCs w:val="24"/>
        </w:rPr>
        <w:tab/>
      </w:r>
      <w:r>
        <w:rPr>
          <w:sz w:val="24"/>
          <w:szCs w:val="24"/>
        </w:rPr>
        <w:tab/>
      </w:r>
      <w:r>
        <w:rPr>
          <w:sz w:val="24"/>
          <w:szCs w:val="24"/>
        </w:rPr>
        <w:tab/>
      </w:r>
      <w:r>
        <w:rPr>
          <w:sz w:val="24"/>
          <w:szCs w:val="24"/>
        </w:rPr>
        <w:tab/>
        <w:t xml:space="preserve">or structure, but shall merely authorize the preparation, filing and processing of </w:t>
      </w:r>
      <w:r>
        <w:rPr>
          <w:sz w:val="24"/>
          <w:szCs w:val="24"/>
        </w:rPr>
        <w:tab/>
      </w:r>
      <w:r>
        <w:rPr>
          <w:sz w:val="24"/>
          <w:szCs w:val="24"/>
        </w:rPr>
        <w:tab/>
      </w:r>
      <w:r>
        <w:rPr>
          <w:sz w:val="24"/>
          <w:szCs w:val="24"/>
        </w:rPr>
        <w:tab/>
      </w:r>
      <w:r>
        <w:rPr>
          <w:sz w:val="24"/>
          <w:szCs w:val="24"/>
        </w:rPr>
        <w:tab/>
      </w:r>
      <w:r>
        <w:rPr>
          <w:sz w:val="24"/>
          <w:szCs w:val="24"/>
        </w:rPr>
        <w:tab/>
        <w:t xml:space="preserve">applications for any permits or approvals that may be required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regulations of the County, including but not limited to, a Conditional Use Zoning </w:t>
      </w:r>
      <w:r>
        <w:rPr>
          <w:sz w:val="24"/>
          <w:szCs w:val="24"/>
        </w:rPr>
        <w:tab/>
      </w:r>
      <w:r>
        <w:rPr>
          <w:sz w:val="24"/>
          <w:szCs w:val="24"/>
        </w:rPr>
        <w:tab/>
      </w:r>
      <w:r>
        <w:rPr>
          <w:sz w:val="24"/>
          <w:szCs w:val="24"/>
        </w:rPr>
        <w:tab/>
      </w:r>
      <w:r>
        <w:rPr>
          <w:sz w:val="24"/>
          <w:szCs w:val="24"/>
        </w:rPr>
        <w:tab/>
      </w:r>
      <w:r>
        <w:rPr>
          <w:sz w:val="24"/>
          <w:szCs w:val="24"/>
        </w:rPr>
        <w:tab/>
        <w:t xml:space="preserve">Certificate, a building permit, a certificate of occupancy and subdivision </w:t>
      </w:r>
      <w:r>
        <w:rPr>
          <w:sz w:val="24"/>
          <w:szCs w:val="24"/>
        </w:rPr>
        <w:tab/>
      </w:r>
      <w:r>
        <w:rPr>
          <w:sz w:val="24"/>
          <w:szCs w:val="24"/>
        </w:rPr>
        <w:tab/>
      </w:r>
      <w:r>
        <w:rPr>
          <w:sz w:val="24"/>
          <w:szCs w:val="24"/>
        </w:rPr>
        <w:tab/>
      </w:r>
      <w:r>
        <w:rPr>
          <w:sz w:val="24"/>
          <w:szCs w:val="24"/>
        </w:rPr>
        <w:tab/>
      </w:r>
      <w:r>
        <w:rPr>
          <w:sz w:val="24"/>
          <w:szCs w:val="24"/>
        </w:rPr>
        <w:tab/>
      </w:r>
      <w:r>
        <w:rPr>
          <w:sz w:val="24"/>
          <w:szCs w:val="24"/>
        </w:rPr>
        <w:tab/>
        <w:t>approval.</w:t>
      </w:r>
    </w:p>
    <w:p w14:paraId="1B05F4CA" w14:textId="77777777" w:rsidR="00442957" w:rsidRPr="007F14B2" w:rsidRDefault="00442957" w:rsidP="0026258D">
      <w:pPr>
        <w:spacing w:line="240" w:lineRule="auto"/>
        <w:rPr>
          <w:sz w:val="24"/>
          <w:szCs w:val="24"/>
        </w:rPr>
      </w:pPr>
      <w:r>
        <w:rPr>
          <w:sz w:val="24"/>
          <w:szCs w:val="24"/>
        </w:rPr>
        <w:tab/>
      </w:r>
      <w:r>
        <w:rPr>
          <w:sz w:val="24"/>
          <w:szCs w:val="24"/>
        </w:rPr>
        <w:tab/>
      </w:r>
      <w:r>
        <w:rPr>
          <w:sz w:val="24"/>
          <w:szCs w:val="24"/>
        </w:rPr>
        <w:tab/>
        <w:t>C.</w:t>
      </w:r>
      <w:r>
        <w:rPr>
          <w:sz w:val="24"/>
          <w:szCs w:val="24"/>
        </w:rPr>
        <w:tab/>
        <w:t xml:space="preserve">Certification of Conditional </w:t>
      </w:r>
      <w:r w:rsidRPr="007F14B2">
        <w:rPr>
          <w:sz w:val="24"/>
          <w:szCs w:val="24"/>
        </w:rPr>
        <w:t>Use Plan Compliance</w:t>
      </w:r>
    </w:p>
    <w:p w14:paraId="4E8CA77F" w14:textId="77777777" w:rsidR="00442957" w:rsidRPr="007F14B2" w:rsidRDefault="00442957" w:rsidP="0026258D">
      <w:pPr>
        <w:spacing w:line="240" w:lineRule="auto"/>
        <w:rPr>
          <w:sz w:val="24"/>
          <w:szCs w:val="24"/>
        </w:rPr>
      </w:pPr>
      <w:r w:rsidRPr="007F14B2">
        <w:rPr>
          <w:sz w:val="24"/>
          <w:szCs w:val="24"/>
        </w:rPr>
        <w:tab/>
      </w:r>
      <w:r w:rsidRPr="007F14B2">
        <w:rPr>
          <w:sz w:val="24"/>
          <w:szCs w:val="24"/>
        </w:rPr>
        <w:tab/>
      </w:r>
      <w:r w:rsidRPr="007F14B2">
        <w:rPr>
          <w:sz w:val="24"/>
          <w:szCs w:val="24"/>
        </w:rPr>
        <w:tab/>
      </w:r>
      <w:r w:rsidRPr="007F14B2">
        <w:rPr>
          <w:sz w:val="24"/>
          <w:szCs w:val="24"/>
        </w:rPr>
        <w:tab/>
        <w:t xml:space="preserve">Upon receipt from the applicant of an application for a Zoning Compliance Plan </w:t>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Pr="007F14B2">
        <w:rPr>
          <w:sz w:val="24"/>
          <w:szCs w:val="24"/>
        </w:rPr>
        <w:t>certification</w:t>
      </w:r>
      <w:r w:rsidR="006D00B0" w:rsidRPr="007F14B2">
        <w:rPr>
          <w:sz w:val="24"/>
          <w:szCs w:val="24"/>
        </w:rPr>
        <w:t>, the</w:t>
      </w:r>
      <w:r w:rsidRPr="007F14B2">
        <w:rPr>
          <w:sz w:val="24"/>
          <w:szCs w:val="24"/>
        </w:rPr>
        <w:t xml:space="preserve"> Administrative Official shall review the application to determine </w:t>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Pr="007F14B2">
        <w:rPr>
          <w:sz w:val="24"/>
          <w:szCs w:val="24"/>
        </w:rPr>
        <w:t>if</w:t>
      </w:r>
      <w:r w:rsidR="00A74AFF">
        <w:rPr>
          <w:sz w:val="24"/>
          <w:szCs w:val="24"/>
        </w:rPr>
        <w:t xml:space="preserve"> it is complete pursuant to </w:t>
      </w:r>
      <w:r w:rsidR="00A74AFF" w:rsidRPr="00A74AFF">
        <w:rPr>
          <w:b/>
          <w:sz w:val="24"/>
          <w:szCs w:val="24"/>
        </w:rPr>
        <w:t>Section</w:t>
      </w:r>
      <w:r w:rsidRPr="00A74AFF">
        <w:rPr>
          <w:b/>
          <w:sz w:val="24"/>
          <w:szCs w:val="24"/>
        </w:rPr>
        <w:t xml:space="preserve"> 601.3</w:t>
      </w:r>
      <w:r w:rsidRPr="007F14B2">
        <w:rPr>
          <w:sz w:val="24"/>
          <w:szCs w:val="24"/>
        </w:rPr>
        <w:t xml:space="preserve">, including any additional conditions </w:t>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Pr="007F14B2">
        <w:rPr>
          <w:sz w:val="24"/>
          <w:szCs w:val="24"/>
        </w:rPr>
        <w:t xml:space="preserve">required in conjunction with the approval by the Board of Zoning Appeals.  </w:t>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007F14B2">
        <w:rPr>
          <w:sz w:val="24"/>
          <w:szCs w:val="24"/>
        </w:rPr>
        <w:t xml:space="preserve">Within seven </w:t>
      </w:r>
      <w:r w:rsidRPr="007F14B2">
        <w:rPr>
          <w:sz w:val="24"/>
          <w:szCs w:val="24"/>
        </w:rPr>
        <w:t xml:space="preserve">days of receipt of the completed application, the Administrative </w:t>
      </w:r>
      <w:r w:rsidR="006D00B0" w:rsidRPr="007F14B2">
        <w:rPr>
          <w:sz w:val="24"/>
          <w:szCs w:val="24"/>
        </w:rPr>
        <w:tab/>
      </w:r>
      <w:r w:rsidR="006D00B0" w:rsidRPr="007F14B2">
        <w:rPr>
          <w:sz w:val="24"/>
          <w:szCs w:val="24"/>
        </w:rPr>
        <w:tab/>
      </w:r>
      <w:r w:rsidR="006D00B0" w:rsidRPr="007F14B2">
        <w:rPr>
          <w:sz w:val="24"/>
          <w:szCs w:val="24"/>
        </w:rPr>
        <w:tab/>
      </w:r>
      <w:r w:rsidR="006D00B0" w:rsidRPr="007F14B2">
        <w:rPr>
          <w:sz w:val="24"/>
          <w:szCs w:val="24"/>
        </w:rPr>
        <w:tab/>
      </w:r>
      <w:r w:rsidR="007F14B2">
        <w:rPr>
          <w:sz w:val="24"/>
          <w:szCs w:val="24"/>
        </w:rPr>
        <w:tab/>
      </w:r>
      <w:r w:rsidRPr="007F14B2">
        <w:rPr>
          <w:sz w:val="24"/>
          <w:szCs w:val="24"/>
        </w:rPr>
        <w:t>Official</w:t>
      </w:r>
      <w:r w:rsidR="006D00B0" w:rsidRPr="007F14B2">
        <w:rPr>
          <w:sz w:val="24"/>
          <w:szCs w:val="24"/>
        </w:rPr>
        <w:t xml:space="preserve"> shall either:</w:t>
      </w:r>
    </w:p>
    <w:p w14:paraId="0502A33C" w14:textId="77777777" w:rsidR="006D00B0" w:rsidRPr="007F14B2" w:rsidRDefault="006D00B0" w:rsidP="0026258D">
      <w:pPr>
        <w:spacing w:line="240" w:lineRule="auto"/>
        <w:rPr>
          <w:sz w:val="24"/>
          <w:szCs w:val="24"/>
        </w:rPr>
      </w:pPr>
      <w:r w:rsidRPr="007F14B2">
        <w:rPr>
          <w:sz w:val="24"/>
          <w:szCs w:val="24"/>
        </w:rPr>
        <w:tab/>
      </w:r>
      <w:r w:rsidRPr="007F14B2">
        <w:rPr>
          <w:sz w:val="24"/>
          <w:szCs w:val="24"/>
        </w:rPr>
        <w:tab/>
      </w:r>
      <w:r w:rsidRPr="007F14B2">
        <w:rPr>
          <w:sz w:val="24"/>
          <w:szCs w:val="24"/>
        </w:rPr>
        <w:tab/>
      </w:r>
      <w:r w:rsidRPr="007F14B2">
        <w:rPr>
          <w:sz w:val="24"/>
          <w:szCs w:val="24"/>
        </w:rPr>
        <w:tab/>
        <w:t>1.</w:t>
      </w:r>
      <w:r w:rsidRPr="007F14B2">
        <w:rPr>
          <w:sz w:val="24"/>
          <w:szCs w:val="24"/>
        </w:rPr>
        <w:tab/>
        <w:t xml:space="preserve">Certify that the Zoning Compliance Plan complies with the BZA approval </w:t>
      </w:r>
      <w:r w:rsidRPr="007F14B2">
        <w:rPr>
          <w:sz w:val="24"/>
          <w:szCs w:val="24"/>
        </w:rPr>
        <w:tab/>
      </w:r>
      <w:r w:rsidRPr="007F14B2">
        <w:rPr>
          <w:sz w:val="24"/>
          <w:szCs w:val="24"/>
        </w:rPr>
        <w:tab/>
      </w:r>
      <w:r w:rsidRPr="007F14B2">
        <w:rPr>
          <w:sz w:val="24"/>
          <w:szCs w:val="24"/>
        </w:rPr>
        <w:tab/>
      </w:r>
      <w:r w:rsidRPr="007F14B2">
        <w:rPr>
          <w:sz w:val="24"/>
          <w:szCs w:val="24"/>
        </w:rPr>
        <w:tab/>
      </w:r>
      <w:r w:rsidRPr="007F14B2">
        <w:rPr>
          <w:sz w:val="24"/>
          <w:szCs w:val="24"/>
        </w:rPr>
        <w:tab/>
      </w:r>
      <w:r w:rsidRPr="007F14B2">
        <w:rPr>
          <w:sz w:val="24"/>
          <w:szCs w:val="24"/>
        </w:rPr>
        <w:tab/>
        <w:t>or</w:t>
      </w:r>
    </w:p>
    <w:p w14:paraId="513CDE15" w14:textId="77777777" w:rsidR="006D00B0" w:rsidRDefault="006D00B0" w:rsidP="0026258D">
      <w:pPr>
        <w:spacing w:line="240" w:lineRule="auto"/>
        <w:rPr>
          <w:sz w:val="24"/>
          <w:szCs w:val="24"/>
        </w:rPr>
      </w:pPr>
      <w:r w:rsidRPr="007F14B2">
        <w:rPr>
          <w:sz w:val="24"/>
          <w:szCs w:val="24"/>
        </w:rPr>
        <w:tab/>
      </w:r>
      <w:r w:rsidRPr="007F14B2">
        <w:rPr>
          <w:sz w:val="24"/>
          <w:szCs w:val="24"/>
        </w:rPr>
        <w:tab/>
      </w:r>
      <w:r w:rsidRPr="007F14B2">
        <w:rPr>
          <w:sz w:val="24"/>
          <w:szCs w:val="24"/>
        </w:rPr>
        <w:tab/>
      </w:r>
      <w:r w:rsidRPr="007F14B2">
        <w:rPr>
          <w:sz w:val="24"/>
          <w:szCs w:val="24"/>
        </w:rPr>
        <w:tab/>
        <w:t>2.</w:t>
      </w:r>
      <w:r w:rsidRPr="007F14B2">
        <w:rPr>
          <w:sz w:val="24"/>
          <w:szCs w:val="24"/>
        </w:rPr>
        <w:tab/>
        <w:t xml:space="preserve">Refuse to certify the Zoning Compliance Plan for lack of compliance with </w:t>
      </w:r>
      <w:r w:rsidRPr="007F14B2">
        <w:rPr>
          <w:sz w:val="24"/>
          <w:szCs w:val="24"/>
        </w:rPr>
        <w:tab/>
      </w:r>
      <w:r w:rsidRPr="007F14B2">
        <w:rPr>
          <w:sz w:val="24"/>
          <w:szCs w:val="24"/>
        </w:rPr>
        <w:tab/>
      </w:r>
      <w:r w:rsidRPr="007F14B2">
        <w:rPr>
          <w:sz w:val="24"/>
          <w:szCs w:val="24"/>
        </w:rPr>
        <w:tab/>
      </w:r>
      <w:r w:rsidRPr="007F14B2">
        <w:rPr>
          <w:sz w:val="24"/>
          <w:szCs w:val="24"/>
        </w:rPr>
        <w:tab/>
      </w:r>
      <w:r w:rsidRPr="007F14B2">
        <w:rPr>
          <w:sz w:val="24"/>
          <w:szCs w:val="24"/>
        </w:rPr>
        <w:tab/>
      </w:r>
      <w:r w:rsidRPr="007F14B2">
        <w:rPr>
          <w:sz w:val="24"/>
          <w:szCs w:val="24"/>
        </w:rPr>
        <w:tab/>
        <w:t>the BZA approval.</w:t>
      </w:r>
    </w:p>
    <w:p w14:paraId="2720A8B1" w14:textId="77777777" w:rsidR="006D00B0" w:rsidRDefault="006D00B0" w:rsidP="0026258D">
      <w:pPr>
        <w:spacing w:line="240" w:lineRule="auto"/>
        <w:rPr>
          <w:sz w:val="24"/>
          <w:szCs w:val="24"/>
        </w:rPr>
      </w:pPr>
      <w:r>
        <w:rPr>
          <w:sz w:val="24"/>
          <w:szCs w:val="24"/>
        </w:rPr>
        <w:tab/>
      </w:r>
      <w:r>
        <w:rPr>
          <w:sz w:val="24"/>
          <w:szCs w:val="24"/>
        </w:rPr>
        <w:tab/>
      </w:r>
      <w:r>
        <w:rPr>
          <w:sz w:val="24"/>
          <w:szCs w:val="24"/>
        </w:rPr>
        <w:tab/>
        <w:t>D.</w:t>
      </w:r>
      <w:r>
        <w:rPr>
          <w:sz w:val="24"/>
          <w:szCs w:val="24"/>
        </w:rPr>
        <w:tab/>
        <w:t>Affidavit of Compliance with Conditions</w:t>
      </w:r>
    </w:p>
    <w:p w14:paraId="2AF458B5" w14:textId="77777777" w:rsidR="006D00B0" w:rsidRDefault="006D00B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Whenever any proposed conditional use authorized pursuant to this Article is </w:t>
      </w:r>
      <w:r>
        <w:rPr>
          <w:sz w:val="24"/>
          <w:szCs w:val="24"/>
        </w:rPr>
        <w:tab/>
      </w:r>
      <w:r>
        <w:rPr>
          <w:sz w:val="24"/>
          <w:szCs w:val="24"/>
        </w:rPr>
        <w:tab/>
      </w:r>
      <w:r>
        <w:rPr>
          <w:sz w:val="24"/>
          <w:szCs w:val="24"/>
        </w:rPr>
        <w:tab/>
      </w:r>
      <w:r>
        <w:rPr>
          <w:sz w:val="24"/>
          <w:szCs w:val="24"/>
        </w:rPr>
        <w:tab/>
      </w:r>
      <w:r>
        <w:rPr>
          <w:sz w:val="24"/>
          <w:szCs w:val="24"/>
        </w:rPr>
        <w:tab/>
        <w:t xml:space="preserve">made subject to conditions or limitations to be met by the applicant,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shall, upon meeting such conditions, file an affidavit with the Township </w:t>
      </w:r>
      <w:r>
        <w:rPr>
          <w:sz w:val="24"/>
          <w:szCs w:val="24"/>
        </w:rPr>
        <w:tab/>
      </w:r>
      <w:r>
        <w:rPr>
          <w:sz w:val="24"/>
          <w:szCs w:val="24"/>
        </w:rPr>
        <w:tab/>
      </w:r>
      <w:r>
        <w:rPr>
          <w:sz w:val="24"/>
          <w:szCs w:val="24"/>
        </w:rPr>
        <w:tab/>
      </w:r>
      <w:r>
        <w:rPr>
          <w:sz w:val="24"/>
          <w:szCs w:val="24"/>
        </w:rPr>
        <w:tab/>
        <w:t xml:space="preserve">Zoning Inspector so stating.  Such affidavit shall be accompanied by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nonrefundable fee as established by the Board of Trustees upon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recommendation of the Administrative Official, to recover the Township’s actual </w:t>
      </w:r>
      <w:r>
        <w:rPr>
          <w:sz w:val="24"/>
          <w:szCs w:val="24"/>
        </w:rPr>
        <w:tab/>
      </w:r>
      <w:r>
        <w:rPr>
          <w:sz w:val="24"/>
          <w:szCs w:val="24"/>
        </w:rPr>
        <w:tab/>
      </w:r>
      <w:r>
        <w:rPr>
          <w:sz w:val="24"/>
          <w:szCs w:val="24"/>
        </w:rPr>
        <w:tab/>
      </w:r>
      <w:r>
        <w:rPr>
          <w:sz w:val="24"/>
          <w:szCs w:val="24"/>
        </w:rPr>
        <w:tab/>
      </w:r>
      <w:r>
        <w:rPr>
          <w:sz w:val="24"/>
          <w:szCs w:val="24"/>
        </w:rPr>
        <w:tab/>
        <w:t xml:space="preserve">direct cost of an inspection to verify that such conditions and limitations have </w:t>
      </w:r>
      <w:r>
        <w:rPr>
          <w:sz w:val="24"/>
          <w:szCs w:val="24"/>
        </w:rPr>
        <w:tab/>
      </w:r>
      <w:r>
        <w:rPr>
          <w:sz w:val="24"/>
          <w:szCs w:val="24"/>
        </w:rPr>
        <w:tab/>
      </w:r>
      <w:r>
        <w:rPr>
          <w:sz w:val="24"/>
          <w:szCs w:val="24"/>
        </w:rPr>
        <w:tab/>
      </w:r>
      <w:r>
        <w:rPr>
          <w:sz w:val="24"/>
          <w:szCs w:val="24"/>
        </w:rPr>
        <w:tab/>
      </w:r>
      <w:r>
        <w:rPr>
          <w:sz w:val="24"/>
          <w:szCs w:val="24"/>
        </w:rPr>
        <w:tab/>
        <w:t>been met.</w:t>
      </w:r>
    </w:p>
    <w:p w14:paraId="7AFBD963" w14:textId="77777777" w:rsidR="006D00B0" w:rsidRDefault="006D00B0" w:rsidP="0026258D">
      <w:pPr>
        <w:spacing w:line="240" w:lineRule="auto"/>
        <w:rPr>
          <w:sz w:val="24"/>
          <w:szCs w:val="24"/>
        </w:rPr>
      </w:pPr>
      <w:r>
        <w:rPr>
          <w:sz w:val="24"/>
          <w:szCs w:val="24"/>
        </w:rPr>
        <w:tab/>
      </w:r>
      <w:r>
        <w:rPr>
          <w:sz w:val="24"/>
          <w:szCs w:val="24"/>
        </w:rPr>
        <w:tab/>
      </w:r>
      <w:r>
        <w:rPr>
          <w:sz w:val="24"/>
          <w:szCs w:val="24"/>
        </w:rPr>
        <w:tab/>
        <w:t>E.</w:t>
      </w:r>
      <w:r>
        <w:rPr>
          <w:sz w:val="24"/>
          <w:szCs w:val="24"/>
        </w:rPr>
        <w:tab/>
        <w:t>Limitations on Conditional Use Approval</w:t>
      </w:r>
    </w:p>
    <w:p w14:paraId="2ACFAFAA" w14:textId="46A9A959" w:rsidR="006D00B0" w:rsidRDefault="006D00B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approval of a proposed conditional use by the Board of Zoning Appeals shall </w:t>
      </w:r>
      <w:r>
        <w:rPr>
          <w:sz w:val="24"/>
          <w:szCs w:val="24"/>
        </w:rPr>
        <w:tab/>
      </w:r>
      <w:r>
        <w:rPr>
          <w:sz w:val="24"/>
          <w:szCs w:val="24"/>
        </w:rPr>
        <w:tab/>
      </w:r>
      <w:r>
        <w:rPr>
          <w:sz w:val="24"/>
          <w:szCs w:val="24"/>
        </w:rPr>
        <w:tab/>
      </w:r>
      <w:r>
        <w:rPr>
          <w:sz w:val="24"/>
          <w:szCs w:val="24"/>
        </w:rPr>
        <w:tab/>
      </w:r>
      <w:r>
        <w:rPr>
          <w:sz w:val="24"/>
          <w:szCs w:val="24"/>
        </w:rPr>
        <w:tab/>
        <w:t xml:space="preserve">be deemed to authorize only the particular use for which it was issued, and such </w:t>
      </w:r>
      <w:r>
        <w:rPr>
          <w:sz w:val="24"/>
          <w:szCs w:val="24"/>
        </w:rPr>
        <w:tab/>
      </w:r>
      <w:r>
        <w:rPr>
          <w:sz w:val="24"/>
          <w:szCs w:val="24"/>
        </w:rPr>
        <w:tab/>
      </w:r>
      <w:r>
        <w:rPr>
          <w:sz w:val="24"/>
          <w:szCs w:val="24"/>
        </w:rPr>
        <w:tab/>
      </w:r>
      <w:r>
        <w:rPr>
          <w:sz w:val="24"/>
          <w:szCs w:val="24"/>
        </w:rPr>
        <w:tab/>
      </w:r>
      <w:r>
        <w:rPr>
          <w:sz w:val="24"/>
          <w:szCs w:val="24"/>
        </w:rPr>
        <w:tab/>
        <w:t xml:space="preserve">authorization shall automatically expire and cease to be of any force or effect if </w:t>
      </w:r>
      <w:r>
        <w:rPr>
          <w:sz w:val="24"/>
          <w:szCs w:val="24"/>
        </w:rPr>
        <w:tab/>
      </w:r>
      <w:r>
        <w:rPr>
          <w:sz w:val="24"/>
          <w:szCs w:val="24"/>
        </w:rPr>
        <w:tab/>
      </w:r>
      <w:r>
        <w:rPr>
          <w:sz w:val="24"/>
          <w:szCs w:val="24"/>
        </w:rPr>
        <w:tab/>
      </w:r>
      <w:r>
        <w:rPr>
          <w:sz w:val="24"/>
          <w:szCs w:val="24"/>
        </w:rPr>
        <w:tab/>
      </w:r>
      <w:r>
        <w:rPr>
          <w:sz w:val="24"/>
          <w:szCs w:val="24"/>
        </w:rPr>
        <w:tab/>
        <w:t xml:space="preserve">such use shall, for any reason, </w:t>
      </w:r>
      <w:r w:rsidR="007F14B2">
        <w:rPr>
          <w:sz w:val="24"/>
          <w:szCs w:val="24"/>
        </w:rPr>
        <w:t xml:space="preserve">be discontinued for period of </w:t>
      </w:r>
      <w:r w:rsidR="00EE0837">
        <w:rPr>
          <w:sz w:val="24"/>
          <w:szCs w:val="24"/>
        </w:rPr>
        <w:t>twenty-four</w:t>
      </w:r>
      <w:r>
        <w:rPr>
          <w:sz w:val="24"/>
          <w:szCs w:val="24"/>
        </w:rPr>
        <w:t xml:space="preserve"> </w:t>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Pr>
          <w:sz w:val="24"/>
          <w:szCs w:val="24"/>
        </w:rPr>
        <w:t>consecutive months or more.</w:t>
      </w:r>
    </w:p>
    <w:p w14:paraId="7C92DA9B" w14:textId="77777777" w:rsidR="006D00B0" w:rsidRDefault="006D00B0" w:rsidP="0026258D">
      <w:pPr>
        <w:spacing w:line="240" w:lineRule="auto"/>
        <w:rPr>
          <w:sz w:val="24"/>
          <w:szCs w:val="24"/>
        </w:rPr>
      </w:pPr>
      <w:r>
        <w:rPr>
          <w:sz w:val="24"/>
          <w:szCs w:val="24"/>
        </w:rPr>
        <w:tab/>
      </w:r>
      <w:r>
        <w:rPr>
          <w:sz w:val="24"/>
          <w:szCs w:val="24"/>
        </w:rPr>
        <w:tab/>
      </w:r>
      <w:r>
        <w:rPr>
          <w:sz w:val="24"/>
          <w:szCs w:val="24"/>
        </w:rPr>
        <w:tab/>
        <w:t>F.</w:t>
      </w:r>
      <w:r>
        <w:rPr>
          <w:sz w:val="24"/>
          <w:szCs w:val="24"/>
        </w:rPr>
        <w:tab/>
        <w:t>Amendments to Conditional Uses</w:t>
      </w:r>
    </w:p>
    <w:p w14:paraId="28D961F3" w14:textId="77777777" w:rsidR="006D00B0" w:rsidRDefault="006D00B0"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A conditional Use Zoning Certificate may be amended, varied, or altered only </w:t>
      </w:r>
      <w:r>
        <w:rPr>
          <w:sz w:val="24"/>
          <w:szCs w:val="24"/>
        </w:rPr>
        <w:tab/>
      </w:r>
      <w:r>
        <w:rPr>
          <w:sz w:val="24"/>
          <w:szCs w:val="24"/>
        </w:rPr>
        <w:tab/>
      </w:r>
      <w:r>
        <w:rPr>
          <w:sz w:val="24"/>
          <w:szCs w:val="24"/>
        </w:rPr>
        <w:tab/>
      </w:r>
      <w:r>
        <w:rPr>
          <w:sz w:val="24"/>
          <w:szCs w:val="24"/>
        </w:rPr>
        <w:tab/>
      </w:r>
      <w:r>
        <w:rPr>
          <w:sz w:val="24"/>
          <w:szCs w:val="24"/>
        </w:rPr>
        <w:tab/>
        <w:t xml:space="preserve">pursuant to the procedures and subject to the standards and limitations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t>provided in this Article for its original approval.</w:t>
      </w:r>
    </w:p>
    <w:p w14:paraId="368F61A6" w14:textId="77777777" w:rsidR="00A74AFF" w:rsidRDefault="00A74AFF" w:rsidP="0026258D">
      <w:pPr>
        <w:spacing w:line="240" w:lineRule="auto"/>
        <w:rPr>
          <w:sz w:val="24"/>
          <w:szCs w:val="24"/>
        </w:rPr>
      </w:pPr>
    </w:p>
    <w:p w14:paraId="35A1E3E3" w14:textId="77777777" w:rsidR="00A74AFF" w:rsidRDefault="00A74AFF" w:rsidP="0026258D">
      <w:pPr>
        <w:spacing w:line="240" w:lineRule="auto"/>
        <w:rPr>
          <w:sz w:val="24"/>
          <w:szCs w:val="24"/>
        </w:rPr>
      </w:pPr>
    </w:p>
    <w:p w14:paraId="1EB0595A" w14:textId="77777777" w:rsidR="00A74AFF" w:rsidRDefault="00A74AFF" w:rsidP="0026258D">
      <w:pPr>
        <w:spacing w:line="240" w:lineRule="auto"/>
        <w:rPr>
          <w:sz w:val="24"/>
          <w:szCs w:val="24"/>
        </w:rPr>
      </w:pPr>
    </w:p>
    <w:p w14:paraId="6E609C06" w14:textId="77777777" w:rsidR="006D00B0" w:rsidRDefault="006D00B0" w:rsidP="0026258D">
      <w:pPr>
        <w:spacing w:line="240" w:lineRule="auto"/>
        <w:rPr>
          <w:sz w:val="24"/>
          <w:szCs w:val="24"/>
        </w:rPr>
      </w:pPr>
    </w:p>
    <w:p w14:paraId="0B4E7337" w14:textId="77777777" w:rsidR="006D00B0" w:rsidRDefault="006D00B0" w:rsidP="0026258D">
      <w:pPr>
        <w:spacing w:line="240" w:lineRule="auto"/>
        <w:rPr>
          <w:b/>
          <w:sz w:val="24"/>
          <w:szCs w:val="24"/>
        </w:rPr>
      </w:pPr>
      <w:r>
        <w:rPr>
          <w:sz w:val="24"/>
          <w:szCs w:val="24"/>
        </w:rPr>
        <w:lastRenderedPageBreak/>
        <w:tab/>
      </w:r>
      <w:r>
        <w:rPr>
          <w:b/>
          <w:sz w:val="24"/>
          <w:szCs w:val="24"/>
        </w:rPr>
        <w:t>Sec. 601.10</w:t>
      </w:r>
      <w:r>
        <w:rPr>
          <w:b/>
          <w:sz w:val="24"/>
          <w:szCs w:val="24"/>
        </w:rPr>
        <w:tab/>
        <w:t>Period of Validity</w:t>
      </w:r>
    </w:p>
    <w:p w14:paraId="5BA6C126" w14:textId="77777777" w:rsidR="007F14B2" w:rsidRDefault="006D00B0" w:rsidP="0026258D">
      <w:pPr>
        <w:spacing w:line="240" w:lineRule="auto"/>
        <w:rPr>
          <w:sz w:val="24"/>
          <w:szCs w:val="24"/>
        </w:rPr>
      </w:pPr>
      <w:r>
        <w:rPr>
          <w:sz w:val="24"/>
          <w:szCs w:val="24"/>
        </w:rPr>
        <w:tab/>
      </w:r>
      <w:r>
        <w:rPr>
          <w:sz w:val="24"/>
          <w:szCs w:val="24"/>
        </w:rPr>
        <w:tab/>
      </w:r>
      <w:r>
        <w:rPr>
          <w:sz w:val="24"/>
          <w:szCs w:val="24"/>
        </w:rPr>
        <w:tab/>
        <w:t xml:space="preserve">Subject to an extension of time granted by the Board of Zoning Appeals, no Conditional </w:t>
      </w:r>
      <w:r>
        <w:rPr>
          <w:sz w:val="24"/>
          <w:szCs w:val="24"/>
        </w:rPr>
        <w:tab/>
      </w:r>
      <w:r>
        <w:rPr>
          <w:sz w:val="24"/>
          <w:szCs w:val="24"/>
        </w:rPr>
        <w:tab/>
      </w:r>
      <w:r>
        <w:rPr>
          <w:sz w:val="24"/>
          <w:szCs w:val="24"/>
        </w:rPr>
        <w:tab/>
      </w:r>
      <w:r>
        <w:rPr>
          <w:sz w:val="24"/>
          <w:szCs w:val="24"/>
        </w:rPr>
        <w:tab/>
        <w:t xml:space="preserve">Use Zoning Certificate shall be valid </w:t>
      </w:r>
      <w:r w:rsidR="007F14B2">
        <w:rPr>
          <w:sz w:val="24"/>
          <w:szCs w:val="24"/>
        </w:rPr>
        <w:t>for a period longer than one</w:t>
      </w:r>
      <w:r>
        <w:rPr>
          <w:sz w:val="24"/>
          <w:szCs w:val="24"/>
        </w:rPr>
        <w:t xml:space="preserve"> year unless a building </w:t>
      </w:r>
      <w:r w:rsidR="007F14B2">
        <w:rPr>
          <w:sz w:val="24"/>
          <w:szCs w:val="24"/>
        </w:rPr>
        <w:tab/>
      </w:r>
      <w:r w:rsidR="007F14B2">
        <w:rPr>
          <w:sz w:val="24"/>
          <w:szCs w:val="24"/>
        </w:rPr>
        <w:tab/>
      </w:r>
      <w:r w:rsidR="007F14B2">
        <w:rPr>
          <w:sz w:val="24"/>
          <w:szCs w:val="24"/>
        </w:rPr>
        <w:tab/>
      </w:r>
      <w:r w:rsidR="007F14B2">
        <w:rPr>
          <w:sz w:val="24"/>
          <w:szCs w:val="24"/>
        </w:rPr>
        <w:tab/>
      </w:r>
      <w:r>
        <w:rPr>
          <w:sz w:val="24"/>
          <w:szCs w:val="24"/>
        </w:rPr>
        <w:t>per</w:t>
      </w:r>
      <w:r w:rsidR="00A74AFF">
        <w:rPr>
          <w:sz w:val="24"/>
          <w:szCs w:val="24"/>
        </w:rPr>
        <w:t>mit is issued.</w:t>
      </w:r>
    </w:p>
    <w:p w14:paraId="274CA32D" w14:textId="77777777" w:rsidR="006D00B0" w:rsidRDefault="006D00B0" w:rsidP="0026258D">
      <w:pPr>
        <w:spacing w:line="240" w:lineRule="auto"/>
        <w:rPr>
          <w:sz w:val="24"/>
          <w:szCs w:val="24"/>
        </w:rPr>
      </w:pPr>
    </w:p>
    <w:p w14:paraId="421CBD0E" w14:textId="77777777" w:rsidR="006D00B0" w:rsidRDefault="006D00B0" w:rsidP="0026258D">
      <w:pPr>
        <w:spacing w:line="240" w:lineRule="auto"/>
        <w:rPr>
          <w:b/>
          <w:sz w:val="24"/>
          <w:szCs w:val="24"/>
        </w:rPr>
      </w:pPr>
      <w:r>
        <w:rPr>
          <w:sz w:val="24"/>
          <w:szCs w:val="24"/>
        </w:rPr>
        <w:tab/>
      </w:r>
      <w:r>
        <w:rPr>
          <w:b/>
          <w:sz w:val="24"/>
          <w:szCs w:val="24"/>
        </w:rPr>
        <w:t>Sec. 601.11</w:t>
      </w:r>
      <w:r>
        <w:rPr>
          <w:b/>
          <w:sz w:val="24"/>
          <w:szCs w:val="24"/>
        </w:rPr>
        <w:tab/>
        <w:t>Appeal of Decisions</w:t>
      </w:r>
    </w:p>
    <w:p w14:paraId="638D9568" w14:textId="77777777" w:rsidR="00244F42" w:rsidRDefault="006D00B0"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Any party aggrieved by the decision of the Board of Zoning Appeals may be appeal to </w:t>
      </w:r>
      <w:r>
        <w:rPr>
          <w:sz w:val="24"/>
          <w:szCs w:val="24"/>
        </w:rPr>
        <w:tab/>
      </w:r>
      <w:r>
        <w:rPr>
          <w:sz w:val="24"/>
          <w:szCs w:val="24"/>
        </w:rPr>
        <w:tab/>
      </w:r>
      <w:r>
        <w:rPr>
          <w:sz w:val="24"/>
          <w:szCs w:val="24"/>
        </w:rPr>
        <w:tab/>
      </w:r>
      <w:r>
        <w:rPr>
          <w:sz w:val="24"/>
          <w:szCs w:val="24"/>
        </w:rPr>
        <w:tab/>
        <w:t xml:space="preserve">the Court of Common Pleas of Tuscarawas County on the ground that such decision was </w:t>
      </w:r>
      <w:r>
        <w:rPr>
          <w:sz w:val="24"/>
          <w:szCs w:val="24"/>
        </w:rPr>
        <w:tab/>
      </w:r>
      <w:r>
        <w:rPr>
          <w:sz w:val="24"/>
          <w:szCs w:val="24"/>
        </w:rPr>
        <w:tab/>
      </w:r>
      <w:r>
        <w:rPr>
          <w:sz w:val="24"/>
          <w:szCs w:val="24"/>
        </w:rPr>
        <w:tab/>
      </w:r>
      <w:r>
        <w:rPr>
          <w:sz w:val="24"/>
          <w:szCs w:val="24"/>
        </w:rPr>
        <w:tab/>
        <w:t>unreasonable or unlawful.</w:t>
      </w:r>
    </w:p>
    <w:p w14:paraId="49A99005" w14:textId="77777777" w:rsidR="006D00B0" w:rsidRDefault="006D00B0" w:rsidP="0026258D">
      <w:pPr>
        <w:spacing w:line="240" w:lineRule="auto"/>
        <w:rPr>
          <w:sz w:val="24"/>
          <w:szCs w:val="24"/>
        </w:rPr>
      </w:pPr>
    </w:p>
    <w:p w14:paraId="0906F679" w14:textId="77777777" w:rsidR="00244F42" w:rsidRDefault="006D00B0" w:rsidP="0026258D">
      <w:pPr>
        <w:spacing w:line="240" w:lineRule="auto"/>
        <w:rPr>
          <w:b/>
          <w:sz w:val="24"/>
          <w:szCs w:val="24"/>
        </w:rPr>
      </w:pPr>
      <w:r>
        <w:rPr>
          <w:sz w:val="24"/>
          <w:szCs w:val="24"/>
        </w:rPr>
        <w:tab/>
      </w:r>
      <w:r w:rsidR="00244F42">
        <w:rPr>
          <w:b/>
          <w:sz w:val="24"/>
          <w:szCs w:val="24"/>
        </w:rPr>
        <w:t>Sec. 601.12</w:t>
      </w:r>
      <w:r w:rsidR="00244F42">
        <w:rPr>
          <w:b/>
          <w:sz w:val="24"/>
          <w:szCs w:val="24"/>
        </w:rPr>
        <w:tab/>
        <w:t>Additional Conditional Uses and Special Exception</w:t>
      </w:r>
    </w:p>
    <w:p w14:paraId="6B2A2D96" w14:textId="77777777" w:rsidR="00244F42" w:rsidRDefault="00244F42" w:rsidP="0026258D">
      <w:pPr>
        <w:spacing w:line="240" w:lineRule="auto"/>
        <w:rPr>
          <w:sz w:val="24"/>
          <w:szCs w:val="24"/>
        </w:rPr>
      </w:pPr>
      <w:r>
        <w:rPr>
          <w:b/>
          <w:sz w:val="24"/>
          <w:szCs w:val="24"/>
        </w:rPr>
        <w:tab/>
      </w:r>
      <w:r>
        <w:rPr>
          <w:b/>
          <w:sz w:val="24"/>
          <w:szCs w:val="24"/>
        </w:rPr>
        <w:tab/>
      </w:r>
      <w:r>
        <w:rPr>
          <w:b/>
          <w:sz w:val="24"/>
          <w:szCs w:val="24"/>
        </w:rPr>
        <w:tab/>
      </w:r>
      <w:r>
        <w:rPr>
          <w:sz w:val="24"/>
          <w:szCs w:val="24"/>
        </w:rPr>
        <w:t xml:space="preserve">In addition to permitting the conditional uses and special exceptions herein before </w:t>
      </w:r>
      <w:r>
        <w:rPr>
          <w:sz w:val="24"/>
          <w:szCs w:val="24"/>
        </w:rPr>
        <w:tab/>
      </w:r>
      <w:r>
        <w:rPr>
          <w:sz w:val="24"/>
          <w:szCs w:val="24"/>
        </w:rPr>
        <w:tab/>
      </w:r>
      <w:r>
        <w:rPr>
          <w:sz w:val="24"/>
          <w:szCs w:val="24"/>
        </w:rPr>
        <w:tab/>
      </w:r>
      <w:r>
        <w:rPr>
          <w:sz w:val="24"/>
          <w:szCs w:val="24"/>
        </w:rPr>
        <w:tab/>
        <w:t xml:space="preserve">specified, the Board shall have the power to permit the following conditional uses and </w:t>
      </w:r>
      <w:r>
        <w:rPr>
          <w:sz w:val="24"/>
          <w:szCs w:val="24"/>
        </w:rPr>
        <w:tab/>
      </w:r>
      <w:r>
        <w:rPr>
          <w:sz w:val="24"/>
          <w:szCs w:val="24"/>
        </w:rPr>
        <w:tab/>
      </w:r>
      <w:r>
        <w:rPr>
          <w:sz w:val="24"/>
          <w:szCs w:val="24"/>
        </w:rPr>
        <w:tab/>
      </w:r>
      <w:r>
        <w:rPr>
          <w:sz w:val="24"/>
          <w:szCs w:val="24"/>
        </w:rPr>
        <w:tab/>
        <w:t>special exceptions:</w:t>
      </w:r>
    </w:p>
    <w:p w14:paraId="4C23C515" w14:textId="77777777" w:rsidR="00244F42" w:rsidRDefault="00244F42" w:rsidP="0026258D">
      <w:pPr>
        <w:spacing w:line="240" w:lineRule="auto"/>
        <w:rPr>
          <w:sz w:val="24"/>
          <w:szCs w:val="24"/>
        </w:rPr>
      </w:pPr>
      <w:r>
        <w:rPr>
          <w:sz w:val="24"/>
          <w:szCs w:val="24"/>
        </w:rPr>
        <w:tab/>
      </w:r>
      <w:r>
        <w:rPr>
          <w:sz w:val="24"/>
          <w:szCs w:val="24"/>
        </w:rPr>
        <w:tab/>
      </w:r>
      <w:r>
        <w:rPr>
          <w:sz w:val="24"/>
          <w:szCs w:val="24"/>
        </w:rPr>
        <w:tab/>
        <w:t>A.</w:t>
      </w:r>
      <w:r>
        <w:rPr>
          <w:sz w:val="24"/>
          <w:szCs w:val="24"/>
        </w:rPr>
        <w:tab/>
        <w:t>Nonconforming uses.</w:t>
      </w:r>
    </w:p>
    <w:p w14:paraId="134C9E8F" w14:textId="77777777" w:rsidR="00244F42" w:rsidRDefault="00244F42"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substitution for a nonconforming use exists at the time of enactment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 this Zoning Resolution, or another nonconforming use, if no structural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alterations except those required by law or ordinance are made;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provided, however, that in any “R” District, no change shall be authorized </w:t>
      </w:r>
      <w:r>
        <w:rPr>
          <w:sz w:val="24"/>
          <w:szCs w:val="24"/>
        </w:rPr>
        <w:tab/>
      </w:r>
      <w:r>
        <w:rPr>
          <w:sz w:val="24"/>
          <w:szCs w:val="24"/>
        </w:rPr>
        <w:tab/>
      </w:r>
      <w:r>
        <w:rPr>
          <w:sz w:val="24"/>
          <w:szCs w:val="24"/>
        </w:rPr>
        <w:tab/>
      </w:r>
      <w:r>
        <w:rPr>
          <w:sz w:val="24"/>
          <w:szCs w:val="24"/>
        </w:rPr>
        <w:tab/>
      </w:r>
      <w:r>
        <w:rPr>
          <w:sz w:val="24"/>
          <w:szCs w:val="24"/>
        </w:rPr>
        <w:tab/>
        <w:t xml:space="preserve">by the Board to any use which is not a permitted or conditional use in the </w:t>
      </w:r>
      <w:r>
        <w:rPr>
          <w:sz w:val="24"/>
          <w:szCs w:val="24"/>
        </w:rPr>
        <w:tab/>
      </w:r>
      <w:r>
        <w:rPr>
          <w:sz w:val="24"/>
          <w:szCs w:val="24"/>
        </w:rPr>
        <w:tab/>
      </w:r>
      <w:r>
        <w:rPr>
          <w:sz w:val="24"/>
          <w:szCs w:val="24"/>
        </w:rPr>
        <w:tab/>
      </w:r>
      <w:r>
        <w:rPr>
          <w:sz w:val="24"/>
          <w:szCs w:val="24"/>
        </w:rPr>
        <w:tab/>
      </w:r>
      <w:r>
        <w:rPr>
          <w:sz w:val="24"/>
          <w:szCs w:val="24"/>
        </w:rPr>
        <w:tab/>
        <w:t xml:space="preserve">“R” District, and in any “C” District, no change shall be authorized to any </w:t>
      </w:r>
      <w:r>
        <w:rPr>
          <w:sz w:val="24"/>
          <w:szCs w:val="24"/>
        </w:rPr>
        <w:tab/>
      </w:r>
      <w:r>
        <w:rPr>
          <w:sz w:val="24"/>
          <w:szCs w:val="24"/>
        </w:rPr>
        <w:tab/>
      </w:r>
      <w:r>
        <w:rPr>
          <w:sz w:val="24"/>
          <w:szCs w:val="24"/>
        </w:rPr>
        <w:tab/>
      </w:r>
      <w:r>
        <w:rPr>
          <w:sz w:val="24"/>
          <w:szCs w:val="24"/>
        </w:rPr>
        <w:tab/>
      </w:r>
      <w:r>
        <w:rPr>
          <w:sz w:val="24"/>
          <w:szCs w:val="24"/>
        </w:rPr>
        <w:tab/>
      </w:r>
      <w:r>
        <w:rPr>
          <w:sz w:val="24"/>
          <w:szCs w:val="24"/>
        </w:rPr>
        <w:tab/>
        <w:t>use which is not permitted or conditional use in any “C” District.</w:t>
      </w:r>
    </w:p>
    <w:p w14:paraId="7D6B84F3" w14:textId="77777777" w:rsidR="00244F42" w:rsidRDefault="00244F42"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extension of a nonconforming building upon the lot occupied by such </w:t>
      </w:r>
      <w:r>
        <w:rPr>
          <w:sz w:val="24"/>
          <w:szCs w:val="24"/>
        </w:rPr>
        <w:tab/>
      </w:r>
      <w:r>
        <w:rPr>
          <w:sz w:val="24"/>
          <w:szCs w:val="24"/>
        </w:rPr>
        <w:tab/>
      </w:r>
      <w:r>
        <w:rPr>
          <w:sz w:val="24"/>
          <w:szCs w:val="24"/>
        </w:rPr>
        <w:tab/>
      </w:r>
      <w:r>
        <w:rPr>
          <w:sz w:val="24"/>
          <w:szCs w:val="24"/>
        </w:rPr>
        <w:tab/>
      </w:r>
      <w:r>
        <w:rPr>
          <w:sz w:val="24"/>
          <w:szCs w:val="24"/>
        </w:rPr>
        <w:tab/>
        <w:t>building or on an adjoining lot.</w:t>
      </w:r>
    </w:p>
    <w:p w14:paraId="20D8568A" w14:textId="77777777" w:rsidR="00244F42" w:rsidRDefault="00244F42" w:rsidP="0026258D">
      <w:pPr>
        <w:spacing w:line="240" w:lineRule="auto"/>
        <w:rPr>
          <w:sz w:val="24"/>
          <w:szCs w:val="24"/>
        </w:rPr>
      </w:pPr>
      <w:r>
        <w:rPr>
          <w:sz w:val="24"/>
          <w:szCs w:val="24"/>
        </w:rPr>
        <w:tab/>
      </w:r>
      <w:r>
        <w:rPr>
          <w:sz w:val="24"/>
          <w:szCs w:val="24"/>
        </w:rPr>
        <w:tab/>
      </w:r>
      <w:r>
        <w:rPr>
          <w:sz w:val="24"/>
          <w:szCs w:val="24"/>
        </w:rPr>
        <w:tab/>
        <w:t>B.</w:t>
      </w:r>
      <w:r>
        <w:rPr>
          <w:sz w:val="24"/>
          <w:szCs w:val="24"/>
        </w:rPr>
        <w:tab/>
        <w:t>Extension of use on border of districts.</w:t>
      </w:r>
    </w:p>
    <w:p w14:paraId="267CB424" w14:textId="65E427E2" w:rsidR="00244F42" w:rsidRDefault="00244F42"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The extension of a use or building into a more restricted district immediately </w:t>
      </w:r>
      <w:r>
        <w:rPr>
          <w:sz w:val="24"/>
          <w:szCs w:val="24"/>
        </w:rPr>
        <w:tab/>
      </w:r>
      <w:r>
        <w:rPr>
          <w:sz w:val="24"/>
          <w:szCs w:val="24"/>
        </w:rPr>
        <w:tab/>
      </w:r>
      <w:r>
        <w:rPr>
          <w:sz w:val="24"/>
          <w:szCs w:val="24"/>
        </w:rPr>
        <w:tab/>
      </w:r>
      <w:r>
        <w:rPr>
          <w:sz w:val="24"/>
          <w:szCs w:val="24"/>
        </w:rPr>
        <w:tab/>
      </w:r>
      <w:r>
        <w:rPr>
          <w:sz w:val="24"/>
          <w:szCs w:val="24"/>
        </w:rPr>
        <w:tab/>
        <w:t>adjace</w:t>
      </w:r>
      <w:r w:rsidR="007F14B2">
        <w:rPr>
          <w:sz w:val="24"/>
          <w:szCs w:val="24"/>
        </w:rPr>
        <w:t>nt thereto, but not more than twenty</w:t>
      </w:r>
      <w:r w:rsidR="004E53D8">
        <w:rPr>
          <w:sz w:val="24"/>
          <w:szCs w:val="24"/>
        </w:rPr>
        <w:t>-</w:t>
      </w:r>
      <w:r w:rsidR="007F14B2">
        <w:rPr>
          <w:sz w:val="24"/>
          <w:szCs w:val="24"/>
        </w:rPr>
        <w:t>five</w:t>
      </w:r>
      <w:r>
        <w:rPr>
          <w:sz w:val="24"/>
          <w:szCs w:val="24"/>
        </w:rPr>
        <w:t xml:space="preserve"> feet beyond the dividing line of </w:t>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Pr>
          <w:sz w:val="24"/>
          <w:szCs w:val="24"/>
        </w:rPr>
        <w:t xml:space="preserve">the two districts, under such conditions as will safeguard development in the </w:t>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Pr>
          <w:sz w:val="24"/>
          <w:szCs w:val="24"/>
        </w:rPr>
        <w:t>more restricted district.</w:t>
      </w:r>
    </w:p>
    <w:p w14:paraId="191791E9" w14:textId="77777777" w:rsidR="00244F42" w:rsidRPr="00EE0837" w:rsidRDefault="00CA1A00" w:rsidP="0026258D">
      <w:pPr>
        <w:spacing w:line="240" w:lineRule="auto"/>
        <w:rPr>
          <w:sz w:val="24"/>
          <w:szCs w:val="24"/>
        </w:rPr>
      </w:pPr>
      <w:r>
        <w:rPr>
          <w:sz w:val="24"/>
          <w:szCs w:val="24"/>
        </w:rPr>
        <w:tab/>
      </w:r>
      <w:r>
        <w:rPr>
          <w:sz w:val="24"/>
          <w:szCs w:val="24"/>
        </w:rPr>
        <w:tab/>
      </w:r>
      <w:r>
        <w:rPr>
          <w:sz w:val="24"/>
          <w:szCs w:val="24"/>
        </w:rPr>
        <w:tab/>
        <w:t>C.</w:t>
      </w:r>
      <w:r>
        <w:rPr>
          <w:sz w:val="24"/>
          <w:szCs w:val="24"/>
        </w:rPr>
        <w:tab/>
      </w:r>
      <w:r w:rsidRPr="00EE0837">
        <w:rPr>
          <w:sz w:val="24"/>
          <w:szCs w:val="24"/>
        </w:rPr>
        <w:t>Temporary structures and uses.</w:t>
      </w:r>
    </w:p>
    <w:p w14:paraId="38456067" w14:textId="0A9BD8D9" w:rsidR="00CA1A00" w:rsidRPr="001345D4" w:rsidRDefault="00CA1A00" w:rsidP="0026258D">
      <w:pPr>
        <w:spacing w:line="240" w:lineRule="auto"/>
        <w:rPr>
          <w:i/>
          <w:sz w:val="24"/>
          <w:szCs w:val="24"/>
        </w:rPr>
      </w:pPr>
      <w:r w:rsidRPr="00EE0837">
        <w:rPr>
          <w:sz w:val="24"/>
          <w:szCs w:val="24"/>
        </w:rPr>
        <w:tab/>
      </w:r>
      <w:r w:rsidRPr="00EE0837">
        <w:rPr>
          <w:sz w:val="24"/>
          <w:szCs w:val="24"/>
        </w:rPr>
        <w:tab/>
      </w:r>
      <w:r w:rsidRPr="00EE0837">
        <w:rPr>
          <w:sz w:val="24"/>
          <w:szCs w:val="24"/>
        </w:rPr>
        <w:tab/>
      </w:r>
      <w:r w:rsidRPr="00EE0837">
        <w:rPr>
          <w:sz w:val="24"/>
          <w:szCs w:val="24"/>
        </w:rPr>
        <w:tab/>
        <w:t>The temporary use of a structure or premises i</w:t>
      </w:r>
      <w:r w:rsidR="00EE0837">
        <w:rPr>
          <w:sz w:val="24"/>
          <w:szCs w:val="24"/>
        </w:rPr>
        <w:t xml:space="preserve">n </w:t>
      </w:r>
      <w:r w:rsidRPr="00EE0837">
        <w:rPr>
          <w:sz w:val="24"/>
          <w:szCs w:val="24"/>
        </w:rPr>
        <w:t xml:space="preserve">any district for a purpose or use </w:t>
      </w:r>
      <w:r w:rsidRPr="00EE0837">
        <w:rPr>
          <w:sz w:val="24"/>
          <w:szCs w:val="24"/>
        </w:rPr>
        <w:tab/>
      </w:r>
      <w:r w:rsidRPr="00EE0837">
        <w:rPr>
          <w:sz w:val="24"/>
          <w:szCs w:val="24"/>
        </w:rPr>
        <w:tab/>
      </w:r>
      <w:r w:rsidRPr="00EE0837">
        <w:rPr>
          <w:sz w:val="24"/>
          <w:szCs w:val="24"/>
        </w:rPr>
        <w:tab/>
      </w:r>
      <w:r w:rsidRPr="00EE0837">
        <w:rPr>
          <w:sz w:val="24"/>
          <w:szCs w:val="24"/>
        </w:rPr>
        <w:tab/>
      </w:r>
      <w:r w:rsidRPr="00EE0837">
        <w:rPr>
          <w:sz w:val="24"/>
          <w:szCs w:val="24"/>
        </w:rPr>
        <w:tab/>
        <w:t xml:space="preserve">that does not conform to the regulations prescribed elsewhere in this Zoning </w:t>
      </w:r>
      <w:r w:rsidRPr="00EE0837">
        <w:rPr>
          <w:sz w:val="24"/>
          <w:szCs w:val="24"/>
        </w:rPr>
        <w:tab/>
      </w:r>
      <w:r w:rsidRPr="00EE0837">
        <w:rPr>
          <w:sz w:val="24"/>
          <w:szCs w:val="24"/>
        </w:rPr>
        <w:tab/>
      </w:r>
      <w:r w:rsidRPr="00EE0837">
        <w:rPr>
          <w:sz w:val="24"/>
          <w:szCs w:val="24"/>
        </w:rPr>
        <w:tab/>
      </w:r>
      <w:r w:rsidRPr="00EE0837">
        <w:rPr>
          <w:sz w:val="24"/>
          <w:szCs w:val="24"/>
        </w:rPr>
        <w:tab/>
      </w:r>
      <w:r w:rsidRPr="00EE0837">
        <w:rPr>
          <w:sz w:val="24"/>
          <w:szCs w:val="24"/>
        </w:rPr>
        <w:tab/>
        <w:t xml:space="preserve">Resolution for the district in which it is located, provided that such use is of a </w:t>
      </w:r>
      <w:r w:rsidRPr="00EE0837">
        <w:rPr>
          <w:sz w:val="24"/>
          <w:szCs w:val="24"/>
        </w:rPr>
        <w:tab/>
      </w:r>
      <w:r w:rsidRPr="00EE0837">
        <w:rPr>
          <w:sz w:val="24"/>
          <w:szCs w:val="24"/>
        </w:rPr>
        <w:tab/>
      </w:r>
      <w:r w:rsidRPr="00EE0837">
        <w:rPr>
          <w:sz w:val="24"/>
          <w:szCs w:val="24"/>
        </w:rPr>
        <w:tab/>
      </w:r>
      <w:r w:rsidRPr="00EE0837">
        <w:rPr>
          <w:sz w:val="24"/>
          <w:szCs w:val="24"/>
        </w:rPr>
        <w:tab/>
      </w:r>
      <w:r w:rsidRPr="00EE0837">
        <w:rPr>
          <w:sz w:val="24"/>
          <w:szCs w:val="24"/>
        </w:rPr>
        <w:tab/>
        <w:t xml:space="preserve">temporary nature and does not involve the erection of a substantial structure.  A </w:t>
      </w:r>
      <w:r w:rsidRPr="00EE0837">
        <w:rPr>
          <w:sz w:val="24"/>
          <w:szCs w:val="24"/>
        </w:rPr>
        <w:tab/>
      </w:r>
      <w:r w:rsidRPr="00EE0837">
        <w:rPr>
          <w:sz w:val="24"/>
          <w:szCs w:val="24"/>
        </w:rPr>
        <w:tab/>
      </w:r>
      <w:r w:rsidRPr="00EE0837">
        <w:rPr>
          <w:sz w:val="24"/>
          <w:szCs w:val="24"/>
        </w:rPr>
        <w:tab/>
      </w:r>
      <w:r w:rsidRPr="00EE0837">
        <w:rPr>
          <w:sz w:val="24"/>
          <w:szCs w:val="24"/>
        </w:rPr>
        <w:tab/>
        <w:t xml:space="preserve">Zoning Certificate for such use shall be granted in the form of a temporary and </w:t>
      </w:r>
      <w:r w:rsidRPr="00EE0837">
        <w:rPr>
          <w:sz w:val="24"/>
          <w:szCs w:val="24"/>
        </w:rPr>
        <w:tab/>
      </w:r>
      <w:r w:rsidRPr="00EE0837">
        <w:rPr>
          <w:sz w:val="24"/>
          <w:szCs w:val="24"/>
        </w:rPr>
        <w:tab/>
      </w:r>
      <w:r w:rsidRPr="00EE0837">
        <w:rPr>
          <w:sz w:val="24"/>
          <w:szCs w:val="24"/>
        </w:rPr>
        <w:tab/>
      </w:r>
      <w:r w:rsidRPr="00EE0837">
        <w:rPr>
          <w:sz w:val="24"/>
          <w:szCs w:val="24"/>
        </w:rPr>
        <w:tab/>
      </w:r>
      <w:r w:rsidRPr="00EE0837">
        <w:rPr>
          <w:sz w:val="24"/>
          <w:szCs w:val="24"/>
        </w:rPr>
        <w:tab/>
        <w:t>revocabl</w:t>
      </w:r>
      <w:r w:rsidR="007F14B2" w:rsidRPr="00EE0837">
        <w:rPr>
          <w:sz w:val="24"/>
          <w:szCs w:val="24"/>
        </w:rPr>
        <w:t>e permit, for not more than a twelve</w:t>
      </w:r>
      <w:r w:rsidR="004E53D8" w:rsidRPr="00EE0837">
        <w:rPr>
          <w:sz w:val="24"/>
          <w:szCs w:val="24"/>
        </w:rPr>
        <w:t>-</w:t>
      </w:r>
      <w:r w:rsidRPr="00EE0837">
        <w:rPr>
          <w:sz w:val="24"/>
          <w:szCs w:val="24"/>
        </w:rPr>
        <w:t xml:space="preserve">month period, subject to such </w:t>
      </w:r>
      <w:r w:rsidRPr="00EE0837">
        <w:rPr>
          <w:sz w:val="24"/>
          <w:szCs w:val="24"/>
        </w:rPr>
        <w:tab/>
      </w:r>
      <w:r w:rsidRPr="00EE0837">
        <w:rPr>
          <w:sz w:val="24"/>
          <w:szCs w:val="24"/>
        </w:rPr>
        <w:tab/>
      </w:r>
      <w:r w:rsidRPr="00EE0837">
        <w:rPr>
          <w:sz w:val="24"/>
          <w:szCs w:val="24"/>
        </w:rPr>
        <w:tab/>
      </w:r>
      <w:r w:rsidRPr="00EE0837">
        <w:rPr>
          <w:sz w:val="24"/>
          <w:szCs w:val="24"/>
        </w:rPr>
        <w:tab/>
      </w:r>
      <w:r w:rsidRPr="00EE0837">
        <w:rPr>
          <w:sz w:val="24"/>
          <w:szCs w:val="24"/>
        </w:rPr>
        <w:tab/>
        <w:t>conditions as will safeguard the public health, safety, convenience and general</w:t>
      </w:r>
      <w:r w:rsidR="007F14B2" w:rsidRPr="00EE0837">
        <w:rPr>
          <w:sz w:val="24"/>
          <w:szCs w:val="24"/>
        </w:rPr>
        <w:t xml:space="preserve"> </w:t>
      </w:r>
      <w:r w:rsidR="007F14B2" w:rsidRPr="00EE0837">
        <w:rPr>
          <w:sz w:val="24"/>
          <w:szCs w:val="24"/>
        </w:rPr>
        <w:tab/>
      </w:r>
      <w:r w:rsidR="007F14B2" w:rsidRPr="00EE0837">
        <w:rPr>
          <w:sz w:val="24"/>
          <w:szCs w:val="24"/>
        </w:rPr>
        <w:tab/>
      </w:r>
      <w:r w:rsidR="007F14B2" w:rsidRPr="00EE0837">
        <w:rPr>
          <w:sz w:val="24"/>
          <w:szCs w:val="24"/>
        </w:rPr>
        <w:tab/>
      </w:r>
      <w:r w:rsidR="007F14B2" w:rsidRPr="00EE0837">
        <w:rPr>
          <w:sz w:val="24"/>
          <w:szCs w:val="24"/>
        </w:rPr>
        <w:tab/>
      </w:r>
      <w:r w:rsidR="007F14B2" w:rsidRPr="00EE0837">
        <w:rPr>
          <w:sz w:val="24"/>
          <w:szCs w:val="24"/>
        </w:rPr>
        <w:tab/>
      </w:r>
      <w:r w:rsidRPr="00EE0837">
        <w:rPr>
          <w:sz w:val="24"/>
          <w:szCs w:val="24"/>
        </w:rPr>
        <w:t>welfare.</w:t>
      </w:r>
      <w:r w:rsidR="004E53D8" w:rsidRPr="00EE0837">
        <w:rPr>
          <w:b/>
          <w:sz w:val="24"/>
          <w:szCs w:val="24"/>
        </w:rPr>
        <w:tab/>
      </w:r>
      <w:r w:rsidR="00030426" w:rsidRPr="00EE0837">
        <w:rPr>
          <w:b/>
          <w:sz w:val="24"/>
          <w:szCs w:val="24"/>
        </w:rPr>
        <w:tab/>
      </w:r>
      <w:r w:rsidR="00030426" w:rsidRPr="00EE0837">
        <w:rPr>
          <w:b/>
          <w:sz w:val="24"/>
          <w:szCs w:val="24"/>
        </w:rPr>
        <w:tab/>
      </w:r>
      <w:r w:rsidR="00030426" w:rsidRPr="00EE0837">
        <w:rPr>
          <w:b/>
          <w:sz w:val="24"/>
          <w:szCs w:val="24"/>
        </w:rPr>
        <w:tab/>
      </w:r>
      <w:r w:rsidR="00030426" w:rsidRPr="00EE0837">
        <w:rPr>
          <w:b/>
          <w:sz w:val="24"/>
          <w:szCs w:val="24"/>
        </w:rPr>
        <w:tab/>
      </w:r>
      <w:r w:rsidR="001345D4">
        <w:rPr>
          <w:b/>
          <w:i/>
          <w:sz w:val="24"/>
          <w:szCs w:val="24"/>
        </w:rPr>
        <w:t xml:space="preserve"> </w:t>
      </w:r>
    </w:p>
    <w:p w14:paraId="58901134" w14:textId="77777777" w:rsidR="00B14C9E" w:rsidRDefault="00B14C9E" w:rsidP="0026258D">
      <w:pPr>
        <w:spacing w:line="240" w:lineRule="auto"/>
        <w:rPr>
          <w:sz w:val="24"/>
          <w:szCs w:val="24"/>
        </w:rPr>
      </w:pPr>
    </w:p>
    <w:p w14:paraId="29F0E42A" w14:textId="77777777" w:rsidR="00A74AFF" w:rsidRDefault="00A74AFF" w:rsidP="0026258D">
      <w:pPr>
        <w:spacing w:line="240" w:lineRule="auto"/>
        <w:rPr>
          <w:sz w:val="24"/>
          <w:szCs w:val="24"/>
        </w:rPr>
      </w:pPr>
    </w:p>
    <w:p w14:paraId="196DE4CB" w14:textId="77777777" w:rsidR="00A74AFF" w:rsidRDefault="00A74AFF" w:rsidP="0026258D">
      <w:pPr>
        <w:spacing w:line="240" w:lineRule="auto"/>
        <w:rPr>
          <w:sz w:val="24"/>
          <w:szCs w:val="24"/>
        </w:rPr>
      </w:pPr>
    </w:p>
    <w:p w14:paraId="27EF08CE" w14:textId="77777777" w:rsidR="00A74AFF" w:rsidRDefault="00A74AFF" w:rsidP="0026258D">
      <w:pPr>
        <w:spacing w:line="240" w:lineRule="auto"/>
        <w:rPr>
          <w:sz w:val="24"/>
          <w:szCs w:val="24"/>
        </w:rPr>
      </w:pPr>
    </w:p>
    <w:p w14:paraId="18317E23" w14:textId="77777777" w:rsidR="00A74AFF" w:rsidRDefault="00A74AFF" w:rsidP="0026258D">
      <w:pPr>
        <w:spacing w:line="240" w:lineRule="auto"/>
        <w:rPr>
          <w:sz w:val="24"/>
          <w:szCs w:val="24"/>
        </w:rPr>
      </w:pPr>
    </w:p>
    <w:p w14:paraId="3DC0BA24" w14:textId="2A6D7F25" w:rsidR="00CA1A00" w:rsidRDefault="00CA1A00" w:rsidP="0026258D">
      <w:pPr>
        <w:spacing w:line="240" w:lineRule="auto"/>
        <w:rPr>
          <w:b/>
          <w:sz w:val="24"/>
          <w:szCs w:val="24"/>
        </w:rPr>
      </w:pPr>
      <w:r>
        <w:rPr>
          <w:sz w:val="24"/>
          <w:szCs w:val="24"/>
        </w:rPr>
        <w:lastRenderedPageBreak/>
        <w:tab/>
      </w:r>
      <w:r w:rsidR="00B14C9E">
        <w:rPr>
          <w:b/>
          <w:sz w:val="24"/>
          <w:szCs w:val="24"/>
        </w:rPr>
        <w:t>Sec. 601.13</w:t>
      </w:r>
      <w:r w:rsidR="00B14C9E">
        <w:rPr>
          <w:b/>
          <w:sz w:val="24"/>
          <w:szCs w:val="24"/>
        </w:rPr>
        <w:tab/>
        <w:t xml:space="preserve">Specific Regulations Pertaining </w:t>
      </w:r>
      <w:r w:rsidR="00C06840">
        <w:rPr>
          <w:b/>
          <w:sz w:val="24"/>
          <w:szCs w:val="24"/>
        </w:rPr>
        <w:t>to</w:t>
      </w:r>
      <w:r w:rsidR="00B14C9E">
        <w:rPr>
          <w:b/>
          <w:sz w:val="24"/>
          <w:szCs w:val="24"/>
        </w:rPr>
        <w:t xml:space="preserve"> Certain Conditionally Permitted Uses</w:t>
      </w:r>
    </w:p>
    <w:p w14:paraId="25B1BE1D" w14:textId="77777777" w:rsidR="00B14C9E" w:rsidRDefault="00B14C9E" w:rsidP="0026258D">
      <w:pPr>
        <w:spacing w:line="240" w:lineRule="auto"/>
        <w:rPr>
          <w:sz w:val="24"/>
          <w:szCs w:val="24"/>
        </w:rPr>
      </w:pPr>
      <w:r>
        <w:rPr>
          <w:b/>
          <w:sz w:val="24"/>
          <w:szCs w:val="24"/>
        </w:rPr>
        <w:tab/>
      </w:r>
      <w:r>
        <w:rPr>
          <w:b/>
          <w:sz w:val="24"/>
          <w:szCs w:val="24"/>
        </w:rPr>
        <w:tab/>
      </w:r>
      <w:r>
        <w:rPr>
          <w:sz w:val="24"/>
          <w:szCs w:val="24"/>
        </w:rPr>
        <w:tab/>
        <w:t>A.</w:t>
      </w:r>
      <w:r>
        <w:rPr>
          <w:sz w:val="24"/>
          <w:szCs w:val="24"/>
        </w:rPr>
        <w:tab/>
        <w:t>Extraction Regulations</w:t>
      </w:r>
    </w:p>
    <w:p w14:paraId="2ED71981"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1.</w:t>
      </w:r>
      <w:r>
        <w:rPr>
          <w:sz w:val="24"/>
          <w:szCs w:val="24"/>
        </w:rPr>
        <w:tab/>
        <w:t xml:space="preserve">General </w:t>
      </w:r>
    </w:p>
    <w:p w14:paraId="0CFA41D5"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In recognition of the deposits of sand, gravel and other minerals in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Lawrence Township, these Extraction Regulations are hereby established.  </w:t>
      </w:r>
      <w:r>
        <w:rPr>
          <w:sz w:val="24"/>
          <w:szCs w:val="24"/>
        </w:rPr>
        <w:tab/>
      </w:r>
      <w:r>
        <w:rPr>
          <w:sz w:val="24"/>
          <w:szCs w:val="24"/>
        </w:rPr>
        <w:tab/>
      </w:r>
      <w:r>
        <w:rPr>
          <w:sz w:val="24"/>
          <w:szCs w:val="24"/>
        </w:rPr>
        <w:tab/>
      </w:r>
      <w:r>
        <w:rPr>
          <w:sz w:val="24"/>
          <w:szCs w:val="24"/>
        </w:rPr>
        <w:tab/>
      </w:r>
      <w:r>
        <w:rPr>
          <w:sz w:val="24"/>
          <w:szCs w:val="24"/>
        </w:rPr>
        <w:tab/>
        <w:t xml:space="preserve">As a result of the unique characteristics associated with extraction uses,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such uses have been designated as conditionally permitted uses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therefore, are subject to the requirements of this Resolution and review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by the Board of Zoning Appeals through the issuance of a “Conditional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Use Certificate”, as set forth </w:t>
      </w:r>
      <w:r w:rsidRPr="007F14B2">
        <w:rPr>
          <w:sz w:val="24"/>
          <w:szCs w:val="24"/>
        </w:rPr>
        <w:t xml:space="preserve">in </w:t>
      </w:r>
      <w:r w:rsidRPr="00A74AFF">
        <w:rPr>
          <w:b/>
          <w:sz w:val="24"/>
          <w:szCs w:val="24"/>
        </w:rPr>
        <w:t>Article VI</w:t>
      </w:r>
      <w:r w:rsidRPr="007F14B2">
        <w:rPr>
          <w:sz w:val="24"/>
          <w:szCs w:val="24"/>
        </w:rPr>
        <w:t xml:space="preserve"> of this Resolution</w:t>
      </w:r>
      <w:r>
        <w:rPr>
          <w:sz w:val="24"/>
          <w:szCs w:val="24"/>
        </w:rPr>
        <w:t>.</w:t>
      </w:r>
    </w:p>
    <w:p w14:paraId="77BC454B" w14:textId="77777777" w:rsidR="00660F42" w:rsidRPr="0068445B" w:rsidRDefault="00660F42" w:rsidP="009F34C3">
      <w:pPr>
        <w:autoSpaceDE w:val="0"/>
        <w:autoSpaceDN w:val="0"/>
        <w:adjustRightInd w:val="0"/>
        <w:spacing w:after="119" w:line="240" w:lineRule="auto"/>
        <w:ind w:left="4320" w:hanging="720"/>
        <w:rPr>
          <w:rFonts w:cs="Times New Roman"/>
          <w:sz w:val="24"/>
          <w:szCs w:val="24"/>
        </w:rPr>
      </w:pPr>
      <w:r w:rsidRPr="0068445B">
        <w:rPr>
          <w:rFonts w:cs="Times New Roman"/>
          <w:sz w:val="24"/>
          <w:szCs w:val="24"/>
        </w:rPr>
        <w:t>a</w:t>
      </w:r>
      <w:r w:rsidRPr="0068445B">
        <w:rPr>
          <w:rFonts w:cs="Times New Roman"/>
          <w:sz w:val="24"/>
          <w:szCs w:val="24"/>
        </w:rPr>
        <w:tab/>
      </w:r>
      <w:proofErr w:type="spellStart"/>
      <w:r w:rsidR="001345D4" w:rsidRPr="0068445B">
        <w:rPr>
          <w:rFonts w:cs="Times New Roman"/>
          <w:sz w:val="24"/>
          <w:szCs w:val="24"/>
        </w:rPr>
        <w:t>A</w:t>
      </w:r>
      <w:proofErr w:type="spellEnd"/>
      <w:r w:rsidR="001345D4" w:rsidRPr="0068445B">
        <w:rPr>
          <w:rFonts w:cs="Times New Roman"/>
          <w:sz w:val="24"/>
          <w:szCs w:val="24"/>
        </w:rPr>
        <w:t xml:space="preserve"> conditional use permit for surface mining or topsoil removal shall </w:t>
      </w:r>
      <w:r w:rsidR="001345D4" w:rsidRPr="0068445B">
        <w:rPr>
          <w:rFonts w:cs="Times New Roman"/>
          <w:b/>
          <w:sz w:val="24"/>
          <w:szCs w:val="24"/>
          <w:u w:val="single"/>
        </w:rPr>
        <w:t>not</w:t>
      </w:r>
      <w:r w:rsidR="001345D4" w:rsidRPr="0068445B">
        <w:rPr>
          <w:rFonts w:cs="Times New Roman"/>
          <w:sz w:val="24"/>
          <w:szCs w:val="24"/>
        </w:rPr>
        <w:t xml:space="preserve"> be required when a</w:t>
      </w:r>
      <w:r w:rsidRPr="0068445B">
        <w:rPr>
          <w:rFonts w:cs="Times New Roman"/>
          <w:sz w:val="24"/>
          <w:szCs w:val="24"/>
        </w:rPr>
        <w:t xml:space="preserve"> Zoning Certificate has been issued for construction of a structure or structures on a development area provided those plans specify the affected areas approved for said structure or structures, including parking, driveway or driveways and roadways in compliance with </w:t>
      </w:r>
      <w:r w:rsidRPr="0068445B">
        <w:rPr>
          <w:rFonts w:cs="Times New Roman"/>
          <w:b/>
          <w:sz w:val="24"/>
          <w:szCs w:val="24"/>
        </w:rPr>
        <w:t>Sec. 203.6</w:t>
      </w:r>
      <w:r w:rsidRPr="0068445B">
        <w:rPr>
          <w:rFonts w:cs="Times New Roman"/>
          <w:sz w:val="24"/>
          <w:szCs w:val="24"/>
        </w:rPr>
        <w:t xml:space="preserve"> of the Lawr</w:t>
      </w:r>
      <w:r w:rsidR="009F34C3" w:rsidRPr="0068445B">
        <w:rPr>
          <w:rFonts w:cs="Times New Roman"/>
          <w:sz w:val="24"/>
          <w:szCs w:val="24"/>
        </w:rPr>
        <w:t xml:space="preserve">ence Township Zoning Regulations.       </w:t>
      </w:r>
    </w:p>
    <w:p w14:paraId="0CBB41F0" w14:textId="77777777" w:rsidR="00660F42" w:rsidRPr="0068445B" w:rsidRDefault="00660F42" w:rsidP="009F34C3">
      <w:pPr>
        <w:autoSpaceDE w:val="0"/>
        <w:autoSpaceDN w:val="0"/>
        <w:adjustRightInd w:val="0"/>
        <w:spacing w:line="240" w:lineRule="auto"/>
        <w:ind w:left="4320" w:hanging="720"/>
        <w:rPr>
          <w:rFonts w:cs="Times New Roman"/>
          <w:sz w:val="24"/>
          <w:szCs w:val="24"/>
        </w:rPr>
      </w:pPr>
      <w:r w:rsidRPr="0068445B">
        <w:rPr>
          <w:rFonts w:cs="Times New Roman"/>
          <w:sz w:val="24"/>
          <w:szCs w:val="24"/>
        </w:rPr>
        <w:t>b.</w:t>
      </w:r>
      <w:r w:rsidRPr="0068445B">
        <w:rPr>
          <w:rFonts w:cs="Times New Roman"/>
          <w:sz w:val="24"/>
          <w:szCs w:val="24"/>
        </w:rPr>
        <w:tab/>
      </w:r>
      <w:r w:rsidR="001345D4" w:rsidRPr="0068445B">
        <w:rPr>
          <w:rFonts w:cs="Times New Roman"/>
          <w:sz w:val="24"/>
          <w:szCs w:val="24"/>
        </w:rPr>
        <w:t xml:space="preserve">A conditional use permit for surface mining or topsoil removal shall not be required when the </w:t>
      </w:r>
      <w:r w:rsidRPr="0068445B">
        <w:rPr>
          <w:rFonts w:cs="Times New Roman"/>
          <w:sz w:val="24"/>
          <w:szCs w:val="24"/>
        </w:rPr>
        <w:t xml:space="preserve">removal of peat and minerals is from those areas that are needed to develop public or private roadways on a final subdivision plat and the plat has been approved by the Tuscarawas County Commissioners for development of residential housing, business, or industrial complex development </w:t>
      </w:r>
      <w:r w:rsidR="009F34C3" w:rsidRPr="0068445B">
        <w:rPr>
          <w:rFonts w:cs="Times New Roman"/>
          <w:sz w:val="24"/>
          <w:szCs w:val="24"/>
        </w:rPr>
        <w:t xml:space="preserve">                         </w:t>
      </w:r>
    </w:p>
    <w:p w14:paraId="06DD590D"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2.</w:t>
      </w:r>
      <w:r>
        <w:rPr>
          <w:sz w:val="24"/>
          <w:szCs w:val="24"/>
        </w:rPr>
        <w:tab/>
        <w:t>Purpose</w:t>
      </w:r>
    </w:p>
    <w:p w14:paraId="74ADF86C"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Th</w:t>
      </w:r>
      <w:r w:rsidR="00815C31">
        <w:rPr>
          <w:sz w:val="24"/>
          <w:szCs w:val="24"/>
        </w:rPr>
        <w:t xml:space="preserve">e purpose of these requirement </w:t>
      </w:r>
      <w:r>
        <w:rPr>
          <w:sz w:val="24"/>
          <w:szCs w:val="24"/>
        </w:rPr>
        <w:t xml:space="preserve">is to ensure that the mineral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resources of Lawrence Township and the lands that have significant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gravel, sand or other mineral deposits for mining or extraction purposes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are properly managed in a manner that complies with the regulations 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this Resolution, would not constitute a hazard to the public health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safety, and would result in reclamation of the land in a suitable manner </w:t>
      </w:r>
      <w:r>
        <w:rPr>
          <w:sz w:val="24"/>
          <w:szCs w:val="24"/>
        </w:rPr>
        <w:tab/>
      </w:r>
      <w:r>
        <w:rPr>
          <w:sz w:val="24"/>
          <w:szCs w:val="24"/>
        </w:rPr>
        <w:tab/>
      </w:r>
      <w:r>
        <w:rPr>
          <w:sz w:val="24"/>
          <w:szCs w:val="24"/>
        </w:rPr>
        <w:tab/>
      </w:r>
      <w:r>
        <w:rPr>
          <w:sz w:val="24"/>
          <w:szCs w:val="24"/>
        </w:rPr>
        <w:tab/>
      </w:r>
      <w:r>
        <w:rPr>
          <w:sz w:val="24"/>
          <w:szCs w:val="24"/>
        </w:rPr>
        <w:tab/>
      </w:r>
      <w:r>
        <w:rPr>
          <w:sz w:val="24"/>
          <w:szCs w:val="24"/>
        </w:rPr>
        <w:tab/>
        <w:t>for other purposes.  Extraction uses shall be subject to t</w:t>
      </w:r>
      <w:r w:rsidR="00365497">
        <w:rPr>
          <w:sz w:val="24"/>
          <w:szCs w:val="24"/>
        </w:rPr>
        <w:t xml:space="preserve">he following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t>requirements:</w:t>
      </w:r>
    </w:p>
    <w:p w14:paraId="512049FC"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3.</w:t>
      </w:r>
      <w:r>
        <w:rPr>
          <w:sz w:val="24"/>
          <w:szCs w:val="24"/>
        </w:rPr>
        <w:tab/>
        <w:t>Minimum Lot Area</w:t>
      </w:r>
    </w:p>
    <w:p w14:paraId="5EC32109" w14:textId="6B207DB6"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Twenty</w:t>
      </w:r>
      <w:r w:rsidR="004E53D8">
        <w:rPr>
          <w:sz w:val="24"/>
          <w:szCs w:val="24"/>
        </w:rPr>
        <w:t>-</w:t>
      </w:r>
      <w:r w:rsidR="007F14B2">
        <w:rPr>
          <w:sz w:val="24"/>
          <w:szCs w:val="24"/>
        </w:rPr>
        <w:t>five</w:t>
      </w:r>
      <w:r>
        <w:rPr>
          <w:sz w:val="24"/>
          <w:szCs w:val="24"/>
        </w:rPr>
        <w:t xml:space="preserve"> acres</w:t>
      </w:r>
    </w:p>
    <w:p w14:paraId="7ED743F6"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4.</w:t>
      </w:r>
      <w:r>
        <w:rPr>
          <w:sz w:val="24"/>
          <w:szCs w:val="24"/>
        </w:rPr>
        <w:tab/>
        <w:t>Minimum Lot Width at Street</w:t>
      </w:r>
    </w:p>
    <w:p w14:paraId="23573193" w14:textId="77777777" w:rsidR="007F14B2"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7F14B2" w:rsidRPr="007F14B2">
        <w:rPr>
          <w:sz w:val="24"/>
          <w:szCs w:val="24"/>
        </w:rPr>
        <w:t>Five hundred</w:t>
      </w:r>
      <w:r w:rsidRPr="007F14B2">
        <w:rPr>
          <w:sz w:val="24"/>
          <w:szCs w:val="24"/>
        </w:rPr>
        <w:t xml:space="preserve"> </w:t>
      </w:r>
      <w:r w:rsidR="007F14B2">
        <w:rPr>
          <w:sz w:val="24"/>
          <w:szCs w:val="24"/>
        </w:rPr>
        <w:t xml:space="preserve">feet </w:t>
      </w:r>
    </w:p>
    <w:p w14:paraId="63159BF5"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5.</w:t>
      </w:r>
      <w:r>
        <w:rPr>
          <w:sz w:val="24"/>
          <w:szCs w:val="24"/>
        </w:rPr>
        <w:tab/>
        <w:t>Site Plan Information</w:t>
      </w:r>
    </w:p>
    <w:p w14:paraId="4F0CF1C0"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following information shall be provided on a site plan and/or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submitted as part of an application for a conditional use certificate:</w:t>
      </w:r>
    </w:p>
    <w:p w14:paraId="3EA3343B"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General Information</w:t>
      </w:r>
    </w:p>
    <w:p w14:paraId="1617A157" w14:textId="77777777" w:rsidR="008454ED" w:rsidRDefault="008454E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14976">
        <w:rPr>
          <w:sz w:val="24"/>
          <w:szCs w:val="24"/>
        </w:rPr>
        <w:t xml:space="preserve"> </w:t>
      </w:r>
      <w:r>
        <w:rPr>
          <w:sz w:val="24"/>
          <w:szCs w:val="24"/>
        </w:rPr>
        <w:t>1.</w:t>
      </w:r>
      <w:r>
        <w:rPr>
          <w:sz w:val="24"/>
          <w:szCs w:val="24"/>
        </w:rPr>
        <w:tab/>
        <w:t xml:space="preserve">Name and address of the person, firm or corporation who </w:t>
      </w:r>
      <w:r w:rsidR="005206D5">
        <w:rPr>
          <w:sz w:val="24"/>
          <w:szCs w:val="24"/>
        </w:rPr>
        <w:tab/>
      </w:r>
      <w:r w:rsidR="005206D5">
        <w:rPr>
          <w:sz w:val="24"/>
          <w:szCs w:val="24"/>
        </w:rPr>
        <w:tab/>
      </w:r>
      <w:r w:rsidR="005206D5">
        <w:rPr>
          <w:sz w:val="24"/>
          <w:szCs w:val="24"/>
        </w:rPr>
        <w:tab/>
      </w:r>
      <w:r w:rsidR="005206D5">
        <w:rPr>
          <w:sz w:val="24"/>
          <w:szCs w:val="24"/>
        </w:rPr>
        <w:tab/>
      </w:r>
      <w:r w:rsidR="005206D5">
        <w:rPr>
          <w:sz w:val="24"/>
          <w:szCs w:val="24"/>
        </w:rPr>
        <w:tab/>
      </w:r>
      <w:r w:rsidR="005206D5">
        <w:rPr>
          <w:sz w:val="24"/>
          <w:szCs w:val="24"/>
        </w:rPr>
        <w:tab/>
      </w:r>
      <w:r w:rsidR="005206D5">
        <w:rPr>
          <w:sz w:val="24"/>
          <w:szCs w:val="24"/>
        </w:rPr>
        <w:tab/>
      </w:r>
      <w:r w:rsidR="005206D5">
        <w:rPr>
          <w:sz w:val="24"/>
          <w:szCs w:val="24"/>
        </w:rPr>
        <w:tab/>
      </w:r>
      <w:r>
        <w:rPr>
          <w:sz w:val="24"/>
          <w:szCs w:val="24"/>
        </w:rPr>
        <w:t>or which will be conducting the actual operation</w:t>
      </w:r>
    </w:p>
    <w:p w14:paraId="23953B48" w14:textId="77777777" w:rsidR="005206D5" w:rsidRDefault="005206D5"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sidR="00B14976">
        <w:rPr>
          <w:sz w:val="24"/>
          <w:szCs w:val="24"/>
        </w:rPr>
        <w:t xml:space="preserve"> </w:t>
      </w:r>
      <w:r>
        <w:rPr>
          <w:sz w:val="24"/>
          <w:szCs w:val="24"/>
        </w:rPr>
        <w:t>2.</w:t>
      </w:r>
      <w:r>
        <w:rPr>
          <w:sz w:val="24"/>
          <w:szCs w:val="24"/>
        </w:rPr>
        <w:tab/>
        <w:t>Name and address of the owner of the property</w:t>
      </w:r>
    </w:p>
    <w:p w14:paraId="2F10073C" w14:textId="77777777" w:rsidR="005206D5" w:rsidRDefault="005206D5"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14976">
        <w:rPr>
          <w:sz w:val="24"/>
          <w:szCs w:val="24"/>
        </w:rPr>
        <w:t xml:space="preserve"> </w:t>
      </w:r>
      <w:r>
        <w:rPr>
          <w:sz w:val="24"/>
          <w:szCs w:val="24"/>
        </w:rPr>
        <w:t>3.</w:t>
      </w:r>
      <w:r>
        <w:rPr>
          <w:sz w:val="24"/>
          <w:szCs w:val="24"/>
        </w:rPr>
        <w:tab/>
      </w:r>
      <w:r w:rsidR="00B14976">
        <w:rPr>
          <w:sz w:val="24"/>
          <w:szCs w:val="24"/>
        </w:rPr>
        <w:t xml:space="preserve">Name and address of the owner of the surface rights of </w:t>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t>the property</w:t>
      </w:r>
    </w:p>
    <w:p w14:paraId="14F2469E"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r>
        <w:rPr>
          <w:sz w:val="24"/>
          <w:szCs w:val="24"/>
        </w:rPr>
        <w:tab/>
        <w:t xml:space="preserve">Location of any processing plant and related buildings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structures including storage facilities, whether on-site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off-site</w:t>
      </w:r>
    </w:p>
    <w:p w14:paraId="2D8BC942"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w:t>
      </w:r>
      <w:r>
        <w:rPr>
          <w:sz w:val="24"/>
          <w:szCs w:val="24"/>
        </w:rPr>
        <w:tab/>
        <w:t xml:space="preserve">A list of the types of minerals or resources to be removed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or to be brought to the site</w:t>
      </w:r>
    </w:p>
    <w:p w14:paraId="66B4A2BF"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w:t>
      </w:r>
      <w:r>
        <w:rPr>
          <w:sz w:val="24"/>
          <w:szCs w:val="24"/>
        </w:rPr>
        <w:tab/>
        <w:t xml:space="preserve">Proposed method of removal, backfilling, and whether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blasting or other use of explosives will be required</w:t>
      </w:r>
    </w:p>
    <w:p w14:paraId="3AD454F3"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7.</w:t>
      </w:r>
      <w:r>
        <w:rPr>
          <w:sz w:val="24"/>
          <w:szCs w:val="24"/>
        </w:rPr>
        <w:tab/>
        <w:t xml:space="preserve">General description of equipment to be used for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excavating, processing, and/or transporting evacuated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mineral resources</w:t>
      </w:r>
    </w:p>
    <w:p w14:paraId="7ECBC6C4"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8.</w:t>
      </w:r>
      <w:r>
        <w:rPr>
          <w:sz w:val="24"/>
          <w:szCs w:val="24"/>
        </w:rPr>
        <w:tab/>
        <w:t>The estimate time to complete total operations</w:t>
      </w:r>
    </w:p>
    <w:p w14:paraId="6A953AE5"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9.</w:t>
      </w:r>
      <w:r>
        <w:rPr>
          <w:sz w:val="24"/>
          <w:szCs w:val="24"/>
        </w:rPr>
        <w:tab/>
        <w:t xml:space="preserve">The total area (expressed in acres) proposed to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evacuated or mined</w:t>
      </w:r>
    </w:p>
    <w:p w14:paraId="7A016065"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r>
        <w:rPr>
          <w:sz w:val="24"/>
          <w:szCs w:val="24"/>
        </w:rPr>
        <w:tab/>
        <w:t>Location and height of proposed fencing</w:t>
      </w:r>
    </w:p>
    <w:p w14:paraId="21DBF08A"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r>
        <w:rPr>
          <w:sz w:val="24"/>
          <w:szCs w:val="24"/>
        </w:rPr>
        <w:tab/>
        <w:t xml:space="preserve">A plan for the control of erosion and sedimentation during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after development, construction, extraction,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other use of the site.  The plan shall be submitted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evidence of review and approval of the Tuscarawas Soil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and Water Conservation Service.</w:t>
      </w:r>
    </w:p>
    <w:p w14:paraId="0DA79CB4"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Schedule</w:t>
      </w:r>
    </w:p>
    <w:p w14:paraId="72334C33"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t xml:space="preserve">A proposed schedule for the initiation and progression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mining on the site</w:t>
      </w:r>
    </w:p>
    <w:p w14:paraId="34FF442D"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 xml:space="preserve">Estimate the location, description, and size of the area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be disturbed in the first year, and subsequent years</w:t>
      </w:r>
    </w:p>
    <w:p w14:paraId="3FE751BB"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Maps</w:t>
      </w:r>
    </w:p>
    <w:p w14:paraId="2837558A"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t>Vicinity m</w:t>
      </w:r>
      <w:r w:rsidR="007F14B2">
        <w:rPr>
          <w:sz w:val="24"/>
          <w:szCs w:val="24"/>
        </w:rPr>
        <w:t>aps, drawn at a scale of one</w:t>
      </w:r>
      <w:r>
        <w:rPr>
          <w:sz w:val="24"/>
          <w:szCs w:val="24"/>
        </w:rPr>
        <w:t xml:space="preserve"> inch equal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F14B2">
        <w:rPr>
          <w:sz w:val="24"/>
          <w:szCs w:val="24"/>
        </w:rPr>
        <w:t>one thousand</w:t>
      </w:r>
      <w:r>
        <w:rPr>
          <w:sz w:val="24"/>
          <w:szCs w:val="24"/>
        </w:rPr>
        <w:t xml:space="preserve"> feet illustrating:</w:t>
      </w:r>
    </w:p>
    <w:p w14:paraId="6DD96A78"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The site in relation to surrounding existing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proposed land uses</w:t>
      </w:r>
    </w:p>
    <w:p w14:paraId="48D6678B"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The proposed primary means of ingress to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egress from the extraction operation</w:t>
      </w:r>
    </w:p>
    <w:p w14:paraId="644F1357" w14:textId="77777777" w:rsidR="00B14976" w:rsidRDefault="00B14976"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w:t>
      </w:r>
      <w:r>
        <w:rPr>
          <w:sz w:val="24"/>
          <w:szCs w:val="24"/>
        </w:rPr>
        <w:tab/>
        <w:t>Surrounding zoning districts</w:t>
      </w:r>
    </w:p>
    <w:p w14:paraId="48A5D443" w14:textId="77777777" w:rsidR="00B14976" w:rsidRDefault="0036549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w:t>
      </w:r>
      <w:r>
        <w:rPr>
          <w:sz w:val="24"/>
          <w:szCs w:val="24"/>
        </w:rPr>
        <w:tab/>
        <w:t>An aerial photograph</w:t>
      </w:r>
      <w:r w:rsidR="00B14976">
        <w:rPr>
          <w:sz w:val="24"/>
          <w:szCs w:val="24"/>
        </w:rPr>
        <w:t xml:space="preserve"> showing the site location </w:t>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t xml:space="preserve">and immediate vicinity.  The aerial photograph </w:t>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t>shall not h</w:t>
      </w:r>
      <w:r w:rsidR="007F14B2">
        <w:rPr>
          <w:sz w:val="24"/>
          <w:szCs w:val="24"/>
        </w:rPr>
        <w:t>ave been taken more than one</w:t>
      </w:r>
      <w:r w:rsidR="00B14976">
        <w:rPr>
          <w:sz w:val="24"/>
          <w:szCs w:val="24"/>
        </w:rPr>
        <w:t xml:space="preserve"> year </w:t>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r>
      <w:r w:rsidR="00B14976">
        <w:rPr>
          <w:sz w:val="24"/>
          <w:szCs w:val="24"/>
        </w:rPr>
        <w:tab/>
        <w:t>prior to the submission of the site plan.</w:t>
      </w:r>
    </w:p>
    <w:p w14:paraId="1CCCD826"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Contour map</w:t>
      </w:r>
      <w:r w:rsidR="007F14B2">
        <w:rPr>
          <w:sz w:val="24"/>
          <w:szCs w:val="24"/>
        </w:rPr>
        <w:t xml:space="preserve">s at a scale of at least one inch </w:t>
      </w:r>
      <w:r w:rsidR="009014CD">
        <w:rPr>
          <w:sz w:val="24"/>
          <w:szCs w:val="24"/>
        </w:rPr>
        <w:t>equal</w:t>
      </w:r>
      <w:r w:rsidR="007F14B2">
        <w:rPr>
          <w:sz w:val="24"/>
          <w:szCs w:val="24"/>
        </w:rPr>
        <w:t xml:space="preserve"> two </w:t>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r>
      <w:r w:rsidR="007F14B2">
        <w:rPr>
          <w:sz w:val="24"/>
          <w:szCs w:val="24"/>
        </w:rPr>
        <w:tab/>
        <w:t>hundred</w:t>
      </w:r>
      <w:r>
        <w:rPr>
          <w:sz w:val="24"/>
          <w:szCs w:val="24"/>
        </w:rPr>
        <w:t xml:space="preserve"> feet illustrating:</w:t>
      </w:r>
    </w:p>
    <w:p w14:paraId="798CDA0E"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Pr>
          <w:sz w:val="24"/>
          <w:szCs w:val="24"/>
        </w:rPr>
        <w:tab/>
        <w:t>Existing c</w:t>
      </w:r>
      <w:r w:rsidR="009014CD">
        <w:rPr>
          <w:sz w:val="24"/>
          <w:szCs w:val="24"/>
        </w:rPr>
        <w:t xml:space="preserve">ontours at intervals of five </w:t>
      </w:r>
      <w:r>
        <w:rPr>
          <w:sz w:val="24"/>
          <w:szCs w:val="24"/>
        </w:rPr>
        <w:t>feet or less</w:t>
      </w:r>
    </w:p>
    <w:p w14:paraId="2B964A64"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w:t>
      </w:r>
      <w:r>
        <w:rPr>
          <w:sz w:val="24"/>
          <w:szCs w:val="24"/>
        </w:rPr>
        <w:tab/>
        <w:t>Any existing structures</w:t>
      </w:r>
    </w:p>
    <w:p w14:paraId="3FB0A92F" w14:textId="77777777" w:rsidR="00E4137C" w:rsidRDefault="00E4137C"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t>c.</w:t>
      </w:r>
      <w:r>
        <w:rPr>
          <w:sz w:val="24"/>
          <w:szCs w:val="24"/>
        </w:rPr>
        <w:tab/>
        <w:t>Any public utilities or easement on the property</w:t>
      </w:r>
    </w:p>
    <w:p w14:paraId="77573528"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Pr>
          <w:sz w:val="24"/>
          <w:szCs w:val="24"/>
        </w:rPr>
        <w:tab/>
        <w:t>Surface water map – flow rates and direction</w:t>
      </w:r>
    </w:p>
    <w:p w14:paraId="679F2B80"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Studies</w:t>
      </w:r>
    </w:p>
    <w:p w14:paraId="6054C3F6"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following studies shall be conducted by a qualified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professional engineer registered in the State of Ohio, expert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applicable field, or as otherwise may be required, and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approved by the Board of Zoning Appeals, at the applicant’s cost.</w:t>
      </w:r>
    </w:p>
    <w:p w14:paraId="2EEE94E0"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ab/>
        <w:t xml:space="preserve">A study of excavations and the existing water table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address the following:</w:t>
      </w:r>
    </w:p>
    <w:p w14:paraId="11D22D6B"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Pr>
          <w:sz w:val="24"/>
          <w:szCs w:val="24"/>
        </w:rPr>
        <w:tab/>
        <w:t>Anticipated depth of excavation</w:t>
      </w:r>
    </w:p>
    <w:p w14:paraId="472525C2"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w:t>
      </w:r>
      <w:r>
        <w:rPr>
          <w:sz w:val="24"/>
          <w:szCs w:val="24"/>
        </w:rPr>
        <w:tab/>
        <w:t>Effect on water table</w:t>
      </w:r>
    </w:p>
    <w:p w14:paraId="77264CAE" w14:textId="77777777" w:rsidR="0055066F"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w:t>
      </w:r>
      <w:r>
        <w:rPr>
          <w:sz w:val="24"/>
          <w:szCs w:val="24"/>
        </w:rPr>
        <w:tab/>
        <w:t>Data on wells in the area</w:t>
      </w:r>
    </w:p>
    <w:p w14:paraId="13589AD0"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Existing ground water conditions at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demonstrate that the source of any public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private water supply shall not be adversely affected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due to the lowering of the water table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contamination of the supply</w:t>
      </w:r>
    </w:p>
    <w:p w14:paraId="4937CABE"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 xml:space="preserve">A hydrologic study shall address and/or include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following:</w:t>
      </w:r>
    </w:p>
    <w:p w14:paraId="7C69C92A"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Determine and describe surface water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vicinity</w:t>
      </w:r>
    </w:p>
    <w:p w14:paraId="015750EA"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b.</w:t>
      </w:r>
      <w:r>
        <w:rPr>
          <w:sz w:val="24"/>
          <w:szCs w:val="24"/>
        </w:rPr>
        <w:tab/>
        <w:t>Information relating to flow rates and direction</w:t>
      </w:r>
    </w:p>
    <w:p w14:paraId="0DC7CFD7"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Pr>
          <w:sz w:val="24"/>
          <w:szCs w:val="24"/>
        </w:rPr>
        <w:tab/>
        <w:t>Soils analysis</w:t>
      </w:r>
    </w:p>
    <w:p w14:paraId="457D32BD"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 soils analysis of the property shall be required.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analysis shall be prepared by an independent testing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laboratory, prior to excavation and at the end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excavation, to verify topsoil depth and to ensure 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contaminants were brought to the site during operation.</w:t>
      </w:r>
    </w:p>
    <w:p w14:paraId="6F105483" w14:textId="77777777"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Reuse Plan</w:t>
      </w:r>
    </w:p>
    <w:p w14:paraId="608711A3" w14:textId="34D2D2A5" w:rsidR="00E4137C" w:rsidRDefault="00E4137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 plan for the reuse and restoration of the site as specified in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Section.  The reuse plan for the site shall be reviewed for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A15BE">
        <w:rPr>
          <w:sz w:val="24"/>
          <w:szCs w:val="24"/>
        </w:rPr>
        <w:t>compliance at the end of each twelve</w:t>
      </w:r>
      <w:r w:rsidR="004E53D8">
        <w:rPr>
          <w:sz w:val="24"/>
          <w:szCs w:val="24"/>
        </w:rPr>
        <w:t>-</w:t>
      </w:r>
      <w:r>
        <w:rPr>
          <w:sz w:val="24"/>
          <w:szCs w:val="24"/>
        </w:rPr>
        <w:t xml:space="preserve">month period by the Board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of Zoning Appeals or their designated representative.  A reuse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plan, </w:t>
      </w:r>
      <w:r w:rsidR="000A15BE">
        <w:rPr>
          <w:sz w:val="24"/>
          <w:szCs w:val="24"/>
        </w:rPr>
        <w:t>drawn to a scale of one</w:t>
      </w:r>
      <w:r w:rsidR="004E53D8">
        <w:rPr>
          <w:sz w:val="24"/>
          <w:szCs w:val="24"/>
        </w:rPr>
        <w:t>-</w:t>
      </w:r>
      <w:r w:rsidR="000A15BE">
        <w:rPr>
          <w:sz w:val="24"/>
          <w:szCs w:val="24"/>
        </w:rPr>
        <w:t>inch equals fifty</w:t>
      </w:r>
      <w:r>
        <w:rPr>
          <w:sz w:val="24"/>
          <w:szCs w:val="24"/>
        </w:rPr>
        <w:t xml:space="preserve"> feet placed on a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standard sheet and shall contain, at a minimum, the following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information and meet the following requirements:</w:t>
      </w:r>
    </w:p>
    <w:p w14:paraId="38BC715B" w14:textId="77777777" w:rsidR="00E4137C"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E4137C">
        <w:rPr>
          <w:sz w:val="24"/>
          <w:szCs w:val="24"/>
        </w:rPr>
        <w:t>.</w:t>
      </w:r>
      <w:r w:rsidR="00E4137C">
        <w:rPr>
          <w:sz w:val="24"/>
          <w:szCs w:val="24"/>
        </w:rPr>
        <w:tab/>
        <w:t xml:space="preserve">A proposed grading plan showing future contours at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intervals of five</w:t>
      </w:r>
      <w:r>
        <w:rPr>
          <w:sz w:val="24"/>
          <w:szCs w:val="24"/>
        </w:rPr>
        <w:t xml:space="preserve"> feet or less, including the surrounding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area within five hundred</w:t>
      </w:r>
      <w:r>
        <w:rPr>
          <w:sz w:val="24"/>
          <w:szCs w:val="24"/>
        </w:rPr>
        <w:t xml:space="preserve"> feet of the property boundary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line</w:t>
      </w:r>
    </w:p>
    <w:p w14:paraId="3055936A"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2.</w:t>
      </w:r>
      <w:r>
        <w:rPr>
          <w:sz w:val="24"/>
          <w:szCs w:val="24"/>
        </w:rPr>
        <w:tab/>
        <w:t xml:space="preserve">The depth and type of the proposed cover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sufficient to meet the proposed intended use</w:t>
      </w:r>
    </w:p>
    <w:p w14:paraId="5E051DCD"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w:t>
      </w:r>
      <w:r>
        <w:rPr>
          <w:sz w:val="24"/>
          <w:szCs w:val="24"/>
        </w:rPr>
        <w:tab/>
        <w:t>The backfill material used in restoration shall be identified</w:t>
      </w:r>
    </w:p>
    <w:p w14:paraId="05552894" w14:textId="77777777" w:rsidR="00071637" w:rsidRDefault="00071637"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4.</w:t>
      </w:r>
      <w:r>
        <w:rPr>
          <w:sz w:val="24"/>
          <w:szCs w:val="24"/>
        </w:rPr>
        <w:tab/>
        <w:t>The angle of slop</w:t>
      </w:r>
      <w:r w:rsidR="00365497">
        <w:rPr>
          <w:sz w:val="24"/>
          <w:szCs w:val="24"/>
        </w:rPr>
        <w:t>e</w:t>
      </w:r>
      <w:r>
        <w:rPr>
          <w:sz w:val="24"/>
          <w:szCs w:val="24"/>
        </w:rPr>
        <w:t xml:space="preserve"> of all earthen ban</w:t>
      </w:r>
      <w:r w:rsidR="00365497">
        <w:rPr>
          <w:sz w:val="24"/>
          <w:szCs w:val="24"/>
        </w:rPr>
        <w:t xml:space="preserve">ks shall not exceed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0D6136">
        <w:rPr>
          <w:sz w:val="24"/>
          <w:szCs w:val="24"/>
        </w:rPr>
        <w:t>one foot vertical to three</w:t>
      </w:r>
      <w:r>
        <w:rPr>
          <w:sz w:val="24"/>
          <w:szCs w:val="24"/>
        </w:rPr>
        <w:t xml:space="preserve"> feet horizontal.  In areas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ab/>
      </w:r>
      <w:r>
        <w:rPr>
          <w:sz w:val="24"/>
          <w:szCs w:val="24"/>
        </w:rPr>
        <w:t xml:space="preserve">where at the commencement of evacuation a greater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angle existed, the angle of slope shall be no greater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that which existed at the commencement of excavation</w:t>
      </w:r>
    </w:p>
    <w:p w14:paraId="2F0266D8"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5.</w:t>
      </w:r>
      <w:r>
        <w:rPr>
          <w:sz w:val="24"/>
          <w:szCs w:val="24"/>
        </w:rPr>
        <w:tab/>
        <w:t xml:space="preserve">The angle of slope of all banks consisting of rock and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required cover</w:t>
      </w:r>
    </w:p>
    <w:p w14:paraId="0A304556"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6.</w:t>
      </w:r>
      <w:r>
        <w:rPr>
          <w:sz w:val="24"/>
          <w:szCs w:val="24"/>
        </w:rPr>
        <w:tab/>
        <w:t xml:space="preserve">The location of fences or effective planting in those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locations where the Board of Zoning Appeals determines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that such angles of slope are not physically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economically feasible to reduce</w:t>
      </w:r>
    </w:p>
    <w:p w14:paraId="78E0B80D"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7.</w:t>
      </w:r>
      <w:r>
        <w:rPr>
          <w:sz w:val="24"/>
          <w:szCs w:val="24"/>
        </w:rPr>
        <w:tab/>
        <w:t>The number of trees and shrubs, and the type of grou</w:t>
      </w:r>
      <w:r w:rsidR="00365497">
        <w:rPr>
          <w:sz w:val="24"/>
          <w:szCs w:val="24"/>
        </w:rPr>
        <w:t xml:space="preserve">nd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t>cover to be provided.</w:t>
      </w:r>
      <w:r>
        <w:rPr>
          <w:sz w:val="24"/>
          <w:szCs w:val="24"/>
        </w:rPr>
        <w:t xml:space="preserve">  The type and number per acre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trees, shrubs, ground cover or legume to plant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determined in consultati</w:t>
      </w:r>
      <w:r w:rsidR="00365497">
        <w:rPr>
          <w:sz w:val="24"/>
          <w:szCs w:val="24"/>
        </w:rPr>
        <w:t xml:space="preserve">on with </w:t>
      </w:r>
      <w:r w:rsidR="000D6136">
        <w:rPr>
          <w:sz w:val="24"/>
          <w:szCs w:val="24"/>
        </w:rPr>
        <w:t>a Tuscarawas</w:t>
      </w:r>
      <w:r>
        <w:rPr>
          <w:sz w:val="24"/>
          <w:szCs w:val="24"/>
        </w:rPr>
        <w:t xml:space="preserve"> County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Agricultural Extension agent.   A statement that vegetation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restored by the spreading of sufficient soil and by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appropriate seeding of grasses or planting of shrubs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trees in all parts of said reclamation area where the same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is not submerged under water</w:t>
      </w:r>
    </w:p>
    <w:p w14:paraId="6001B352"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8.</w:t>
      </w:r>
      <w:r>
        <w:rPr>
          <w:sz w:val="24"/>
          <w:szCs w:val="24"/>
        </w:rPr>
        <w:tab/>
        <w:t xml:space="preserve">A description of the land use activities and any structures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proposed to be located on the site upon completion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mining or extraction operations</w:t>
      </w:r>
    </w:p>
    <w:p w14:paraId="3C494082"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9.</w:t>
      </w:r>
      <w:r>
        <w:rPr>
          <w:sz w:val="24"/>
          <w:szCs w:val="24"/>
        </w:rPr>
        <w:tab/>
        <w:t xml:space="preserve">A description and location of the street, drainage courses,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public utilities or easements, and water and sanitary sewer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facilities required to serve the uses, as determined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consultation with the County Engineer</w:t>
      </w:r>
    </w:p>
    <w:p w14:paraId="613C8E65"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6.</w:t>
      </w:r>
      <w:r>
        <w:rPr>
          <w:sz w:val="24"/>
          <w:szCs w:val="24"/>
        </w:rPr>
        <w:tab/>
        <w:t>Setbacks</w:t>
      </w:r>
    </w:p>
    <w:p w14:paraId="6B2FAA5B"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The following minimum setback requirements shall apply:</w:t>
      </w:r>
    </w:p>
    <w:p w14:paraId="1EA753F4"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Mineral extraction operations shall not be conducted less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two hundred</w:t>
      </w:r>
      <w:r>
        <w:rPr>
          <w:sz w:val="24"/>
          <w:szCs w:val="24"/>
        </w:rPr>
        <w:t xml:space="preserve"> feet from any residential district or use.  All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structures, machinery, processing, and stockpiling of material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shall be located </w:t>
      </w:r>
      <w:r w:rsidR="000D6136">
        <w:rPr>
          <w:sz w:val="24"/>
          <w:szCs w:val="24"/>
        </w:rPr>
        <w:t>a minimum of three hundred</w:t>
      </w:r>
      <w:r>
        <w:rPr>
          <w:sz w:val="24"/>
          <w:szCs w:val="24"/>
        </w:rPr>
        <w:t xml:space="preserve"> feet from any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residential district or use.</w:t>
      </w:r>
    </w:p>
    <w:p w14:paraId="144C8AE4" w14:textId="77777777" w:rsidR="00071637" w:rsidRDefault="0007163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All other mineral extraction operations, including structures, </w:t>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Pr>
          <w:sz w:val="24"/>
          <w:szCs w:val="24"/>
        </w:rPr>
        <w:t xml:space="preserve">machinery, processing, and stockpiling of material shall not be </w:t>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sidR="006A109E">
        <w:rPr>
          <w:sz w:val="24"/>
          <w:szCs w:val="24"/>
        </w:rPr>
        <w:tab/>
      </w:r>
      <w:r w:rsidR="000D6136">
        <w:rPr>
          <w:sz w:val="24"/>
          <w:szCs w:val="24"/>
        </w:rPr>
        <w:t>conducted closer than six hundred</w:t>
      </w:r>
      <w:r w:rsidR="006A109E">
        <w:rPr>
          <w:sz w:val="24"/>
          <w:szCs w:val="24"/>
        </w:rPr>
        <w:t xml:space="preserve"> feet from any residential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6A109E">
        <w:rPr>
          <w:sz w:val="24"/>
          <w:szCs w:val="24"/>
        </w:rPr>
        <w:t>district or</w:t>
      </w:r>
      <w:r w:rsidR="000D6136">
        <w:rPr>
          <w:sz w:val="24"/>
          <w:szCs w:val="24"/>
        </w:rPr>
        <w:t xml:space="preserve"> </w:t>
      </w:r>
      <w:r w:rsidR="006A109E">
        <w:rPr>
          <w:sz w:val="24"/>
          <w:szCs w:val="24"/>
        </w:rPr>
        <w:t>use.</w:t>
      </w:r>
    </w:p>
    <w:p w14:paraId="5778F8BC"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7.</w:t>
      </w:r>
      <w:r>
        <w:rPr>
          <w:sz w:val="24"/>
          <w:szCs w:val="24"/>
        </w:rPr>
        <w:tab/>
        <w:t>Site, Sound and Dust Control Berms</w:t>
      </w:r>
    </w:p>
    <w:p w14:paraId="56EB2F12"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All sand and gravel excavating activities shall be located behind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berms for sound, sight and dust control varying in height from ten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 xml:space="preserve"> feet to twenty</w:t>
      </w:r>
      <w:r>
        <w:rPr>
          <w:sz w:val="24"/>
          <w:szCs w:val="24"/>
        </w:rPr>
        <w:t xml:space="preserve"> feet or as approved by the Ohio Department of </w:t>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Natural Resources (ODNR) or governmental agency having control </w:t>
      </w:r>
      <w:r>
        <w:rPr>
          <w:sz w:val="24"/>
          <w:szCs w:val="24"/>
        </w:rPr>
        <w:tab/>
      </w:r>
      <w:r>
        <w:rPr>
          <w:sz w:val="24"/>
          <w:szCs w:val="24"/>
        </w:rPr>
        <w:tab/>
      </w:r>
      <w:r>
        <w:rPr>
          <w:sz w:val="24"/>
          <w:szCs w:val="24"/>
        </w:rPr>
        <w:tab/>
      </w:r>
      <w:r>
        <w:rPr>
          <w:sz w:val="24"/>
          <w:szCs w:val="24"/>
        </w:rPr>
        <w:tab/>
      </w:r>
      <w:r>
        <w:rPr>
          <w:sz w:val="24"/>
          <w:szCs w:val="24"/>
        </w:rPr>
        <w:tab/>
      </w:r>
      <w:r>
        <w:rPr>
          <w:sz w:val="24"/>
          <w:szCs w:val="24"/>
        </w:rPr>
        <w:tab/>
        <w:t>over Special Flood Hazard Area activities.</w:t>
      </w:r>
    </w:p>
    <w:p w14:paraId="17799929"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b.</w:t>
      </w:r>
      <w:r w:rsidR="000D6136">
        <w:rPr>
          <w:sz w:val="24"/>
          <w:szCs w:val="24"/>
        </w:rPr>
        <w:tab/>
        <w:t xml:space="preserve">Berms will be sloped at one to four on the front side, and one to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t>two</w:t>
      </w:r>
      <w:r>
        <w:rPr>
          <w:sz w:val="24"/>
          <w:szCs w:val="24"/>
        </w:rPr>
        <w:t xml:space="preserve"> on in the inside, and vegetation with native grasses during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the first growing season following their construction.  Vegetative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cover shall be mowed on a regular basis so as to control the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growth of noxious</w:t>
      </w:r>
      <w:r w:rsidR="000D6136">
        <w:rPr>
          <w:sz w:val="24"/>
          <w:szCs w:val="24"/>
        </w:rPr>
        <w:t xml:space="preserve"> </w:t>
      </w:r>
      <w:r>
        <w:rPr>
          <w:sz w:val="24"/>
          <w:szCs w:val="24"/>
        </w:rPr>
        <w:t>or other harmful weeds.</w:t>
      </w:r>
    </w:p>
    <w:p w14:paraId="2EF588A5"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Silt fencing shall be used to prevent soils from leaving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Rip rap may be used to stabilize berms where necessary.  Gaps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berms as well as the mine entrance shall be gated to control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public ingress and egress from the property.</w:t>
      </w:r>
    </w:p>
    <w:p w14:paraId="1C87F81D" w14:textId="33581895"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Initial earthwork operations will construct the berms for sound,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sight and set control.  Overburden and graded topsoil will be used </w:t>
      </w:r>
      <w:r>
        <w:rPr>
          <w:sz w:val="24"/>
          <w:szCs w:val="24"/>
        </w:rPr>
        <w:tab/>
      </w:r>
      <w:r>
        <w:rPr>
          <w:sz w:val="24"/>
          <w:szCs w:val="24"/>
        </w:rPr>
        <w:tab/>
      </w:r>
      <w:r>
        <w:rPr>
          <w:sz w:val="24"/>
          <w:szCs w:val="24"/>
        </w:rPr>
        <w:tab/>
      </w:r>
      <w:r>
        <w:rPr>
          <w:sz w:val="24"/>
          <w:szCs w:val="24"/>
        </w:rPr>
        <w:tab/>
      </w:r>
      <w:r>
        <w:rPr>
          <w:sz w:val="24"/>
          <w:szCs w:val="24"/>
        </w:rPr>
        <w:tab/>
      </w:r>
      <w:r>
        <w:rPr>
          <w:sz w:val="24"/>
          <w:szCs w:val="24"/>
        </w:rPr>
        <w:tab/>
        <w:t>to form th</w:t>
      </w:r>
      <w:r w:rsidR="000D6136">
        <w:rPr>
          <w:sz w:val="24"/>
          <w:szCs w:val="24"/>
        </w:rPr>
        <w:t xml:space="preserve">e </w:t>
      </w:r>
      <w:proofErr w:type="spellStart"/>
      <w:r w:rsidR="000D6136">
        <w:rPr>
          <w:sz w:val="24"/>
          <w:szCs w:val="24"/>
        </w:rPr>
        <w:t>berming</w:t>
      </w:r>
      <w:proofErr w:type="spellEnd"/>
      <w:r w:rsidR="000D6136">
        <w:rPr>
          <w:sz w:val="24"/>
          <w:szCs w:val="24"/>
        </w:rPr>
        <w:t xml:space="preserve"> system.  A minimum one hundred</w:t>
      </w:r>
      <w:r>
        <w:rPr>
          <w:sz w:val="24"/>
          <w:szCs w:val="24"/>
        </w:rPr>
        <w:t xml:space="preserve"> foot and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maximum </w:t>
      </w:r>
      <w:r w:rsidR="000D6136">
        <w:rPr>
          <w:sz w:val="24"/>
          <w:szCs w:val="24"/>
        </w:rPr>
        <w:t>of two</w:t>
      </w:r>
      <w:r w:rsidR="00063356">
        <w:rPr>
          <w:sz w:val="24"/>
          <w:szCs w:val="24"/>
        </w:rPr>
        <w:t>-</w:t>
      </w:r>
      <w:r w:rsidR="000D6136">
        <w:rPr>
          <w:sz w:val="24"/>
          <w:szCs w:val="24"/>
        </w:rPr>
        <w:t>hundred</w:t>
      </w:r>
      <w:r w:rsidR="00063356">
        <w:rPr>
          <w:sz w:val="24"/>
          <w:szCs w:val="24"/>
        </w:rPr>
        <w:t>-</w:t>
      </w:r>
      <w:r>
        <w:rPr>
          <w:sz w:val="24"/>
          <w:szCs w:val="24"/>
        </w:rPr>
        <w:t xml:space="preserve">foot setback, measured from the foot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of the inside berm, will be maintained for adjacent property lin</w:t>
      </w:r>
      <w:r w:rsidR="000D6136">
        <w:rPr>
          <w:sz w:val="24"/>
          <w:szCs w:val="24"/>
        </w:rPr>
        <w:t xml:space="preserve">es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t>and road right-a-</w:t>
      </w:r>
      <w:r>
        <w:rPr>
          <w:sz w:val="24"/>
          <w:szCs w:val="24"/>
        </w:rPr>
        <w:t xml:space="preserve">ways to allow for adequate sloping and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revegetation during the reclamation process.</w:t>
      </w:r>
    </w:p>
    <w:p w14:paraId="27461FAB" w14:textId="47AFBE30"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r>
      <w:r w:rsidR="000D6136">
        <w:rPr>
          <w:sz w:val="24"/>
          <w:szCs w:val="24"/>
        </w:rPr>
        <w:t>Berms will be maintained at a fifty</w:t>
      </w:r>
      <w:r w:rsidR="00063356">
        <w:rPr>
          <w:sz w:val="24"/>
          <w:szCs w:val="24"/>
        </w:rPr>
        <w:t>-</w:t>
      </w:r>
      <w:r>
        <w:rPr>
          <w:sz w:val="24"/>
          <w:szCs w:val="24"/>
        </w:rPr>
        <w:t xml:space="preserve">foot setback around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perimeter of wetlands adjacent to the active mining area.  Silt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fences will be constructed at the base of the berms (on the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D112E5">
        <w:rPr>
          <w:sz w:val="24"/>
          <w:szCs w:val="24"/>
        </w:rPr>
        <w:tab/>
      </w:r>
      <w:r>
        <w:rPr>
          <w:sz w:val="24"/>
          <w:szCs w:val="24"/>
        </w:rPr>
        <w:t xml:space="preserve">wetland side) to further contain any sediment.  Berms will be </w:t>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Pr>
          <w:sz w:val="24"/>
          <w:szCs w:val="24"/>
        </w:rPr>
        <w:t>monitored</w:t>
      </w:r>
      <w:r w:rsidR="00D112E5">
        <w:rPr>
          <w:sz w:val="24"/>
          <w:szCs w:val="24"/>
        </w:rPr>
        <w:t xml:space="preserve"> </w:t>
      </w:r>
      <w:r>
        <w:rPr>
          <w:sz w:val="24"/>
          <w:szCs w:val="24"/>
        </w:rPr>
        <w:t xml:space="preserve">by-monthly for the duration of the operation in </w:t>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Pr>
          <w:sz w:val="24"/>
          <w:szCs w:val="24"/>
        </w:rPr>
        <w:t>accordance with storm</w:t>
      </w:r>
      <w:r w:rsidR="00D112E5">
        <w:rPr>
          <w:sz w:val="24"/>
          <w:szCs w:val="24"/>
        </w:rPr>
        <w:t xml:space="preserve"> </w:t>
      </w:r>
      <w:r>
        <w:rPr>
          <w:sz w:val="24"/>
          <w:szCs w:val="24"/>
        </w:rPr>
        <w:t xml:space="preserve">water permitting.  At the completion of </w:t>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Pr>
          <w:sz w:val="24"/>
          <w:szCs w:val="24"/>
        </w:rPr>
        <w:t xml:space="preserve">operations, the overburden and topsoil will be replaced on site for </w:t>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sidR="00D112E5">
        <w:rPr>
          <w:sz w:val="24"/>
          <w:szCs w:val="24"/>
        </w:rPr>
        <w:tab/>
      </w:r>
      <w:r>
        <w:rPr>
          <w:sz w:val="24"/>
          <w:szCs w:val="24"/>
        </w:rPr>
        <w:t>restoration purposes.</w:t>
      </w:r>
    </w:p>
    <w:p w14:paraId="4839A043"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8.</w:t>
      </w:r>
      <w:r>
        <w:rPr>
          <w:sz w:val="24"/>
          <w:szCs w:val="24"/>
        </w:rPr>
        <w:tab/>
        <w:t>Safety and Signage</w:t>
      </w:r>
    </w:p>
    <w:p w14:paraId="65C60C92" w14:textId="6DD87750"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For the protection of public safety, the site </w:t>
      </w:r>
      <w:r w:rsidR="000D6136">
        <w:rPr>
          <w:sz w:val="24"/>
          <w:szCs w:val="24"/>
        </w:rPr>
        <w:t>shall be enclosed with a six</w:t>
      </w:r>
      <w:r w:rsidR="00063356">
        <w:rPr>
          <w:sz w:val="24"/>
          <w:szCs w:val="24"/>
        </w:rPr>
        <w:t>-</w:t>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ab/>
      </w:r>
      <w:r>
        <w:rPr>
          <w:sz w:val="24"/>
          <w:szCs w:val="24"/>
        </w:rPr>
        <w:t xml:space="preserve">foot fence with a locking access gate.  Such fences shall be placed 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closer than fifty</w:t>
      </w:r>
      <w:r>
        <w:rPr>
          <w:sz w:val="24"/>
          <w:szCs w:val="24"/>
        </w:rPr>
        <w:t xml:space="preserve"> feet to the top or bottom of any slope.  The Board 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Zoning Appeals shall approve all fence materials to ensure that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fences adequately preserve public safety.  The owner or operator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place signs around the site advising the public of the operation contained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therein and advising that no trespassing is permitted.  There shall be 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 xml:space="preserve">more than one </w:t>
      </w:r>
      <w:r>
        <w:rPr>
          <w:sz w:val="24"/>
          <w:szCs w:val="24"/>
        </w:rPr>
        <w:t xml:space="preserve">directional sign adjacent to the primary means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ab/>
      </w:r>
      <w:r>
        <w:rPr>
          <w:sz w:val="24"/>
          <w:szCs w:val="24"/>
        </w:rPr>
        <w:t>ingress and egress from the proposed operation.</w:t>
      </w:r>
    </w:p>
    <w:p w14:paraId="79DD1BE5" w14:textId="77777777" w:rsidR="006A109E"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 xml:space="preserve"> </w:t>
      </w:r>
      <w:r>
        <w:rPr>
          <w:sz w:val="24"/>
          <w:szCs w:val="24"/>
        </w:rPr>
        <w:t>9.</w:t>
      </w:r>
      <w:r>
        <w:rPr>
          <w:sz w:val="24"/>
          <w:szCs w:val="24"/>
        </w:rPr>
        <w:tab/>
        <w:t>Reuse Plan</w:t>
      </w:r>
    </w:p>
    <w:p w14:paraId="32841EBF" w14:textId="0CEDFF88" w:rsidR="00DB641D" w:rsidRDefault="006A109E"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DB641D">
        <w:rPr>
          <w:sz w:val="24"/>
          <w:szCs w:val="24"/>
        </w:rPr>
        <w:tab/>
        <w:t xml:space="preserve">Reclamation and rehabilitation of mining areas in accordance with the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Reuse Plan shall be accomplished as soon as practicable following the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mining or excavation of an area.  Where possible, such rehabilitation and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reclamation shall be accomplished concurrently with the mining or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excavation operations.  All equipment, buildings and structures for which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no future use is contemplated shall be removed from the mining area </w:t>
      </w:r>
      <w:r w:rsidR="00DB641D">
        <w:rPr>
          <w:sz w:val="24"/>
          <w:szCs w:val="24"/>
        </w:rPr>
        <w:tab/>
      </w:r>
      <w:r w:rsidR="00DB641D">
        <w:rPr>
          <w:sz w:val="24"/>
          <w:szCs w:val="24"/>
        </w:rPr>
        <w:lastRenderedPageBreak/>
        <w:tab/>
      </w:r>
      <w:r w:rsidR="00DB641D">
        <w:rPr>
          <w:sz w:val="24"/>
          <w:szCs w:val="24"/>
        </w:rPr>
        <w:tab/>
      </w:r>
      <w:r w:rsidR="00DB641D">
        <w:rPr>
          <w:sz w:val="24"/>
          <w:szCs w:val="24"/>
        </w:rPr>
        <w:tab/>
      </w:r>
      <w:r w:rsidR="00DB641D">
        <w:rPr>
          <w:sz w:val="24"/>
          <w:szCs w:val="24"/>
        </w:rPr>
        <w:tab/>
      </w:r>
      <w:r w:rsidR="00DB641D">
        <w:rPr>
          <w:sz w:val="24"/>
          <w:szCs w:val="24"/>
        </w:rPr>
        <w:tab/>
      </w:r>
      <w:r w:rsidR="000D6136">
        <w:rPr>
          <w:sz w:val="24"/>
          <w:szCs w:val="24"/>
        </w:rPr>
        <w:t>within six</w:t>
      </w:r>
      <w:r w:rsidR="00DB641D">
        <w:rPr>
          <w:sz w:val="24"/>
          <w:szCs w:val="24"/>
        </w:rPr>
        <w:t xml:space="preserve"> months after termination of mining or excavation activity.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 xml:space="preserve">Substantial completion of all other reclamation and rehabilitation actions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shall b</w:t>
      </w:r>
      <w:r w:rsidR="000D6136">
        <w:rPr>
          <w:sz w:val="24"/>
          <w:szCs w:val="24"/>
        </w:rPr>
        <w:t xml:space="preserve">e </w:t>
      </w:r>
      <w:r w:rsidR="00063356">
        <w:rPr>
          <w:sz w:val="24"/>
          <w:szCs w:val="24"/>
        </w:rPr>
        <w:t>affected</w:t>
      </w:r>
      <w:r w:rsidR="000D6136">
        <w:rPr>
          <w:sz w:val="24"/>
          <w:szCs w:val="24"/>
        </w:rPr>
        <w:t xml:space="preserve"> no later than one</w:t>
      </w:r>
      <w:r w:rsidR="00DB641D">
        <w:rPr>
          <w:sz w:val="24"/>
          <w:szCs w:val="24"/>
        </w:rPr>
        <w:t xml:space="preserve"> year after termination of mining or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excavati</w:t>
      </w:r>
      <w:r w:rsidR="000D6136">
        <w:rPr>
          <w:sz w:val="24"/>
          <w:szCs w:val="24"/>
        </w:rPr>
        <w:t>on activity (inactivity for a twelve</w:t>
      </w:r>
      <w:r w:rsidR="00063356">
        <w:rPr>
          <w:sz w:val="24"/>
          <w:szCs w:val="24"/>
        </w:rPr>
        <w:t>-</w:t>
      </w:r>
      <w:r w:rsidR="00DB641D">
        <w:rPr>
          <w:sz w:val="24"/>
          <w:szCs w:val="24"/>
        </w:rPr>
        <w:t xml:space="preserve">month consecutive period shall </w:t>
      </w:r>
      <w:r w:rsidR="00DB641D">
        <w:rPr>
          <w:sz w:val="24"/>
          <w:szCs w:val="24"/>
        </w:rPr>
        <w:tab/>
      </w:r>
      <w:r w:rsidR="00DB641D">
        <w:rPr>
          <w:sz w:val="24"/>
          <w:szCs w:val="24"/>
        </w:rPr>
        <w:tab/>
      </w:r>
      <w:r w:rsidR="00DB641D">
        <w:rPr>
          <w:sz w:val="24"/>
          <w:szCs w:val="24"/>
        </w:rPr>
        <w:tab/>
      </w:r>
      <w:r w:rsidR="00DB641D">
        <w:rPr>
          <w:sz w:val="24"/>
          <w:szCs w:val="24"/>
        </w:rPr>
        <w:tab/>
      </w:r>
      <w:r w:rsidR="00DB641D">
        <w:rPr>
          <w:sz w:val="24"/>
          <w:szCs w:val="24"/>
        </w:rPr>
        <w:tab/>
        <w:t>constitute termination of mining activity).</w:t>
      </w:r>
    </w:p>
    <w:p w14:paraId="119C5749" w14:textId="77777777" w:rsidR="00DB641D" w:rsidRDefault="00DB641D" w:rsidP="0026258D">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Access and Circulation</w:t>
      </w:r>
    </w:p>
    <w:p w14:paraId="35CD5374" w14:textId="77777777" w:rsidR="00DB641D" w:rsidRDefault="00DB641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The following access and circulation requirement shall apply:</w:t>
      </w:r>
    </w:p>
    <w:p w14:paraId="21074B01" w14:textId="77777777" w:rsidR="00DB641D" w:rsidRDefault="00DB641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r>
      <w:r w:rsidR="000D6136" w:rsidRPr="000D6136">
        <w:rPr>
          <w:sz w:val="24"/>
          <w:szCs w:val="24"/>
        </w:rPr>
        <w:t>Per ORC</w:t>
      </w:r>
      <w:r w:rsidRPr="000D6136">
        <w:rPr>
          <w:sz w:val="24"/>
          <w:szCs w:val="24"/>
        </w:rPr>
        <w:t xml:space="preserve"> 303.141(B)(1), specific</w:t>
      </w:r>
      <w:r>
        <w:rPr>
          <w:sz w:val="24"/>
          <w:szCs w:val="24"/>
        </w:rPr>
        <w:t xml:space="preserve"> roads to be used as the primary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 xml:space="preserve">means of ingress to and egress from the proposed activity shall be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 xml:space="preserve">determined by recommendation of the County Engineer, and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 xml:space="preserve">approved by the Board of County Commissioners.  The Board of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 xml:space="preserve">Township Trustees may send written notice of appeal of the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decision of the Count</w:t>
      </w:r>
      <w:r w:rsidR="000D6136">
        <w:rPr>
          <w:sz w:val="24"/>
          <w:szCs w:val="24"/>
        </w:rPr>
        <w:t xml:space="preserve">y Commissioners within ten </w:t>
      </w:r>
      <w:r>
        <w:rPr>
          <w:sz w:val="24"/>
          <w:szCs w:val="24"/>
        </w:rPr>
        <w:t xml:space="preserve">days after </w:t>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sidR="009C0252">
        <w:rPr>
          <w:sz w:val="24"/>
          <w:szCs w:val="24"/>
        </w:rPr>
        <w:tab/>
      </w:r>
      <w:r>
        <w:rPr>
          <w:sz w:val="24"/>
          <w:szCs w:val="24"/>
        </w:rPr>
        <w:t>the County Commissioners’ action.</w:t>
      </w:r>
    </w:p>
    <w:p w14:paraId="2FD5323E"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All rights-of-way used for the purpose of ingress and egress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 kept dust free by hard topping with cement, bituminous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substance or chemical treatment.  Trucks shall be cleaned on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before using public rights-of-way.  Sweeping equipment must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used and kept on site.</w:t>
      </w:r>
    </w:p>
    <w:p w14:paraId="20F535F0" w14:textId="77777777" w:rsidR="00DB641D"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In no case shall overburden deposit interfere with safe roadway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sight distance, as determined by the Zoning Inspector.</w:t>
      </w:r>
    </w:p>
    <w:p w14:paraId="7A23019D"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d.</w:t>
      </w:r>
      <w:r w:rsidR="000D6136">
        <w:rPr>
          <w:sz w:val="24"/>
          <w:szCs w:val="24"/>
        </w:rPr>
        <w:tab/>
        <w:t>No more than two</w:t>
      </w:r>
      <w:r>
        <w:rPr>
          <w:sz w:val="24"/>
          <w:szCs w:val="24"/>
        </w:rPr>
        <w:t xml:space="preserve"> access drives shall be permitted directly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w:t>
      </w:r>
      <w:r w:rsidR="00365497">
        <w:rPr>
          <w:sz w:val="24"/>
          <w:szCs w:val="24"/>
        </w:rPr>
        <w:t>rom any public right-of-way.  If</w:t>
      </w:r>
      <w:r w:rsidR="000D6136">
        <w:rPr>
          <w:sz w:val="24"/>
          <w:szCs w:val="24"/>
        </w:rPr>
        <w:t xml:space="preserve"> the site fronts on two</w:t>
      </w:r>
      <w:r>
        <w:rPr>
          <w:sz w:val="24"/>
          <w:szCs w:val="24"/>
        </w:rPr>
        <w:t xml:space="preserve"> or more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roads, the driveways shall be located as far from the road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intersections as possible.</w:t>
      </w:r>
    </w:p>
    <w:p w14:paraId="2C01E48A"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Truck parking areas, </w:t>
      </w:r>
      <w:r w:rsidR="00BD0545">
        <w:rPr>
          <w:sz w:val="24"/>
          <w:szCs w:val="24"/>
        </w:rPr>
        <w:t>maneuvering lanes and access ways to public</w:t>
      </w:r>
      <w:r>
        <w:rPr>
          <w:sz w:val="24"/>
          <w:szCs w:val="24"/>
        </w:rPr>
        <w:tab/>
      </w:r>
      <w:r w:rsidR="00484FFA">
        <w:rPr>
          <w:sz w:val="24"/>
          <w:szCs w:val="24"/>
        </w:rPr>
        <w:tab/>
      </w:r>
      <w:r w:rsidR="00484FFA">
        <w:rPr>
          <w:sz w:val="24"/>
          <w:szCs w:val="24"/>
        </w:rPr>
        <w:tab/>
      </w:r>
      <w:r w:rsidR="00484FFA">
        <w:rPr>
          <w:sz w:val="24"/>
          <w:szCs w:val="24"/>
        </w:rPr>
        <w:tab/>
      </w:r>
      <w:r w:rsidR="00484FFA">
        <w:rPr>
          <w:sz w:val="24"/>
          <w:szCs w:val="24"/>
        </w:rPr>
        <w:tab/>
      </w:r>
      <w:r w:rsidR="00484FFA">
        <w:rPr>
          <w:sz w:val="24"/>
          <w:szCs w:val="24"/>
        </w:rPr>
        <w:tab/>
      </w:r>
      <w:r w:rsidR="00484FFA">
        <w:rPr>
          <w:sz w:val="24"/>
          <w:szCs w:val="24"/>
        </w:rPr>
        <w:tab/>
      </w:r>
      <w:r>
        <w:rPr>
          <w:sz w:val="24"/>
          <w:szCs w:val="24"/>
        </w:rPr>
        <w:t xml:space="preserve">rights-of-way shall be designed to cause no interference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safe and convenient movement of automobile and pedestrian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traffic on and adjacent to the site.</w:t>
      </w:r>
    </w:p>
    <w:p w14:paraId="5FA94963"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At no time shall an emergency vehicle be restricted from access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 public right-of-way for any reason including but not limited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on road parking, deliveries, business operations, moving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equipment, etc.</w:t>
      </w:r>
    </w:p>
    <w:p w14:paraId="7C715133"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r>
      <w:r w:rsidR="000D6136">
        <w:rPr>
          <w:sz w:val="24"/>
          <w:szCs w:val="24"/>
        </w:rPr>
        <w:t>As provided for under</w:t>
      </w:r>
      <w:r w:rsidRPr="000D6136">
        <w:rPr>
          <w:sz w:val="24"/>
          <w:szCs w:val="24"/>
        </w:rPr>
        <w:t xml:space="preserve"> ORC 1514.024,</w:t>
      </w:r>
      <w:r>
        <w:rPr>
          <w:sz w:val="24"/>
          <w:szCs w:val="24"/>
        </w:rPr>
        <w:t xml:space="preserve"> the applicant shall deposit a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bond with the Trustees for the repair and maintenance of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 xml:space="preserve">Township rights-of-way used for hauling equipment or materials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brought to or taken from the site.</w:t>
      </w:r>
    </w:p>
    <w:p w14:paraId="2245037F"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No material shall be hauled to the site, except for materials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be necessary to adequately pave roads for ingress and egress </w:t>
      </w:r>
      <w:r>
        <w:rPr>
          <w:sz w:val="24"/>
          <w:szCs w:val="24"/>
        </w:rPr>
        <w:tab/>
      </w:r>
      <w:r>
        <w:rPr>
          <w:sz w:val="24"/>
          <w:szCs w:val="24"/>
        </w:rPr>
        <w:tab/>
      </w:r>
      <w:r>
        <w:rPr>
          <w:sz w:val="24"/>
          <w:szCs w:val="24"/>
        </w:rPr>
        <w:tab/>
      </w:r>
      <w:r>
        <w:rPr>
          <w:sz w:val="24"/>
          <w:szCs w:val="24"/>
        </w:rPr>
        <w:tab/>
      </w:r>
      <w:r>
        <w:rPr>
          <w:sz w:val="24"/>
          <w:szCs w:val="24"/>
        </w:rPr>
        <w:tab/>
      </w:r>
      <w:r>
        <w:rPr>
          <w:sz w:val="24"/>
          <w:szCs w:val="24"/>
        </w:rPr>
        <w:tab/>
        <w:t>to the site.</w:t>
      </w:r>
    </w:p>
    <w:p w14:paraId="4CA3DD40"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Noise</w:t>
      </w:r>
    </w:p>
    <w:p w14:paraId="456BD058" w14:textId="77777777" w:rsidR="009C0252" w:rsidRDefault="009C0252"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Noise shall be kept to a minimum and shall in no case exceed the </w:t>
      </w:r>
      <w:r w:rsidR="00700D6F">
        <w:rPr>
          <w:sz w:val="24"/>
          <w:szCs w:val="24"/>
        </w:rPr>
        <w:tab/>
      </w:r>
      <w:r w:rsidR="00700D6F">
        <w:rPr>
          <w:sz w:val="24"/>
          <w:szCs w:val="24"/>
        </w:rPr>
        <w:tab/>
      </w:r>
      <w:r w:rsidR="00700D6F">
        <w:rPr>
          <w:sz w:val="24"/>
          <w:szCs w:val="24"/>
        </w:rPr>
        <w:tab/>
      </w:r>
      <w:r w:rsidR="00700D6F">
        <w:rPr>
          <w:sz w:val="24"/>
          <w:szCs w:val="24"/>
        </w:rPr>
        <w:tab/>
      </w:r>
      <w:r w:rsidR="00700D6F">
        <w:rPr>
          <w:sz w:val="24"/>
          <w:szCs w:val="24"/>
        </w:rPr>
        <w:tab/>
      </w:r>
      <w:r w:rsidR="00700D6F">
        <w:rPr>
          <w:sz w:val="24"/>
          <w:szCs w:val="24"/>
        </w:rPr>
        <w:tab/>
      </w:r>
      <w:r w:rsidR="00700D6F">
        <w:rPr>
          <w:sz w:val="24"/>
          <w:szCs w:val="24"/>
        </w:rPr>
        <w:tab/>
      </w:r>
      <w:r>
        <w:rPr>
          <w:sz w:val="24"/>
          <w:szCs w:val="24"/>
        </w:rPr>
        <w:t xml:space="preserve">maximum sound levels set forth in </w:t>
      </w:r>
      <w:r w:rsidRPr="00A74AFF">
        <w:rPr>
          <w:b/>
          <w:sz w:val="24"/>
          <w:szCs w:val="24"/>
        </w:rPr>
        <w:t>Section 211.5</w:t>
      </w:r>
      <w:r w:rsidRPr="000D6136">
        <w:rPr>
          <w:sz w:val="24"/>
          <w:szCs w:val="24"/>
        </w:rPr>
        <w:t xml:space="preserve"> of this</w:t>
      </w:r>
      <w:r>
        <w:rPr>
          <w:sz w:val="24"/>
          <w:szCs w:val="24"/>
        </w:rPr>
        <w:t xml:space="preserve"> Resolution.  </w:t>
      </w:r>
      <w:r w:rsidR="00700D6F">
        <w:rPr>
          <w:sz w:val="24"/>
          <w:szCs w:val="24"/>
        </w:rPr>
        <w:tab/>
      </w:r>
      <w:r w:rsidR="00700D6F">
        <w:rPr>
          <w:sz w:val="24"/>
          <w:szCs w:val="24"/>
        </w:rPr>
        <w:lastRenderedPageBreak/>
        <w:tab/>
      </w:r>
      <w:r w:rsidR="00700D6F">
        <w:rPr>
          <w:sz w:val="24"/>
          <w:szCs w:val="24"/>
        </w:rPr>
        <w:tab/>
      </w:r>
      <w:r w:rsidR="00700D6F">
        <w:rPr>
          <w:sz w:val="24"/>
          <w:szCs w:val="24"/>
        </w:rPr>
        <w:tab/>
      </w:r>
      <w:r w:rsidR="00700D6F">
        <w:rPr>
          <w:sz w:val="24"/>
          <w:szCs w:val="24"/>
        </w:rPr>
        <w:tab/>
      </w:r>
      <w:r w:rsidR="00700D6F">
        <w:rPr>
          <w:sz w:val="24"/>
          <w:szCs w:val="24"/>
        </w:rPr>
        <w:tab/>
      </w:r>
      <w:r>
        <w:rPr>
          <w:sz w:val="24"/>
          <w:szCs w:val="24"/>
        </w:rPr>
        <w:t xml:space="preserve">Mufflers must be maintained on all equipment.  The use of compression </w:t>
      </w:r>
      <w:r w:rsidR="00700D6F">
        <w:rPr>
          <w:sz w:val="24"/>
          <w:szCs w:val="24"/>
        </w:rPr>
        <w:tab/>
      </w:r>
      <w:r w:rsidR="00700D6F">
        <w:rPr>
          <w:sz w:val="24"/>
          <w:szCs w:val="24"/>
        </w:rPr>
        <w:tab/>
      </w:r>
      <w:r w:rsidR="00700D6F">
        <w:rPr>
          <w:sz w:val="24"/>
          <w:szCs w:val="24"/>
        </w:rPr>
        <w:tab/>
      </w:r>
      <w:r w:rsidR="00700D6F">
        <w:rPr>
          <w:sz w:val="24"/>
          <w:szCs w:val="24"/>
        </w:rPr>
        <w:tab/>
      </w:r>
      <w:r w:rsidR="00700D6F">
        <w:rPr>
          <w:sz w:val="24"/>
          <w:szCs w:val="24"/>
        </w:rPr>
        <w:tab/>
      </w:r>
      <w:r w:rsidR="00700D6F">
        <w:rPr>
          <w:sz w:val="24"/>
          <w:szCs w:val="24"/>
        </w:rPr>
        <w:tab/>
      </w:r>
      <w:r>
        <w:rPr>
          <w:sz w:val="24"/>
          <w:szCs w:val="24"/>
        </w:rPr>
        <w:t>release engine brakes shall be prohibited on or near the site.</w:t>
      </w:r>
    </w:p>
    <w:p w14:paraId="54248F9E"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t>12.</w:t>
      </w:r>
      <w:r>
        <w:rPr>
          <w:sz w:val="24"/>
          <w:szCs w:val="24"/>
        </w:rPr>
        <w:tab/>
        <w:t>Hours of Operation</w:t>
      </w:r>
    </w:p>
    <w:p w14:paraId="19A67D76"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Operations, including blasting operations and the start-up and/or warm-</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up of any extraction, processing, or related equipment, shall not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commence before 8:00 a.m. local time, and shall terminate no later than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5:30 p.m. local time.  Operations on Sundays and recognized Federal </w:t>
      </w:r>
      <w:r>
        <w:rPr>
          <w:sz w:val="24"/>
          <w:szCs w:val="24"/>
        </w:rPr>
        <w:tab/>
      </w:r>
      <w:r>
        <w:rPr>
          <w:sz w:val="24"/>
          <w:szCs w:val="24"/>
        </w:rPr>
        <w:tab/>
      </w:r>
      <w:r>
        <w:rPr>
          <w:sz w:val="24"/>
          <w:szCs w:val="24"/>
        </w:rPr>
        <w:tab/>
      </w:r>
      <w:r>
        <w:rPr>
          <w:sz w:val="24"/>
          <w:szCs w:val="24"/>
        </w:rPr>
        <w:tab/>
      </w:r>
      <w:r>
        <w:rPr>
          <w:sz w:val="24"/>
          <w:szCs w:val="24"/>
        </w:rPr>
        <w:tab/>
      </w:r>
      <w:r>
        <w:rPr>
          <w:sz w:val="24"/>
          <w:szCs w:val="24"/>
        </w:rPr>
        <w:tab/>
        <w:t>holidays shall be prohibited.</w:t>
      </w:r>
    </w:p>
    <w:p w14:paraId="2327E246"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t>13.</w:t>
      </w:r>
      <w:r>
        <w:rPr>
          <w:sz w:val="24"/>
          <w:szCs w:val="24"/>
        </w:rPr>
        <w:tab/>
        <w:t>Erosion Control and Backfilling</w:t>
      </w:r>
    </w:p>
    <w:p w14:paraId="4C205911"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The following erosion control and backfilling requirements shall apply:</w:t>
      </w:r>
    </w:p>
    <w:p w14:paraId="1005BF84" w14:textId="7F140AB2"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Silt and sediment shall not be permitted to leave the site.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smallest practicable area of land shall be exposed at any one</w:t>
      </w:r>
      <w:r w:rsidR="00063356">
        <w:rPr>
          <w:sz w:val="24"/>
          <w:szCs w:val="24"/>
        </w:rPr>
        <w:t>-</w:t>
      </w:r>
      <w:r>
        <w:rPr>
          <w:sz w:val="24"/>
          <w:szCs w:val="24"/>
        </w:rPr>
        <w:t xml:space="preserve">time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during operations and for the shortest practicable perio</w:t>
      </w:r>
      <w:r w:rsidR="00365497">
        <w:rPr>
          <w:sz w:val="24"/>
          <w:szCs w:val="24"/>
        </w:rPr>
        <w:t xml:space="preserve">d of time.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t>Sediment basins</w:t>
      </w:r>
      <w:r>
        <w:rPr>
          <w:sz w:val="24"/>
          <w:szCs w:val="24"/>
        </w:rPr>
        <w:t>, debris basins, desilting basi</w:t>
      </w:r>
      <w:r w:rsidR="00365497">
        <w:rPr>
          <w:sz w:val="24"/>
          <w:szCs w:val="24"/>
        </w:rPr>
        <w:t xml:space="preserve">ns, silt traps, and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t xml:space="preserve">other </w:t>
      </w:r>
      <w:r>
        <w:rPr>
          <w:sz w:val="24"/>
          <w:szCs w:val="24"/>
        </w:rPr>
        <w:t xml:space="preserve">methods shall be installed to control sediment from runoff.  </w:t>
      </w:r>
    </w:p>
    <w:p w14:paraId="4790D25E"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Wherever feasible natural vegetation shall be retained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protected.</w:t>
      </w:r>
    </w:p>
    <w:p w14:paraId="19E32875"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The slopes of the banks of the excavation shall in no event exceed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seven feet horizontal and one</w:t>
      </w:r>
      <w:r>
        <w:rPr>
          <w:sz w:val="24"/>
          <w:szCs w:val="24"/>
        </w:rPr>
        <w:t xml:space="preserve"> foot vertical.</w:t>
      </w:r>
    </w:p>
    <w:p w14:paraId="3A93CED8"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All excavations shall either be graded and/or backfilled with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materials approved by the OEPA or appropriate authority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ensure that the excavated area will not collect and retain stagnant </w:t>
      </w:r>
      <w:r>
        <w:rPr>
          <w:sz w:val="24"/>
          <w:szCs w:val="24"/>
        </w:rPr>
        <w:tab/>
      </w:r>
      <w:r>
        <w:rPr>
          <w:sz w:val="24"/>
          <w:szCs w:val="24"/>
        </w:rPr>
        <w:tab/>
      </w:r>
      <w:r>
        <w:rPr>
          <w:sz w:val="24"/>
          <w:szCs w:val="24"/>
        </w:rPr>
        <w:tab/>
      </w:r>
      <w:r>
        <w:rPr>
          <w:sz w:val="24"/>
          <w:szCs w:val="24"/>
        </w:rPr>
        <w:tab/>
      </w:r>
      <w:r>
        <w:rPr>
          <w:sz w:val="24"/>
          <w:szCs w:val="24"/>
        </w:rPr>
        <w:tab/>
      </w:r>
      <w:r>
        <w:rPr>
          <w:sz w:val="24"/>
          <w:szCs w:val="24"/>
        </w:rPr>
        <w:tab/>
        <w:t>water.</w:t>
      </w:r>
    </w:p>
    <w:p w14:paraId="5373131A"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e.</w:t>
      </w:r>
      <w:r>
        <w:rPr>
          <w:sz w:val="24"/>
          <w:szCs w:val="24"/>
        </w:rPr>
        <w:tab/>
        <w:t xml:space="preserve">Spoil banks shall be graded to a level suiting the existing terrain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planted with trees, shrubs, legumes, or grasses where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revegetation is possible.</w:t>
      </w:r>
    </w:p>
    <w:p w14:paraId="00B0B619"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No topsoil shall be removed from the site, and all topsoil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redistributed properly upon completion of the extraction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activities, or phase thereof.</w:t>
      </w:r>
    </w:p>
    <w:p w14:paraId="164694E8"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 xml:space="preserve">Increased runoff from operations shall be controlled by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appropriate storm water management facilities, both during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after operations.</w:t>
      </w:r>
    </w:p>
    <w:p w14:paraId="2CCB481F"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t>14.</w:t>
      </w:r>
      <w:r>
        <w:rPr>
          <w:sz w:val="24"/>
          <w:szCs w:val="24"/>
        </w:rPr>
        <w:tab/>
        <w:t>Lake Creation</w:t>
      </w:r>
    </w:p>
    <w:p w14:paraId="0D9AA951" w14:textId="663D1560"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Creation of a lake or pond shall only be permitted where the applicant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can demonstrate using engineering and hydrological studies that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water can be maintained in a non-polluted condition, and that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meets any requirements of the State.  If such mining area is left </w:t>
      </w:r>
      <w:r>
        <w:rPr>
          <w:sz w:val="24"/>
          <w:szCs w:val="24"/>
        </w:rPr>
        <w:tab/>
      </w:r>
      <w:r>
        <w:rPr>
          <w:sz w:val="24"/>
          <w:szCs w:val="24"/>
        </w:rPr>
        <w:tab/>
      </w:r>
      <w:r>
        <w:rPr>
          <w:sz w:val="24"/>
          <w:szCs w:val="24"/>
        </w:rPr>
        <w:tab/>
      </w:r>
      <w:r>
        <w:rPr>
          <w:sz w:val="24"/>
          <w:szCs w:val="24"/>
        </w:rPr>
        <w:tab/>
      </w:r>
      <w:r>
        <w:rPr>
          <w:sz w:val="24"/>
          <w:szCs w:val="24"/>
        </w:rPr>
        <w:tab/>
      </w:r>
      <w:r>
        <w:rPr>
          <w:sz w:val="24"/>
          <w:szCs w:val="24"/>
        </w:rPr>
        <w:tab/>
        <w:t>as a permanent lake, all sides must be s</w:t>
      </w:r>
      <w:r w:rsidR="000D6136">
        <w:rPr>
          <w:sz w:val="24"/>
          <w:szCs w:val="24"/>
        </w:rPr>
        <w:t xml:space="preserve">loped to no greater than one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foot vertical to three</w:t>
      </w:r>
      <w:r>
        <w:rPr>
          <w:sz w:val="24"/>
          <w:szCs w:val="24"/>
        </w:rPr>
        <w:t xml:space="preserve"> feet h</w:t>
      </w:r>
      <w:r w:rsidR="000D6136">
        <w:rPr>
          <w:sz w:val="24"/>
          <w:szCs w:val="24"/>
        </w:rPr>
        <w:t>orizontal extending to a six</w:t>
      </w:r>
      <w:r w:rsidR="00063356">
        <w:rPr>
          <w:sz w:val="24"/>
          <w:szCs w:val="24"/>
        </w:rPr>
        <w:t>-</w:t>
      </w:r>
      <w:r>
        <w:rPr>
          <w:sz w:val="24"/>
          <w:szCs w:val="24"/>
        </w:rPr>
        <w:t>foot depth,</w:t>
      </w:r>
      <w:r w:rsidR="000D6136">
        <w:rPr>
          <w:sz w:val="24"/>
          <w:szCs w:val="24"/>
        </w:rPr>
        <w:tab/>
      </w:r>
      <w:r>
        <w:rPr>
          <w:sz w:val="24"/>
          <w:szCs w:val="24"/>
        </w:rPr>
        <w:t xml:space="preserve">or a </w:t>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sidR="000D6136">
        <w:rPr>
          <w:sz w:val="24"/>
          <w:szCs w:val="24"/>
        </w:rPr>
        <w:tab/>
      </w:r>
      <w:r>
        <w:rPr>
          <w:sz w:val="24"/>
          <w:szCs w:val="24"/>
        </w:rPr>
        <w:t>stable bank be established.</w:t>
      </w:r>
    </w:p>
    <w:p w14:paraId="015E2E4E"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t>15.</w:t>
      </w:r>
      <w:r>
        <w:rPr>
          <w:sz w:val="24"/>
          <w:szCs w:val="24"/>
        </w:rPr>
        <w:tab/>
        <w:t>Explosives</w:t>
      </w:r>
    </w:p>
    <w:p w14:paraId="15232611"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use of explosives, if applicable shall conform to the following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standards:</w:t>
      </w:r>
    </w:p>
    <w:p w14:paraId="00780D18" w14:textId="77777777" w:rsidR="00700D6F" w:rsidRPr="000D6136" w:rsidRDefault="00700D6F"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a.</w:t>
      </w:r>
      <w:r>
        <w:rPr>
          <w:sz w:val="24"/>
          <w:szCs w:val="24"/>
        </w:rPr>
        <w:tab/>
        <w:t xml:space="preserve">The operation of stationary, mobile equipment, and explosives, if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applicable, shall not cause vibrations in excess of that which 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permitted </w:t>
      </w:r>
      <w:r w:rsidRPr="000D6136">
        <w:rPr>
          <w:sz w:val="24"/>
          <w:szCs w:val="24"/>
        </w:rPr>
        <w:t xml:space="preserve">by </w:t>
      </w:r>
      <w:r w:rsidRPr="00A74AFF">
        <w:rPr>
          <w:b/>
          <w:sz w:val="24"/>
          <w:szCs w:val="24"/>
        </w:rPr>
        <w:t>Section 211.6</w:t>
      </w:r>
      <w:r w:rsidRPr="000D6136">
        <w:rPr>
          <w:sz w:val="24"/>
          <w:szCs w:val="24"/>
        </w:rPr>
        <w:t xml:space="preserve"> of this Resolution.  In the event that </w:t>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t xml:space="preserve">State requirements set forth in ORC 1514.12(B), as now existing or </w:t>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t xml:space="preserve">hereafter amended, are stricter than Township requirements, the </w:t>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t>more stringent standard shall apply.</w:t>
      </w:r>
    </w:p>
    <w:p w14:paraId="189B0DD0" w14:textId="77777777" w:rsidR="00700D6F" w:rsidRDefault="00700D6F" w:rsidP="0026258D">
      <w:pPr>
        <w:spacing w:line="240" w:lineRule="auto"/>
        <w:rPr>
          <w:sz w:val="24"/>
          <w:szCs w:val="24"/>
        </w:rPr>
      </w:pP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t>b.</w:t>
      </w:r>
      <w:r w:rsidRPr="000D6136">
        <w:rPr>
          <w:sz w:val="24"/>
          <w:szCs w:val="24"/>
        </w:rPr>
        <w:tab/>
        <w:t xml:space="preserve">Blasting shall be done in accordance with and conform to the </w:t>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r>
      <w:r w:rsidRPr="000D6136">
        <w:rPr>
          <w:sz w:val="24"/>
          <w:szCs w:val="24"/>
        </w:rPr>
        <w:tab/>
        <w:t>requirements of ORC 1514.12 and shall be carried</w:t>
      </w:r>
      <w:r>
        <w:rPr>
          <w:sz w:val="24"/>
          <w:szCs w:val="24"/>
        </w:rPr>
        <w:t xml:space="preserve"> out by persons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certified to be knowledgeable and competent in the sizing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placing of the explosive to be used for blasting.</w:t>
      </w:r>
    </w:p>
    <w:p w14:paraId="0F6DB1F8" w14:textId="77777777"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The operator shall maintain complete records on a daily basis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all blasting operations including records of the time, the date,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location, and complete description of weather conditions such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time, temperature, humidity, and wind velocity relating to each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such blast.  Such records shall be made available to the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Inspector upon request.</w:t>
      </w:r>
    </w:p>
    <w:p w14:paraId="7E51280E" w14:textId="3A5A4781" w:rsidR="00700D6F" w:rsidRDefault="00700D6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0D6136">
        <w:rPr>
          <w:sz w:val="24"/>
          <w:szCs w:val="24"/>
        </w:rPr>
        <w:t>d.</w:t>
      </w:r>
      <w:r w:rsidR="000D6136">
        <w:rPr>
          <w:sz w:val="24"/>
          <w:szCs w:val="24"/>
        </w:rPr>
        <w:tab/>
        <w:t>All properties within two thousand five hundred</w:t>
      </w:r>
      <w:r>
        <w:rPr>
          <w:sz w:val="24"/>
          <w:szCs w:val="24"/>
        </w:rPr>
        <w:t xml:space="preserve"> feet of a blast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shall</w:t>
      </w:r>
      <w:r w:rsidR="000D6136">
        <w:rPr>
          <w:sz w:val="24"/>
          <w:szCs w:val="24"/>
        </w:rPr>
        <w:t xml:space="preserve"> be notified twenty</w:t>
      </w:r>
      <w:r w:rsidR="00063356">
        <w:rPr>
          <w:sz w:val="24"/>
          <w:szCs w:val="24"/>
        </w:rPr>
        <w:t>-</w:t>
      </w:r>
      <w:r w:rsidR="000D6136">
        <w:rPr>
          <w:sz w:val="24"/>
          <w:szCs w:val="24"/>
        </w:rPr>
        <w:t>four</w:t>
      </w:r>
      <w:r w:rsidR="00BA0C76">
        <w:rPr>
          <w:sz w:val="24"/>
          <w:szCs w:val="24"/>
        </w:rPr>
        <w:t xml:space="preserve"> </w:t>
      </w:r>
      <w:r>
        <w:rPr>
          <w:sz w:val="24"/>
          <w:szCs w:val="24"/>
        </w:rPr>
        <w:t>hours in advance of a planned bl</w:t>
      </w:r>
      <w:r w:rsidR="000D6136">
        <w:rPr>
          <w:sz w:val="24"/>
          <w:szCs w:val="24"/>
        </w:rPr>
        <w:t xml:space="preserve">ast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0D6136">
        <w:rPr>
          <w:sz w:val="24"/>
          <w:szCs w:val="24"/>
        </w:rPr>
        <w:t xml:space="preserve">when the blast is within five hundred </w:t>
      </w:r>
      <w:r>
        <w:rPr>
          <w:sz w:val="24"/>
          <w:szCs w:val="24"/>
        </w:rPr>
        <w:t xml:space="preserve">feet of a </w:t>
      </w:r>
      <w:r w:rsidR="00EE0837">
        <w:rPr>
          <w:sz w:val="24"/>
          <w:szCs w:val="24"/>
        </w:rPr>
        <w:t>high-pressure</w:t>
      </w:r>
      <w:r>
        <w:rPr>
          <w:sz w:val="24"/>
          <w:szCs w:val="24"/>
        </w:rPr>
        <w:t xml:space="preserve"> gas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pipelin</w:t>
      </w:r>
      <w:r w:rsidR="000D6136">
        <w:rPr>
          <w:sz w:val="24"/>
          <w:szCs w:val="24"/>
        </w:rPr>
        <w:t xml:space="preserve">e.  The operator shall provide a </w:t>
      </w:r>
      <w:r>
        <w:rPr>
          <w:sz w:val="24"/>
          <w:szCs w:val="24"/>
        </w:rPr>
        <w:t xml:space="preserve">blasting schedule to the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Township and Fire Department having jurisdiction over the site.</w:t>
      </w:r>
    </w:p>
    <w:p w14:paraId="0A7AA90C" w14:textId="77777777" w:rsidR="00625DAD"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t>16.</w:t>
      </w:r>
      <w:r>
        <w:rPr>
          <w:sz w:val="24"/>
          <w:szCs w:val="24"/>
        </w:rPr>
        <w:tab/>
        <w:t>Water</w:t>
      </w:r>
    </w:p>
    <w:p w14:paraId="1EB3E849" w14:textId="77777777" w:rsidR="00625DAD"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following requirements related to preservation of surface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ground water quality shall apply:</w:t>
      </w:r>
    </w:p>
    <w:p w14:paraId="76E2F176" w14:textId="77777777" w:rsidR="00625DAD"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In order to protect water wells and the water supply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Township and County, the pumping or drainage of water from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such mining operations is absolutely prohibited.</w:t>
      </w:r>
    </w:p>
    <w:p w14:paraId="7B563DDD" w14:textId="77777777" w:rsidR="00625DAD"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The quality of water leaving the site of an extraction activity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not be degraded due to the activities.</w:t>
      </w:r>
    </w:p>
    <w:p w14:paraId="36904D2F" w14:textId="77777777" w:rsidR="00625DAD"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During mining and reclamation, drainage shall be controlled so as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 prevent flooding, landslides, and flood hazards to adjoining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lands resulting from the mining.  Ponds shall be left in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condition as to avoid their constituting a hazard to adjoining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lands.</w:t>
      </w:r>
    </w:p>
    <w:p w14:paraId="58EDCE54" w14:textId="77777777" w:rsidR="00F062BF" w:rsidRDefault="00625DAD"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Ground water testing to the requirements and specifications of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Pr>
          <w:sz w:val="24"/>
          <w:szCs w:val="24"/>
        </w:rPr>
        <w:t xml:space="preserve">the Tuscarawas County General Health District, the OEPA, or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Pr>
          <w:sz w:val="24"/>
          <w:szCs w:val="24"/>
        </w:rPr>
        <w:t xml:space="preserve">appropriate authority shall be performed annually after the date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Pr>
          <w:sz w:val="24"/>
          <w:szCs w:val="24"/>
        </w:rPr>
        <w:t xml:space="preserve">of approval of the conditional use certificate, if granted, or as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Pr>
          <w:sz w:val="24"/>
          <w:szCs w:val="24"/>
        </w:rPr>
        <w:t xml:space="preserve">required by the Tuscarawas County General Health District, </w:t>
      </w:r>
      <w:r w:rsidR="00F062BF">
        <w:rPr>
          <w:sz w:val="24"/>
          <w:szCs w:val="24"/>
        </w:rPr>
        <w:t xml:space="preserve">OEPA,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t xml:space="preserve">or appropriate authority.  Permanent groundwater testing wells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t>shall be</w:t>
      </w:r>
      <w:r w:rsidR="00365497">
        <w:rPr>
          <w:sz w:val="24"/>
          <w:szCs w:val="24"/>
        </w:rPr>
        <w:t xml:space="preserve"> e</w:t>
      </w:r>
      <w:r w:rsidR="00F062BF">
        <w:rPr>
          <w:sz w:val="24"/>
          <w:szCs w:val="24"/>
        </w:rPr>
        <w:t>stablished by the applicant to a</w:t>
      </w:r>
      <w:r w:rsidR="00365497">
        <w:rPr>
          <w:sz w:val="24"/>
          <w:szCs w:val="24"/>
        </w:rPr>
        <w:t xml:space="preserve"> depth determined by the </w:t>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365497">
        <w:rPr>
          <w:sz w:val="24"/>
          <w:szCs w:val="24"/>
        </w:rPr>
        <w:tab/>
      </w:r>
      <w:r w:rsidR="00F062BF">
        <w:rPr>
          <w:sz w:val="24"/>
          <w:szCs w:val="24"/>
        </w:rPr>
        <w:t xml:space="preserve">Tuscarawas County General Health District, the OEPA, or </w:t>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r>
      <w:r w:rsidR="00F062BF">
        <w:rPr>
          <w:sz w:val="24"/>
          <w:szCs w:val="24"/>
        </w:rPr>
        <w:tab/>
        <w:t>appropriate authority.</w:t>
      </w:r>
    </w:p>
    <w:p w14:paraId="36114695" w14:textId="77777777" w:rsidR="00F062BF" w:rsidRDefault="00F062BF"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e.</w:t>
      </w:r>
      <w:r>
        <w:rPr>
          <w:sz w:val="24"/>
          <w:szCs w:val="24"/>
        </w:rPr>
        <w:tab/>
        <w:t xml:space="preserve">During mining and reclamation, contamination of ground water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supplies shall be prevented.  Materials contaminating to ground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water shall not be used for filling or grading at any time.</w:t>
      </w:r>
    </w:p>
    <w:p w14:paraId="4FCD8258" w14:textId="77777777" w:rsidR="0055066F" w:rsidRDefault="00F062BF"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f.</w:t>
      </w:r>
      <w:r>
        <w:rPr>
          <w:sz w:val="24"/>
          <w:szCs w:val="24"/>
        </w:rPr>
        <w:tab/>
        <w:t xml:space="preserve">If the mining operation causes the water table to drop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prevents an adequate supply of water to surrounding properties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or causes existing wells to become contaminated, the owner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and/or the operator of the land and/or operation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responsible for the cost of drilling new wells or for providing 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source of water to th</w:t>
      </w:r>
      <w:r w:rsidR="0095457A">
        <w:rPr>
          <w:sz w:val="24"/>
          <w:szCs w:val="24"/>
        </w:rPr>
        <w:t>e properties deprived of water.</w:t>
      </w:r>
    </w:p>
    <w:p w14:paraId="1A0E36FF" w14:textId="77777777" w:rsidR="00F062BF" w:rsidRDefault="00F062BF" w:rsidP="0026258D">
      <w:pPr>
        <w:spacing w:line="240" w:lineRule="auto"/>
        <w:rPr>
          <w:sz w:val="24"/>
          <w:szCs w:val="24"/>
        </w:rPr>
      </w:pPr>
      <w:r>
        <w:rPr>
          <w:sz w:val="24"/>
          <w:szCs w:val="24"/>
        </w:rPr>
        <w:tab/>
      </w:r>
      <w:r>
        <w:rPr>
          <w:sz w:val="24"/>
          <w:szCs w:val="24"/>
        </w:rPr>
        <w:tab/>
      </w:r>
      <w:r>
        <w:rPr>
          <w:sz w:val="24"/>
          <w:szCs w:val="24"/>
        </w:rPr>
        <w:tab/>
      </w:r>
      <w:r>
        <w:rPr>
          <w:sz w:val="24"/>
          <w:szCs w:val="24"/>
        </w:rPr>
        <w:tab/>
        <w:t>17.</w:t>
      </w:r>
      <w:r>
        <w:rPr>
          <w:sz w:val="24"/>
          <w:szCs w:val="24"/>
        </w:rPr>
        <w:tab/>
      </w:r>
      <w:r w:rsidR="003048E0">
        <w:rPr>
          <w:sz w:val="24"/>
          <w:szCs w:val="24"/>
        </w:rPr>
        <w:t>State and Federal Requirements</w:t>
      </w:r>
    </w:p>
    <w:p w14:paraId="2E60A3FD" w14:textId="77777777" w:rsidR="003048E0" w:rsidRDefault="003048E0"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Proof of all required outside agency approvals or permits, including but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not limited to those referenced below, shall be provided to the Township </w:t>
      </w:r>
      <w:r>
        <w:rPr>
          <w:sz w:val="24"/>
          <w:szCs w:val="24"/>
        </w:rPr>
        <w:tab/>
      </w:r>
      <w:r>
        <w:rPr>
          <w:sz w:val="24"/>
          <w:szCs w:val="24"/>
        </w:rPr>
        <w:tab/>
      </w:r>
      <w:r>
        <w:rPr>
          <w:sz w:val="24"/>
          <w:szCs w:val="24"/>
        </w:rPr>
        <w:tab/>
      </w:r>
      <w:r>
        <w:rPr>
          <w:sz w:val="24"/>
          <w:szCs w:val="24"/>
        </w:rPr>
        <w:tab/>
      </w:r>
      <w:r>
        <w:rPr>
          <w:sz w:val="24"/>
          <w:szCs w:val="24"/>
        </w:rPr>
        <w:tab/>
      </w:r>
      <w:r>
        <w:rPr>
          <w:sz w:val="24"/>
          <w:szCs w:val="24"/>
        </w:rPr>
        <w:tab/>
        <w:t>prior to the start of work on the site.</w:t>
      </w:r>
    </w:p>
    <w:p w14:paraId="4C7FE219" w14:textId="77777777" w:rsidR="003048E0" w:rsidRPr="00BA0C76" w:rsidRDefault="003048E0"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In addition to the requirements of this Resolution, all mining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operations shall be subject to and in conformance with ORC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A0C76">
        <w:rPr>
          <w:sz w:val="24"/>
          <w:szCs w:val="24"/>
        </w:rPr>
        <w:t xml:space="preserve">Chapter 1514 and </w:t>
      </w:r>
      <w:r w:rsidR="00BA0C76">
        <w:rPr>
          <w:sz w:val="24"/>
          <w:szCs w:val="24"/>
        </w:rPr>
        <w:t>ORC 1563.11</w:t>
      </w:r>
      <w:r w:rsidRPr="00BA0C76">
        <w:rPr>
          <w:sz w:val="24"/>
          <w:szCs w:val="24"/>
        </w:rPr>
        <w:t>.  The</w:t>
      </w:r>
      <w:r>
        <w:rPr>
          <w:sz w:val="24"/>
          <w:szCs w:val="24"/>
        </w:rPr>
        <w:t xml:space="preserve"> applicant shall provide 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complete copy of the surface or in-stream mining permit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application required </w:t>
      </w:r>
      <w:r w:rsidRPr="00BA0C76">
        <w:rPr>
          <w:sz w:val="24"/>
          <w:szCs w:val="24"/>
        </w:rPr>
        <w:t xml:space="preserve">by ORC 1514.02(A) and any amendments </w:t>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t>thereto.</w:t>
      </w:r>
    </w:p>
    <w:p w14:paraId="6111B3F8" w14:textId="77777777" w:rsidR="003048E0" w:rsidRDefault="003048E0" w:rsidP="0026258D">
      <w:pPr>
        <w:spacing w:line="240" w:lineRule="auto"/>
        <w:rPr>
          <w:sz w:val="24"/>
          <w:szCs w:val="24"/>
        </w:rPr>
      </w:pP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t>b.</w:t>
      </w:r>
      <w:r w:rsidRPr="00BA0C76">
        <w:rPr>
          <w:sz w:val="24"/>
          <w:szCs w:val="24"/>
        </w:rPr>
        <w:tab/>
        <w:t xml:space="preserve">A copy of the Annual Report required by the ORC 1514.03 shall be </w:t>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t>provided to the Zoning Inspector on an annual basis within</w:t>
      </w:r>
      <w:r w:rsidR="00BA0C76">
        <w:rPr>
          <w:sz w:val="24"/>
          <w:szCs w:val="24"/>
        </w:rPr>
        <w:t xml:space="preserve"> thirty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days of its filing with the Chief of the Ohio Division of Mineral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Resources.</w:t>
      </w:r>
    </w:p>
    <w:p w14:paraId="7F321798" w14:textId="77777777" w:rsidR="00365497" w:rsidRDefault="003048E0"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A copy of the bond or acceptable financial guarantee as required </w:t>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Pr>
          <w:sz w:val="24"/>
          <w:szCs w:val="24"/>
        </w:rPr>
        <w:t xml:space="preserve">by the </w:t>
      </w:r>
      <w:r w:rsidRPr="00BA0C76">
        <w:rPr>
          <w:sz w:val="24"/>
          <w:szCs w:val="24"/>
        </w:rPr>
        <w:t>ORC 1514.04 shall</w:t>
      </w:r>
      <w:r>
        <w:rPr>
          <w:sz w:val="24"/>
          <w:szCs w:val="24"/>
        </w:rPr>
        <w:t xml:space="preserve"> be provided to the Zoning Inspector, </w:t>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sidR="00604241">
        <w:rPr>
          <w:sz w:val="24"/>
          <w:szCs w:val="24"/>
        </w:rPr>
        <w:tab/>
      </w:r>
      <w:r w:rsidR="00BA0C76">
        <w:rPr>
          <w:sz w:val="24"/>
          <w:szCs w:val="24"/>
        </w:rPr>
        <w:t>within thirty</w:t>
      </w:r>
      <w:r>
        <w:rPr>
          <w:sz w:val="24"/>
          <w:szCs w:val="24"/>
        </w:rPr>
        <w:t xml:space="preserve"> days</w:t>
      </w:r>
      <w:r w:rsidR="00604241">
        <w:rPr>
          <w:sz w:val="24"/>
          <w:szCs w:val="24"/>
        </w:rPr>
        <w:t xml:space="preserve"> of its fi</w:t>
      </w:r>
      <w:r w:rsidR="00BA0C76">
        <w:rPr>
          <w:sz w:val="24"/>
          <w:szCs w:val="24"/>
        </w:rPr>
        <w:t xml:space="preserve">ling with the Chief of the Ohio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604241">
        <w:rPr>
          <w:sz w:val="24"/>
          <w:szCs w:val="24"/>
        </w:rPr>
        <w:t>Department of Mineral Resources.</w:t>
      </w:r>
    </w:p>
    <w:p w14:paraId="3FC00EA4" w14:textId="77777777" w:rsidR="00604241" w:rsidRDefault="00604241" w:rsidP="0026258D">
      <w:pPr>
        <w:spacing w:line="240" w:lineRule="auto"/>
        <w:rPr>
          <w:sz w:val="24"/>
          <w:szCs w:val="24"/>
        </w:rPr>
      </w:pPr>
      <w:r>
        <w:rPr>
          <w:sz w:val="24"/>
          <w:szCs w:val="24"/>
        </w:rPr>
        <w:tab/>
      </w:r>
      <w:r>
        <w:rPr>
          <w:sz w:val="24"/>
          <w:szCs w:val="24"/>
        </w:rPr>
        <w:tab/>
      </w:r>
      <w:r>
        <w:rPr>
          <w:sz w:val="24"/>
          <w:szCs w:val="24"/>
        </w:rPr>
        <w:tab/>
      </w:r>
      <w:r>
        <w:rPr>
          <w:sz w:val="24"/>
          <w:szCs w:val="24"/>
        </w:rPr>
        <w:tab/>
        <w:t>18.</w:t>
      </w:r>
      <w:r>
        <w:rPr>
          <w:sz w:val="24"/>
          <w:szCs w:val="24"/>
        </w:rPr>
        <w:tab/>
        <w:t>Enforcement</w:t>
      </w:r>
    </w:p>
    <w:p w14:paraId="45FE7D20" w14:textId="77777777" w:rsidR="00604241" w:rsidRDefault="00604241"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Pr="00BA0C76">
        <w:rPr>
          <w:sz w:val="24"/>
          <w:szCs w:val="24"/>
        </w:rPr>
        <w:t xml:space="preserve">Per ORC 1514.023, the requirements of this Section shall be subject to </w:t>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t xml:space="preserve">the enforcement provisions of </w:t>
      </w:r>
      <w:r w:rsidRPr="00A74AFF">
        <w:rPr>
          <w:b/>
          <w:sz w:val="24"/>
          <w:szCs w:val="24"/>
        </w:rPr>
        <w:t>Section 1002</w:t>
      </w:r>
      <w:r w:rsidRPr="00BA0C76">
        <w:rPr>
          <w:sz w:val="24"/>
          <w:szCs w:val="24"/>
        </w:rPr>
        <w:t xml:space="preserve"> of this Resolution.  In the </w:t>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r>
      <w:r w:rsidRPr="00BA0C76">
        <w:rPr>
          <w:sz w:val="24"/>
          <w:szCs w:val="24"/>
        </w:rPr>
        <w:tab/>
        <w:t>event that it is established as a matter of fact that</w:t>
      </w:r>
      <w:r>
        <w:rPr>
          <w:sz w:val="24"/>
          <w:szCs w:val="24"/>
        </w:rPr>
        <w:t xml:space="preserve"> there has been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failure to adequately comply with the provisions of this Section, said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operators shall take immediate steps to provide full compliance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herewith.  In the event the operator does not comply, the Ohio Division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 Mineral Resources shall be notified of the violation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nonconformance with the Township Zoning Resolution.</w:t>
      </w:r>
    </w:p>
    <w:p w14:paraId="4F12FC68" w14:textId="77777777" w:rsidR="009553D8" w:rsidRDefault="009553D8" w:rsidP="0026258D">
      <w:pPr>
        <w:spacing w:line="240" w:lineRule="auto"/>
        <w:rPr>
          <w:sz w:val="24"/>
          <w:szCs w:val="24"/>
        </w:rPr>
      </w:pPr>
      <w:r>
        <w:rPr>
          <w:sz w:val="24"/>
          <w:szCs w:val="24"/>
        </w:rPr>
        <w:tab/>
      </w:r>
      <w:r>
        <w:rPr>
          <w:sz w:val="24"/>
          <w:szCs w:val="24"/>
        </w:rPr>
        <w:tab/>
      </w:r>
      <w:r>
        <w:rPr>
          <w:sz w:val="24"/>
          <w:szCs w:val="24"/>
        </w:rPr>
        <w:tab/>
      </w:r>
      <w:r w:rsidR="007E3B0A">
        <w:rPr>
          <w:sz w:val="24"/>
          <w:szCs w:val="24"/>
        </w:rPr>
        <w:t>B.</w:t>
      </w:r>
      <w:r w:rsidR="007E3B0A">
        <w:rPr>
          <w:sz w:val="24"/>
          <w:szCs w:val="24"/>
        </w:rPr>
        <w:tab/>
        <w:t>Recycling Facilities and Junkyards</w:t>
      </w:r>
    </w:p>
    <w:p w14:paraId="2669FC12" w14:textId="5A409E16"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1.</w:t>
      </w:r>
      <w:r>
        <w:rPr>
          <w:sz w:val="24"/>
          <w:szCs w:val="24"/>
        </w:rPr>
        <w:tab/>
        <w:t xml:space="preserve">Recycling facilities and junkyards, if approved by the Board of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Appeals, sha</w:t>
      </w:r>
      <w:r w:rsidR="00BA0C76">
        <w:rPr>
          <w:sz w:val="24"/>
          <w:szCs w:val="24"/>
        </w:rPr>
        <w:t>ll be located no closer than two hundred</w:t>
      </w:r>
      <w:r>
        <w:rPr>
          <w:sz w:val="24"/>
          <w:szCs w:val="24"/>
        </w:rPr>
        <w:t xml:space="preserve"> feet to any R-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District and/or</w:t>
      </w:r>
      <w:r w:rsidR="00BA0C76">
        <w:rPr>
          <w:sz w:val="24"/>
          <w:szCs w:val="24"/>
        </w:rPr>
        <w:t xml:space="preserve"> </w:t>
      </w:r>
      <w:r>
        <w:rPr>
          <w:sz w:val="24"/>
          <w:szCs w:val="24"/>
        </w:rPr>
        <w:t xml:space="preserve">public street right-of-way line, and shall otherwise have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front, side and </w:t>
      </w:r>
      <w:r w:rsidR="00BA0C76">
        <w:rPr>
          <w:sz w:val="24"/>
          <w:szCs w:val="24"/>
        </w:rPr>
        <w:t>rear setbacks of at least one</w:t>
      </w:r>
      <w:r w:rsidR="00063356">
        <w:rPr>
          <w:sz w:val="24"/>
          <w:szCs w:val="24"/>
        </w:rPr>
        <w:t>-</w:t>
      </w:r>
      <w:r w:rsidR="00BA0C76">
        <w:rPr>
          <w:sz w:val="24"/>
          <w:szCs w:val="24"/>
        </w:rPr>
        <w:t>hundred</w:t>
      </w:r>
      <w:r w:rsidR="00063356">
        <w:rPr>
          <w:sz w:val="24"/>
          <w:szCs w:val="24"/>
        </w:rPr>
        <w:t>-</w:t>
      </w:r>
      <w:r w:rsidR="00BA0C76">
        <w:rPr>
          <w:sz w:val="24"/>
          <w:szCs w:val="24"/>
        </w:rPr>
        <w:t>foot</w:t>
      </w:r>
      <w:r w:rsidR="00063356">
        <w:rPr>
          <w:sz w:val="24"/>
          <w:szCs w:val="24"/>
        </w:rPr>
        <w:t>-</w:t>
      </w:r>
      <w:r w:rsidR="00BA0C76">
        <w:rPr>
          <w:sz w:val="24"/>
          <w:szCs w:val="24"/>
        </w:rPr>
        <w:t xml:space="preserve">wide strip in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t xml:space="preserve">the </w:t>
      </w:r>
      <w:r w:rsidR="00EE0837">
        <w:rPr>
          <w:sz w:val="24"/>
          <w:szCs w:val="24"/>
        </w:rPr>
        <w:t>two-hundred-foot</w:t>
      </w:r>
      <w:r>
        <w:rPr>
          <w:sz w:val="24"/>
          <w:szCs w:val="24"/>
        </w:rPr>
        <w:t xml:space="preserve"> setback shall be planted for camouflaging purposes </w:t>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according to the following specifications:</w:t>
      </w:r>
    </w:p>
    <w:p w14:paraId="4AF813A8" w14:textId="3A070830" w:rsidR="007E3B0A" w:rsidRDefault="007E3B0A" w:rsidP="0026258D">
      <w:pPr>
        <w:spacing w:line="240" w:lineRule="auto"/>
        <w:rPr>
          <w:sz w:val="24"/>
          <w:szCs w:val="24"/>
        </w:rPr>
      </w:pPr>
      <w:r>
        <w:rPr>
          <w:sz w:val="24"/>
          <w:szCs w:val="24"/>
        </w:rPr>
        <w:lastRenderedPageBreak/>
        <w:tab/>
      </w:r>
      <w:r>
        <w:rPr>
          <w:sz w:val="24"/>
          <w:szCs w:val="24"/>
        </w:rPr>
        <w:tab/>
      </w:r>
      <w:r>
        <w:rPr>
          <w:sz w:val="24"/>
          <w:szCs w:val="24"/>
        </w:rPr>
        <w:tab/>
      </w:r>
      <w:r>
        <w:rPr>
          <w:sz w:val="24"/>
          <w:szCs w:val="24"/>
        </w:rPr>
        <w:tab/>
        <w:t xml:space="preserve"> </w:t>
      </w:r>
      <w:r w:rsidR="00BA0C76">
        <w:rPr>
          <w:sz w:val="24"/>
          <w:szCs w:val="24"/>
        </w:rPr>
        <w:t>2.</w:t>
      </w:r>
      <w:r w:rsidR="00BA0C76">
        <w:rPr>
          <w:sz w:val="24"/>
          <w:szCs w:val="24"/>
        </w:rPr>
        <w:tab/>
        <w:t>The one</w:t>
      </w:r>
      <w:r w:rsidR="00063356">
        <w:rPr>
          <w:sz w:val="24"/>
          <w:szCs w:val="24"/>
        </w:rPr>
        <w:t>-</w:t>
      </w:r>
      <w:r w:rsidR="00BA0C76">
        <w:rPr>
          <w:sz w:val="24"/>
          <w:szCs w:val="24"/>
        </w:rPr>
        <w:t>hundred</w:t>
      </w:r>
      <w:r w:rsidR="00063356">
        <w:rPr>
          <w:sz w:val="24"/>
          <w:szCs w:val="24"/>
        </w:rPr>
        <w:t>-</w:t>
      </w:r>
      <w:r>
        <w:rPr>
          <w:sz w:val="24"/>
          <w:szCs w:val="24"/>
        </w:rPr>
        <w:t>foo</w:t>
      </w:r>
      <w:r w:rsidR="00063356">
        <w:rPr>
          <w:sz w:val="24"/>
          <w:szCs w:val="24"/>
        </w:rPr>
        <w:t>t-</w:t>
      </w:r>
      <w:r>
        <w:rPr>
          <w:sz w:val="24"/>
          <w:szCs w:val="24"/>
        </w:rPr>
        <w:t xml:space="preserve">wide strip shall be planted with evergreens or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other plants of similar screening value.</w:t>
      </w:r>
    </w:p>
    <w:p w14:paraId="2A16FB0F"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3.</w:t>
      </w:r>
      <w:r>
        <w:rPr>
          <w:sz w:val="24"/>
          <w:szCs w:val="24"/>
        </w:rPr>
        <w:tab/>
        <w:t xml:space="preserve">Said trees shall be planted on a staggered pattern with no more than ten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feet between trees.</w:t>
      </w:r>
    </w:p>
    <w:p w14:paraId="4EAA3EEC"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4.</w:t>
      </w:r>
      <w:r>
        <w:rPr>
          <w:sz w:val="24"/>
          <w:szCs w:val="24"/>
        </w:rPr>
        <w:tab/>
        <w:t xml:space="preserve">Trees should be planted that are at the optimum transplanting size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age while still being as large as possible.</w:t>
      </w:r>
    </w:p>
    <w:p w14:paraId="743CC0B8"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w:t>
      </w:r>
      <w:r w:rsidR="00BA0C76">
        <w:rPr>
          <w:sz w:val="24"/>
          <w:szCs w:val="24"/>
        </w:rPr>
        <w:t>5.</w:t>
      </w:r>
      <w:r w:rsidR="00BA0C76">
        <w:rPr>
          <w:sz w:val="24"/>
          <w:szCs w:val="24"/>
        </w:rPr>
        <w:tab/>
        <w:t>A minimum of ten</w:t>
      </w:r>
      <w:r>
        <w:rPr>
          <w:sz w:val="24"/>
          <w:szCs w:val="24"/>
        </w:rPr>
        <w:t xml:space="preserve"> acres shall be required for this use.</w:t>
      </w:r>
    </w:p>
    <w:p w14:paraId="59BA3CA4" w14:textId="77777777" w:rsidR="007E3B0A" w:rsidRPr="0068445B" w:rsidRDefault="007E3B0A" w:rsidP="00281216">
      <w:pPr>
        <w:spacing w:line="240" w:lineRule="auto"/>
        <w:ind w:left="3600" w:hanging="660"/>
        <w:rPr>
          <w:b/>
          <w:sz w:val="24"/>
          <w:szCs w:val="24"/>
        </w:rPr>
      </w:pPr>
      <w:r w:rsidRPr="0068445B">
        <w:rPr>
          <w:sz w:val="24"/>
          <w:szCs w:val="24"/>
        </w:rPr>
        <w:t>6.</w:t>
      </w:r>
      <w:r w:rsidRPr="0068445B">
        <w:rPr>
          <w:sz w:val="24"/>
          <w:szCs w:val="24"/>
        </w:rPr>
        <w:tab/>
      </w:r>
      <w:r w:rsidR="00281216" w:rsidRPr="0068445B">
        <w:rPr>
          <w:sz w:val="24"/>
          <w:szCs w:val="24"/>
        </w:rPr>
        <w:t xml:space="preserve">Recycling Facilities </w:t>
      </w:r>
      <w:r w:rsidRPr="0068445B">
        <w:rPr>
          <w:sz w:val="24"/>
          <w:szCs w:val="24"/>
        </w:rPr>
        <w:t>and junkyards are prohibited in all Residential Districts.</w:t>
      </w:r>
      <w:r w:rsidR="009F34C3" w:rsidRPr="0068445B">
        <w:rPr>
          <w:sz w:val="24"/>
          <w:szCs w:val="24"/>
        </w:rPr>
        <w:t xml:space="preserve">                                                                                </w:t>
      </w:r>
    </w:p>
    <w:p w14:paraId="58B54BB3"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There shall be no burning of refuse, garbage or other waste materials.</w:t>
      </w:r>
    </w:p>
    <w:p w14:paraId="3E25EFFD" w14:textId="17DB002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8.</w:t>
      </w:r>
      <w:r>
        <w:rPr>
          <w:sz w:val="24"/>
          <w:szCs w:val="24"/>
        </w:rPr>
        <w:tab/>
        <w:t xml:space="preserve">The area of use shall be </w:t>
      </w:r>
      <w:r w:rsidR="00BA0C76">
        <w:rPr>
          <w:sz w:val="24"/>
          <w:szCs w:val="24"/>
        </w:rPr>
        <w:t>completely enclosed by a six</w:t>
      </w:r>
      <w:r w:rsidR="00063356">
        <w:rPr>
          <w:sz w:val="24"/>
          <w:szCs w:val="24"/>
        </w:rPr>
        <w:t>-</w:t>
      </w:r>
      <w:r>
        <w:rPr>
          <w:sz w:val="24"/>
          <w:szCs w:val="24"/>
        </w:rPr>
        <w:t>foo</w:t>
      </w:r>
      <w:r w:rsidR="00063356">
        <w:rPr>
          <w:sz w:val="24"/>
          <w:szCs w:val="24"/>
        </w:rPr>
        <w:t>t-</w:t>
      </w:r>
      <w:r>
        <w:rPr>
          <w:sz w:val="24"/>
          <w:szCs w:val="24"/>
        </w:rPr>
        <w:t xml:space="preserve">high fence </w:t>
      </w:r>
      <w:r>
        <w:rPr>
          <w:sz w:val="24"/>
          <w:szCs w:val="24"/>
        </w:rPr>
        <w:tab/>
      </w:r>
      <w:r>
        <w:rPr>
          <w:sz w:val="24"/>
          <w:szCs w:val="24"/>
        </w:rPr>
        <w:tab/>
      </w:r>
      <w:r>
        <w:rPr>
          <w:sz w:val="24"/>
          <w:szCs w:val="24"/>
        </w:rPr>
        <w:tab/>
      </w:r>
      <w:r>
        <w:rPr>
          <w:sz w:val="24"/>
          <w:szCs w:val="24"/>
        </w:rPr>
        <w:tab/>
      </w:r>
      <w:r>
        <w:rPr>
          <w:sz w:val="24"/>
          <w:szCs w:val="24"/>
        </w:rPr>
        <w:tab/>
      </w:r>
      <w:r>
        <w:rPr>
          <w:sz w:val="24"/>
          <w:szCs w:val="24"/>
        </w:rPr>
        <w:tab/>
        <w:t>with</w:t>
      </w:r>
      <w:r w:rsidR="00BA0C76">
        <w:rPr>
          <w:sz w:val="24"/>
          <w:szCs w:val="24"/>
        </w:rPr>
        <w:t xml:space="preserve"> openings no greater than ten</w:t>
      </w:r>
      <w:r>
        <w:rPr>
          <w:sz w:val="24"/>
          <w:szCs w:val="24"/>
        </w:rPr>
        <w:t xml:space="preserve"> percent of the fence area.</w:t>
      </w:r>
    </w:p>
    <w:p w14:paraId="50748E35"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Every portion of the property used for buildings shall be located not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A0C76">
        <w:rPr>
          <w:sz w:val="24"/>
          <w:szCs w:val="24"/>
        </w:rPr>
        <w:t xml:space="preserve">closer than one hundred </w:t>
      </w:r>
      <w:r>
        <w:rPr>
          <w:sz w:val="24"/>
          <w:szCs w:val="24"/>
        </w:rPr>
        <w:t xml:space="preserve">feet </w:t>
      </w:r>
      <w:r w:rsidR="00BA0C76">
        <w:rPr>
          <w:sz w:val="24"/>
          <w:szCs w:val="24"/>
        </w:rPr>
        <w:t>to any “R” District; at least fifty</w:t>
      </w:r>
      <w:r>
        <w:rPr>
          <w:sz w:val="24"/>
          <w:szCs w:val="24"/>
        </w:rPr>
        <w:t xml:space="preserve"> feet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(nearest the </w:t>
      </w:r>
      <w:r w:rsidR="00BA0C76">
        <w:rPr>
          <w:sz w:val="24"/>
          <w:szCs w:val="24"/>
        </w:rPr>
        <w:t>residential zone) of the one hundred</w:t>
      </w:r>
      <w:r>
        <w:rPr>
          <w:sz w:val="24"/>
          <w:szCs w:val="24"/>
        </w:rPr>
        <w:t xml:space="preserve"> feet shall be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landscaped and orderly fashioned and a solid board fence, masonry wall,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or other type fence approved by the Board shall be constructed along the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interior line of the required landsc</w:t>
      </w:r>
      <w:r w:rsidR="00BA0C76">
        <w:rPr>
          <w:sz w:val="24"/>
          <w:szCs w:val="24"/>
        </w:rPr>
        <w:t>aped area to a height of six</w:t>
      </w:r>
      <w:r>
        <w:rPr>
          <w:sz w:val="24"/>
          <w:szCs w:val="24"/>
        </w:rPr>
        <w:t xml:space="preserve"> feet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effectively screening truck loading, unloading, and maneuvering activities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from the view of any</w:t>
      </w:r>
      <w:r w:rsidR="00BA0C76">
        <w:rPr>
          <w:sz w:val="24"/>
          <w:szCs w:val="24"/>
        </w:rPr>
        <w:t xml:space="preserve"> </w:t>
      </w:r>
      <w:r>
        <w:rPr>
          <w:sz w:val="24"/>
          <w:szCs w:val="24"/>
        </w:rPr>
        <w:t>abutting “R” zone.</w:t>
      </w:r>
    </w:p>
    <w:p w14:paraId="2280642B"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 xml:space="preserve">Access for motor freight vehicles shall be by way of streets of adequate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width, construction, and existing or planned function according to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Land Use and Thoroughfare Plan of current adoption.  In additional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adequate area within the site for docking, manipulation and maneuvering </w:t>
      </w:r>
      <w:r>
        <w:rPr>
          <w:sz w:val="24"/>
          <w:szCs w:val="24"/>
        </w:rPr>
        <w:tab/>
      </w:r>
      <w:r>
        <w:rPr>
          <w:sz w:val="24"/>
          <w:szCs w:val="24"/>
        </w:rPr>
        <w:tab/>
      </w:r>
      <w:r>
        <w:rPr>
          <w:sz w:val="24"/>
          <w:szCs w:val="24"/>
        </w:rPr>
        <w:tab/>
      </w:r>
      <w:r>
        <w:rPr>
          <w:sz w:val="24"/>
          <w:szCs w:val="24"/>
        </w:rPr>
        <w:tab/>
      </w:r>
      <w:r>
        <w:rPr>
          <w:sz w:val="24"/>
          <w:szCs w:val="24"/>
        </w:rPr>
        <w:tab/>
        <w:t xml:space="preserve">of motor freight vehicles, a reservoir of parking area for motor freight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vehicles waiting to be loaded or unloaded, shall be provided at the rate of </w:t>
      </w:r>
      <w:r>
        <w:rPr>
          <w:sz w:val="24"/>
          <w:szCs w:val="24"/>
        </w:rPr>
        <w:tab/>
      </w:r>
      <w:r>
        <w:rPr>
          <w:sz w:val="24"/>
          <w:szCs w:val="24"/>
        </w:rPr>
        <w:tab/>
      </w:r>
      <w:r>
        <w:rPr>
          <w:sz w:val="24"/>
          <w:szCs w:val="24"/>
        </w:rPr>
        <w:tab/>
      </w:r>
      <w:r>
        <w:rPr>
          <w:sz w:val="24"/>
          <w:szCs w:val="24"/>
        </w:rPr>
        <w:tab/>
      </w:r>
      <w:r>
        <w:rPr>
          <w:sz w:val="24"/>
          <w:szCs w:val="24"/>
        </w:rPr>
        <w:tab/>
      </w:r>
      <w:r w:rsidR="00BA0C76">
        <w:rPr>
          <w:sz w:val="24"/>
          <w:szCs w:val="24"/>
        </w:rPr>
        <w:t>one</w:t>
      </w:r>
      <w:r>
        <w:rPr>
          <w:sz w:val="24"/>
          <w:szCs w:val="24"/>
        </w:rPr>
        <w:t xml:space="preserve"> parking space sufficient to park a motor freight vehicle for every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A0C76">
        <w:rPr>
          <w:sz w:val="24"/>
          <w:szCs w:val="24"/>
        </w:rPr>
        <w:t>four</w:t>
      </w:r>
      <w:r>
        <w:rPr>
          <w:sz w:val="24"/>
          <w:szCs w:val="24"/>
        </w:rPr>
        <w:t xml:space="preserve"> loading docks.</w:t>
      </w:r>
    </w:p>
    <w:p w14:paraId="328F8217"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 xml:space="preserve">The site shall be designed in such a manner as to permit forward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movement of all vehicles both upon entering and upon leaving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number, location and width of entrances to and exits from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determined by the Board.  The Board may obtain expert opinion </w:t>
      </w:r>
      <w:r>
        <w:rPr>
          <w:sz w:val="24"/>
          <w:szCs w:val="24"/>
        </w:rPr>
        <w:tab/>
      </w:r>
      <w:r>
        <w:rPr>
          <w:sz w:val="24"/>
          <w:szCs w:val="24"/>
        </w:rPr>
        <w:tab/>
      </w:r>
      <w:r>
        <w:rPr>
          <w:sz w:val="24"/>
          <w:szCs w:val="24"/>
        </w:rPr>
        <w:tab/>
      </w:r>
      <w:r>
        <w:rPr>
          <w:sz w:val="24"/>
          <w:szCs w:val="24"/>
        </w:rPr>
        <w:tab/>
      </w:r>
      <w:r>
        <w:rPr>
          <w:sz w:val="24"/>
          <w:szCs w:val="24"/>
        </w:rPr>
        <w:tab/>
      </w:r>
      <w:r>
        <w:rPr>
          <w:sz w:val="24"/>
          <w:szCs w:val="24"/>
        </w:rPr>
        <w:tab/>
        <w:t>on the specific site proposal.</w:t>
      </w:r>
    </w:p>
    <w:p w14:paraId="467E763C" w14:textId="77777777" w:rsidR="007E3B0A" w:rsidRPr="0068445B" w:rsidRDefault="007E3B0A" w:rsidP="00281216">
      <w:pPr>
        <w:spacing w:line="240" w:lineRule="auto"/>
        <w:ind w:left="2880" w:hanging="720"/>
        <w:rPr>
          <w:b/>
          <w:color w:val="0070C0"/>
          <w:sz w:val="24"/>
          <w:szCs w:val="24"/>
        </w:rPr>
      </w:pPr>
      <w:r w:rsidRPr="0068445B">
        <w:rPr>
          <w:sz w:val="24"/>
          <w:szCs w:val="24"/>
        </w:rPr>
        <w:t>C.</w:t>
      </w:r>
      <w:r w:rsidRPr="0068445B">
        <w:rPr>
          <w:sz w:val="24"/>
          <w:szCs w:val="24"/>
        </w:rPr>
        <w:tab/>
      </w:r>
      <w:r w:rsidR="00281216" w:rsidRPr="0068445B">
        <w:rPr>
          <w:sz w:val="24"/>
          <w:szCs w:val="24"/>
        </w:rPr>
        <w:t>Transportation Terminal, Truck Terminal and Waste Transfer Stations</w:t>
      </w:r>
      <w:r w:rsidR="009F34C3" w:rsidRPr="0068445B">
        <w:rPr>
          <w:sz w:val="24"/>
          <w:szCs w:val="24"/>
        </w:rPr>
        <w:t xml:space="preserve">   </w:t>
      </w:r>
    </w:p>
    <w:p w14:paraId="7C8AB961" w14:textId="77777777" w:rsidR="007E3B0A" w:rsidRDefault="007E3B0A" w:rsidP="0026258D">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There shall be no burning of refuse, garbage or other waste materials.</w:t>
      </w:r>
    </w:p>
    <w:p w14:paraId="70F6B96B" w14:textId="0722B211" w:rsidR="007E3B0A" w:rsidRDefault="00284887" w:rsidP="0026258D">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area of use shall be </w:t>
      </w:r>
      <w:r w:rsidR="00BA0C76">
        <w:rPr>
          <w:sz w:val="24"/>
          <w:szCs w:val="24"/>
        </w:rPr>
        <w:t>completely enclosed by a six</w:t>
      </w:r>
      <w:r w:rsidR="00063356">
        <w:rPr>
          <w:sz w:val="24"/>
          <w:szCs w:val="24"/>
        </w:rPr>
        <w:t>-</w:t>
      </w:r>
      <w:r>
        <w:rPr>
          <w:sz w:val="24"/>
          <w:szCs w:val="24"/>
        </w:rPr>
        <w:t>foot</w:t>
      </w:r>
      <w:r w:rsidR="00063356">
        <w:rPr>
          <w:sz w:val="24"/>
          <w:szCs w:val="24"/>
        </w:rPr>
        <w:t>-</w:t>
      </w:r>
      <w:r>
        <w:rPr>
          <w:sz w:val="24"/>
          <w:szCs w:val="24"/>
        </w:rPr>
        <w:t xml:space="preserve">high fence </w:t>
      </w:r>
      <w:r>
        <w:rPr>
          <w:sz w:val="24"/>
          <w:szCs w:val="24"/>
        </w:rPr>
        <w:tab/>
      </w:r>
      <w:r>
        <w:rPr>
          <w:sz w:val="24"/>
          <w:szCs w:val="24"/>
        </w:rPr>
        <w:tab/>
      </w:r>
      <w:r>
        <w:rPr>
          <w:sz w:val="24"/>
          <w:szCs w:val="24"/>
        </w:rPr>
        <w:tab/>
      </w:r>
      <w:r>
        <w:rPr>
          <w:sz w:val="24"/>
          <w:szCs w:val="24"/>
        </w:rPr>
        <w:tab/>
      </w:r>
      <w:r>
        <w:rPr>
          <w:sz w:val="24"/>
          <w:szCs w:val="24"/>
        </w:rPr>
        <w:tab/>
      </w:r>
      <w:r>
        <w:rPr>
          <w:sz w:val="24"/>
          <w:szCs w:val="24"/>
        </w:rPr>
        <w:tab/>
        <w:t>with o</w:t>
      </w:r>
      <w:r w:rsidR="00BA0C76">
        <w:rPr>
          <w:sz w:val="24"/>
          <w:szCs w:val="24"/>
        </w:rPr>
        <w:t>penings no greater than ten</w:t>
      </w:r>
      <w:r>
        <w:rPr>
          <w:sz w:val="24"/>
          <w:szCs w:val="24"/>
        </w:rPr>
        <w:t xml:space="preserve"> percent of the fence area.</w:t>
      </w:r>
    </w:p>
    <w:p w14:paraId="44342F63" w14:textId="77777777" w:rsidR="00284887" w:rsidRDefault="00284887" w:rsidP="0026258D">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Every portion of the property used for buildings shall be located not </w:t>
      </w:r>
      <w:r>
        <w:rPr>
          <w:sz w:val="24"/>
          <w:szCs w:val="24"/>
        </w:rPr>
        <w:tab/>
      </w:r>
      <w:r>
        <w:rPr>
          <w:sz w:val="24"/>
          <w:szCs w:val="24"/>
        </w:rPr>
        <w:tab/>
      </w:r>
      <w:r>
        <w:rPr>
          <w:sz w:val="24"/>
          <w:szCs w:val="24"/>
        </w:rPr>
        <w:tab/>
      </w:r>
      <w:r>
        <w:rPr>
          <w:sz w:val="24"/>
          <w:szCs w:val="24"/>
        </w:rPr>
        <w:tab/>
      </w:r>
      <w:r>
        <w:rPr>
          <w:sz w:val="24"/>
          <w:szCs w:val="24"/>
        </w:rPr>
        <w:tab/>
      </w:r>
      <w:r>
        <w:rPr>
          <w:sz w:val="24"/>
          <w:szCs w:val="24"/>
        </w:rPr>
        <w:tab/>
        <w:t>close</w:t>
      </w:r>
      <w:r w:rsidR="00BA0C76">
        <w:rPr>
          <w:sz w:val="24"/>
          <w:szCs w:val="24"/>
        </w:rPr>
        <w:t>r than one hundred</w:t>
      </w:r>
      <w:r>
        <w:rPr>
          <w:sz w:val="24"/>
          <w:szCs w:val="24"/>
        </w:rPr>
        <w:t xml:space="preserve"> feet </w:t>
      </w:r>
      <w:r w:rsidR="00BA0C76">
        <w:rPr>
          <w:sz w:val="24"/>
          <w:szCs w:val="24"/>
        </w:rPr>
        <w:t>to any “R” District; at least fifty</w:t>
      </w:r>
      <w:r>
        <w:rPr>
          <w:sz w:val="24"/>
          <w:szCs w:val="24"/>
        </w:rPr>
        <w:t xml:space="preserve"> feet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(nearest the </w:t>
      </w:r>
      <w:r w:rsidR="00BA0C76">
        <w:rPr>
          <w:sz w:val="24"/>
          <w:szCs w:val="24"/>
        </w:rPr>
        <w:t>residential zone) of the one hundred</w:t>
      </w:r>
      <w:r>
        <w:rPr>
          <w:sz w:val="24"/>
          <w:szCs w:val="24"/>
        </w:rPr>
        <w:t xml:space="preserve"> feet shall be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landscaped and orderly fashioned and a solid board fence, masonry wall,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or other type fence approved by the Board shall be constructed along the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interior line of the required landsc</w:t>
      </w:r>
      <w:r w:rsidR="00BA0C76">
        <w:rPr>
          <w:sz w:val="24"/>
          <w:szCs w:val="24"/>
        </w:rPr>
        <w:t>aped area to a height of six</w:t>
      </w:r>
      <w:r>
        <w:rPr>
          <w:sz w:val="24"/>
          <w:szCs w:val="24"/>
        </w:rPr>
        <w:t xml:space="preserve"> feet </w:t>
      </w:r>
      <w:r w:rsidR="00BA0C76">
        <w:rPr>
          <w:sz w:val="24"/>
          <w:szCs w:val="24"/>
        </w:rPr>
        <w:tab/>
      </w:r>
      <w:r w:rsidR="00BA0C76">
        <w:rPr>
          <w:sz w:val="24"/>
          <w:szCs w:val="24"/>
        </w:rPr>
        <w:lastRenderedPageBreak/>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 xml:space="preserve">effectively screening truck loading, unloading, and maneuvering activities </w:t>
      </w:r>
      <w:r w:rsidR="00BA0C76">
        <w:rPr>
          <w:sz w:val="24"/>
          <w:szCs w:val="24"/>
        </w:rPr>
        <w:tab/>
      </w:r>
      <w:r w:rsidR="00BA0C76">
        <w:rPr>
          <w:sz w:val="24"/>
          <w:szCs w:val="24"/>
        </w:rPr>
        <w:tab/>
      </w:r>
      <w:r w:rsidR="00BA0C76">
        <w:rPr>
          <w:sz w:val="24"/>
          <w:szCs w:val="24"/>
        </w:rPr>
        <w:tab/>
      </w:r>
      <w:r w:rsidR="00BA0C76">
        <w:rPr>
          <w:sz w:val="24"/>
          <w:szCs w:val="24"/>
        </w:rPr>
        <w:tab/>
      </w:r>
      <w:r w:rsidR="00BA0C76">
        <w:rPr>
          <w:sz w:val="24"/>
          <w:szCs w:val="24"/>
        </w:rPr>
        <w:tab/>
      </w:r>
      <w:r>
        <w:rPr>
          <w:sz w:val="24"/>
          <w:szCs w:val="24"/>
        </w:rPr>
        <w:t>from the view of any</w:t>
      </w:r>
      <w:r w:rsidR="00BA0C76">
        <w:rPr>
          <w:sz w:val="24"/>
          <w:szCs w:val="24"/>
        </w:rPr>
        <w:t xml:space="preserve"> </w:t>
      </w:r>
      <w:r>
        <w:rPr>
          <w:sz w:val="24"/>
          <w:szCs w:val="24"/>
        </w:rPr>
        <w:t>abutting “R” zone.</w:t>
      </w:r>
    </w:p>
    <w:p w14:paraId="210ACA00" w14:textId="77777777" w:rsidR="00284887" w:rsidRDefault="00284887" w:rsidP="0026258D">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Access for motor freight vehicles shall be by way of streets</w:t>
      </w:r>
      <w:r w:rsidR="00871FA8">
        <w:rPr>
          <w:sz w:val="24"/>
          <w:szCs w:val="24"/>
        </w:rPr>
        <w:t xml:space="preserve"> of</w:t>
      </w:r>
      <w:r>
        <w:rPr>
          <w:sz w:val="24"/>
          <w:szCs w:val="24"/>
        </w:rPr>
        <w:t xml:space="preserve"> adequate </w:t>
      </w:r>
      <w:r>
        <w:rPr>
          <w:sz w:val="24"/>
          <w:szCs w:val="24"/>
        </w:rPr>
        <w:tab/>
      </w:r>
      <w:r>
        <w:rPr>
          <w:sz w:val="24"/>
          <w:szCs w:val="24"/>
        </w:rPr>
        <w:tab/>
      </w:r>
      <w:r>
        <w:rPr>
          <w:sz w:val="24"/>
          <w:szCs w:val="24"/>
        </w:rPr>
        <w:tab/>
      </w:r>
      <w:r>
        <w:rPr>
          <w:sz w:val="24"/>
          <w:szCs w:val="24"/>
        </w:rPr>
        <w:tab/>
      </w:r>
      <w:r>
        <w:rPr>
          <w:sz w:val="24"/>
          <w:szCs w:val="24"/>
        </w:rPr>
        <w:tab/>
      </w:r>
      <w:r>
        <w:rPr>
          <w:sz w:val="24"/>
          <w:szCs w:val="24"/>
        </w:rPr>
        <w:tab/>
        <w:t>width, construction, and existing or planned function according t</w:t>
      </w:r>
      <w:r w:rsidR="00871FA8">
        <w:rPr>
          <w:sz w:val="24"/>
          <w:szCs w:val="24"/>
        </w:rPr>
        <w:t xml:space="preserve">o the </w:t>
      </w:r>
      <w:r w:rsidR="00871FA8">
        <w:rPr>
          <w:sz w:val="24"/>
          <w:szCs w:val="24"/>
        </w:rPr>
        <w:tab/>
      </w:r>
      <w:r w:rsidR="00871FA8">
        <w:rPr>
          <w:sz w:val="24"/>
          <w:szCs w:val="24"/>
        </w:rPr>
        <w:tab/>
      </w:r>
      <w:r w:rsidR="00871FA8">
        <w:rPr>
          <w:sz w:val="24"/>
          <w:szCs w:val="24"/>
        </w:rPr>
        <w:tab/>
      </w:r>
      <w:r w:rsidR="00871FA8">
        <w:rPr>
          <w:sz w:val="24"/>
          <w:szCs w:val="24"/>
        </w:rPr>
        <w:tab/>
      </w:r>
      <w:r w:rsidR="00871FA8">
        <w:rPr>
          <w:sz w:val="24"/>
          <w:szCs w:val="24"/>
        </w:rPr>
        <w:tab/>
      </w:r>
      <w:r w:rsidR="00871FA8">
        <w:rPr>
          <w:sz w:val="24"/>
          <w:szCs w:val="24"/>
        </w:rPr>
        <w:tab/>
        <w:t>Tuscarawas County Access Management Regulations.</w:t>
      </w:r>
    </w:p>
    <w:p w14:paraId="35F41E18" w14:textId="77777777" w:rsidR="00284887" w:rsidRDefault="00284887" w:rsidP="0026258D">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In addition to adequate area within the site for docking, manipulation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maneuvering of motor freight vehicles, a reservoir of parking area for </w:t>
      </w:r>
      <w:r>
        <w:rPr>
          <w:sz w:val="24"/>
          <w:szCs w:val="24"/>
        </w:rPr>
        <w:tab/>
      </w:r>
      <w:r>
        <w:rPr>
          <w:sz w:val="24"/>
          <w:szCs w:val="24"/>
        </w:rPr>
        <w:tab/>
      </w:r>
      <w:r>
        <w:rPr>
          <w:sz w:val="24"/>
          <w:szCs w:val="24"/>
        </w:rPr>
        <w:tab/>
      </w:r>
      <w:r>
        <w:rPr>
          <w:sz w:val="24"/>
          <w:szCs w:val="24"/>
        </w:rPr>
        <w:tab/>
      </w:r>
      <w:r>
        <w:rPr>
          <w:sz w:val="24"/>
          <w:szCs w:val="24"/>
        </w:rPr>
        <w:tab/>
        <w:t xml:space="preserve">motor freight vehicles waiting to be loaded or unloaded,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A0C76">
        <w:rPr>
          <w:sz w:val="24"/>
          <w:szCs w:val="24"/>
        </w:rPr>
        <w:t>provided at the rate of one</w:t>
      </w:r>
      <w:r>
        <w:rPr>
          <w:sz w:val="24"/>
          <w:szCs w:val="24"/>
        </w:rPr>
        <w:t xml:space="preserve"> parking space sufficient to park a motor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freight vehicle </w:t>
      </w:r>
      <w:r w:rsidR="00BA0C76">
        <w:rPr>
          <w:sz w:val="24"/>
          <w:szCs w:val="24"/>
        </w:rPr>
        <w:t>for every four</w:t>
      </w:r>
      <w:r>
        <w:rPr>
          <w:sz w:val="24"/>
          <w:szCs w:val="24"/>
        </w:rPr>
        <w:t xml:space="preserve"> loading docks.</w:t>
      </w:r>
    </w:p>
    <w:p w14:paraId="71334C1E" w14:textId="77777777" w:rsidR="00284887" w:rsidRDefault="00284887" w:rsidP="0026258D">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The site shall be designed in such a manner as to permit forward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movement of all vehicles both upon entering and upon leaving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number, location and width of entrances to and exits from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shall be determined by the Board.  The Board may obtain expert opinion </w:t>
      </w:r>
      <w:r>
        <w:rPr>
          <w:sz w:val="24"/>
          <w:szCs w:val="24"/>
        </w:rPr>
        <w:tab/>
      </w:r>
      <w:r>
        <w:rPr>
          <w:sz w:val="24"/>
          <w:szCs w:val="24"/>
        </w:rPr>
        <w:tab/>
      </w:r>
      <w:r>
        <w:rPr>
          <w:sz w:val="24"/>
          <w:szCs w:val="24"/>
        </w:rPr>
        <w:tab/>
      </w:r>
      <w:r>
        <w:rPr>
          <w:sz w:val="24"/>
          <w:szCs w:val="24"/>
        </w:rPr>
        <w:tab/>
      </w:r>
      <w:r>
        <w:rPr>
          <w:sz w:val="24"/>
          <w:szCs w:val="24"/>
        </w:rPr>
        <w:tab/>
      </w:r>
      <w:r>
        <w:rPr>
          <w:sz w:val="24"/>
          <w:szCs w:val="24"/>
        </w:rPr>
        <w:tab/>
        <w:t>on the specific site proposal.</w:t>
      </w:r>
    </w:p>
    <w:p w14:paraId="57FC0D17" w14:textId="77777777" w:rsidR="00281216" w:rsidRPr="009F34C3" w:rsidRDefault="00281216" w:rsidP="00281216">
      <w:pPr>
        <w:spacing w:line="240" w:lineRule="auto"/>
        <w:ind w:left="3600" w:hanging="720"/>
        <w:rPr>
          <w:b/>
          <w:i/>
          <w:sz w:val="24"/>
          <w:szCs w:val="24"/>
        </w:rPr>
      </w:pPr>
      <w:r w:rsidRPr="0068445B">
        <w:rPr>
          <w:sz w:val="24"/>
          <w:szCs w:val="24"/>
        </w:rPr>
        <w:t>7.</w:t>
      </w:r>
      <w:r w:rsidRPr="0068445B">
        <w:rPr>
          <w:sz w:val="24"/>
          <w:szCs w:val="24"/>
        </w:rPr>
        <w:tab/>
        <w:t>Transfer terminals and Transfer Stations are prohibited in all residential districts.</w:t>
      </w:r>
      <w:r w:rsidR="009F34C3" w:rsidRPr="0068445B">
        <w:rPr>
          <w:sz w:val="24"/>
          <w:szCs w:val="24"/>
        </w:rPr>
        <w:t xml:space="preserve">                                                                                            </w:t>
      </w:r>
    </w:p>
    <w:p w14:paraId="7B8EFE4C" w14:textId="77777777" w:rsidR="00284887" w:rsidRPr="009F34C3" w:rsidRDefault="00284887" w:rsidP="0026258D">
      <w:pPr>
        <w:spacing w:line="240" w:lineRule="auto"/>
        <w:rPr>
          <w:b/>
          <w:sz w:val="24"/>
          <w:szCs w:val="24"/>
        </w:rPr>
      </w:pPr>
      <w:r>
        <w:rPr>
          <w:sz w:val="24"/>
          <w:szCs w:val="24"/>
        </w:rPr>
        <w:tab/>
      </w:r>
      <w:r>
        <w:rPr>
          <w:sz w:val="24"/>
          <w:szCs w:val="24"/>
        </w:rPr>
        <w:tab/>
      </w:r>
      <w:r>
        <w:rPr>
          <w:sz w:val="24"/>
          <w:szCs w:val="24"/>
        </w:rPr>
        <w:tab/>
      </w:r>
      <w:r w:rsidRPr="009F34C3">
        <w:rPr>
          <w:sz w:val="24"/>
          <w:szCs w:val="24"/>
        </w:rPr>
        <w:t>D.</w:t>
      </w:r>
      <w:r w:rsidRPr="009F34C3">
        <w:rPr>
          <w:sz w:val="24"/>
          <w:szCs w:val="24"/>
        </w:rPr>
        <w:tab/>
        <w:t>Gas and Oil Regulations</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A74AFF" w:rsidRPr="009F34C3">
        <w:rPr>
          <w:sz w:val="24"/>
          <w:szCs w:val="24"/>
        </w:rPr>
        <w:tab/>
      </w:r>
    </w:p>
    <w:p w14:paraId="37BEACBC" w14:textId="77777777" w:rsidR="00284887"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004F1A4C" w:rsidRPr="009F34C3">
        <w:rPr>
          <w:sz w:val="24"/>
          <w:szCs w:val="24"/>
        </w:rPr>
        <w:t xml:space="preserve"> </w:t>
      </w:r>
      <w:r w:rsidRPr="009F34C3">
        <w:rPr>
          <w:sz w:val="24"/>
          <w:szCs w:val="24"/>
        </w:rPr>
        <w:t>1.</w:t>
      </w:r>
      <w:r w:rsidRPr="009F34C3">
        <w:rPr>
          <w:sz w:val="24"/>
          <w:szCs w:val="24"/>
        </w:rPr>
        <w:tab/>
        <w:t>Purpose</w:t>
      </w:r>
    </w:p>
    <w:p w14:paraId="28F57D58" w14:textId="12153267"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Lawrence Township is known to be the location of gas and oil reserves.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This section sets forth requirements to </w:t>
      </w:r>
      <w:r w:rsidR="00063356" w:rsidRPr="009F34C3">
        <w:rPr>
          <w:sz w:val="24"/>
          <w:szCs w:val="24"/>
        </w:rPr>
        <w:t>ensure</w:t>
      </w:r>
      <w:r w:rsidRPr="009F34C3">
        <w:rPr>
          <w:sz w:val="24"/>
          <w:szCs w:val="24"/>
        </w:rPr>
        <w:t xml:space="preserve"> that any operation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incidental to exploration, production or storage of gas and oil takes place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in a manner not endangering public health, safety and welfare and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consistent with zoning and land use regulations in the Township.  In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event of conflict between these regulations and Ohio Revised Code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Chapter 1509, the Ohio Administrative Code, and applicable Federal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Regulations, the most stringent regulations shall apply.</w:t>
      </w:r>
    </w:p>
    <w:p w14:paraId="6CD652A9" w14:textId="77777777"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004F1A4C" w:rsidRPr="009F34C3">
        <w:rPr>
          <w:sz w:val="24"/>
          <w:szCs w:val="24"/>
        </w:rPr>
        <w:t xml:space="preserve"> </w:t>
      </w:r>
      <w:r w:rsidRPr="009F34C3">
        <w:rPr>
          <w:sz w:val="24"/>
          <w:szCs w:val="24"/>
        </w:rPr>
        <w:t>2.</w:t>
      </w:r>
      <w:r w:rsidRPr="009F34C3">
        <w:rPr>
          <w:sz w:val="24"/>
          <w:szCs w:val="24"/>
        </w:rPr>
        <w:tab/>
        <w:t>Definitions</w:t>
      </w:r>
    </w:p>
    <w:p w14:paraId="752E1859" w14:textId="77777777"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The following definitions apply only to </w:t>
      </w:r>
      <w:r w:rsidR="00A74AFF" w:rsidRPr="009F34C3">
        <w:rPr>
          <w:b/>
          <w:sz w:val="24"/>
          <w:szCs w:val="24"/>
        </w:rPr>
        <w:t>Section 601.13D</w:t>
      </w:r>
      <w:r w:rsidRPr="009F34C3">
        <w:rPr>
          <w:sz w:val="24"/>
          <w:szCs w:val="24"/>
        </w:rPr>
        <w:t xml:space="preserve"> of the Lawrence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Township Zoning Resolution:</w:t>
      </w:r>
    </w:p>
    <w:p w14:paraId="04691163" w14:textId="77777777"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w:t>
      </w:r>
      <w:r w:rsidRPr="009F34C3">
        <w:rPr>
          <w:sz w:val="24"/>
          <w:szCs w:val="24"/>
        </w:rPr>
        <w:tab/>
        <w:t xml:space="preserve">Well – any borehole, whether drilled or bored, within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Township, for production, extraction or injection of any gas or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liquid mineral, excluding potable water to be used as such, but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including natural or artificial brines and oil field waters.</w:t>
      </w:r>
    </w:p>
    <w:p w14:paraId="4DCCAA9A" w14:textId="77777777" w:rsid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b.</w:t>
      </w:r>
      <w:r w:rsidRPr="009F34C3">
        <w:rPr>
          <w:sz w:val="24"/>
          <w:szCs w:val="24"/>
        </w:rPr>
        <w:tab/>
        <w:t>Oil – crude petroleum oil and all other hy</w:t>
      </w:r>
      <w:r w:rsidR="009F34C3">
        <w:rPr>
          <w:sz w:val="24"/>
          <w:szCs w:val="24"/>
        </w:rPr>
        <w:t>drocarbons, regardless</w:t>
      </w:r>
    </w:p>
    <w:p w14:paraId="3FB9B328" w14:textId="77777777" w:rsidR="00DA3FCD" w:rsidRPr="009F34C3" w:rsidRDefault="009F34C3" w:rsidP="009F34C3">
      <w:pPr>
        <w:spacing w:line="240" w:lineRule="auto"/>
        <w:ind w:left="4320"/>
        <w:rPr>
          <w:sz w:val="24"/>
          <w:szCs w:val="24"/>
        </w:rPr>
      </w:pPr>
      <w:r>
        <w:rPr>
          <w:sz w:val="24"/>
          <w:szCs w:val="24"/>
        </w:rPr>
        <w:t xml:space="preserve">of </w:t>
      </w:r>
      <w:r w:rsidR="00DA3FCD" w:rsidRPr="009F34C3">
        <w:rPr>
          <w:sz w:val="24"/>
          <w:szCs w:val="24"/>
        </w:rPr>
        <w:t>gravity, that are produced in liq</w:t>
      </w:r>
      <w:r w:rsidR="00365497" w:rsidRPr="009F34C3">
        <w:rPr>
          <w:sz w:val="24"/>
          <w:szCs w:val="24"/>
        </w:rPr>
        <w:t>uid form by ordinary production</w:t>
      </w:r>
      <w:r>
        <w:rPr>
          <w:sz w:val="24"/>
          <w:szCs w:val="24"/>
        </w:rPr>
        <w:t xml:space="preserve"> </w:t>
      </w:r>
      <w:r w:rsidR="00DA3FCD" w:rsidRPr="009F34C3">
        <w:rPr>
          <w:sz w:val="24"/>
          <w:szCs w:val="24"/>
        </w:rPr>
        <w:t xml:space="preserve">methods, but </w:t>
      </w:r>
      <w:r w:rsidR="00BD0545" w:rsidRPr="009F34C3">
        <w:rPr>
          <w:sz w:val="24"/>
          <w:szCs w:val="24"/>
        </w:rPr>
        <w:t>do</w:t>
      </w:r>
      <w:r w:rsidR="00DA3FCD" w:rsidRPr="009F34C3">
        <w:rPr>
          <w:sz w:val="24"/>
          <w:szCs w:val="24"/>
        </w:rPr>
        <w:t xml:space="preserve"> not include hydrocarb</w:t>
      </w:r>
      <w:r>
        <w:rPr>
          <w:sz w:val="24"/>
          <w:szCs w:val="24"/>
        </w:rPr>
        <w:t xml:space="preserve">ons that were originally </w:t>
      </w:r>
      <w:r w:rsidR="00DA3FCD" w:rsidRPr="009F34C3">
        <w:rPr>
          <w:sz w:val="24"/>
          <w:szCs w:val="24"/>
        </w:rPr>
        <w:t>in a gaseous phase in the reservoir.</w:t>
      </w:r>
    </w:p>
    <w:p w14:paraId="521ADDDF" w14:textId="4AC7BEEB"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c.</w:t>
      </w:r>
      <w:r w:rsidRPr="009F34C3">
        <w:rPr>
          <w:sz w:val="24"/>
          <w:szCs w:val="24"/>
        </w:rPr>
        <w:tab/>
        <w:t xml:space="preserve">Gas – </w:t>
      </w:r>
      <w:r w:rsidR="00063356" w:rsidRPr="009F34C3">
        <w:rPr>
          <w:sz w:val="24"/>
          <w:szCs w:val="24"/>
        </w:rPr>
        <w:t>all-natural</w:t>
      </w:r>
      <w:r w:rsidRPr="009F34C3">
        <w:rPr>
          <w:sz w:val="24"/>
          <w:szCs w:val="24"/>
        </w:rPr>
        <w:t xml:space="preserve"> gas and all other fluid hydrocarbons not defined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above as oil, including condensate.</w:t>
      </w:r>
    </w:p>
    <w:p w14:paraId="6BBE93C5" w14:textId="77777777" w:rsidR="00DA3FCD" w:rsidRPr="009F34C3" w:rsidRDefault="00DA3FCD"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d.</w:t>
      </w:r>
      <w:r w:rsidRPr="009F34C3">
        <w:rPr>
          <w:sz w:val="24"/>
          <w:szCs w:val="24"/>
        </w:rPr>
        <w:tab/>
        <w:t xml:space="preserve">Waste </w:t>
      </w:r>
      <w:r w:rsidR="00E075C5" w:rsidRPr="009F34C3">
        <w:rPr>
          <w:sz w:val="24"/>
          <w:szCs w:val="24"/>
        </w:rPr>
        <w:t>-</w:t>
      </w:r>
    </w:p>
    <w:p w14:paraId="0937CBA7" w14:textId="77777777" w:rsidR="00E075C5" w:rsidRPr="009F34C3" w:rsidRDefault="00E075C5" w:rsidP="0026258D">
      <w:pPr>
        <w:spacing w:line="240" w:lineRule="auto"/>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F34C3">
        <w:rPr>
          <w:sz w:val="24"/>
          <w:szCs w:val="24"/>
        </w:rPr>
        <w:t>1.</w:t>
      </w:r>
      <w:r w:rsidRPr="009F34C3">
        <w:rPr>
          <w:sz w:val="24"/>
          <w:szCs w:val="24"/>
        </w:rPr>
        <w:tab/>
        <w:t xml:space="preserve">Physical waste, as such term is generally understood in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oil and gas industry</w:t>
      </w:r>
    </w:p>
    <w:p w14:paraId="3C8C8C7A" w14:textId="77777777" w:rsidR="00E075C5" w:rsidRPr="009F34C3" w:rsidRDefault="00E075C5" w:rsidP="0026258D">
      <w:pPr>
        <w:spacing w:line="240" w:lineRule="auto"/>
        <w:rPr>
          <w:sz w:val="24"/>
          <w:szCs w:val="24"/>
        </w:rPr>
      </w:pPr>
      <w:r w:rsidRPr="009F34C3">
        <w:rPr>
          <w:sz w:val="24"/>
          <w:szCs w:val="24"/>
        </w:rPr>
        <w:lastRenderedPageBreak/>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2.</w:t>
      </w:r>
      <w:r w:rsidRPr="009F34C3">
        <w:rPr>
          <w:sz w:val="24"/>
          <w:szCs w:val="24"/>
        </w:rPr>
        <w:tab/>
        <w:t>Inefficient storing of oil or gas</w:t>
      </w:r>
    </w:p>
    <w:p w14:paraId="76F5F0BF" w14:textId="77777777" w:rsid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3.</w:t>
      </w:r>
      <w:r w:rsidRPr="009F34C3">
        <w:rPr>
          <w:sz w:val="24"/>
          <w:szCs w:val="24"/>
        </w:rPr>
        <w:tab/>
        <w:t xml:space="preserve">Locating, drilling, equipping, operating or producing an oil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or gas well in a manner that reduce</w:t>
      </w:r>
      <w:r w:rsidR="009F34C3">
        <w:rPr>
          <w:sz w:val="24"/>
          <w:szCs w:val="24"/>
        </w:rPr>
        <w:t xml:space="preserve">s or tends to reduce </w:t>
      </w:r>
    </w:p>
    <w:p w14:paraId="5421B3B7" w14:textId="77777777" w:rsidR="009F34C3" w:rsidRDefault="009F34C3"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w:t>
      </w:r>
      <w:r w:rsidR="00E075C5" w:rsidRPr="009F34C3">
        <w:rPr>
          <w:sz w:val="24"/>
          <w:szCs w:val="24"/>
        </w:rPr>
        <w:t>quality of oil or gas ultimately re</w:t>
      </w:r>
      <w:r>
        <w:rPr>
          <w:sz w:val="24"/>
          <w:szCs w:val="24"/>
        </w:rPr>
        <w:t xml:space="preserve">coverable under </w:t>
      </w:r>
    </w:p>
    <w:p w14:paraId="2BF855B7" w14:textId="77777777" w:rsidR="009F34C3" w:rsidRDefault="009F34C3"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prudent </w:t>
      </w:r>
      <w:r w:rsidR="00E075C5" w:rsidRPr="009F34C3">
        <w:rPr>
          <w:sz w:val="24"/>
          <w:szCs w:val="24"/>
        </w:rPr>
        <w:t>and proper operation from the pool in</w:t>
      </w:r>
      <w:r>
        <w:rPr>
          <w:sz w:val="24"/>
          <w:szCs w:val="24"/>
        </w:rPr>
        <w:t>to which it</w:t>
      </w:r>
    </w:p>
    <w:p w14:paraId="70FD05F9" w14:textId="77777777" w:rsidR="00E075C5" w:rsidRPr="009F34C3" w:rsidRDefault="009F34C3" w:rsidP="009F34C3">
      <w:pPr>
        <w:spacing w:line="240" w:lineRule="auto"/>
        <w:ind w:left="5040" w:firstLine="60"/>
        <w:rPr>
          <w:sz w:val="24"/>
          <w:szCs w:val="24"/>
        </w:rPr>
      </w:pPr>
      <w:r>
        <w:rPr>
          <w:sz w:val="24"/>
          <w:szCs w:val="24"/>
        </w:rPr>
        <w:t xml:space="preserve">is drilled, </w:t>
      </w:r>
      <w:r w:rsidR="00E075C5" w:rsidRPr="009F34C3">
        <w:rPr>
          <w:sz w:val="24"/>
          <w:szCs w:val="24"/>
        </w:rPr>
        <w:t>or that causes or tends to cause unnecessa</w:t>
      </w:r>
      <w:r>
        <w:rPr>
          <w:sz w:val="24"/>
          <w:szCs w:val="24"/>
        </w:rPr>
        <w:t xml:space="preserve">ry or excessive </w:t>
      </w:r>
      <w:r w:rsidR="00E075C5" w:rsidRPr="009F34C3">
        <w:rPr>
          <w:sz w:val="24"/>
          <w:szCs w:val="24"/>
        </w:rPr>
        <w:t>surface loss or destruction of oil or gas</w:t>
      </w:r>
    </w:p>
    <w:p w14:paraId="35DB2003" w14:textId="77777777" w:rsidR="0055066F"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4.</w:t>
      </w:r>
      <w:r w:rsidRPr="009F34C3">
        <w:rPr>
          <w:sz w:val="24"/>
          <w:szCs w:val="24"/>
        </w:rPr>
        <w:tab/>
        <w:t xml:space="preserve">Other underground or surface waste in the production or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storage of oil, gas or condensate, however caused</w:t>
      </w:r>
    </w:p>
    <w:p w14:paraId="3267E4FD"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e.</w:t>
      </w:r>
      <w:r w:rsidRPr="009F34C3">
        <w:rPr>
          <w:sz w:val="24"/>
          <w:szCs w:val="24"/>
        </w:rPr>
        <w:tab/>
        <w:t xml:space="preserve">Owner – the person who has the right to drill on a tract or drilling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unit and to drill into the produce from a pool and to appropriate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the oil or gas that he produces therefrom either for himself or for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others</w:t>
      </w:r>
    </w:p>
    <w:p w14:paraId="56C885D7"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w:t>
      </w:r>
      <w:r w:rsidRPr="009F34C3">
        <w:rPr>
          <w:sz w:val="24"/>
          <w:szCs w:val="24"/>
        </w:rPr>
        <w:tab/>
        <w:t xml:space="preserve">Pool – an underground reservoir containing a common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accumulation of oil or gas, or both, but does not include a gas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storage reservoir.  Each zone of a geological structure that is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completely separated from any other zone in the same structure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may contain a separate pool.</w:t>
      </w:r>
    </w:p>
    <w:p w14:paraId="65C37154"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g.</w:t>
      </w:r>
      <w:r w:rsidRPr="009F34C3">
        <w:rPr>
          <w:sz w:val="24"/>
          <w:szCs w:val="24"/>
        </w:rPr>
        <w:tab/>
        <w:t>Drilling Unit – the m</w:t>
      </w:r>
      <w:r w:rsidR="00E34C0A" w:rsidRPr="009F34C3">
        <w:rPr>
          <w:sz w:val="24"/>
          <w:szCs w:val="24"/>
        </w:rPr>
        <w:t xml:space="preserve">inimum acreage on which one </w:t>
      </w:r>
      <w:r w:rsidRPr="009F34C3">
        <w:rPr>
          <w:sz w:val="24"/>
          <w:szCs w:val="24"/>
        </w:rPr>
        <w:t xml:space="preserve">well may be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drilled, but does not apply to a well for injecting gas into or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removing gas from a gas storage reservoir.</w:t>
      </w:r>
    </w:p>
    <w:p w14:paraId="15DF96C2"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h.</w:t>
      </w:r>
      <w:r w:rsidRPr="009F34C3">
        <w:rPr>
          <w:sz w:val="24"/>
          <w:szCs w:val="24"/>
        </w:rPr>
        <w:tab/>
        <w:t xml:space="preserve">Tract – A single, individually taxed parcel of land appearing on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tax list.</w:t>
      </w:r>
    </w:p>
    <w:p w14:paraId="3DA751E4"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proofErr w:type="spellStart"/>
      <w:r w:rsidRPr="009F34C3">
        <w:rPr>
          <w:sz w:val="24"/>
          <w:szCs w:val="24"/>
        </w:rPr>
        <w:t>i</w:t>
      </w:r>
      <w:proofErr w:type="spellEnd"/>
      <w:r w:rsidRPr="009F34C3">
        <w:rPr>
          <w:sz w:val="24"/>
          <w:szCs w:val="24"/>
        </w:rPr>
        <w:t>.</w:t>
      </w:r>
      <w:r w:rsidRPr="009F34C3">
        <w:rPr>
          <w:sz w:val="24"/>
          <w:szCs w:val="24"/>
        </w:rPr>
        <w:tab/>
        <w:t xml:space="preserve">Brine – All saline geological formation water resulting, obtaining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or produced in connection with the ex</w:t>
      </w:r>
      <w:r w:rsidR="0095457A">
        <w:rPr>
          <w:sz w:val="24"/>
          <w:szCs w:val="24"/>
        </w:rPr>
        <w:t xml:space="preserve">ploration, drilling, or </w:t>
      </w:r>
      <w:r w:rsidR="0095457A">
        <w:rPr>
          <w:sz w:val="24"/>
          <w:szCs w:val="24"/>
        </w:rPr>
        <w:tab/>
      </w:r>
      <w:r w:rsidR="0095457A">
        <w:rPr>
          <w:sz w:val="24"/>
          <w:szCs w:val="24"/>
        </w:rPr>
        <w:tab/>
      </w:r>
      <w:r w:rsidR="0095457A">
        <w:rPr>
          <w:sz w:val="24"/>
          <w:szCs w:val="24"/>
        </w:rPr>
        <w:tab/>
      </w:r>
      <w:r w:rsidR="0095457A">
        <w:rPr>
          <w:sz w:val="24"/>
          <w:szCs w:val="24"/>
        </w:rPr>
        <w:tab/>
      </w:r>
      <w:r w:rsidR="0095457A">
        <w:rPr>
          <w:sz w:val="24"/>
          <w:szCs w:val="24"/>
        </w:rPr>
        <w:tab/>
      </w:r>
      <w:r w:rsidR="0095457A">
        <w:rPr>
          <w:sz w:val="24"/>
          <w:szCs w:val="24"/>
        </w:rPr>
        <w:tab/>
      </w:r>
      <w:r w:rsidR="0095457A">
        <w:rPr>
          <w:sz w:val="24"/>
          <w:szCs w:val="24"/>
        </w:rPr>
        <w:tab/>
      </w:r>
      <w:r w:rsidRPr="009F34C3">
        <w:rPr>
          <w:sz w:val="24"/>
          <w:szCs w:val="24"/>
        </w:rPr>
        <w:t>production of oil and gas.</w:t>
      </w:r>
    </w:p>
    <w:p w14:paraId="56FD6142" w14:textId="77777777" w:rsidR="00E075C5" w:rsidRPr="009F34C3" w:rsidRDefault="00E075C5" w:rsidP="0026258D">
      <w:pPr>
        <w:spacing w:line="240" w:lineRule="auto"/>
        <w:rPr>
          <w:sz w:val="24"/>
          <w:szCs w:val="24"/>
        </w:rPr>
      </w:pPr>
      <w:r>
        <w:rPr>
          <w:i/>
          <w:sz w:val="24"/>
          <w:szCs w:val="24"/>
        </w:rPr>
        <w:tab/>
      </w:r>
      <w:r>
        <w:rPr>
          <w:i/>
          <w:sz w:val="24"/>
          <w:szCs w:val="24"/>
        </w:rPr>
        <w:tab/>
      </w:r>
      <w:r>
        <w:rPr>
          <w:i/>
          <w:sz w:val="24"/>
          <w:szCs w:val="24"/>
        </w:rPr>
        <w:tab/>
      </w:r>
      <w:r>
        <w:rPr>
          <w:i/>
          <w:sz w:val="24"/>
          <w:szCs w:val="24"/>
        </w:rPr>
        <w:tab/>
      </w:r>
      <w:r w:rsidR="004F1A4C" w:rsidRPr="009F34C3">
        <w:rPr>
          <w:sz w:val="24"/>
          <w:szCs w:val="24"/>
        </w:rPr>
        <w:t xml:space="preserve"> </w:t>
      </w:r>
      <w:r w:rsidRPr="009F34C3">
        <w:rPr>
          <w:sz w:val="24"/>
          <w:szCs w:val="24"/>
        </w:rPr>
        <w:t>3.</w:t>
      </w:r>
      <w:r w:rsidRPr="009F34C3">
        <w:rPr>
          <w:sz w:val="24"/>
          <w:szCs w:val="24"/>
        </w:rPr>
        <w:tab/>
        <w:t>Filing Requirements</w:t>
      </w:r>
    </w:p>
    <w:p w14:paraId="5188FB1D"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Not less than seven</w:t>
      </w:r>
      <w:r w:rsidRPr="009F34C3">
        <w:rPr>
          <w:sz w:val="24"/>
          <w:szCs w:val="24"/>
        </w:rPr>
        <w:t xml:space="preserve"> days prior to any drilling operation, the driller shall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7C36B8" w:rsidRPr="009F34C3">
        <w:rPr>
          <w:sz w:val="24"/>
          <w:szCs w:val="24"/>
        </w:rPr>
        <w:tab/>
      </w:r>
      <w:r w:rsidRPr="009F34C3">
        <w:rPr>
          <w:sz w:val="24"/>
          <w:szCs w:val="24"/>
        </w:rPr>
        <w:t>file and deposit with the Zoning Inspector:</w:t>
      </w:r>
    </w:p>
    <w:p w14:paraId="0F167515" w14:textId="77777777" w:rsidR="00E075C5" w:rsidRPr="009F34C3" w:rsidRDefault="00E075C5"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w:t>
      </w:r>
      <w:r w:rsidRPr="009F34C3">
        <w:rPr>
          <w:sz w:val="24"/>
          <w:szCs w:val="24"/>
        </w:rPr>
        <w:tab/>
      </w:r>
      <w:r w:rsidR="00E34C0A" w:rsidRPr="009F34C3">
        <w:rPr>
          <w:sz w:val="24"/>
          <w:szCs w:val="24"/>
        </w:rPr>
        <w:t xml:space="preserve">There shall be four </w:t>
      </w:r>
      <w:r w:rsidR="00271E66" w:rsidRPr="009F34C3">
        <w:rPr>
          <w:sz w:val="24"/>
          <w:szCs w:val="24"/>
        </w:rPr>
        <w:t xml:space="preserve">copies of the Draft Plan submitted to the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Board of Zoning Appeals for approval, and all other pertinent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information per </w:t>
      </w:r>
      <w:r w:rsidR="00271E66" w:rsidRPr="009F34C3">
        <w:rPr>
          <w:b/>
          <w:sz w:val="24"/>
          <w:szCs w:val="24"/>
        </w:rPr>
        <w:t>Section 203.6</w:t>
      </w:r>
      <w:r w:rsidR="00271E66" w:rsidRPr="009F34C3">
        <w:rPr>
          <w:sz w:val="24"/>
          <w:szCs w:val="24"/>
        </w:rPr>
        <w:t xml:space="preserve">, “Architectural and Landscaping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Review”.  The ‘Draft Plan’ must also fully evaluate all of the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potential impacts to water supplies, including from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“hydrofracking”, including but not limited to water and chemical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usage in ‘hydrofracking’ fluids; risks associated with casing and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cementing well bores; all risks associated with ‘hydrofracking’ not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just those occurring during pressurized fracturing operations;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impacts on ground water and surface water consumption; pre-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and post-monitoring of groundwater and drinking water for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residents; risks associated with seasonal weather patterns; </w:t>
      </w:r>
      <w:r w:rsidR="00271E66" w:rsidRPr="009F34C3">
        <w:rPr>
          <w:sz w:val="24"/>
          <w:szCs w:val="24"/>
        </w:rPr>
        <w:tab/>
      </w:r>
      <w:r w:rsidR="00271E66">
        <w:rPr>
          <w:i/>
          <w:sz w:val="24"/>
          <w:szCs w:val="24"/>
        </w:rPr>
        <w:tab/>
      </w:r>
      <w:r w:rsidR="00271E66">
        <w:rPr>
          <w:i/>
          <w:sz w:val="24"/>
          <w:szCs w:val="24"/>
        </w:rPr>
        <w:tab/>
      </w:r>
      <w:r w:rsidR="00271E66">
        <w:rPr>
          <w:i/>
          <w:sz w:val="24"/>
          <w:szCs w:val="24"/>
        </w:rPr>
        <w:tab/>
      </w:r>
      <w:r w:rsidR="00271E66">
        <w:rPr>
          <w:i/>
          <w:sz w:val="24"/>
          <w:szCs w:val="24"/>
        </w:rPr>
        <w:tab/>
      </w:r>
      <w:r w:rsidR="00271E66">
        <w:rPr>
          <w:i/>
          <w:sz w:val="24"/>
          <w:szCs w:val="24"/>
        </w:rPr>
        <w:tab/>
      </w:r>
      <w:r w:rsidR="00271E66">
        <w:rPr>
          <w:i/>
          <w:sz w:val="24"/>
          <w:szCs w:val="24"/>
        </w:rPr>
        <w:tab/>
      </w:r>
      <w:r w:rsidR="00271E66" w:rsidRPr="009F34C3">
        <w:rPr>
          <w:sz w:val="24"/>
          <w:szCs w:val="24"/>
        </w:rPr>
        <w:t xml:space="preserve">wastewater generation, treatment and disposal; land disturbance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and the addition of impervious surfaces, and storm water runoff.  </w:t>
      </w:r>
      <w:r w:rsidR="00271E66" w:rsidRPr="009F34C3">
        <w:rPr>
          <w:sz w:val="24"/>
          <w:szCs w:val="24"/>
        </w:rPr>
        <w:tab/>
      </w:r>
      <w:r w:rsidR="00271E66" w:rsidRPr="009F34C3">
        <w:rPr>
          <w:sz w:val="24"/>
          <w:szCs w:val="24"/>
        </w:rPr>
        <w:lastRenderedPageBreak/>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 xml:space="preserve">The plat, drawn to normal engineering scale, showing the location </w:t>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r>
      <w:r w:rsidR="00271E66" w:rsidRPr="009F34C3">
        <w:rPr>
          <w:sz w:val="24"/>
          <w:szCs w:val="24"/>
        </w:rPr>
        <w:tab/>
        <w:t>of:</w:t>
      </w:r>
    </w:p>
    <w:p w14:paraId="6B966F88"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1.</w:t>
      </w:r>
      <w:r w:rsidRPr="009F34C3">
        <w:rPr>
          <w:sz w:val="24"/>
          <w:szCs w:val="24"/>
        </w:rPr>
        <w:tab/>
        <w:t>Ingress and egress points</w:t>
      </w:r>
    </w:p>
    <w:p w14:paraId="0541AA7F"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2.</w:t>
      </w:r>
      <w:r w:rsidRPr="009F34C3">
        <w:rPr>
          <w:sz w:val="24"/>
          <w:szCs w:val="24"/>
        </w:rPr>
        <w:tab/>
        <w:t>The well</w:t>
      </w:r>
    </w:p>
    <w:p w14:paraId="433687CE"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3.</w:t>
      </w:r>
      <w:r w:rsidRPr="009F34C3">
        <w:rPr>
          <w:sz w:val="24"/>
          <w:szCs w:val="24"/>
        </w:rPr>
        <w:tab/>
        <w:t>A</w:t>
      </w:r>
      <w:r w:rsidR="00E34C0A" w:rsidRPr="009F34C3">
        <w:rPr>
          <w:sz w:val="24"/>
          <w:szCs w:val="24"/>
        </w:rPr>
        <w:t>ll know</w:t>
      </w:r>
      <w:r w:rsidR="00292B54" w:rsidRPr="009F34C3">
        <w:rPr>
          <w:sz w:val="24"/>
          <w:szCs w:val="24"/>
        </w:rPr>
        <w:t>n</w:t>
      </w:r>
      <w:r w:rsidR="00E34C0A" w:rsidRPr="009F34C3">
        <w:rPr>
          <w:sz w:val="24"/>
          <w:szCs w:val="24"/>
        </w:rPr>
        <w:t xml:space="preserve"> wells within one thousand</w:t>
      </w:r>
      <w:r w:rsidRPr="009F34C3">
        <w:rPr>
          <w:sz w:val="24"/>
          <w:szCs w:val="24"/>
        </w:rPr>
        <w:t xml:space="preserve"> feet</w:t>
      </w:r>
    </w:p>
    <w:p w14:paraId="1E04B01F"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4.</w:t>
      </w:r>
      <w:r w:rsidRPr="009F34C3">
        <w:rPr>
          <w:sz w:val="24"/>
          <w:szCs w:val="24"/>
        </w:rPr>
        <w:tab/>
        <w:t>Storage tanks</w:t>
      </w:r>
    </w:p>
    <w:p w14:paraId="34E55746"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5.</w:t>
      </w:r>
      <w:r w:rsidRPr="009F34C3">
        <w:rPr>
          <w:sz w:val="24"/>
          <w:szCs w:val="24"/>
        </w:rPr>
        <w:tab/>
        <w:t>Separator units</w:t>
      </w:r>
    </w:p>
    <w:p w14:paraId="5D51F33E"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6.</w:t>
      </w:r>
      <w:r w:rsidRPr="009F34C3">
        <w:rPr>
          <w:sz w:val="24"/>
          <w:szCs w:val="24"/>
        </w:rPr>
        <w:tab/>
        <w:t>Power shut-offs</w:t>
      </w:r>
    </w:p>
    <w:p w14:paraId="2BED710F"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7.</w:t>
      </w:r>
      <w:r w:rsidRPr="009F34C3">
        <w:rPr>
          <w:sz w:val="24"/>
          <w:szCs w:val="24"/>
        </w:rPr>
        <w:tab/>
        <w:t>Transmission lines</w:t>
      </w:r>
    </w:p>
    <w:p w14:paraId="4F1716A1"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8.</w:t>
      </w:r>
      <w:r w:rsidRPr="009F34C3">
        <w:rPr>
          <w:sz w:val="24"/>
          <w:szCs w:val="24"/>
        </w:rPr>
        <w:tab/>
        <w:t>Oil flow shut-offs</w:t>
      </w:r>
    </w:p>
    <w:p w14:paraId="43CBF195"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 9.</w:t>
      </w:r>
      <w:r w:rsidRPr="009F34C3">
        <w:rPr>
          <w:sz w:val="24"/>
          <w:szCs w:val="24"/>
        </w:rPr>
        <w:tab/>
        <w:t>Permanent and temporary pits</w:t>
      </w:r>
    </w:p>
    <w:p w14:paraId="01FFCBD5"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10.</w:t>
      </w:r>
      <w:r w:rsidRPr="009F34C3">
        <w:rPr>
          <w:sz w:val="24"/>
          <w:szCs w:val="24"/>
        </w:rPr>
        <w:tab/>
        <w:t>Access roads</w:t>
      </w:r>
    </w:p>
    <w:p w14:paraId="4D3B50AB" w14:textId="77777777" w:rsid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11.</w:t>
      </w:r>
      <w:r w:rsidRPr="009F34C3">
        <w:rPr>
          <w:sz w:val="24"/>
          <w:szCs w:val="24"/>
        </w:rPr>
        <w:tab/>
        <w:t xml:space="preserve">All dikes and swales for erosion control and spill </w:t>
      </w:r>
    </w:p>
    <w:p w14:paraId="779282FE" w14:textId="77777777" w:rsidR="00532804" w:rsidRPr="009F34C3" w:rsidRDefault="009F34C3"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32804" w:rsidRPr="009F34C3">
        <w:rPr>
          <w:sz w:val="24"/>
          <w:szCs w:val="24"/>
        </w:rPr>
        <w:t>prevention</w:t>
      </w:r>
    </w:p>
    <w:p w14:paraId="4AB83712"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b.</w:t>
      </w:r>
      <w:r w:rsidRPr="009F34C3">
        <w:rPr>
          <w:sz w:val="24"/>
          <w:szCs w:val="24"/>
        </w:rPr>
        <w:tab/>
        <w:t xml:space="preserve">A list of emergency telephone numbers of all parties responsible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for any work on the tract</w:t>
      </w:r>
    </w:p>
    <w:p w14:paraId="18257D7E"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c.</w:t>
      </w:r>
      <w:r w:rsidRPr="009F34C3">
        <w:rPr>
          <w:sz w:val="24"/>
          <w:szCs w:val="24"/>
        </w:rPr>
        <w:tab/>
        <w:t>A copy of the state permit</w:t>
      </w:r>
    </w:p>
    <w:p w14:paraId="714BF6FA"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d.</w:t>
      </w:r>
      <w:r w:rsidRPr="009F34C3">
        <w:rPr>
          <w:sz w:val="24"/>
          <w:szCs w:val="24"/>
        </w:rPr>
        <w:tab/>
        <w:t xml:space="preserve">A copy of the state-approved brine and waste disposal plan.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plan shall include a description of the method of disposal of b</w:t>
      </w:r>
      <w:r w:rsidR="009F34C3">
        <w:rPr>
          <w:sz w:val="24"/>
          <w:szCs w:val="24"/>
        </w:rPr>
        <w:t xml:space="preserve">rine, </w:t>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Pr="009F34C3">
        <w:rPr>
          <w:sz w:val="24"/>
          <w:szCs w:val="24"/>
        </w:rPr>
        <w:t xml:space="preserve">frac-water, sludge and any other oil field wastes, the name,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address and telephone number of the person, corporation or firm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other than the owner disposing of the waste, the location of the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disposal site being used and the name, address and telephone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number of the owner of the disposal site and proof of liability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insurance carried by the person, corporation or firm disposing of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the waste and a copy of registration certificate required of brine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transporters by the State of Ohio, ODNR, Division of Oil and Gas.</w:t>
      </w:r>
    </w:p>
    <w:p w14:paraId="0A4EDB78"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e.</w:t>
      </w:r>
      <w:r w:rsidRPr="009F34C3">
        <w:rPr>
          <w:sz w:val="24"/>
          <w:szCs w:val="24"/>
        </w:rPr>
        <w:tab/>
        <w:t xml:space="preserve">A copy of the Spill Prevention, Control, </w:t>
      </w:r>
      <w:r w:rsidR="009F34C3">
        <w:rPr>
          <w:sz w:val="24"/>
          <w:szCs w:val="24"/>
        </w:rPr>
        <w:t xml:space="preserve">and Counter-measure Plan </w:t>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Pr="009F34C3">
        <w:rPr>
          <w:sz w:val="24"/>
          <w:szCs w:val="24"/>
        </w:rPr>
        <w:t xml:space="preserve">(SPCC) as required by Title 40 Code of </w:t>
      </w:r>
      <w:r w:rsidR="00E34C0A" w:rsidRPr="009F34C3">
        <w:rPr>
          <w:sz w:val="24"/>
          <w:szCs w:val="24"/>
        </w:rPr>
        <w:t>Federal Regulations, P</w:t>
      </w:r>
      <w:r w:rsidRPr="009F34C3">
        <w:rPr>
          <w:sz w:val="24"/>
          <w:szCs w:val="24"/>
        </w:rPr>
        <w:t xml:space="preserve">art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112.</w:t>
      </w:r>
    </w:p>
    <w:p w14:paraId="0E464DCF"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w:t>
      </w:r>
      <w:r w:rsidRPr="009F34C3">
        <w:rPr>
          <w:sz w:val="24"/>
          <w:szCs w:val="24"/>
        </w:rPr>
        <w:tab/>
        <w:t>A schedule of the proposed drilling operation</w:t>
      </w:r>
    </w:p>
    <w:p w14:paraId="3A23AF0E"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g.</w:t>
      </w:r>
      <w:r w:rsidRPr="009F34C3">
        <w:rPr>
          <w:sz w:val="24"/>
          <w:szCs w:val="24"/>
        </w:rPr>
        <w:tab/>
        <w:t xml:space="preserve">Proof of liability insurance for all operations related to drilling,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production, storage and transmission of all products, byproducts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and wastes.</w:t>
      </w:r>
    </w:p>
    <w:p w14:paraId="05FF700D" w14:textId="10C90629"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h.</w:t>
      </w:r>
      <w:r w:rsidRPr="009F34C3">
        <w:rPr>
          <w:sz w:val="24"/>
          <w:szCs w:val="24"/>
        </w:rPr>
        <w:tab/>
        <w:t xml:space="preserve">A bond for overweight </w:t>
      </w:r>
      <w:r w:rsidR="002D482B" w:rsidRPr="009F34C3">
        <w:rPr>
          <w:sz w:val="24"/>
          <w:szCs w:val="24"/>
        </w:rPr>
        <w:t xml:space="preserve">vehicles in the amount of five thousand </w:t>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063356" w:rsidRPr="009F34C3">
        <w:rPr>
          <w:sz w:val="24"/>
          <w:szCs w:val="24"/>
        </w:rPr>
        <w:t>dollars and</w:t>
      </w:r>
      <w:r w:rsidR="002D482B" w:rsidRPr="009F34C3">
        <w:rPr>
          <w:sz w:val="24"/>
          <w:szCs w:val="24"/>
        </w:rPr>
        <w:t xml:space="preserve"> in the </w:t>
      </w:r>
      <w:r w:rsidRPr="009F34C3">
        <w:rPr>
          <w:sz w:val="24"/>
          <w:szCs w:val="24"/>
        </w:rPr>
        <w:t xml:space="preserve">form of a bank check or money order </w:t>
      </w:r>
      <w:r w:rsidR="002D482B" w:rsidRPr="009F34C3">
        <w:rPr>
          <w:sz w:val="24"/>
          <w:szCs w:val="24"/>
        </w:rPr>
        <w:t xml:space="preserve">made </w:t>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t xml:space="preserve">payable to Lawrence </w:t>
      </w:r>
      <w:r w:rsidRPr="009F34C3">
        <w:rPr>
          <w:sz w:val="24"/>
          <w:szCs w:val="24"/>
        </w:rPr>
        <w:t xml:space="preserve">Township to be held and disposed of as </w:t>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002D482B" w:rsidRPr="009F34C3">
        <w:rPr>
          <w:sz w:val="24"/>
          <w:szCs w:val="24"/>
        </w:rPr>
        <w:tab/>
      </w:r>
      <w:r w:rsidRPr="009F34C3">
        <w:rPr>
          <w:sz w:val="24"/>
          <w:szCs w:val="24"/>
        </w:rPr>
        <w:t>herein provided.</w:t>
      </w:r>
    </w:p>
    <w:p w14:paraId="337A4C89"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proofErr w:type="spellStart"/>
      <w:r w:rsidRPr="009F34C3">
        <w:rPr>
          <w:sz w:val="24"/>
          <w:szCs w:val="24"/>
        </w:rPr>
        <w:t>i</w:t>
      </w:r>
      <w:proofErr w:type="spellEnd"/>
      <w:r w:rsidRPr="009F34C3">
        <w:rPr>
          <w:sz w:val="24"/>
          <w:szCs w:val="24"/>
        </w:rPr>
        <w:t>.</w:t>
      </w:r>
      <w:r w:rsidRPr="009F34C3">
        <w:rPr>
          <w:sz w:val="24"/>
          <w:szCs w:val="24"/>
        </w:rPr>
        <w:tab/>
        <w:t xml:space="preserve">A copy of certified test results from the </w:t>
      </w:r>
      <w:r w:rsidR="009F34C3">
        <w:rPr>
          <w:sz w:val="24"/>
          <w:szCs w:val="24"/>
        </w:rPr>
        <w:t xml:space="preserve">Tuscarawas County Health </w:t>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Pr="009F34C3">
        <w:rPr>
          <w:sz w:val="24"/>
          <w:szCs w:val="24"/>
        </w:rPr>
        <w:t>Department of private water suppl</w:t>
      </w:r>
      <w:r w:rsidR="00E34C0A" w:rsidRPr="009F34C3">
        <w:rPr>
          <w:sz w:val="24"/>
          <w:szCs w:val="24"/>
        </w:rPr>
        <w:t>ies that are locate</w:t>
      </w:r>
      <w:r w:rsidR="002975CB" w:rsidRPr="009F34C3">
        <w:rPr>
          <w:sz w:val="24"/>
          <w:szCs w:val="24"/>
        </w:rPr>
        <w:t>d</w:t>
      </w:r>
      <w:r w:rsidR="00E34C0A" w:rsidRPr="009F34C3">
        <w:rPr>
          <w:sz w:val="24"/>
          <w:szCs w:val="24"/>
        </w:rPr>
        <w:t xml:space="preserve"> within one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t>thousand fee</w:t>
      </w:r>
      <w:r w:rsidRPr="009F34C3">
        <w:rPr>
          <w:sz w:val="24"/>
          <w:szCs w:val="24"/>
        </w:rPr>
        <w:t>t radius of the drilling site.</w:t>
      </w:r>
    </w:p>
    <w:p w14:paraId="75D6E4E1" w14:textId="77777777" w:rsidR="00532804" w:rsidRPr="009F34C3" w:rsidRDefault="0053280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004F1A4C" w:rsidRPr="009F34C3">
        <w:rPr>
          <w:sz w:val="24"/>
          <w:szCs w:val="24"/>
        </w:rPr>
        <w:t xml:space="preserve"> </w:t>
      </w:r>
      <w:r w:rsidRPr="009F34C3">
        <w:rPr>
          <w:sz w:val="24"/>
          <w:szCs w:val="24"/>
        </w:rPr>
        <w:t>4.</w:t>
      </w:r>
      <w:r w:rsidRPr="009F34C3">
        <w:rPr>
          <w:sz w:val="24"/>
          <w:szCs w:val="24"/>
        </w:rPr>
        <w:tab/>
      </w:r>
      <w:r w:rsidR="004F1A4C" w:rsidRPr="009F34C3">
        <w:rPr>
          <w:sz w:val="24"/>
          <w:szCs w:val="24"/>
        </w:rPr>
        <w:t>Minimum Distances</w:t>
      </w:r>
    </w:p>
    <w:p w14:paraId="50178605" w14:textId="77777777" w:rsidR="004F1A4C" w:rsidRPr="009F34C3" w:rsidRDefault="004F1A4C" w:rsidP="0026258D">
      <w:pPr>
        <w:spacing w:line="240" w:lineRule="auto"/>
        <w:rPr>
          <w:sz w:val="24"/>
          <w:szCs w:val="24"/>
        </w:rPr>
      </w:pPr>
      <w:r w:rsidRPr="009F34C3">
        <w:rPr>
          <w:sz w:val="24"/>
          <w:szCs w:val="24"/>
        </w:rPr>
        <w:lastRenderedPageBreak/>
        <w:tab/>
      </w:r>
      <w:r w:rsidRPr="009F34C3">
        <w:rPr>
          <w:sz w:val="24"/>
          <w:szCs w:val="24"/>
        </w:rPr>
        <w:tab/>
      </w:r>
      <w:r w:rsidRPr="009F34C3">
        <w:rPr>
          <w:sz w:val="24"/>
          <w:szCs w:val="24"/>
        </w:rPr>
        <w:tab/>
      </w:r>
      <w:r w:rsidRPr="009F34C3">
        <w:rPr>
          <w:sz w:val="24"/>
          <w:szCs w:val="24"/>
        </w:rPr>
        <w:tab/>
      </w:r>
      <w:r w:rsidRPr="009F34C3">
        <w:rPr>
          <w:sz w:val="24"/>
          <w:szCs w:val="24"/>
        </w:rPr>
        <w:tab/>
        <w:t xml:space="preserve">No gas well, oil well, storage tank or separator unit shall be placed within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Three hundred</w:t>
      </w:r>
      <w:r w:rsidRPr="009F34C3">
        <w:rPr>
          <w:sz w:val="24"/>
          <w:szCs w:val="24"/>
        </w:rPr>
        <w:t xml:space="preserve"> feet of any building except storage sheds at the drilling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 xml:space="preserve">site, or within </w:t>
      </w:r>
      <w:r w:rsidR="00E34C0A" w:rsidRPr="009F34C3">
        <w:rPr>
          <w:sz w:val="24"/>
          <w:szCs w:val="24"/>
        </w:rPr>
        <w:t>five hundred</w:t>
      </w:r>
      <w:r w:rsidRPr="009F34C3">
        <w:rPr>
          <w:sz w:val="24"/>
          <w:szCs w:val="24"/>
        </w:rPr>
        <w:t xml:space="preserve"> feet of any known source of water.</w:t>
      </w:r>
    </w:p>
    <w:p w14:paraId="317D5871"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 xml:space="preserve"> 5.</w:t>
      </w:r>
      <w:r w:rsidRPr="009F34C3">
        <w:rPr>
          <w:sz w:val="24"/>
          <w:szCs w:val="24"/>
        </w:rPr>
        <w:tab/>
        <w:t>Placing of Equipment</w:t>
      </w:r>
    </w:p>
    <w:p w14:paraId="30B6ACBC" w14:textId="77777777" w:rsidR="00DE53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No equi</w:t>
      </w:r>
      <w:r w:rsidR="00E34C0A" w:rsidRPr="009F34C3">
        <w:rPr>
          <w:sz w:val="24"/>
          <w:szCs w:val="24"/>
        </w:rPr>
        <w:t>pment shall be placed within one hundred</w:t>
      </w:r>
      <w:r w:rsidRPr="009F34C3">
        <w:rPr>
          <w:sz w:val="24"/>
          <w:szCs w:val="24"/>
        </w:rPr>
        <w:t xml:space="preserve"> feet of any property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 xml:space="preserve">line unless both properties are part of the same drilling unit.  In no case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shall any equipment be placed directly on the property line.</w:t>
      </w:r>
    </w:p>
    <w:p w14:paraId="6B0D7F49"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 xml:space="preserve"> 6.</w:t>
      </w:r>
      <w:r w:rsidRPr="009F34C3">
        <w:rPr>
          <w:sz w:val="24"/>
          <w:szCs w:val="24"/>
        </w:rPr>
        <w:tab/>
        <w:t>Clearing</w:t>
      </w:r>
    </w:p>
    <w:p w14:paraId="7FD90F4C" w14:textId="77777777" w:rsidR="004F1A4C" w:rsidRPr="009F34C3" w:rsidRDefault="004F1A4C" w:rsidP="009F34C3">
      <w:pPr>
        <w:spacing w:line="240" w:lineRule="auto"/>
        <w:ind w:left="3600"/>
        <w:rPr>
          <w:sz w:val="24"/>
          <w:szCs w:val="24"/>
        </w:rPr>
      </w:pPr>
      <w:r w:rsidRPr="009F34C3">
        <w:rPr>
          <w:sz w:val="24"/>
          <w:szCs w:val="24"/>
        </w:rPr>
        <w:t>The immediate areas surrounding all permanent p</w:t>
      </w:r>
      <w:r w:rsidR="009F34C3">
        <w:rPr>
          <w:sz w:val="24"/>
          <w:szCs w:val="24"/>
        </w:rPr>
        <w:t xml:space="preserve">roduction facilities shall </w:t>
      </w:r>
      <w:r w:rsidRPr="009F34C3">
        <w:rPr>
          <w:sz w:val="24"/>
          <w:szCs w:val="24"/>
        </w:rPr>
        <w:t>be kept mowed and cleared of combustible mat</w:t>
      </w:r>
      <w:r w:rsidR="00E34C0A" w:rsidRPr="009F34C3">
        <w:rPr>
          <w:sz w:val="24"/>
          <w:szCs w:val="24"/>
        </w:rPr>
        <w:t>erials for a d</w:t>
      </w:r>
      <w:r w:rsidR="009F34C3">
        <w:rPr>
          <w:sz w:val="24"/>
          <w:szCs w:val="24"/>
        </w:rPr>
        <w:t xml:space="preserve">istance of </w:t>
      </w:r>
      <w:r w:rsidR="00E34C0A" w:rsidRPr="009F34C3">
        <w:rPr>
          <w:sz w:val="24"/>
          <w:szCs w:val="24"/>
        </w:rPr>
        <w:t>fifteen</w:t>
      </w:r>
      <w:r w:rsidRPr="009F34C3">
        <w:rPr>
          <w:sz w:val="24"/>
          <w:szCs w:val="24"/>
        </w:rPr>
        <w:t xml:space="preserve"> feet in all directions and shall be enclosed by a chain link fence not less </w:t>
      </w:r>
      <w:r w:rsidR="00E34C0A" w:rsidRPr="009F34C3">
        <w:rPr>
          <w:sz w:val="24"/>
          <w:szCs w:val="24"/>
        </w:rPr>
        <w:t>than six</w:t>
      </w:r>
      <w:r w:rsidRPr="009F34C3">
        <w:rPr>
          <w:sz w:val="24"/>
          <w:szCs w:val="24"/>
        </w:rPr>
        <w:t xml:space="preserve"> feet in height topped with a </w:t>
      </w:r>
      <w:r w:rsidR="009F34C3">
        <w:rPr>
          <w:sz w:val="24"/>
          <w:szCs w:val="24"/>
        </w:rPr>
        <w:t xml:space="preserve">double outward strand of barbed </w:t>
      </w:r>
      <w:r w:rsidRPr="009F34C3">
        <w:rPr>
          <w:sz w:val="24"/>
          <w:szCs w:val="24"/>
        </w:rPr>
        <w:t>wire.</w:t>
      </w:r>
    </w:p>
    <w:p w14:paraId="452CD982"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 xml:space="preserve"> 7.</w:t>
      </w:r>
      <w:r w:rsidRPr="009F34C3">
        <w:rPr>
          <w:sz w:val="24"/>
          <w:szCs w:val="24"/>
        </w:rPr>
        <w:tab/>
        <w:t>Shut-Off Valves</w:t>
      </w:r>
    </w:p>
    <w:p w14:paraId="64A136A7" w14:textId="77777777" w:rsidR="002D482B"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All shut-off valves shall be painted the same conspicuous color for ease of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DE534C" w:rsidRPr="009F34C3">
        <w:rPr>
          <w:sz w:val="24"/>
          <w:szCs w:val="24"/>
        </w:rPr>
        <w:t>identification in emergencies.</w:t>
      </w:r>
    </w:p>
    <w:p w14:paraId="17BA8A20"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 xml:space="preserve"> 8.</w:t>
      </w:r>
      <w:r w:rsidRPr="009F34C3">
        <w:rPr>
          <w:sz w:val="24"/>
          <w:szCs w:val="24"/>
        </w:rPr>
        <w:tab/>
        <w:t>Burial of Lines</w:t>
      </w:r>
    </w:p>
    <w:p w14:paraId="6A519EDA"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All gas and oil lines shall be</w:t>
      </w:r>
      <w:r w:rsidR="00E34C0A" w:rsidRPr="009F34C3">
        <w:rPr>
          <w:sz w:val="24"/>
          <w:szCs w:val="24"/>
        </w:rPr>
        <w:t xml:space="preserve"> buried at a minimum depth of thirty</w:t>
      </w:r>
      <w:r w:rsidRPr="009F34C3">
        <w:rPr>
          <w:sz w:val="24"/>
          <w:szCs w:val="24"/>
        </w:rPr>
        <w:t xml:space="preserve"> inches.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 xml:space="preserve">The location of such lines shall be drawn on a map and a copy deposited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with</w:t>
      </w:r>
      <w:r w:rsidR="00E34C0A" w:rsidRPr="009F34C3">
        <w:rPr>
          <w:sz w:val="24"/>
          <w:szCs w:val="24"/>
        </w:rPr>
        <w:t xml:space="preserve"> </w:t>
      </w:r>
      <w:r w:rsidRPr="009F34C3">
        <w:rPr>
          <w:sz w:val="24"/>
          <w:szCs w:val="24"/>
        </w:rPr>
        <w:t>the Township Zoning Inspector and Township Fire Department.</w:t>
      </w:r>
    </w:p>
    <w:p w14:paraId="5847F7FF"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 xml:space="preserve"> 9.</w:t>
      </w:r>
      <w:r w:rsidRPr="009F34C3">
        <w:rPr>
          <w:sz w:val="24"/>
          <w:szCs w:val="24"/>
        </w:rPr>
        <w:tab/>
        <w:t>Flaring</w:t>
      </w:r>
    </w:p>
    <w:p w14:paraId="5C01D391"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All non-commercial shows of natural gas shall be flared through a flow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line at least sixty</w:t>
      </w:r>
      <w:r w:rsidRPr="009F34C3">
        <w:rPr>
          <w:sz w:val="24"/>
          <w:szCs w:val="24"/>
        </w:rPr>
        <w:t xml:space="preserve"> feet long into a separate flare pit.  The flare pit shall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contain a smudge pot which shall remain lit at all times.  The flow line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shall be directed away from all inhabited structures.  No gas shall be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flared into storage and/or brine pits or into any lined drilling pits.</w:t>
      </w:r>
    </w:p>
    <w:p w14:paraId="4D1E4B06"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10.</w:t>
      </w:r>
      <w:r w:rsidRPr="009F34C3">
        <w:rPr>
          <w:sz w:val="24"/>
          <w:szCs w:val="24"/>
        </w:rPr>
        <w:tab/>
        <w:t>Access Roads</w:t>
      </w:r>
    </w:p>
    <w:p w14:paraId="1E310DDB" w14:textId="77777777" w:rsidR="004F1A4C" w:rsidRPr="009F34C3" w:rsidRDefault="004F1A4C"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Prior to the beginning of drilling, all access roads shall be paved with slag,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gravel, crushed stone or other suitable material and shall be a minimum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of ten</w:t>
      </w:r>
      <w:r w:rsidRPr="009F34C3">
        <w:rPr>
          <w:sz w:val="24"/>
          <w:szCs w:val="24"/>
        </w:rPr>
        <w:t xml:space="preserve"> feet wide.  All access roads shall be clearly marked and shall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have a paved turnaround of sufficient size for re</w:t>
      </w:r>
      <w:r w:rsidR="009F34C3">
        <w:rPr>
          <w:sz w:val="24"/>
          <w:szCs w:val="24"/>
        </w:rPr>
        <w:t xml:space="preserve">scue vehicles used by the </w:t>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Pr="009F34C3">
        <w:rPr>
          <w:sz w:val="24"/>
          <w:szCs w:val="24"/>
        </w:rPr>
        <w:t xml:space="preserve">Township.  All access roads shall be kept in repair and maintained at 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times and shall be kept plowed and free of snow </w:t>
      </w:r>
      <w:r w:rsidR="009F34C3">
        <w:rPr>
          <w:sz w:val="24"/>
          <w:szCs w:val="24"/>
        </w:rPr>
        <w:t xml:space="preserve">to allow access by safety </w:t>
      </w:r>
      <w:r w:rsidR="009F34C3">
        <w:rPr>
          <w:sz w:val="24"/>
          <w:szCs w:val="24"/>
        </w:rPr>
        <w:tab/>
      </w:r>
      <w:r w:rsidR="009F34C3">
        <w:rPr>
          <w:sz w:val="24"/>
          <w:szCs w:val="24"/>
        </w:rPr>
        <w:tab/>
      </w:r>
      <w:r w:rsidR="009F34C3">
        <w:rPr>
          <w:sz w:val="24"/>
          <w:szCs w:val="24"/>
        </w:rPr>
        <w:tab/>
      </w:r>
      <w:r w:rsidR="009F34C3">
        <w:rPr>
          <w:sz w:val="24"/>
          <w:szCs w:val="24"/>
        </w:rPr>
        <w:tab/>
      </w:r>
      <w:r w:rsidR="009F34C3">
        <w:rPr>
          <w:sz w:val="24"/>
          <w:szCs w:val="24"/>
        </w:rPr>
        <w:tab/>
      </w:r>
      <w:r w:rsidRPr="009F34C3">
        <w:rPr>
          <w:sz w:val="24"/>
          <w:szCs w:val="24"/>
        </w:rPr>
        <w:t xml:space="preserve">vehicles.  Where access roads cross natural or man-made drainage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channels, culverts shall be installed.  Culverts shall be installed as per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“Tuscarawas County Access Management Regulations”, and maintained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from the road to the well site and to any storage facility from which a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natural resource will be removed from the site.  Erosion rills, gullies, and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tire ruts that are four</w:t>
      </w:r>
      <w:r w:rsidRPr="009F34C3">
        <w:rPr>
          <w:sz w:val="24"/>
          <w:szCs w:val="24"/>
        </w:rPr>
        <w:t xml:space="preserve"> inches deep or deeper shall be immediately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ab/>
      </w:r>
      <w:r w:rsidRPr="009F34C3">
        <w:rPr>
          <w:sz w:val="24"/>
          <w:szCs w:val="24"/>
        </w:rPr>
        <w:t xml:space="preserve">repaired to a level surface, or as instructed by the township.  Roadside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drainage, including culverts, shall be maintained, cleaned, and repaired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E34C0A" w:rsidRPr="009F34C3">
        <w:rPr>
          <w:sz w:val="24"/>
          <w:szCs w:val="24"/>
        </w:rPr>
        <w:t xml:space="preserve">when approximately one third </w:t>
      </w:r>
      <w:r w:rsidRPr="009F34C3">
        <w:rPr>
          <w:sz w:val="24"/>
          <w:szCs w:val="24"/>
        </w:rPr>
        <w:t xml:space="preserve">of their capacity is lost or whenever </w:t>
      </w:r>
      <w:r w:rsidR="00E34C0A" w:rsidRPr="009F34C3">
        <w:rPr>
          <w:sz w:val="24"/>
          <w:szCs w:val="24"/>
        </w:rPr>
        <w:tab/>
      </w:r>
      <w:r w:rsidR="00E34C0A" w:rsidRPr="009F34C3">
        <w:rPr>
          <w:sz w:val="24"/>
          <w:szCs w:val="24"/>
        </w:rPr>
        <w:lastRenderedPageBreak/>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 xml:space="preserve">instructed to do so by a representative of Lawrence Township or the </w:t>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00E34C0A" w:rsidRPr="009F34C3">
        <w:rPr>
          <w:sz w:val="24"/>
          <w:szCs w:val="24"/>
        </w:rPr>
        <w:tab/>
      </w:r>
      <w:r w:rsidRPr="009F34C3">
        <w:rPr>
          <w:sz w:val="24"/>
          <w:szCs w:val="24"/>
        </w:rPr>
        <w:t>Tuscarawas County Engineer’s office.</w:t>
      </w:r>
    </w:p>
    <w:p w14:paraId="5AED5AE1" w14:textId="77777777" w:rsidR="004F1A4C"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11.</w:t>
      </w:r>
      <w:r w:rsidRPr="009F34C3">
        <w:rPr>
          <w:sz w:val="24"/>
          <w:szCs w:val="24"/>
        </w:rPr>
        <w:tab/>
        <w:t>Fence and Locks</w:t>
      </w:r>
    </w:p>
    <w:p w14:paraId="5EC45F26" w14:textId="005C6AA8" w:rsidR="002D482B"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All gates, storage tank manholes, discharge valves, fill valves, shut-off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valves and fence gates shall be locked.  All locks at a given well shall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utilize a master key.  A master key marked with the well number shall be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provided to the Zoning Inspector, the Fire Chief and the Tuscarawas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County Sheriff.  The owner shall provide a master key for each of its wells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located in the Township.  All well facilities – service, storage, and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otherwise – s</w:t>
      </w:r>
      <w:r w:rsidR="00E34C0A" w:rsidRPr="009F34C3">
        <w:rPr>
          <w:sz w:val="24"/>
          <w:szCs w:val="24"/>
        </w:rPr>
        <w:t xml:space="preserve">hall be enclosed by an </w:t>
      </w:r>
      <w:r w:rsidR="00063356" w:rsidRPr="009F34C3">
        <w:rPr>
          <w:sz w:val="24"/>
          <w:szCs w:val="24"/>
        </w:rPr>
        <w:t>eight-foot-high</w:t>
      </w:r>
      <w:r w:rsidRPr="009F34C3">
        <w:rPr>
          <w:sz w:val="24"/>
          <w:szCs w:val="24"/>
        </w:rPr>
        <w:t xml:space="preserve"> chain link fence,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and shall conform to all applicable rules </w:t>
      </w:r>
      <w:r w:rsidR="007E0CD5" w:rsidRPr="009F34C3">
        <w:rPr>
          <w:sz w:val="24"/>
          <w:szCs w:val="24"/>
        </w:rPr>
        <w:t xml:space="preserve">in </w:t>
      </w:r>
      <w:r w:rsidR="007E0CD5" w:rsidRPr="009F34C3">
        <w:rPr>
          <w:b/>
          <w:sz w:val="24"/>
          <w:szCs w:val="24"/>
        </w:rPr>
        <w:t>Section 204.10</w:t>
      </w:r>
      <w:r w:rsidRPr="009F34C3">
        <w:rPr>
          <w:sz w:val="24"/>
          <w:szCs w:val="24"/>
        </w:rPr>
        <w:t xml:space="preserve"> (Fencing).  All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facilities must meet appeals board restrictions.</w:t>
      </w:r>
      <w:r w:rsidR="0055066F" w:rsidRPr="009F34C3">
        <w:rPr>
          <w:sz w:val="24"/>
          <w:szCs w:val="24"/>
        </w:rPr>
        <w:t xml:space="preserve">    </w:t>
      </w:r>
    </w:p>
    <w:p w14:paraId="2E8326D9"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12.</w:t>
      </w:r>
      <w:r w:rsidRPr="009F34C3">
        <w:rPr>
          <w:sz w:val="24"/>
          <w:szCs w:val="24"/>
        </w:rPr>
        <w:tab/>
        <w:t>Signs</w:t>
      </w:r>
    </w:p>
    <w:p w14:paraId="787617D6"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Prior to the beginning of drilling, a permanent, weatherproof sign shall be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posted and maintained at the site at all times.  Said sign shall use letters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00620641" w:rsidRPr="009F34C3">
        <w:rPr>
          <w:sz w:val="24"/>
          <w:szCs w:val="24"/>
        </w:rPr>
        <w:t>and numerals at least five</w:t>
      </w:r>
      <w:r w:rsidRPr="009F34C3">
        <w:rPr>
          <w:sz w:val="24"/>
          <w:szCs w:val="24"/>
        </w:rPr>
        <w:t xml:space="preserve"> inches in height and shall show:</w:t>
      </w:r>
    </w:p>
    <w:p w14:paraId="657D781B"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a.</w:t>
      </w:r>
      <w:r w:rsidRPr="009F34C3">
        <w:rPr>
          <w:sz w:val="24"/>
          <w:szCs w:val="24"/>
        </w:rPr>
        <w:tab/>
        <w:t>Access street name, number, or both</w:t>
      </w:r>
    </w:p>
    <w:p w14:paraId="19759E52"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b.</w:t>
      </w:r>
      <w:r w:rsidRPr="009F34C3">
        <w:rPr>
          <w:sz w:val="24"/>
          <w:szCs w:val="24"/>
        </w:rPr>
        <w:tab/>
        <w:t>Owner</w:t>
      </w:r>
    </w:p>
    <w:p w14:paraId="50476297"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c.</w:t>
      </w:r>
      <w:r w:rsidRPr="009F34C3">
        <w:rPr>
          <w:sz w:val="24"/>
          <w:szCs w:val="24"/>
        </w:rPr>
        <w:tab/>
        <w:t>Lease name</w:t>
      </w:r>
    </w:p>
    <w:p w14:paraId="5D9E1A8A"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d.</w:t>
      </w:r>
      <w:r w:rsidRPr="009F34C3">
        <w:rPr>
          <w:sz w:val="24"/>
          <w:szCs w:val="24"/>
        </w:rPr>
        <w:tab/>
        <w:t>Well number</w:t>
      </w:r>
    </w:p>
    <w:p w14:paraId="156CF840"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e.</w:t>
      </w:r>
      <w:r w:rsidRPr="009F34C3">
        <w:rPr>
          <w:sz w:val="24"/>
          <w:szCs w:val="24"/>
        </w:rPr>
        <w:tab/>
        <w:t>Permit number</w:t>
      </w:r>
    </w:p>
    <w:p w14:paraId="107C7A1B" w14:textId="77777777" w:rsidR="00620641"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f.</w:t>
      </w:r>
      <w:r w:rsidRPr="009F34C3">
        <w:rPr>
          <w:sz w:val="24"/>
          <w:szCs w:val="24"/>
        </w:rPr>
        <w:tab/>
        <w:t>All emergency telephone num</w:t>
      </w:r>
      <w:r w:rsidR="00365497" w:rsidRPr="009F34C3">
        <w:rPr>
          <w:sz w:val="24"/>
          <w:szCs w:val="24"/>
        </w:rPr>
        <w:t>bers as required by Subsection C</w:t>
      </w:r>
      <w:r w:rsidRPr="009F34C3">
        <w:rPr>
          <w:sz w:val="24"/>
          <w:szCs w:val="24"/>
        </w:rPr>
        <w:t xml:space="preserve">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and all local emergency numbers including, but not limited to,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Bolivar Volunteer Fire Department, Tuscarawas County Sheriff,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etc.</w:t>
      </w:r>
    </w:p>
    <w:p w14:paraId="126522E5"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13.</w:t>
      </w:r>
      <w:r w:rsidRPr="009F34C3">
        <w:rPr>
          <w:sz w:val="24"/>
          <w:szCs w:val="24"/>
        </w:rPr>
        <w:tab/>
        <w:t>Parking</w:t>
      </w:r>
    </w:p>
    <w:p w14:paraId="4CF870CD"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All truck loading and parking areas shall be located outside of any road </w:t>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right-of-way.</w:t>
      </w:r>
    </w:p>
    <w:p w14:paraId="720C387E" w14:textId="77777777" w:rsidR="00DC31F4" w:rsidRPr="009F34C3"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t>14.</w:t>
      </w:r>
      <w:r w:rsidRPr="009F34C3">
        <w:rPr>
          <w:sz w:val="24"/>
          <w:szCs w:val="24"/>
        </w:rPr>
        <w:tab/>
        <w:t>Storage Pits and Liners</w:t>
      </w:r>
    </w:p>
    <w:p w14:paraId="59E039AD" w14:textId="7A7A7158" w:rsidR="00DC31F4" w:rsidRPr="00FD1127" w:rsidRDefault="00DC31F4" w:rsidP="0026258D">
      <w:pPr>
        <w:spacing w:line="240" w:lineRule="auto"/>
        <w:rPr>
          <w:sz w:val="24"/>
          <w:szCs w:val="24"/>
        </w:rPr>
      </w:pPr>
      <w:r w:rsidRPr="009F34C3">
        <w:rPr>
          <w:sz w:val="24"/>
          <w:szCs w:val="24"/>
        </w:rPr>
        <w:tab/>
      </w:r>
      <w:r w:rsidRPr="009F34C3">
        <w:rPr>
          <w:sz w:val="24"/>
          <w:szCs w:val="24"/>
        </w:rPr>
        <w:tab/>
      </w:r>
      <w:r w:rsidRPr="009F34C3">
        <w:rPr>
          <w:sz w:val="24"/>
          <w:szCs w:val="24"/>
        </w:rPr>
        <w:tab/>
      </w:r>
      <w:r w:rsidRPr="009F34C3">
        <w:rPr>
          <w:sz w:val="24"/>
          <w:szCs w:val="24"/>
        </w:rPr>
        <w:tab/>
      </w:r>
      <w:r w:rsidRPr="009F34C3">
        <w:rPr>
          <w:sz w:val="24"/>
          <w:szCs w:val="24"/>
        </w:rPr>
        <w:tab/>
        <w:t xml:space="preserve">All cuttings and fluids produced during drilling operation must </w:t>
      </w:r>
      <w:r w:rsidR="00365497" w:rsidRPr="009F34C3">
        <w:rPr>
          <w:sz w:val="24"/>
          <w:szCs w:val="24"/>
        </w:rPr>
        <w:t>b</w:t>
      </w:r>
      <w:r w:rsidRPr="009F34C3">
        <w:rPr>
          <w:sz w:val="24"/>
          <w:szCs w:val="24"/>
        </w:rPr>
        <w:t xml:space="preserve">e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contained in storage pits.  Cuttings and fluid storage pits shall be either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equipped with a baffle to deflect cuttings or constructed to submerge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cuttings as they enter the pit in order to preserve the integrity of the pit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liner during the entire drilling process. All gas and oil production storage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and brine storage pits shall be surrounded by perimeter dikes to prevent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contamination of surface or ground water.   All gas and oil production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Pr="009F34C3">
        <w:rPr>
          <w:sz w:val="24"/>
          <w:szCs w:val="24"/>
        </w:rPr>
        <w:t xml:space="preserve">storage and brine storage pits shall be liquid tight and constructed </w:t>
      </w:r>
      <w:r w:rsidR="00625FD7" w:rsidRPr="009F34C3">
        <w:rPr>
          <w:sz w:val="24"/>
          <w:szCs w:val="24"/>
        </w:rPr>
        <w:t>and</w:t>
      </w:r>
      <w:r w:rsidR="00365497" w:rsidRPr="009F34C3">
        <w:rPr>
          <w:sz w:val="24"/>
          <w:szCs w:val="24"/>
        </w:rPr>
        <w:t xml:space="preserve">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625FD7" w:rsidRPr="009F34C3">
        <w:rPr>
          <w:sz w:val="24"/>
          <w:szCs w:val="24"/>
        </w:rPr>
        <w:t>maintained</w:t>
      </w:r>
      <w:r w:rsidRPr="009F34C3">
        <w:rPr>
          <w:sz w:val="24"/>
          <w:szCs w:val="24"/>
        </w:rPr>
        <w:t xml:space="preserve"> so as to prevent escape of any produced brines or </w:t>
      </w:r>
      <w:r w:rsidR="00625FD7" w:rsidRPr="009F34C3">
        <w:rPr>
          <w:sz w:val="24"/>
          <w:szCs w:val="24"/>
        </w:rPr>
        <w:t>waters</w:t>
      </w:r>
      <w:r w:rsidRPr="009F34C3">
        <w:rPr>
          <w:sz w:val="24"/>
          <w:szCs w:val="24"/>
        </w:rPr>
        <w:t xml:space="preserve">.  All </w:t>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Pr="009F34C3">
        <w:rPr>
          <w:sz w:val="24"/>
          <w:szCs w:val="24"/>
        </w:rPr>
        <w:t xml:space="preserve">storage </w:t>
      </w:r>
      <w:r w:rsidR="00620641" w:rsidRPr="009F34C3">
        <w:rPr>
          <w:sz w:val="24"/>
          <w:szCs w:val="24"/>
        </w:rPr>
        <w:t>pits shall have at least two</w:t>
      </w:r>
      <w:r w:rsidRPr="009F34C3">
        <w:rPr>
          <w:sz w:val="24"/>
          <w:szCs w:val="24"/>
        </w:rPr>
        <w:t xml:space="preserve"> </w:t>
      </w:r>
      <w:r w:rsidR="00063356" w:rsidRPr="009F34C3">
        <w:rPr>
          <w:sz w:val="24"/>
          <w:szCs w:val="24"/>
        </w:rPr>
        <w:t>layers</w:t>
      </w:r>
      <w:r w:rsidRPr="009F34C3">
        <w:rPr>
          <w:sz w:val="24"/>
          <w:szCs w:val="24"/>
        </w:rPr>
        <w:t xml:space="preserve"> of </w:t>
      </w:r>
      <w:r w:rsidR="00625FD7" w:rsidRPr="009F34C3">
        <w:rPr>
          <w:sz w:val="24"/>
          <w:szCs w:val="24"/>
        </w:rPr>
        <w:t>liner</w:t>
      </w:r>
      <w:r w:rsidRPr="009F34C3">
        <w:rPr>
          <w:sz w:val="24"/>
          <w:szCs w:val="24"/>
        </w:rPr>
        <w:t xml:space="preserve">.  Such liners shall be </w:t>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365497" w:rsidRPr="009F34C3">
        <w:rPr>
          <w:sz w:val="24"/>
          <w:szCs w:val="24"/>
        </w:rPr>
        <w:tab/>
      </w:r>
      <w:r w:rsidR="00625FD7" w:rsidRPr="009F34C3">
        <w:rPr>
          <w:sz w:val="24"/>
          <w:szCs w:val="24"/>
        </w:rPr>
        <w:t>reinforced</w:t>
      </w:r>
      <w:r w:rsidR="00620641" w:rsidRPr="009F34C3">
        <w:rPr>
          <w:sz w:val="24"/>
          <w:szCs w:val="24"/>
        </w:rPr>
        <w:t>, a minimum of six</w:t>
      </w:r>
      <w:r w:rsidRPr="009F34C3">
        <w:rPr>
          <w:sz w:val="24"/>
          <w:szCs w:val="24"/>
        </w:rPr>
        <w:t xml:space="preserve"> millimeters thick, single piece and defect </w:t>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r>
      <w:r w:rsidRPr="009F34C3">
        <w:rPr>
          <w:sz w:val="24"/>
          <w:szCs w:val="24"/>
        </w:rPr>
        <w:t xml:space="preserve">free.  Each liner shall be separated by a </w:t>
      </w:r>
      <w:r w:rsidR="00625FD7" w:rsidRPr="009F34C3">
        <w:rPr>
          <w:sz w:val="24"/>
          <w:szCs w:val="24"/>
        </w:rPr>
        <w:t>minimum</w:t>
      </w:r>
      <w:r w:rsidRPr="009F34C3">
        <w:rPr>
          <w:sz w:val="24"/>
          <w:szCs w:val="24"/>
        </w:rPr>
        <w:t xml:space="preserve"> </w:t>
      </w:r>
      <w:r w:rsidR="00063356" w:rsidRPr="009F34C3">
        <w:rPr>
          <w:sz w:val="24"/>
          <w:szCs w:val="24"/>
        </w:rPr>
        <w:t>two-inch</w:t>
      </w:r>
      <w:r w:rsidR="00625FD7" w:rsidRPr="009F34C3">
        <w:rPr>
          <w:sz w:val="24"/>
          <w:szCs w:val="24"/>
        </w:rPr>
        <w:t xml:space="preserve"> layer of </w:t>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r>
      <w:r w:rsidR="00625FD7" w:rsidRPr="009F34C3">
        <w:rPr>
          <w:sz w:val="24"/>
          <w:szCs w:val="24"/>
        </w:rPr>
        <w:tab/>
        <w:t>clay.  The liners shall be laid in opposite directions to assure their</w:t>
      </w:r>
      <w:r w:rsidR="00625FD7">
        <w:rPr>
          <w:i/>
          <w:sz w:val="24"/>
          <w:szCs w:val="24"/>
        </w:rPr>
        <w:t xml:space="preserve"> </w:t>
      </w:r>
      <w:r w:rsidR="00625FD7">
        <w:rPr>
          <w:i/>
          <w:sz w:val="24"/>
          <w:szCs w:val="24"/>
        </w:rPr>
        <w:tab/>
      </w:r>
      <w:r w:rsidR="00625FD7">
        <w:rPr>
          <w:i/>
          <w:sz w:val="24"/>
          <w:szCs w:val="24"/>
        </w:rPr>
        <w:tab/>
      </w:r>
      <w:r w:rsidR="00625FD7">
        <w:rPr>
          <w:i/>
          <w:sz w:val="24"/>
          <w:szCs w:val="24"/>
        </w:rPr>
        <w:lastRenderedPageBreak/>
        <w:tab/>
      </w:r>
      <w:r w:rsidR="00625FD7">
        <w:rPr>
          <w:i/>
          <w:sz w:val="24"/>
          <w:szCs w:val="24"/>
        </w:rPr>
        <w:tab/>
      </w:r>
      <w:r w:rsidR="00625FD7">
        <w:rPr>
          <w:i/>
          <w:sz w:val="24"/>
          <w:szCs w:val="24"/>
        </w:rPr>
        <w:tab/>
      </w:r>
      <w:r w:rsidR="00625FD7">
        <w:rPr>
          <w:i/>
          <w:sz w:val="24"/>
          <w:szCs w:val="24"/>
        </w:rPr>
        <w:tab/>
      </w:r>
      <w:r w:rsidR="00625FD7" w:rsidRPr="00FD1127">
        <w:rPr>
          <w:sz w:val="24"/>
          <w:szCs w:val="24"/>
        </w:rPr>
        <w:tab/>
        <w:t xml:space="preserve">integrity.  Dikes surrounding storage facilities shall have a capacity three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t>times that of the storage vessel.</w:t>
      </w:r>
      <w:r w:rsidR="00625FD7" w:rsidRPr="00FD1127">
        <w:rPr>
          <w:sz w:val="24"/>
          <w:szCs w:val="24"/>
        </w:rPr>
        <w:tab/>
      </w:r>
      <w:r w:rsidR="00625FD7" w:rsidRPr="00FD1127">
        <w:rPr>
          <w:sz w:val="24"/>
          <w:szCs w:val="24"/>
        </w:rPr>
        <w:tab/>
      </w:r>
      <w:r w:rsidR="00625FD7" w:rsidRPr="00FD1127">
        <w:rPr>
          <w:sz w:val="24"/>
          <w:szCs w:val="24"/>
        </w:rPr>
        <w:tab/>
      </w:r>
      <w:r w:rsidR="00625FD7" w:rsidRPr="00FD1127">
        <w:rPr>
          <w:sz w:val="24"/>
          <w:szCs w:val="24"/>
        </w:rPr>
        <w:tab/>
      </w:r>
      <w:r w:rsidR="00625FD7" w:rsidRPr="00FD1127">
        <w:rPr>
          <w:sz w:val="24"/>
          <w:szCs w:val="24"/>
        </w:rPr>
        <w:tab/>
      </w:r>
      <w:r w:rsidR="00620641" w:rsidRPr="00FD1127">
        <w:rPr>
          <w:sz w:val="24"/>
          <w:szCs w:val="24"/>
        </w:rPr>
        <w:tab/>
      </w:r>
    </w:p>
    <w:p w14:paraId="0A117E17" w14:textId="77777777"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15.</w:t>
      </w:r>
      <w:r w:rsidRPr="00FD1127">
        <w:rPr>
          <w:sz w:val="24"/>
          <w:szCs w:val="24"/>
        </w:rPr>
        <w:tab/>
        <w:t>Diversity Swales</w:t>
      </w:r>
    </w:p>
    <w:p w14:paraId="5C1EDC78" w14:textId="77777777"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In locations where dikes may be damaged by storm runoff, a diversity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swale shall be constructed to prevent damage to the containment dikes.</w:t>
      </w:r>
    </w:p>
    <w:p w14:paraId="26FCD690" w14:textId="77777777"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16.</w:t>
      </w:r>
      <w:r w:rsidRPr="00FD1127">
        <w:rPr>
          <w:sz w:val="24"/>
          <w:szCs w:val="24"/>
        </w:rPr>
        <w:tab/>
        <w:t>Subsurface Drainage</w:t>
      </w:r>
    </w:p>
    <w:p w14:paraId="4CC02C87" w14:textId="77777777" w:rsidR="002D482B"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If, during construction of any temporary or per</w:t>
      </w:r>
      <w:r w:rsidR="00FD1127">
        <w:rPr>
          <w:sz w:val="24"/>
          <w:szCs w:val="24"/>
        </w:rPr>
        <w:t xml:space="preserve">manent pit or containment </w:t>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Pr="00FD1127">
        <w:rPr>
          <w:sz w:val="24"/>
          <w:szCs w:val="24"/>
        </w:rPr>
        <w:t xml:space="preserve">dike, a subsurface drainage system is encountered, said subsurface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drainage system shal</w:t>
      </w:r>
      <w:r w:rsidR="00620641" w:rsidRPr="00FD1127">
        <w:rPr>
          <w:sz w:val="24"/>
          <w:szCs w:val="24"/>
        </w:rPr>
        <w:t>l be removed to a distance of twenty</w:t>
      </w:r>
      <w:r w:rsidRPr="00FD1127">
        <w:rPr>
          <w:sz w:val="24"/>
          <w:szCs w:val="24"/>
        </w:rPr>
        <w:t xml:space="preserve"> feet from the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Pr="00FD1127">
        <w:rPr>
          <w:sz w:val="24"/>
          <w:szCs w:val="24"/>
        </w:rPr>
        <w:t xml:space="preserve">pit or containment dike and </w:t>
      </w:r>
      <w:r w:rsidR="00DE534C" w:rsidRPr="00FD1127">
        <w:rPr>
          <w:sz w:val="24"/>
          <w:szCs w:val="24"/>
        </w:rPr>
        <w:t>shall be plugged at that point.</w:t>
      </w:r>
    </w:p>
    <w:p w14:paraId="03790532" w14:textId="77777777"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17.</w:t>
      </w:r>
      <w:r w:rsidRPr="00FD1127">
        <w:rPr>
          <w:sz w:val="24"/>
          <w:szCs w:val="24"/>
        </w:rPr>
        <w:tab/>
        <w:t>Storage Tanks</w:t>
      </w:r>
    </w:p>
    <w:p w14:paraId="54C913F3" w14:textId="61AB3F6A"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If a well is located on a steep slope or in a flood p</w:t>
      </w:r>
      <w:r w:rsidR="00365497" w:rsidRPr="00FD1127">
        <w:rPr>
          <w:sz w:val="24"/>
          <w:szCs w:val="24"/>
        </w:rPr>
        <w:t>l</w:t>
      </w:r>
      <w:r w:rsidRPr="00FD1127">
        <w:rPr>
          <w:sz w:val="24"/>
          <w:szCs w:val="24"/>
        </w:rPr>
        <w:t xml:space="preserve">ain, storage tanks shall </w:t>
      </w:r>
      <w:r w:rsidR="00365497" w:rsidRPr="00FD1127">
        <w:rPr>
          <w:sz w:val="24"/>
          <w:szCs w:val="24"/>
        </w:rPr>
        <w:tab/>
      </w:r>
      <w:r w:rsidR="00365497" w:rsidRPr="00FD1127">
        <w:rPr>
          <w:sz w:val="24"/>
          <w:szCs w:val="24"/>
        </w:rPr>
        <w:tab/>
      </w:r>
      <w:r w:rsidR="00365497" w:rsidRPr="00FD1127">
        <w:rPr>
          <w:sz w:val="24"/>
          <w:szCs w:val="24"/>
        </w:rPr>
        <w:tab/>
      </w:r>
      <w:r w:rsidR="00365497" w:rsidRPr="00FD1127">
        <w:rPr>
          <w:sz w:val="24"/>
          <w:szCs w:val="24"/>
        </w:rPr>
        <w:tab/>
      </w:r>
      <w:r w:rsidR="00365497" w:rsidRPr="00FD1127">
        <w:rPr>
          <w:sz w:val="24"/>
          <w:szCs w:val="24"/>
        </w:rPr>
        <w:tab/>
      </w:r>
      <w:r w:rsidR="00365497" w:rsidRPr="00FD1127">
        <w:rPr>
          <w:sz w:val="24"/>
          <w:szCs w:val="24"/>
        </w:rPr>
        <w:tab/>
        <w:t xml:space="preserve">be </w:t>
      </w:r>
      <w:r w:rsidRPr="00FD1127">
        <w:rPr>
          <w:sz w:val="24"/>
          <w:szCs w:val="24"/>
        </w:rPr>
        <w:t xml:space="preserve">used; no open storage pits shall be used.  All tanks shall be adequately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and permanently anchored to resist slippage or flotation.  All tanks shall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be liquid tight.  Storage tanks, both at and off the well site, shall be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located on a prepared site and shall be diked or otherwise designed,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constructed, and maintained so as to prevent any seepage or drainage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620641" w:rsidRPr="00FD1127">
        <w:rPr>
          <w:sz w:val="24"/>
          <w:szCs w:val="24"/>
        </w:rPr>
        <w:t xml:space="preserve">beyond a </w:t>
      </w:r>
      <w:r w:rsidR="00063356" w:rsidRPr="00FD1127">
        <w:rPr>
          <w:sz w:val="24"/>
          <w:szCs w:val="24"/>
        </w:rPr>
        <w:t>five-foot</w:t>
      </w:r>
      <w:r w:rsidRPr="00FD1127">
        <w:rPr>
          <w:sz w:val="24"/>
          <w:szCs w:val="24"/>
        </w:rPr>
        <w:t xml:space="preserve"> distance from each tank.  Such seepage or drainage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shall, under no circumstances, be allowed to enter upon adjacent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property or any road drainage ditch, natural watercourse, or natural or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man-made body of water.</w:t>
      </w:r>
    </w:p>
    <w:p w14:paraId="410F2160" w14:textId="77777777" w:rsidR="00625FD7" w:rsidRPr="00FD1127"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18.</w:t>
      </w:r>
      <w:r w:rsidRPr="00FD1127">
        <w:rPr>
          <w:sz w:val="24"/>
          <w:szCs w:val="24"/>
        </w:rPr>
        <w:tab/>
        <w:t>Pollution of Water and Disposal of Wastes</w:t>
      </w:r>
    </w:p>
    <w:p w14:paraId="7C804061" w14:textId="77777777" w:rsidR="0088614E" w:rsidRDefault="00625FD7"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No person shall conduct any well </w:t>
      </w:r>
      <w:r w:rsidR="00501033" w:rsidRPr="00FD1127">
        <w:rPr>
          <w:sz w:val="24"/>
          <w:szCs w:val="24"/>
        </w:rPr>
        <w:t>drilling</w:t>
      </w:r>
      <w:r w:rsidRPr="00FD1127">
        <w:rPr>
          <w:sz w:val="24"/>
          <w:szCs w:val="24"/>
        </w:rPr>
        <w:t xml:space="preserve">, production or transmission </w:t>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Pr="00FD1127">
        <w:rPr>
          <w:sz w:val="24"/>
          <w:szCs w:val="24"/>
        </w:rPr>
        <w:t xml:space="preserve">operation that contaminates or </w:t>
      </w:r>
      <w:r w:rsidR="00501033" w:rsidRPr="00FD1127">
        <w:rPr>
          <w:sz w:val="24"/>
          <w:szCs w:val="24"/>
        </w:rPr>
        <w:t>pollutes</w:t>
      </w:r>
      <w:r w:rsidRPr="00FD1127">
        <w:rPr>
          <w:sz w:val="24"/>
          <w:szCs w:val="24"/>
        </w:rPr>
        <w:t xml:space="preserve"> the land surface or any surface </w:t>
      </w:r>
    </w:p>
    <w:p w14:paraId="5F32C7A4" w14:textId="77777777" w:rsidR="0088614E" w:rsidRDefault="0088614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625FD7" w:rsidRPr="00FD1127">
        <w:rPr>
          <w:sz w:val="24"/>
          <w:szCs w:val="24"/>
        </w:rPr>
        <w:t xml:space="preserve">or subsurface water.  No saltwater (brine), sludge, frac-water or any </w:t>
      </w:r>
    </w:p>
    <w:p w14:paraId="3A21C8E7" w14:textId="77777777" w:rsidR="0088614E" w:rsidRDefault="0088614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625FD7" w:rsidRPr="00FD1127">
        <w:rPr>
          <w:sz w:val="24"/>
          <w:szCs w:val="24"/>
        </w:rPr>
        <w:t xml:space="preserve">other oil field </w:t>
      </w:r>
      <w:r w:rsidR="00501033" w:rsidRPr="00FD1127">
        <w:rPr>
          <w:sz w:val="24"/>
          <w:szCs w:val="24"/>
        </w:rPr>
        <w:t>wastes</w:t>
      </w:r>
      <w:r w:rsidR="00625FD7" w:rsidRPr="00FD1127">
        <w:rPr>
          <w:sz w:val="24"/>
          <w:szCs w:val="24"/>
        </w:rPr>
        <w:t xml:space="preserve"> shall be </w:t>
      </w:r>
      <w:r w:rsidR="00501033" w:rsidRPr="00FD1127">
        <w:rPr>
          <w:sz w:val="24"/>
          <w:szCs w:val="24"/>
        </w:rPr>
        <w:t>deposited</w:t>
      </w:r>
      <w:r w:rsidR="00625FD7" w:rsidRPr="00FD1127">
        <w:rPr>
          <w:sz w:val="24"/>
          <w:szCs w:val="24"/>
        </w:rPr>
        <w:t xml:space="preserve"> or discharged in the Township for </w:t>
      </w:r>
    </w:p>
    <w:p w14:paraId="3D251617" w14:textId="77777777" w:rsidR="00FD1127" w:rsidRDefault="0088614E"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625FD7" w:rsidRPr="00FD1127">
        <w:rPr>
          <w:sz w:val="24"/>
          <w:szCs w:val="24"/>
        </w:rPr>
        <w:t xml:space="preserve">any </w:t>
      </w:r>
      <w:r w:rsidR="00501033" w:rsidRPr="00FD1127">
        <w:rPr>
          <w:sz w:val="24"/>
          <w:szCs w:val="24"/>
        </w:rPr>
        <w:t>purpose</w:t>
      </w:r>
      <w:r w:rsidR="00625FD7" w:rsidRPr="00FD1127">
        <w:rPr>
          <w:sz w:val="24"/>
          <w:szCs w:val="24"/>
        </w:rPr>
        <w:t xml:space="preserve">.  No person shall vary or change the waste disposal plan or </w:t>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00501033" w:rsidRPr="00FD1127">
        <w:rPr>
          <w:sz w:val="24"/>
          <w:szCs w:val="24"/>
        </w:rPr>
        <w:tab/>
      </w:r>
      <w:r w:rsidR="00625FD7" w:rsidRPr="00FD1127">
        <w:rPr>
          <w:sz w:val="24"/>
          <w:szCs w:val="24"/>
        </w:rPr>
        <w:t xml:space="preserve">method initially submitted without prior approval of the Zoning </w:t>
      </w:r>
    </w:p>
    <w:p w14:paraId="52CD57D5" w14:textId="77777777" w:rsidR="008D30A5" w:rsidRPr="00FD1127" w:rsidRDefault="00625FD7" w:rsidP="00FD1127">
      <w:pPr>
        <w:spacing w:line="240" w:lineRule="auto"/>
        <w:ind w:left="3600"/>
        <w:rPr>
          <w:sz w:val="24"/>
          <w:szCs w:val="24"/>
        </w:rPr>
      </w:pPr>
      <w:r w:rsidRPr="00FD1127">
        <w:rPr>
          <w:sz w:val="24"/>
          <w:szCs w:val="24"/>
        </w:rPr>
        <w:t xml:space="preserve">Inspector.  The owner shall </w:t>
      </w:r>
      <w:r w:rsidR="00501033" w:rsidRPr="00FD1127">
        <w:rPr>
          <w:sz w:val="24"/>
          <w:szCs w:val="24"/>
        </w:rPr>
        <w:t>maintain</w:t>
      </w:r>
      <w:r w:rsidRPr="00FD1127">
        <w:rPr>
          <w:sz w:val="24"/>
          <w:szCs w:val="24"/>
        </w:rPr>
        <w:t xml:space="preserve"> a record at the drill site of the name, address and telephone number </w:t>
      </w:r>
      <w:r w:rsidR="00501033" w:rsidRPr="00FD1127">
        <w:rPr>
          <w:sz w:val="24"/>
          <w:szCs w:val="24"/>
        </w:rPr>
        <w:t>of</w:t>
      </w:r>
      <w:r w:rsidRPr="00FD1127">
        <w:rPr>
          <w:sz w:val="24"/>
          <w:szCs w:val="24"/>
        </w:rPr>
        <w:t xml:space="preserve"> the person, corporation or firm disposing of the waste, the location of the disposal site, </w:t>
      </w:r>
      <w:r w:rsidR="00BD0545" w:rsidRPr="00FD1127">
        <w:rPr>
          <w:sz w:val="24"/>
          <w:szCs w:val="24"/>
        </w:rPr>
        <w:t>and the</w:t>
      </w:r>
      <w:r w:rsidRPr="00FD1127">
        <w:rPr>
          <w:sz w:val="24"/>
          <w:szCs w:val="24"/>
        </w:rPr>
        <w:t xml:space="preserve"> method of disposal being used and the </w:t>
      </w:r>
      <w:r w:rsidR="00501033" w:rsidRPr="00FD1127">
        <w:rPr>
          <w:sz w:val="24"/>
          <w:szCs w:val="24"/>
        </w:rPr>
        <w:t>date</w:t>
      </w:r>
      <w:r w:rsidRPr="00FD1127">
        <w:rPr>
          <w:sz w:val="24"/>
          <w:szCs w:val="24"/>
        </w:rPr>
        <w:t xml:space="preserve">, time and license plate number of the last </w:t>
      </w:r>
      <w:r w:rsidR="00501033" w:rsidRPr="00FD1127">
        <w:rPr>
          <w:sz w:val="24"/>
          <w:szCs w:val="24"/>
        </w:rPr>
        <w:t>vehicle</w:t>
      </w:r>
      <w:r w:rsidRPr="00FD1127">
        <w:rPr>
          <w:sz w:val="24"/>
          <w:szCs w:val="24"/>
        </w:rPr>
        <w:t xml:space="preserve"> to have left the drill site </w:t>
      </w:r>
      <w:r w:rsidR="00501033" w:rsidRPr="00FD1127">
        <w:rPr>
          <w:sz w:val="24"/>
          <w:szCs w:val="24"/>
        </w:rPr>
        <w:t>hauling</w:t>
      </w:r>
      <w:r w:rsidRPr="00FD1127">
        <w:rPr>
          <w:sz w:val="24"/>
          <w:szCs w:val="24"/>
        </w:rPr>
        <w:t xml:space="preserve"> wa</w:t>
      </w:r>
      <w:r w:rsidR="00501033" w:rsidRPr="00FD1127">
        <w:rPr>
          <w:sz w:val="24"/>
          <w:szCs w:val="24"/>
        </w:rPr>
        <w:t>ste</w:t>
      </w:r>
      <w:r w:rsidRPr="00FD1127">
        <w:rPr>
          <w:sz w:val="24"/>
          <w:szCs w:val="24"/>
        </w:rPr>
        <w:t>.</w:t>
      </w:r>
    </w:p>
    <w:p w14:paraId="2AAF5A4D" w14:textId="77777777" w:rsidR="00501033" w:rsidRP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19.</w:t>
      </w:r>
      <w:r w:rsidRPr="00FD1127">
        <w:rPr>
          <w:sz w:val="24"/>
          <w:szCs w:val="24"/>
        </w:rPr>
        <w:tab/>
        <w:t>Plats</w:t>
      </w:r>
    </w:p>
    <w:p w14:paraId="2428003C" w14:textId="77777777" w:rsidR="00501033"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owner and/or operator of all transmission lines shall provide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Zoning Inspector with a plat drawing to scale of all transmission lines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620641" w:rsidRPr="00FD1127">
        <w:rPr>
          <w:sz w:val="24"/>
          <w:szCs w:val="24"/>
        </w:rPr>
        <w:t>within one thousand</w:t>
      </w:r>
      <w:r w:rsidRPr="00FD1127">
        <w:rPr>
          <w:sz w:val="24"/>
          <w:szCs w:val="24"/>
        </w:rPr>
        <w:t xml:space="preserve"> feet of the well.  All transmission lines buried or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Pr="00FD1127">
        <w:rPr>
          <w:sz w:val="24"/>
          <w:szCs w:val="24"/>
        </w:rPr>
        <w:t xml:space="preserve">above ground, shall be marked with permanent markers.  All lines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Pr="00FD1127">
        <w:rPr>
          <w:sz w:val="24"/>
          <w:szCs w:val="24"/>
        </w:rPr>
        <w:t xml:space="preserve">crossing public highways shall be marked with permanent markers at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Pr="00FD1127">
        <w:rPr>
          <w:sz w:val="24"/>
          <w:szCs w:val="24"/>
        </w:rPr>
        <w:t>each side of the right-of-way.</w:t>
      </w:r>
    </w:p>
    <w:p w14:paraId="2D9DC37B" w14:textId="77777777" w:rsidR="0088614E" w:rsidRDefault="0088614E" w:rsidP="0026258D">
      <w:pPr>
        <w:spacing w:line="240" w:lineRule="auto"/>
        <w:rPr>
          <w:sz w:val="24"/>
          <w:szCs w:val="24"/>
        </w:rPr>
      </w:pPr>
    </w:p>
    <w:p w14:paraId="18611CAE" w14:textId="77777777" w:rsidR="0088614E" w:rsidRDefault="0088614E" w:rsidP="0026258D">
      <w:pPr>
        <w:spacing w:line="240" w:lineRule="auto"/>
        <w:rPr>
          <w:sz w:val="24"/>
          <w:szCs w:val="24"/>
        </w:rPr>
      </w:pPr>
    </w:p>
    <w:p w14:paraId="6095EE44" w14:textId="77777777" w:rsidR="0088614E" w:rsidRPr="00FD1127" w:rsidRDefault="0088614E" w:rsidP="0026258D">
      <w:pPr>
        <w:spacing w:line="240" w:lineRule="auto"/>
        <w:rPr>
          <w:sz w:val="24"/>
          <w:szCs w:val="24"/>
        </w:rPr>
      </w:pPr>
    </w:p>
    <w:p w14:paraId="72E2833D" w14:textId="77777777" w:rsidR="00501033" w:rsidRPr="00FD1127" w:rsidRDefault="00501033" w:rsidP="0026258D">
      <w:pPr>
        <w:spacing w:line="240" w:lineRule="auto"/>
        <w:rPr>
          <w:sz w:val="24"/>
          <w:szCs w:val="24"/>
        </w:rPr>
      </w:pPr>
      <w:r w:rsidRPr="00FD1127">
        <w:rPr>
          <w:sz w:val="24"/>
          <w:szCs w:val="24"/>
        </w:rPr>
        <w:lastRenderedPageBreak/>
        <w:tab/>
      </w:r>
      <w:r w:rsidRPr="00FD1127">
        <w:rPr>
          <w:sz w:val="24"/>
          <w:szCs w:val="24"/>
        </w:rPr>
        <w:tab/>
      </w:r>
      <w:r w:rsidRPr="00FD1127">
        <w:rPr>
          <w:sz w:val="24"/>
          <w:szCs w:val="24"/>
        </w:rPr>
        <w:tab/>
      </w:r>
      <w:r w:rsidRPr="00FD1127">
        <w:rPr>
          <w:sz w:val="24"/>
          <w:szCs w:val="24"/>
        </w:rPr>
        <w:tab/>
        <w:t>20.</w:t>
      </w:r>
      <w:r w:rsidRPr="00FD1127">
        <w:rPr>
          <w:sz w:val="24"/>
          <w:szCs w:val="24"/>
        </w:rPr>
        <w:tab/>
        <w:t>Damage to Township Roads</w:t>
      </w:r>
    </w:p>
    <w:p w14:paraId="76D1A182" w14:textId="77777777" w:rsid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Prior to drilling, the Lawrence Township Road Supervisor and a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representative of the owner shall inspect all township roads in the </w:t>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00FD1127" w:rsidRPr="00FD1127">
        <w:rPr>
          <w:sz w:val="24"/>
          <w:szCs w:val="24"/>
        </w:rPr>
        <w:t xml:space="preserve">vicinity </w:t>
      </w:r>
      <w:r w:rsidRPr="00FD1127">
        <w:rPr>
          <w:sz w:val="24"/>
          <w:szCs w:val="24"/>
        </w:rPr>
        <w:t xml:space="preserve">of the drilling site and over which the owner </w:t>
      </w:r>
      <w:r w:rsidR="00FD1127">
        <w:rPr>
          <w:sz w:val="24"/>
          <w:szCs w:val="24"/>
        </w:rPr>
        <w:t xml:space="preserve">expects to move </w:t>
      </w:r>
    </w:p>
    <w:p w14:paraId="632DFD39" w14:textId="77777777" w:rsid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equipment </w:t>
      </w:r>
      <w:r w:rsidR="00501033" w:rsidRPr="00FD1127">
        <w:rPr>
          <w:sz w:val="24"/>
          <w:szCs w:val="24"/>
        </w:rPr>
        <w:t>and/or vehicles.  Upon the completion of drilli</w:t>
      </w:r>
      <w:r>
        <w:rPr>
          <w:sz w:val="24"/>
          <w:szCs w:val="24"/>
        </w:rPr>
        <w:t xml:space="preserve">ng, any and all </w:t>
      </w:r>
    </w:p>
    <w:p w14:paraId="76585D6E" w14:textId="77777777" w:rsid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damage to </w:t>
      </w:r>
      <w:r w:rsidR="00501033" w:rsidRPr="00FD1127">
        <w:rPr>
          <w:sz w:val="24"/>
          <w:szCs w:val="24"/>
        </w:rPr>
        <w:t>township roads shall be assessed by t</w:t>
      </w:r>
      <w:r>
        <w:rPr>
          <w:sz w:val="24"/>
          <w:szCs w:val="24"/>
        </w:rPr>
        <w:t xml:space="preserve">he Road Supervisor and </w:t>
      </w:r>
    </w:p>
    <w:p w14:paraId="37052A1D" w14:textId="77777777" w:rsid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a </w:t>
      </w:r>
      <w:r w:rsidR="00501033" w:rsidRPr="00FD1127">
        <w:rPr>
          <w:sz w:val="24"/>
          <w:szCs w:val="24"/>
        </w:rPr>
        <w:t>representative of the owner and the estimated cost of repairs, if any</w:t>
      </w:r>
      <w:r>
        <w:rPr>
          <w:sz w:val="24"/>
          <w:szCs w:val="24"/>
        </w:rPr>
        <w:t xml:space="preserve">, </w:t>
      </w:r>
    </w:p>
    <w:p w14:paraId="5C2D7CC4" w14:textId="77777777" w:rsid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shall </w:t>
      </w:r>
      <w:r w:rsidR="00501033" w:rsidRPr="00FD1127">
        <w:rPr>
          <w:sz w:val="24"/>
          <w:szCs w:val="24"/>
        </w:rPr>
        <w:t>be deducted from bond deposited with the Zoni</w:t>
      </w:r>
      <w:r>
        <w:rPr>
          <w:sz w:val="24"/>
          <w:szCs w:val="24"/>
        </w:rPr>
        <w:t xml:space="preserve">ng Inspector.  At the </w:t>
      </w:r>
    </w:p>
    <w:p w14:paraId="58184A10" w14:textId="0A7AD55E" w:rsid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end </w:t>
      </w:r>
      <w:r w:rsidR="00620641" w:rsidRPr="00FD1127">
        <w:rPr>
          <w:sz w:val="24"/>
          <w:szCs w:val="24"/>
        </w:rPr>
        <w:t xml:space="preserve">of each </w:t>
      </w:r>
      <w:r w:rsidR="00063356" w:rsidRPr="00FD1127">
        <w:rPr>
          <w:sz w:val="24"/>
          <w:szCs w:val="24"/>
        </w:rPr>
        <w:t>twenty-four-hour</w:t>
      </w:r>
      <w:r w:rsidR="00501033" w:rsidRPr="00FD1127">
        <w:rPr>
          <w:sz w:val="24"/>
          <w:szCs w:val="24"/>
        </w:rPr>
        <w:t xml:space="preserve"> period during drilling operations, the driller</w:t>
      </w:r>
    </w:p>
    <w:p w14:paraId="36DE2001" w14:textId="77777777" w:rsidR="00FD1127" w:rsidRDefault="00501033" w:rsidP="00FD1127">
      <w:pPr>
        <w:spacing w:line="240" w:lineRule="auto"/>
        <w:ind w:left="2880" w:firstLine="720"/>
        <w:rPr>
          <w:sz w:val="24"/>
          <w:szCs w:val="24"/>
        </w:rPr>
      </w:pPr>
      <w:r w:rsidRPr="00FD1127">
        <w:rPr>
          <w:sz w:val="24"/>
          <w:szCs w:val="24"/>
        </w:rPr>
        <w:t xml:space="preserve"> shall keep all township roads in the vicinity of the drilling site and over </w:t>
      </w:r>
    </w:p>
    <w:p w14:paraId="027E9830" w14:textId="77777777" w:rsidR="00FD1127" w:rsidRDefault="00501033" w:rsidP="00FD1127">
      <w:pPr>
        <w:spacing w:line="240" w:lineRule="auto"/>
        <w:ind w:left="3600"/>
        <w:rPr>
          <w:sz w:val="24"/>
          <w:szCs w:val="24"/>
        </w:rPr>
      </w:pPr>
      <w:r w:rsidRPr="00FD1127">
        <w:rPr>
          <w:sz w:val="24"/>
          <w:szCs w:val="24"/>
        </w:rPr>
        <w:t>which the driller expects to move equip</w:t>
      </w:r>
      <w:r w:rsidR="00FD1127">
        <w:rPr>
          <w:sz w:val="24"/>
          <w:szCs w:val="24"/>
        </w:rPr>
        <w:t>ment and/or vehicles, free from</w:t>
      </w:r>
    </w:p>
    <w:p w14:paraId="4DA12A66" w14:textId="77777777" w:rsidR="00FD1127" w:rsidRDefault="00FD1127" w:rsidP="00FD1127">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501033" w:rsidRPr="00FD1127">
        <w:rPr>
          <w:sz w:val="24"/>
          <w:szCs w:val="24"/>
        </w:rPr>
        <w:t>accumulations of mud.  In the event that the amount of bond exceeds the</w:t>
      </w:r>
    </w:p>
    <w:p w14:paraId="3AE47767" w14:textId="405165DA" w:rsidR="00501033" w:rsidRPr="00FD1127" w:rsidRDefault="00501033" w:rsidP="00FD1127">
      <w:pPr>
        <w:spacing w:line="240" w:lineRule="auto"/>
        <w:ind w:left="2880" w:firstLine="720"/>
        <w:rPr>
          <w:sz w:val="24"/>
          <w:szCs w:val="24"/>
        </w:rPr>
      </w:pPr>
      <w:r w:rsidRPr="00FD1127">
        <w:rPr>
          <w:sz w:val="24"/>
          <w:szCs w:val="24"/>
        </w:rPr>
        <w:t xml:space="preserve"> estimated cost of repairs </w:t>
      </w:r>
      <w:r w:rsidR="00063356" w:rsidRPr="00FD1127">
        <w:rPr>
          <w:sz w:val="24"/>
          <w:szCs w:val="24"/>
        </w:rPr>
        <w:t>required;</w:t>
      </w:r>
      <w:r w:rsidRPr="00FD1127">
        <w:rPr>
          <w:sz w:val="24"/>
          <w:szCs w:val="24"/>
        </w:rPr>
        <w:t xml:space="preserve"> the remainder of the bond shall be </w:t>
      </w:r>
      <w:r w:rsidR="00FD1127">
        <w:rPr>
          <w:sz w:val="24"/>
          <w:szCs w:val="24"/>
        </w:rPr>
        <w:tab/>
      </w:r>
      <w:r w:rsidR="00FD1127">
        <w:rPr>
          <w:sz w:val="24"/>
          <w:szCs w:val="24"/>
        </w:rPr>
        <w:tab/>
      </w:r>
      <w:r w:rsidRPr="00FD1127">
        <w:rPr>
          <w:sz w:val="24"/>
          <w:szCs w:val="24"/>
        </w:rPr>
        <w:t>returned to the owner.</w:t>
      </w:r>
    </w:p>
    <w:p w14:paraId="69C58DEC" w14:textId="77777777" w:rsidR="00501033" w:rsidRP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21.</w:t>
      </w:r>
      <w:r w:rsidRPr="00FD1127">
        <w:rPr>
          <w:sz w:val="24"/>
          <w:szCs w:val="24"/>
        </w:rPr>
        <w:tab/>
        <w:t>Cleaning of Pits and Disposal of Liners</w:t>
      </w:r>
    </w:p>
    <w:p w14:paraId="5AE278F7" w14:textId="77777777" w:rsidR="00501033" w:rsidRP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All gas and oil production liquid wastes, including but not limited to brine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sludge, frac-water and/or all fluids contained in gas and oil production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storage and brine storage pits and all pit liners shall be removed and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disposed of as soon as practical after the completion of the drilling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620641" w:rsidRPr="00FD1127">
        <w:rPr>
          <w:sz w:val="24"/>
          <w:szCs w:val="24"/>
        </w:rPr>
        <w:t>operation or within two</w:t>
      </w:r>
      <w:r w:rsidRPr="00FD1127">
        <w:rPr>
          <w:sz w:val="24"/>
          <w:szCs w:val="24"/>
        </w:rPr>
        <w:t xml:space="preserve"> weeks after completion of the drilling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operation, which is sooner.  None such wastes shall be disposed </w:t>
      </w:r>
      <w:r w:rsidR="008D30A5" w:rsidRPr="00FD1127">
        <w:rPr>
          <w:sz w:val="24"/>
          <w:szCs w:val="24"/>
        </w:rPr>
        <w:t>o</w:t>
      </w:r>
      <w:r w:rsidRPr="00FD1127">
        <w:rPr>
          <w:sz w:val="24"/>
          <w:szCs w:val="24"/>
        </w:rPr>
        <w:t xml:space="preserve">f or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deposited in Lawrence Township for any purpose.</w:t>
      </w:r>
    </w:p>
    <w:p w14:paraId="3D477A97" w14:textId="77777777" w:rsidR="00501033" w:rsidRP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22.</w:t>
      </w:r>
      <w:r w:rsidRPr="00FD1127">
        <w:rPr>
          <w:sz w:val="24"/>
          <w:szCs w:val="24"/>
        </w:rPr>
        <w:tab/>
        <w:t>Lightning Rods</w:t>
      </w:r>
    </w:p>
    <w:p w14:paraId="7A36CB0B" w14:textId="77777777" w:rsidR="00501033" w:rsidRPr="00FD1127" w:rsidRDefault="00501033"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Each permanent production structure, including but not limited to </w:t>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Pr="00FD1127">
        <w:rPr>
          <w:sz w:val="24"/>
          <w:szCs w:val="24"/>
        </w:rPr>
        <w:t>separator units and storage tanks shall be equipped with prope</w:t>
      </w:r>
      <w:r w:rsidR="00FD1127">
        <w:rPr>
          <w:sz w:val="24"/>
          <w:szCs w:val="24"/>
        </w:rPr>
        <w:t xml:space="preserve">rty </w:t>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00FD1127">
        <w:rPr>
          <w:sz w:val="24"/>
          <w:szCs w:val="24"/>
        </w:rPr>
        <w:tab/>
      </w:r>
      <w:r w:rsidR="007157E2" w:rsidRPr="00FD1127">
        <w:rPr>
          <w:sz w:val="24"/>
          <w:szCs w:val="24"/>
        </w:rPr>
        <w:t>grounded lightning rods.</w:t>
      </w:r>
    </w:p>
    <w:p w14:paraId="23185D2F" w14:textId="77777777"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23.</w:t>
      </w:r>
      <w:r w:rsidRPr="00FD1127">
        <w:rPr>
          <w:sz w:val="24"/>
          <w:szCs w:val="24"/>
        </w:rPr>
        <w:tab/>
        <w:t>Zoning Inspection</w:t>
      </w:r>
    </w:p>
    <w:p w14:paraId="78BB9509" w14:textId="2EA0CB03"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Lawrence Township Zoning Inspector may inspect oil and gas wells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and storage facilities at any time to </w:t>
      </w:r>
      <w:r w:rsidR="00063356" w:rsidRPr="00FD1127">
        <w:rPr>
          <w:sz w:val="24"/>
          <w:szCs w:val="24"/>
        </w:rPr>
        <w:t>ensure</w:t>
      </w:r>
      <w:r w:rsidRPr="00FD1127">
        <w:rPr>
          <w:sz w:val="24"/>
          <w:szCs w:val="24"/>
        </w:rPr>
        <w:t xml:space="preserve"> compliance with local zoning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regulations.  The Zoning Inspector may order any storage tanks, or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supports, guys, braces, anchors, or any other articles or furnishings, to be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painted or refurbished at least once each year.  All storage tanks shall be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maintained in a safe condition.</w:t>
      </w:r>
    </w:p>
    <w:p w14:paraId="4F51669E" w14:textId="77777777"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24.</w:t>
      </w:r>
      <w:r w:rsidRPr="00FD1127">
        <w:rPr>
          <w:sz w:val="24"/>
          <w:szCs w:val="24"/>
        </w:rPr>
        <w:tab/>
        <w:t>Fire Inspection</w:t>
      </w:r>
    </w:p>
    <w:p w14:paraId="00DA880E" w14:textId="2C1D9525"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Chief Fire Prevention Officer of Lawrence Township may inspect oil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and gas wells and storage facilities at any time to </w:t>
      </w:r>
      <w:r w:rsidR="00063356" w:rsidRPr="00FD1127">
        <w:rPr>
          <w:sz w:val="24"/>
          <w:szCs w:val="24"/>
        </w:rPr>
        <w:t>ensure</w:t>
      </w:r>
      <w:r w:rsidRPr="00FD1127">
        <w:rPr>
          <w:sz w:val="24"/>
          <w:szCs w:val="24"/>
        </w:rPr>
        <w:t xml:space="preserve"> compliance with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local fire regulations.</w:t>
      </w:r>
    </w:p>
    <w:p w14:paraId="5AA22D98" w14:textId="77777777"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25.</w:t>
      </w:r>
      <w:r w:rsidRPr="00FD1127">
        <w:rPr>
          <w:sz w:val="24"/>
          <w:szCs w:val="24"/>
        </w:rPr>
        <w:tab/>
        <w:t xml:space="preserve">All applicable township zoning regulations must be followed, including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but not limited to:</w:t>
      </w:r>
    </w:p>
    <w:p w14:paraId="1ABBF604" w14:textId="77777777"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a.</w:t>
      </w:r>
      <w:r w:rsidRPr="00FD1127">
        <w:rPr>
          <w:sz w:val="24"/>
          <w:szCs w:val="24"/>
        </w:rPr>
        <w:tab/>
        <w:t xml:space="preserve">Storm Water Management per </w:t>
      </w:r>
      <w:r w:rsidRPr="00FD1127">
        <w:rPr>
          <w:b/>
          <w:sz w:val="24"/>
          <w:szCs w:val="24"/>
        </w:rPr>
        <w:t>Section 210</w:t>
      </w:r>
    </w:p>
    <w:p w14:paraId="37D9B592" w14:textId="77777777" w:rsidR="007157E2" w:rsidRPr="00FD1127" w:rsidRDefault="007157E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b.</w:t>
      </w:r>
      <w:r w:rsidRPr="00FD1127">
        <w:rPr>
          <w:sz w:val="24"/>
          <w:szCs w:val="24"/>
        </w:rPr>
        <w:tab/>
        <w:t xml:space="preserve">Environment Performance Standards per </w:t>
      </w:r>
      <w:r w:rsidRPr="00FD1127">
        <w:rPr>
          <w:b/>
          <w:sz w:val="24"/>
          <w:szCs w:val="24"/>
        </w:rPr>
        <w:t>Section 211</w:t>
      </w:r>
    </w:p>
    <w:p w14:paraId="36176BC5" w14:textId="77777777" w:rsidR="007157E2" w:rsidRDefault="007157E2" w:rsidP="0026258D">
      <w:pPr>
        <w:spacing w:line="240" w:lineRule="auto"/>
        <w:rPr>
          <w:b/>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c.</w:t>
      </w:r>
      <w:r w:rsidRPr="00FD1127">
        <w:rPr>
          <w:sz w:val="24"/>
          <w:szCs w:val="24"/>
        </w:rPr>
        <w:tab/>
        <w:t xml:space="preserve">Floodplain regulations per </w:t>
      </w:r>
      <w:r w:rsidRPr="00FD1127">
        <w:rPr>
          <w:b/>
          <w:sz w:val="24"/>
          <w:szCs w:val="24"/>
        </w:rPr>
        <w:t>Section 311</w:t>
      </w:r>
    </w:p>
    <w:p w14:paraId="3B8E3437" w14:textId="77777777" w:rsidR="0095457A" w:rsidRPr="00FD1127" w:rsidRDefault="0095457A" w:rsidP="0026258D">
      <w:pPr>
        <w:spacing w:line="240" w:lineRule="auto"/>
        <w:rPr>
          <w:sz w:val="24"/>
          <w:szCs w:val="24"/>
        </w:rPr>
      </w:pPr>
    </w:p>
    <w:p w14:paraId="5975FF0A" w14:textId="77777777" w:rsidR="00470D6B" w:rsidRPr="00FD1127" w:rsidRDefault="00470D6B" w:rsidP="0026258D">
      <w:pPr>
        <w:spacing w:line="240" w:lineRule="auto"/>
        <w:rPr>
          <w:sz w:val="24"/>
          <w:szCs w:val="24"/>
        </w:rPr>
      </w:pPr>
      <w:r w:rsidRPr="00FD1127">
        <w:rPr>
          <w:sz w:val="24"/>
          <w:szCs w:val="24"/>
        </w:rPr>
        <w:lastRenderedPageBreak/>
        <w:tab/>
      </w:r>
      <w:r w:rsidRPr="00FD1127">
        <w:rPr>
          <w:sz w:val="24"/>
          <w:szCs w:val="24"/>
        </w:rPr>
        <w:tab/>
      </w:r>
      <w:r w:rsidRPr="00FD1127">
        <w:rPr>
          <w:sz w:val="24"/>
          <w:szCs w:val="24"/>
        </w:rPr>
        <w:tab/>
        <w:t>E.</w:t>
      </w:r>
      <w:r w:rsidRPr="00FD1127">
        <w:rPr>
          <w:sz w:val="24"/>
          <w:szCs w:val="24"/>
        </w:rPr>
        <w:tab/>
        <w:t>Granny Cottage (Accessory Dwelling Unit)</w:t>
      </w:r>
    </w:p>
    <w:p w14:paraId="1EC61367"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1.</w:t>
      </w:r>
      <w:r w:rsidRPr="00FD1127">
        <w:rPr>
          <w:sz w:val="24"/>
          <w:szCs w:val="24"/>
        </w:rPr>
        <w:tab/>
        <w:t>Purpose</w:t>
      </w:r>
    </w:p>
    <w:p w14:paraId="2FE3180E" w14:textId="77777777" w:rsidR="002D482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purpose of these regulations is to provide flexible household living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arrangements, expand affordable housing opportunities, and provide a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variety of housing types to meet the needs of residents while maintaining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aesthetics and residential use, compatible with homes in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neighborhood.  The establishment of an accessory dwelling unit in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existing single-family dwellings shall be allowed as specified in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Residential District sections of this Resolution, subject to specific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development, design and owner-occupancy standards.</w:t>
      </w:r>
    </w:p>
    <w:p w14:paraId="361EAF6C"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2.</w:t>
      </w:r>
      <w:r w:rsidRPr="00FD1127">
        <w:rPr>
          <w:sz w:val="24"/>
          <w:szCs w:val="24"/>
        </w:rPr>
        <w:tab/>
        <w:t>Establishment</w:t>
      </w:r>
    </w:p>
    <w:p w14:paraId="523C9002"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An accessory dwelling unit may be established by any one of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following methods:</w:t>
      </w:r>
    </w:p>
    <w:p w14:paraId="786D8B64"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a.</w:t>
      </w:r>
      <w:r w:rsidRPr="00FD1127">
        <w:rPr>
          <w:sz w:val="24"/>
          <w:szCs w:val="24"/>
        </w:rPr>
        <w:tab/>
        <w:t>Alteration of interior space of an existing dwelling</w:t>
      </w:r>
    </w:p>
    <w:p w14:paraId="1D898666"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b.</w:t>
      </w:r>
      <w:r w:rsidRPr="00FD1127">
        <w:rPr>
          <w:sz w:val="24"/>
          <w:szCs w:val="24"/>
        </w:rPr>
        <w:tab/>
        <w:t xml:space="preserve">Conversion of an attic, basement, garage or other previously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uninhabited portion of a dwelling</w:t>
      </w:r>
    </w:p>
    <w:p w14:paraId="3FF5AF53"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c.</w:t>
      </w:r>
      <w:r w:rsidRPr="00FD1127">
        <w:rPr>
          <w:sz w:val="24"/>
          <w:szCs w:val="24"/>
        </w:rPr>
        <w:tab/>
        <w:t>Addition of a separate unit onto an existing dwelling</w:t>
      </w:r>
    </w:p>
    <w:p w14:paraId="4F53ECCD"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d.</w:t>
      </w:r>
      <w:r w:rsidRPr="00FD1127">
        <w:rPr>
          <w:sz w:val="24"/>
          <w:szCs w:val="24"/>
        </w:rPr>
        <w:tab/>
        <w:t>Construction of a free-standing unit.</w:t>
      </w:r>
    </w:p>
    <w:p w14:paraId="61B052A8" w14:textId="77777777" w:rsidR="00470D6B" w:rsidRPr="00FD1127" w:rsidRDefault="00470D6B"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t>3.</w:t>
      </w:r>
      <w:r w:rsidRPr="00FD1127">
        <w:rPr>
          <w:sz w:val="24"/>
          <w:szCs w:val="24"/>
        </w:rPr>
        <w:tab/>
        <w:t>Standards and Criteria</w:t>
      </w:r>
    </w:p>
    <w:p w14:paraId="445FDD3C" w14:textId="77777777" w:rsidR="00A0614C" w:rsidRPr="00FD1127" w:rsidRDefault="00A0614C"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No accessory dwelling unit may be established unless it complies with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following standards:</w:t>
      </w:r>
    </w:p>
    <w:p w14:paraId="2CB71759" w14:textId="77777777" w:rsidR="00A0614C" w:rsidRPr="00FD1127" w:rsidRDefault="00A0614C"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a.</w:t>
      </w:r>
      <w:r w:rsidRPr="00FD1127">
        <w:rPr>
          <w:sz w:val="24"/>
          <w:szCs w:val="24"/>
        </w:rPr>
        <w:tab/>
        <w:t xml:space="preserve">An accessory dwelling unit may only be constructed on a lot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whose area is equal to or greater than the minimum lot area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required in the zoning district.</w:t>
      </w:r>
    </w:p>
    <w:p w14:paraId="07076EED" w14:textId="77777777" w:rsidR="00A0614C" w:rsidRPr="00FD1127" w:rsidRDefault="00A0614C"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b.</w:t>
      </w:r>
      <w:r w:rsidRPr="00FD1127">
        <w:rPr>
          <w:sz w:val="24"/>
          <w:szCs w:val="24"/>
        </w:rPr>
        <w:tab/>
        <w:t xml:space="preserve">The accessory dwelling unit shall be a complete, separate </w:t>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Pr="00FD1127">
        <w:rPr>
          <w:sz w:val="24"/>
          <w:szCs w:val="24"/>
        </w:rPr>
        <w:t>housekeeping unit (including kitchen and bathroom fa</w:t>
      </w:r>
      <w:r w:rsidR="00D84FC8" w:rsidRPr="00FD1127">
        <w:rPr>
          <w:sz w:val="24"/>
          <w:szCs w:val="24"/>
        </w:rPr>
        <w:t xml:space="preserve">cilities) that </w:t>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r>
      <w:r w:rsidR="00D84FC8" w:rsidRPr="00FD1127">
        <w:rPr>
          <w:sz w:val="24"/>
          <w:szCs w:val="24"/>
        </w:rPr>
        <w:tab/>
        <w:t>functions as a separate unit from the original unit.</w:t>
      </w:r>
    </w:p>
    <w:p w14:paraId="4337396A" w14:textId="77777777" w:rsidR="00D84FC8" w:rsidRPr="00FD1127" w:rsidRDefault="00D84FC8"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c.</w:t>
      </w:r>
      <w:r w:rsidRPr="00FD1127">
        <w:rPr>
          <w:sz w:val="24"/>
          <w:szCs w:val="24"/>
        </w:rPr>
        <w:tab/>
        <w:t xml:space="preserve">Only one accessory dwelling unit may be created within or added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to an existing single-family residence.</w:t>
      </w:r>
    </w:p>
    <w:p w14:paraId="38A25DA4" w14:textId="77777777" w:rsidR="00FD1127" w:rsidRPr="0068445B" w:rsidRDefault="00D84FC8"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68445B">
        <w:rPr>
          <w:sz w:val="24"/>
          <w:szCs w:val="24"/>
        </w:rPr>
        <w:t>d.</w:t>
      </w:r>
      <w:r w:rsidRPr="0068445B">
        <w:rPr>
          <w:sz w:val="24"/>
          <w:szCs w:val="24"/>
        </w:rPr>
        <w:tab/>
        <w:t xml:space="preserve">The accessory dwelling unit shall be clearly a subordinate part of </w:t>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r>
      <w:r w:rsidRPr="0068445B">
        <w:rPr>
          <w:sz w:val="24"/>
          <w:szCs w:val="24"/>
        </w:rPr>
        <w:tab/>
        <w:t xml:space="preserve">the single-family dwelling. </w:t>
      </w:r>
      <w:r w:rsidR="00FD1127" w:rsidRPr="0068445B">
        <w:rPr>
          <w:sz w:val="24"/>
          <w:szCs w:val="24"/>
        </w:rPr>
        <w:t xml:space="preserve"> It shall be no greater than</w:t>
      </w:r>
      <w:r w:rsidR="00E61D67" w:rsidRPr="0068445B">
        <w:rPr>
          <w:sz w:val="24"/>
          <w:szCs w:val="24"/>
        </w:rPr>
        <w:t xml:space="preserve"> nine</w:t>
      </w:r>
    </w:p>
    <w:p w14:paraId="47EF3704" w14:textId="77777777" w:rsidR="00D84FC8" w:rsidRPr="00FD1127" w:rsidRDefault="00620641" w:rsidP="0026258D">
      <w:pPr>
        <w:spacing w:line="240" w:lineRule="auto"/>
        <w:rPr>
          <w:b/>
          <w:sz w:val="24"/>
          <w:szCs w:val="24"/>
        </w:rPr>
      </w:pPr>
      <w:r w:rsidRPr="0068445B">
        <w:rPr>
          <w:sz w:val="24"/>
          <w:szCs w:val="24"/>
        </w:rPr>
        <w:tab/>
      </w:r>
      <w:r w:rsidR="00FD1127" w:rsidRPr="0068445B">
        <w:rPr>
          <w:sz w:val="24"/>
          <w:szCs w:val="24"/>
        </w:rPr>
        <w:tab/>
      </w:r>
      <w:r w:rsidR="00FD1127" w:rsidRPr="0068445B">
        <w:rPr>
          <w:sz w:val="24"/>
          <w:szCs w:val="24"/>
        </w:rPr>
        <w:tab/>
      </w:r>
      <w:r w:rsidR="00FD1127" w:rsidRPr="0068445B">
        <w:rPr>
          <w:sz w:val="24"/>
          <w:szCs w:val="24"/>
        </w:rPr>
        <w:tab/>
      </w:r>
      <w:r w:rsidR="00FD1127" w:rsidRPr="0068445B">
        <w:rPr>
          <w:sz w:val="24"/>
          <w:szCs w:val="24"/>
        </w:rPr>
        <w:tab/>
      </w:r>
      <w:r w:rsidR="00FD1127" w:rsidRPr="0068445B">
        <w:rPr>
          <w:sz w:val="24"/>
          <w:szCs w:val="24"/>
        </w:rPr>
        <w:tab/>
      </w:r>
      <w:r w:rsidRPr="0068445B">
        <w:rPr>
          <w:sz w:val="24"/>
          <w:szCs w:val="24"/>
        </w:rPr>
        <w:t>hundred</w:t>
      </w:r>
      <w:r w:rsidR="00D84FC8" w:rsidRPr="0068445B">
        <w:rPr>
          <w:sz w:val="24"/>
          <w:szCs w:val="24"/>
        </w:rPr>
        <w:t xml:space="preserve"> square feet of floor area.</w:t>
      </w:r>
      <w:r w:rsidR="00FD1127">
        <w:rPr>
          <w:sz w:val="24"/>
          <w:szCs w:val="24"/>
        </w:rPr>
        <w:t xml:space="preserve">                      </w:t>
      </w:r>
    </w:p>
    <w:p w14:paraId="3F1E7782" w14:textId="77777777" w:rsidR="00D84FC8" w:rsidRPr="00FD1127" w:rsidRDefault="00D84FC8"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e.</w:t>
      </w:r>
      <w:r w:rsidRPr="00FD1127">
        <w:rPr>
          <w:sz w:val="24"/>
          <w:szCs w:val="24"/>
        </w:rPr>
        <w:tab/>
        <w:t xml:space="preserve">The development standards, front yard, rear yard and side yard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setbacks, and he</w:t>
      </w:r>
      <w:r w:rsidR="00620641" w:rsidRPr="00FD1127">
        <w:rPr>
          <w:sz w:val="24"/>
          <w:szCs w:val="24"/>
        </w:rPr>
        <w:t>ight limits for the attached acc</w:t>
      </w:r>
      <w:r w:rsidRPr="00FD1127">
        <w:rPr>
          <w:sz w:val="24"/>
          <w:szCs w:val="24"/>
        </w:rPr>
        <w:t>essor</w:t>
      </w:r>
      <w:r w:rsidR="008D30A5" w:rsidRPr="00FD1127">
        <w:rPr>
          <w:sz w:val="24"/>
          <w:szCs w:val="24"/>
        </w:rPr>
        <w:t xml:space="preserve">y dwelling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unit </w:t>
      </w:r>
      <w:r w:rsidRPr="00FD1127">
        <w:rPr>
          <w:sz w:val="24"/>
          <w:szCs w:val="24"/>
        </w:rPr>
        <w:t>shall be the same as those required for the</w:t>
      </w:r>
      <w:r w:rsidR="008D30A5" w:rsidRPr="00FD1127">
        <w:rPr>
          <w:sz w:val="24"/>
          <w:szCs w:val="24"/>
        </w:rPr>
        <w:t xml:space="preserve"> principal single-</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family </w:t>
      </w:r>
      <w:r w:rsidRPr="00FD1127">
        <w:rPr>
          <w:sz w:val="24"/>
          <w:szCs w:val="24"/>
        </w:rPr>
        <w:t>dwelling unit.</w:t>
      </w:r>
    </w:p>
    <w:p w14:paraId="0EDB9504" w14:textId="77777777" w:rsidR="00D84FC8" w:rsidRDefault="00D84FC8"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f.</w:t>
      </w:r>
      <w:r w:rsidRPr="00FD1127">
        <w:rPr>
          <w:sz w:val="24"/>
          <w:szCs w:val="24"/>
        </w:rPr>
        <w:tab/>
        <w:t xml:space="preserve">The principal single-family dwelling unit and the accessory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dwelling unit shall be under single ownership at all times.  Either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the principal dwelling unit or the accessory dwelling unit shall be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occupied by the property owner</w:t>
      </w:r>
      <w:r w:rsidR="00877408" w:rsidRPr="00FD1127">
        <w:rPr>
          <w:sz w:val="24"/>
          <w:szCs w:val="24"/>
        </w:rPr>
        <w:t xml:space="preserve"> at all times.  A notarized affidavit </w:t>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t xml:space="preserve">certifying that the owner is and will remain an occupant of either </w:t>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t xml:space="preserve">the principal or the accessory dwelling unit shall be submitted as </w:t>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t xml:space="preserve">part of the application for a Conditional Use Zoning Certificate and </w:t>
      </w:r>
      <w:r w:rsidR="00877408" w:rsidRPr="00FD1127">
        <w:rPr>
          <w:sz w:val="24"/>
          <w:szCs w:val="24"/>
        </w:rPr>
        <w:lastRenderedPageBreak/>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t xml:space="preserve">said statement shall become a deed restriction for this use.  Proof </w:t>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r>
      <w:r w:rsidR="00877408" w:rsidRPr="00FD1127">
        <w:rPr>
          <w:sz w:val="24"/>
          <w:szCs w:val="24"/>
        </w:rPr>
        <w:tab/>
        <w:t xml:space="preserve">of filing said deed restriction shall be provided to the Zoning </w:t>
      </w:r>
      <w:r w:rsidR="00877408" w:rsidRPr="00FD1127">
        <w:rPr>
          <w:sz w:val="24"/>
          <w:szCs w:val="24"/>
        </w:rPr>
        <w:tab/>
      </w:r>
      <w:r w:rsidR="00877408">
        <w:rPr>
          <w:sz w:val="24"/>
          <w:szCs w:val="24"/>
        </w:rPr>
        <w:tab/>
      </w:r>
      <w:r w:rsidR="00877408">
        <w:rPr>
          <w:sz w:val="24"/>
          <w:szCs w:val="24"/>
        </w:rPr>
        <w:tab/>
      </w:r>
      <w:r w:rsidR="00877408">
        <w:rPr>
          <w:sz w:val="24"/>
          <w:szCs w:val="24"/>
        </w:rPr>
        <w:tab/>
      </w:r>
      <w:r w:rsidR="00877408">
        <w:rPr>
          <w:sz w:val="24"/>
          <w:szCs w:val="24"/>
        </w:rPr>
        <w:tab/>
      </w:r>
      <w:r w:rsidR="00877408">
        <w:rPr>
          <w:sz w:val="24"/>
          <w:szCs w:val="24"/>
        </w:rPr>
        <w:tab/>
      </w:r>
      <w:r w:rsidR="00877408">
        <w:rPr>
          <w:sz w:val="24"/>
          <w:szCs w:val="24"/>
        </w:rPr>
        <w:tab/>
        <w:t>Inspector after the BZA has approved the conditional use.</w:t>
      </w:r>
    </w:p>
    <w:p w14:paraId="18F06551" w14:textId="77777777" w:rsidR="00877408" w:rsidRDefault="00877408"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g.</w:t>
      </w:r>
      <w:r>
        <w:rPr>
          <w:sz w:val="24"/>
          <w:szCs w:val="24"/>
        </w:rPr>
        <w:tab/>
        <w:t xml:space="preserve">The accessory dwelling unit shall be designed so that, to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degree reasonably feasible, the appearance of the building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with the principal dwelling unit or use as a separate entrance.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However, a separate entrance shall only be located on the rear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side of the principal dwelling.</w:t>
      </w:r>
    </w:p>
    <w:p w14:paraId="596B8401" w14:textId="77777777" w:rsidR="00877408" w:rsidRDefault="00877408"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h.</w:t>
      </w:r>
      <w:r>
        <w:rPr>
          <w:sz w:val="24"/>
          <w:szCs w:val="24"/>
        </w:rPr>
        <w:tab/>
        <w:t xml:space="preserve">The accessory dwelling unit shall comply with applicable health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standards and shall be approved by the Tuscarawas County Health </w:t>
      </w:r>
      <w:r>
        <w:rPr>
          <w:sz w:val="24"/>
          <w:szCs w:val="24"/>
        </w:rPr>
        <w:tab/>
      </w:r>
      <w:r>
        <w:rPr>
          <w:sz w:val="24"/>
          <w:szCs w:val="24"/>
        </w:rPr>
        <w:tab/>
      </w:r>
      <w:r>
        <w:rPr>
          <w:sz w:val="24"/>
          <w:szCs w:val="24"/>
        </w:rPr>
        <w:tab/>
      </w:r>
      <w:r>
        <w:rPr>
          <w:sz w:val="24"/>
          <w:szCs w:val="24"/>
        </w:rPr>
        <w:tab/>
      </w:r>
      <w:r>
        <w:rPr>
          <w:sz w:val="24"/>
          <w:szCs w:val="24"/>
        </w:rPr>
        <w:tab/>
      </w:r>
      <w:r>
        <w:rPr>
          <w:sz w:val="24"/>
          <w:szCs w:val="24"/>
        </w:rPr>
        <w:tab/>
        <w:t>Department.</w:t>
      </w:r>
    </w:p>
    <w:p w14:paraId="0CB40151" w14:textId="22EA4C88" w:rsidR="00877408" w:rsidRDefault="00877408"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spellStart"/>
      <w:r w:rsidR="00620641">
        <w:rPr>
          <w:sz w:val="24"/>
          <w:szCs w:val="24"/>
        </w:rPr>
        <w:t>i</w:t>
      </w:r>
      <w:proofErr w:type="spellEnd"/>
      <w:r w:rsidR="00620641">
        <w:rPr>
          <w:sz w:val="24"/>
          <w:szCs w:val="24"/>
        </w:rPr>
        <w:t>.</w:t>
      </w:r>
      <w:r w:rsidR="00620641">
        <w:rPr>
          <w:sz w:val="24"/>
          <w:szCs w:val="24"/>
        </w:rPr>
        <w:tab/>
        <w:t>One</w:t>
      </w:r>
      <w:r>
        <w:rPr>
          <w:sz w:val="24"/>
          <w:szCs w:val="24"/>
        </w:rPr>
        <w:t xml:space="preserve"> additional off-street parking space shall be required for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accessory dwelling unit.  The additional space requirement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may be met by using the garage, carport or driveway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principal dwelling unit as long as the </w:t>
      </w:r>
      <w:r w:rsidR="009E2469">
        <w:rPr>
          <w:sz w:val="24"/>
          <w:szCs w:val="24"/>
        </w:rPr>
        <w:t>off-street</w:t>
      </w:r>
      <w:r>
        <w:rPr>
          <w:sz w:val="24"/>
          <w:szCs w:val="24"/>
        </w:rPr>
        <w:t xml:space="preserve"> parking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requirements can be maintained for the principal dwelling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compliance </w:t>
      </w:r>
      <w:r w:rsidRPr="00620641">
        <w:rPr>
          <w:sz w:val="24"/>
          <w:szCs w:val="24"/>
        </w:rPr>
        <w:t xml:space="preserve">with </w:t>
      </w:r>
      <w:r w:rsidRPr="002D482B">
        <w:rPr>
          <w:b/>
          <w:sz w:val="24"/>
          <w:szCs w:val="24"/>
        </w:rPr>
        <w:t>Article V.</w:t>
      </w:r>
    </w:p>
    <w:p w14:paraId="70A349EE" w14:textId="77777777" w:rsidR="00877408" w:rsidRPr="00FD1127" w:rsidRDefault="0082023D" w:rsidP="0026258D">
      <w:pPr>
        <w:spacing w:line="240" w:lineRule="auto"/>
        <w:rPr>
          <w:b/>
          <w:sz w:val="24"/>
          <w:szCs w:val="24"/>
        </w:rPr>
      </w:pPr>
      <w:r>
        <w:rPr>
          <w:sz w:val="24"/>
          <w:szCs w:val="24"/>
        </w:rPr>
        <w:tab/>
      </w:r>
      <w:r>
        <w:rPr>
          <w:sz w:val="24"/>
          <w:szCs w:val="24"/>
        </w:rPr>
        <w:tab/>
      </w:r>
      <w:r>
        <w:rPr>
          <w:sz w:val="24"/>
          <w:szCs w:val="24"/>
        </w:rPr>
        <w:tab/>
      </w:r>
      <w:r w:rsidRPr="00FD1127">
        <w:rPr>
          <w:sz w:val="24"/>
          <w:szCs w:val="24"/>
        </w:rPr>
        <w:t>F.</w:t>
      </w:r>
      <w:r w:rsidRPr="00FD1127">
        <w:rPr>
          <w:sz w:val="24"/>
          <w:szCs w:val="24"/>
        </w:rPr>
        <w:tab/>
        <w:t>Adult Group Homes</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p>
    <w:p w14:paraId="43581091" w14:textId="77777777" w:rsidR="00FD1127" w:rsidRDefault="0082023D"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1.</w:t>
      </w:r>
      <w:r w:rsidR="008D30A5" w:rsidRPr="00FD1127">
        <w:rPr>
          <w:sz w:val="24"/>
          <w:szCs w:val="24"/>
        </w:rPr>
        <w:tab/>
      </w:r>
      <w:r w:rsidRPr="00FD1127">
        <w:rPr>
          <w:sz w:val="24"/>
          <w:szCs w:val="24"/>
        </w:rPr>
        <w:t xml:space="preserve">Adult group homes, small, shall be permitted in any Residential District.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2.</w:t>
      </w:r>
      <w:r w:rsidR="008D30A5" w:rsidRPr="00FD1127">
        <w:rPr>
          <w:sz w:val="24"/>
          <w:szCs w:val="24"/>
        </w:rPr>
        <w:tab/>
      </w:r>
      <w:r w:rsidRPr="00FD1127">
        <w:rPr>
          <w:sz w:val="24"/>
          <w:szCs w:val="24"/>
        </w:rPr>
        <w:t>Adult group homes, large, shall be conditionally permitted in an R-2 or R-</w:t>
      </w:r>
    </w:p>
    <w:p w14:paraId="2480741A" w14:textId="77777777" w:rsidR="0082023D" w:rsidRP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82023D" w:rsidRPr="00FD1127">
        <w:rPr>
          <w:sz w:val="24"/>
          <w:szCs w:val="24"/>
        </w:rPr>
        <w:t>3 Residential district subject to compliance with the following conditions:</w:t>
      </w:r>
    </w:p>
    <w:p w14:paraId="6EF2D2B9" w14:textId="77777777" w:rsidR="0082023D" w:rsidRPr="00FD1127" w:rsidRDefault="0082023D"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r>
      <w:r w:rsidR="00CE101A" w:rsidRPr="00FD1127">
        <w:rPr>
          <w:sz w:val="24"/>
          <w:szCs w:val="24"/>
        </w:rPr>
        <w:t xml:space="preserve"> </w:t>
      </w:r>
      <w:r w:rsidR="008D30A5" w:rsidRPr="00FD1127">
        <w:rPr>
          <w:sz w:val="24"/>
          <w:szCs w:val="24"/>
        </w:rPr>
        <w:t>a</w:t>
      </w:r>
      <w:r w:rsidRPr="00FD1127">
        <w:rPr>
          <w:sz w:val="24"/>
          <w:szCs w:val="24"/>
        </w:rPr>
        <w:t>.</w:t>
      </w:r>
      <w:r w:rsidRPr="00FD1127">
        <w:rPr>
          <w:sz w:val="24"/>
          <w:szCs w:val="24"/>
        </w:rPr>
        <w:tab/>
        <w:t>An adult group home shall be located on a lot of</w:t>
      </w:r>
      <w:r w:rsidR="00620641" w:rsidRPr="00FD1127">
        <w:rPr>
          <w:sz w:val="24"/>
          <w:szCs w:val="24"/>
        </w:rPr>
        <w:t xml:space="preserve"> at least one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acre in </w:t>
      </w:r>
      <w:r w:rsidR="00620641" w:rsidRPr="00FD1127">
        <w:rPr>
          <w:sz w:val="24"/>
          <w:szCs w:val="24"/>
        </w:rPr>
        <w:t>area in an</w:t>
      </w:r>
      <w:r w:rsidRPr="00FD1127">
        <w:rPr>
          <w:sz w:val="24"/>
          <w:szCs w:val="24"/>
        </w:rPr>
        <w:t xml:space="preserve"> R-2, and R-3 Residential districts; </w:t>
      </w:r>
      <w:r w:rsidR="008D30A5" w:rsidRPr="00FD1127">
        <w:rPr>
          <w:sz w:val="24"/>
          <w:szCs w:val="24"/>
        </w:rPr>
        <w:t xml:space="preserve">and at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620641" w:rsidRPr="00FD1127">
        <w:rPr>
          <w:sz w:val="24"/>
          <w:szCs w:val="24"/>
        </w:rPr>
        <w:tab/>
        <w:t>least two</w:t>
      </w:r>
      <w:r w:rsidR="008D30A5" w:rsidRPr="00FD1127">
        <w:rPr>
          <w:sz w:val="24"/>
          <w:szCs w:val="24"/>
        </w:rPr>
        <w:t xml:space="preserve"> acres </w:t>
      </w:r>
      <w:r w:rsidRPr="00FD1127">
        <w:rPr>
          <w:sz w:val="24"/>
          <w:szCs w:val="24"/>
        </w:rPr>
        <w:t>when located in an R-4 Residential district.</w:t>
      </w:r>
    </w:p>
    <w:p w14:paraId="748AF5C5" w14:textId="7CABE12D" w:rsidR="0082023D" w:rsidRPr="00FD1127" w:rsidRDefault="0082023D"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r>
      <w:r w:rsidR="00CE101A" w:rsidRPr="00FD1127">
        <w:rPr>
          <w:sz w:val="24"/>
          <w:szCs w:val="24"/>
        </w:rPr>
        <w:t xml:space="preserve"> </w:t>
      </w:r>
      <w:r w:rsidR="008D30A5" w:rsidRPr="00FD1127">
        <w:rPr>
          <w:sz w:val="24"/>
          <w:szCs w:val="24"/>
        </w:rPr>
        <w:t>b</w:t>
      </w:r>
      <w:r w:rsidRPr="00FD1127">
        <w:rPr>
          <w:sz w:val="24"/>
          <w:szCs w:val="24"/>
        </w:rPr>
        <w:t>.</w:t>
      </w:r>
      <w:r w:rsidRPr="00FD1127">
        <w:rPr>
          <w:sz w:val="24"/>
          <w:szCs w:val="24"/>
        </w:rPr>
        <w:tab/>
        <w:t xml:space="preserve">All </w:t>
      </w:r>
      <w:r w:rsidR="009E2469" w:rsidRPr="00FD1127">
        <w:rPr>
          <w:sz w:val="24"/>
          <w:szCs w:val="24"/>
        </w:rPr>
        <w:t>activities,</w:t>
      </w:r>
      <w:r w:rsidRPr="00FD1127">
        <w:rPr>
          <w:sz w:val="24"/>
          <w:szCs w:val="24"/>
        </w:rPr>
        <w:t xml:space="preserve"> programs, and other events shall be directly related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to the conditional use permit so granted, and shall be adequately</w:t>
      </w:r>
      <w:r w:rsidR="008D30A5" w:rsidRPr="00FD1127">
        <w:rPr>
          <w:sz w:val="24"/>
          <w:szCs w:val="24"/>
        </w:rPr>
        <w:t xml:space="preserve">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and property </w:t>
      </w:r>
      <w:r w:rsidR="00521DB6" w:rsidRPr="00FD1127">
        <w:rPr>
          <w:sz w:val="24"/>
          <w:szCs w:val="24"/>
        </w:rPr>
        <w:t>supervised as to prevent any hazard a</w:t>
      </w:r>
      <w:r w:rsidR="008D30A5" w:rsidRPr="00FD1127">
        <w:rPr>
          <w:sz w:val="24"/>
          <w:szCs w:val="24"/>
        </w:rPr>
        <w:t xml:space="preserve">nd to assure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against any </w:t>
      </w:r>
      <w:r w:rsidR="00521DB6" w:rsidRPr="00FD1127">
        <w:rPr>
          <w:sz w:val="24"/>
          <w:szCs w:val="24"/>
        </w:rPr>
        <w:t xml:space="preserve">disturbance or nuisance to surrounding properties,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521DB6" w:rsidRPr="00FD1127">
        <w:rPr>
          <w:sz w:val="24"/>
          <w:szCs w:val="24"/>
        </w:rPr>
        <w:t>res</w:t>
      </w:r>
      <w:r w:rsidR="008D30A5" w:rsidRPr="00FD1127">
        <w:rPr>
          <w:sz w:val="24"/>
          <w:szCs w:val="24"/>
        </w:rPr>
        <w:t xml:space="preserve">idents, or the </w:t>
      </w:r>
      <w:r w:rsidR="00521DB6" w:rsidRPr="00FD1127">
        <w:rPr>
          <w:sz w:val="24"/>
          <w:szCs w:val="24"/>
        </w:rPr>
        <w:t>community in general.</w:t>
      </w:r>
    </w:p>
    <w:p w14:paraId="12037C6F" w14:textId="77777777" w:rsidR="00CE101A" w:rsidRP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 xml:space="preserve"> c</w:t>
      </w:r>
      <w:r w:rsidRPr="00FD1127">
        <w:rPr>
          <w:sz w:val="24"/>
          <w:szCs w:val="24"/>
        </w:rPr>
        <w:t>.</w:t>
      </w:r>
      <w:r w:rsidRPr="00FD1127">
        <w:rPr>
          <w:sz w:val="24"/>
          <w:szCs w:val="24"/>
        </w:rPr>
        <w:tab/>
        <w:t>No such group home</w:t>
      </w:r>
      <w:r w:rsidR="00620641" w:rsidRPr="00FD1127">
        <w:rPr>
          <w:sz w:val="24"/>
          <w:szCs w:val="24"/>
        </w:rPr>
        <w:t xml:space="preserve"> shall be located within a one thousand fee</w:t>
      </w:r>
      <w:r w:rsidRPr="00FD1127">
        <w:rPr>
          <w:sz w:val="24"/>
          <w:szCs w:val="24"/>
        </w:rPr>
        <w:t xml:space="preserve">t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Pr="00FD1127">
        <w:rPr>
          <w:sz w:val="24"/>
          <w:szCs w:val="24"/>
        </w:rPr>
        <w:t>radius of another residential facility for the developm</w:t>
      </w:r>
      <w:r w:rsidR="008D30A5" w:rsidRPr="00FD1127">
        <w:rPr>
          <w:sz w:val="24"/>
          <w:szCs w:val="24"/>
        </w:rPr>
        <w:t xml:space="preserve">entally </w:t>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620641" w:rsidRPr="00FD1127">
        <w:rPr>
          <w:sz w:val="24"/>
          <w:szCs w:val="24"/>
        </w:rPr>
        <w:tab/>
      </w:r>
      <w:r w:rsidR="008D30A5" w:rsidRPr="00FD1127">
        <w:rPr>
          <w:sz w:val="24"/>
          <w:szCs w:val="24"/>
        </w:rPr>
        <w:t xml:space="preserve">disabled licensed </w:t>
      </w:r>
      <w:r w:rsidRPr="00FD1127">
        <w:rPr>
          <w:sz w:val="24"/>
          <w:szCs w:val="24"/>
        </w:rPr>
        <w:t xml:space="preserve">under </w:t>
      </w:r>
      <w:r w:rsidR="00620641" w:rsidRPr="00FD1127">
        <w:rPr>
          <w:sz w:val="24"/>
          <w:szCs w:val="24"/>
        </w:rPr>
        <w:t>OAC Section 523.2-3</w:t>
      </w:r>
      <w:r w:rsidRPr="00FD1127">
        <w:rPr>
          <w:sz w:val="24"/>
          <w:szCs w:val="24"/>
        </w:rPr>
        <w:t>.</w:t>
      </w:r>
    </w:p>
    <w:p w14:paraId="2AC95729" w14:textId="77777777" w:rsidR="00CC314B" w:rsidRP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 xml:space="preserve"> d</w:t>
      </w:r>
      <w:r w:rsidRPr="00FD1127">
        <w:rPr>
          <w:sz w:val="24"/>
          <w:szCs w:val="24"/>
        </w:rPr>
        <w:t>.</w:t>
      </w:r>
      <w:r w:rsidRPr="00FD1127">
        <w:rPr>
          <w:sz w:val="24"/>
          <w:szCs w:val="24"/>
        </w:rPr>
        <w:tab/>
        <w:t>Signage for an adult group home shall confo</w:t>
      </w:r>
      <w:r w:rsidR="002D482B" w:rsidRPr="00FD1127">
        <w:rPr>
          <w:sz w:val="24"/>
          <w:szCs w:val="24"/>
        </w:rPr>
        <w:t>rm to the</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2D482B" w:rsidRPr="00FD1127">
        <w:rPr>
          <w:sz w:val="24"/>
          <w:szCs w:val="24"/>
        </w:rPr>
        <w:tab/>
      </w:r>
      <w:r w:rsidR="002D482B" w:rsidRPr="00FD1127">
        <w:rPr>
          <w:sz w:val="24"/>
          <w:szCs w:val="24"/>
        </w:rPr>
        <w:tab/>
      </w:r>
      <w:r w:rsidR="008D30A5" w:rsidRPr="00FD1127">
        <w:rPr>
          <w:sz w:val="24"/>
          <w:szCs w:val="24"/>
        </w:rPr>
        <w:t xml:space="preserve">requirements of </w:t>
      </w:r>
      <w:r w:rsidRPr="00FD1127">
        <w:rPr>
          <w:b/>
          <w:sz w:val="24"/>
          <w:szCs w:val="24"/>
        </w:rPr>
        <w:t>Article IV.</w:t>
      </w:r>
    </w:p>
    <w:p w14:paraId="09219983" w14:textId="77777777" w:rsidR="00CE101A" w:rsidRP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 xml:space="preserve"> e</w:t>
      </w:r>
      <w:r w:rsidRPr="00FD1127">
        <w:rPr>
          <w:sz w:val="24"/>
          <w:szCs w:val="24"/>
        </w:rPr>
        <w:t>.</w:t>
      </w:r>
      <w:r w:rsidRPr="00FD1127">
        <w:rPr>
          <w:sz w:val="24"/>
          <w:szCs w:val="24"/>
        </w:rPr>
        <w:tab/>
        <w:t>Adult group homes shall maintain in all respects</w:t>
      </w:r>
      <w:r w:rsidR="002D482B" w:rsidRPr="00FD1127">
        <w:rPr>
          <w:sz w:val="24"/>
          <w:szCs w:val="24"/>
        </w:rPr>
        <w:t xml:space="preserve">, the exterior </w:t>
      </w:r>
      <w:r w:rsidR="002D482B" w:rsidRPr="00FD1127">
        <w:rPr>
          <w:sz w:val="24"/>
          <w:szCs w:val="24"/>
        </w:rPr>
        <w:tab/>
      </w:r>
      <w:r w:rsidR="002D482B" w:rsidRPr="00FD1127">
        <w:rPr>
          <w:sz w:val="24"/>
          <w:szCs w:val="24"/>
        </w:rPr>
        <w:tab/>
      </w:r>
      <w:r w:rsidR="002D482B" w:rsidRPr="00FD1127">
        <w:rPr>
          <w:sz w:val="24"/>
          <w:szCs w:val="24"/>
        </w:rPr>
        <w:tab/>
      </w:r>
      <w:r w:rsidR="002D482B" w:rsidRPr="00FD1127">
        <w:rPr>
          <w:sz w:val="24"/>
          <w:szCs w:val="24"/>
        </w:rPr>
        <w:tab/>
      </w:r>
      <w:r w:rsidR="002D482B" w:rsidRPr="00FD1127">
        <w:rPr>
          <w:sz w:val="24"/>
          <w:szCs w:val="24"/>
        </w:rPr>
        <w:tab/>
      </w:r>
      <w:r w:rsidR="002D482B" w:rsidRPr="00FD1127">
        <w:rPr>
          <w:sz w:val="24"/>
          <w:szCs w:val="24"/>
        </w:rPr>
        <w:tab/>
      </w:r>
      <w:r w:rsidR="002D482B" w:rsidRPr="00FD1127">
        <w:rPr>
          <w:sz w:val="24"/>
          <w:szCs w:val="24"/>
        </w:rPr>
        <w:tab/>
        <w:t>appearance</w:t>
      </w:r>
      <w:r w:rsidR="008D30A5" w:rsidRPr="00FD1127">
        <w:rPr>
          <w:sz w:val="24"/>
          <w:szCs w:val="24"/>
        </w:rPr>
        <w:t xml:space="preserve"> </w:t>
      </w:r>
      <w:r w:rsidRPr="00FD1127">
        <w:rPr>
          <w:sz w:val="24"/>
          <w:szCs w:val="24"/>
        </w:rPr>
        <w:t xml:space="preserve">of a single-family home in the R-1 and R-4 Residential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2D482B" w:rsidRPr="00FD1127">
        <w:rPr>
          <w:sz w:val="24"/>
          <w:szCs w:val="24"/>
        </w:rPr>
        <w:t>districts</w:t>
      </w:r>
    </w:p>
    <w:p w14:paraId="690AF35B" w14:textId="77777777" w:rsid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 xml:space="preserve"> f</w:t>
      </w:r>
      <w:r w:rsidRPr="00FD1127">
        <w:rPr>
          <w:sz w:val="24"/>
          <w:szCs w:val="24"/>
        </w:rPr>
        <w:t>.</w:t>
      </w:r>
      <w:r w:rsidRPr="00FD1127">
        <w:rPr>
          <w:sz w:val="24"/>
          <w:szCs w:val="24"/>
        </w:rPr>
        <w:tab/>
        <w:t xml:space="preserve">Adult group homes shall comply with </w:t>
      </w:r>
      <w:r w:rsidR="008D30A5" w:rsidRPr="00FD1127">
        <w:rPr>
          <w:sz w:val="24"/>
          <w:szCs w:val="24"/>
        </w:rPr>
        <w:t xml:space="preserve">all applicable licensing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requirements, building code requi</w:t>
      </w:r>
      <w:r w:rsidR="008D30A5" w:rsidRPr="00FD1127">
        <w:rPr>
          <w:sz w:val="24"/>
          <w:szCs w:val="24"/>
        </w:rPr>
        <w:t>rements</w:t>
      </w:r>
      <w:r w:rsidR="00FD1127">
        <w:rPr>
          <w:sz w:val="24"/>
          <w:szCs w:val="24"/>
        </w:rPr>
        <w:t xml:space="preserve">, fire code </w:t>
      </w:r>
    </w:p>
    <w:p w14:paraId="6426CFCF" w14:textId="77777777" w:rsidR="00CE101A" w:rsidRPr="00FD1127" w:rsidRDefault="00FD1127"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requirements </w:t>
      </w:r>
      <w:r w:rsidR="008D30A5" w:rsidRPr="00FD1127">
        <w:rPr>
          <w:sz w:val="24"/>
          <w:szCs w:val="24"/>
        </w:rPr>
        <w:t xml:space="preserve">and </w:t>
      </w:r>
      <w:r w:rsidR="00CE101A" w:rsidRPr="00FD1127">
        <w:rPr>
          <w:sz w:val="24"/>
          <w:szCs w:val="24"/>
        </w:rPr>
        <w:t>health requirements.</w:t>
      </w:r>
    </w:p>
    <w:p w14:paraId="3FFF2BAA" w14:textId="77777777" w:rsidR="00CE101A"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 g</w:t>
      </w:r>
      <w:r w:rsidR="00CE101A" w:rsidRPr="00FD1127">
        <w:rPr>
          <w:sz w:val="24"/>
          <w:szCs w:val="24"/>
        </w:rPr>
        <w:t>.</w:t>
      </w:r>
      <w:r w:rsidR="00CE101A" w:rsidRPr="00FD1127">
        <w:rPr>
          <w:sz w:val="24"/>
          <w:szCs w:val="24"/>
        </w:rPr>
        <w:tab/>
        <w:t>If not specifically addressed in this Section, all b</w:t>
      </w:r>
      <w:r w:rsidRPr="00FD1127">
        <w:rPr>
          <w:sz w:val="24"/>
          <w:szCs w:val="24"/>
        </w:rPr>
        <w:t xml:space="preserve">uildings shall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conform in </w:t>
      </w:r>
      <w:r w:rsidR="00CE101A" w:rsidRPr="00FD1127">
        <w:rPr>
          <w:sz w:val="24"/>
          <w:szCs w:val="24"/>
        </w:rPr>
        <w:t xml:space="preserve">all other ways to the requirements of the zoning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CE101A" w:rsidRPr="00FD1127">
        <w:rPr>
          <w:sz w:val="24"/>
          <w:szCs w:val="24"/>
        </w:rPr>
        <w:t>d</w:t>
      </w:r>
      <w:r w:rsidRPr="00FD1127">
        <w:rPr>
          <w:sz w:val="24"/>
          <w:szCs w:val="24"/>
        </w:rPr>
        <w:t xml:space="preserve">istrict in which they are </w:t>
      </w:r>
      <w:r w:rsidR="00CE101A" w:rsidRPr="00FD1127">
        <w:rPr>
          <w:sz w:val="24"/>
          <w:szCs w:val="24"/>
        </w:rPr>
        <w:t xml:space="preserve">located, and be compatible with </w:t>
      </w:r>
      <w:r w:rsidRPr="00FD1127">
        <w:rPr>
          <w:sz w:val="24"/>
          <w:szCs w:val="24"/>
        </w:rPr>
        <w:tab/>
      </w:r>
      <w:r w:rsidRPr="00FD1127">
        <w:rPr>
          <w:sz w:val="24"/>
          <w:szCs w:val="24"/>
        </w:rPr>
        <w:tab/>
      </w:r>
      <w:r>
        <w:rPr>
          <w:i/>
          <w:sz w:val="24"/>
          <w:szCs w:val="24"/>
        </w:rPr>
        <w:lastRenderedPageBreak/>
        <w:tab/>
      </w:r>
      <w:r>
        <w:rPr>
          <w:i/>
          <w:sz w:val="24"/>
          <w:szCs w:val="24"/>
        </w:rPr>
        <w:tab/>
      </w:r>
      <w:r>
        <w:rPr>
          <w:i/>
          <w:sz w:val="24"/>
          <w:szCs w:val="24"/>
        </w:rPr>
        <w:tab/>
      </w:r>
      <w:r>
        <w:rPr>
          <w:i/>
          <w:sz w:val="24"/>
          <w:szCs w:val="24"/>
        </w:rPr>
        <w:tab/>
      </w:r>
      <w:r>
        <w:rPr>
          <w:i/>
          <w:sz w:val="24"/>
          <w:szCs w:val="24"/>
        </w:rPr>
        <w:tab/>
      </w:r>
      <w:r w:rsidRPr="00FD1127">
        <w:rPr>
          <w:sz w:val="24"/>
          <w:szCs w:val="24"/>
        </w:rPr>
        <w:tab/>
      </w:r>
      <w:r w:rsidR="00CE101A" w:rsidRPr="00FD1127">
        <w:rPr>
          <w:sz w:val="24"/>
          <w:szCs w:val="24"/>
        </w:rPr>
        <w:t>adjoining land</w:t>
      </w:r>
      <w:r w:rsidRPr="00FD1127">
        <w:rPr>
          <w:sz w:val="24"/>
          <w:szCs w:val="24"/>
        </w:rPr>
        <w:t xml:space="preserve"> uses and the residential </w:t>
      </w:r>
      <w:r w:rsidR="00CE101A" w:rsidRPr="00FD1127">
        <w:rPr>
          <w:sz w:val="24"/>
          <w:szCs w:val="24"/>
        </w:rPr>
        <w:t xml:space="preserve">character of the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CE101A" w:rsidRPr="00FD1127">
        <w:rPr>
          <w:sz w:val="24"/>
          <w:szCs w:val="24"/>
        </w:rPr>
        <w:t>neighborhood.</w:t>
      </w:r>
    </w:p>
    <w:p w14:paraId="3B3AEF13" w14:textId="77777777" w:rsidR="00CE101A"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 h</w:t>
      </w:r>
      <w:r w:rsidR="00CE101A" w:rsidRPr="00FD1127">
        <w:rPr>
          <w:sz w:val="24"/>
          <w:szCs w:val="24"/>
        </w:rPr>
        <w:t>.</w:t>
      </w:r>
      <w:r w:rsidR="00CE101A" w:rsidRPr="00FD1127">
        <w:rPr>
          <w:sz w:val="24"/>
          <w:szCs w:val="24"/>
        </w:rPr>
        <w:tab/>
        <w:t>Parking spaces shall be provided in accordan</w:t>
      </w:r>
      <w:r w:rsidRPr="00FD1127">
        <w:rPr>
          <w:sz w:val="24"/>
          <w:szCs w:val="24"/>
        </w:rPr>
        <w:t xml:space="preserve">ce with </w:t>
      </w:r>
      <w:r w:rsidRPr="00FD1127">
        <w:rPr>
          <w:b/>
          <w:sz w:val="24"/>
          <w:szCs w:val="24"/>
        </w:rPr>
        <w:t>Article V</w:t>
      </w:r>
      <w:r w:rsidRPr="00FD1127">
        <w:rPr>
          <w:sz w:val="24"/>
          <w:szCs w:val="24"/>
        </w:rPr>
        <w:t xml:space="preserve"> of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this </w:t>
      </w:r>
      <w:r w:rsidR="00CE101A" w:rsidRPr="00FD1127">
        <w:rPr>
          <w:sz w:val="24"/>
          <w:szCs w:val="24"/>
        </w:rPr>
        <w:t>Resolution.</w:t>
      </w:r>
    </w:p>
    <w:p w14:paraId="5EF28F55" w14:textId="77777777" w:rsidR="00CE101A"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 </w:t>
      </w:r>
      <w:proofErr w:type="spellStart"/>
      <w:r w:rsidRPr="00FD1127">
        <w:rPr>
          <w:sz w:val="24"/>
          <w:szCs w:val="24"/>
        </w:rPr>
        <w:t>i</w:t>
      </w:r>
      <w:proofErr w:type="spellEnd"/>
      <w:r w:rsidR="00CE101A" w:rsidRPr="00FD1127">
        <w:rPr>
          <w:sz w:val="24"/>
          <w:szCs w:val="24"/>
        </w:rPr>
        <w:t>.</w:t>
      </w:r>
      <w:r w:rsidR="00CE101A" w:rsidRPr="00FD1127">
        <w:rPr>
          <w:sz w:val="24"/>
          <w:szCs w:val="24"/>
        </w:rPr>
        <w:tab/>
        <w:t xml:space="preserve">Parking areas and access drives shall be paved with an impervious </w:t>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t>material such as asphaltic concrete or asphalt.</w:t>
      </w:r>
    </w:p>
    <w:p w14:paraId="1A718B25" w14:textId="77777777" w:rsidR="002D482B"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j</w:t>
      </w:r>
      <w:r w:rsidR="00CE101A" w:rsidRPr="00FD1127">
        <w:rPr>
          <w:sz w:val="24"/>
          <w:szCs w:val="24"/>
        </w:rPr>
        <w:t>.</w:t>
      </w:r>
      <w:r w:rsidR="00CE101A" w:rsidRPr="00FD1127">
        <w:rPr>
          <w:sz w:val="24"/>
          <w:szCs w:val="24"/>
        </w:rPr>
        <w:tab/>
        <w:t xml:space="preserve">All </w:t>
      </w:r>
      <w:r w:rsidR="0095457A">
        <w:rPr>
          <w:sz w:val="24"/>
          <w:szCs w:val="24"/>
        </w:rPr>
        <w:t>refuse areas shall be enclosed.</w:t>
      </w:r>
    </w:p>
    <w:p w14:paraId="10F3C710" w14:textId="77777777" w:rsidR="00CE101A"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k</w:t>
      </w:r>
      <w:r w:rsidR="00CE101A" w:rsidRPr="00FD1127">
        <w:rPr>
          <w:sz w:val="24"/>
          <w:szCs w:val="24"/>
        </w:rPr>
        <w:t>.</w:t>
      </w:r>
      <w:r w:rsidR="00CE101A" w:rsidRPr="00FD1127">
        <w:rPr>
          <w:sz w:val="24"/>
          <w:szCs w:val="24"/>
        </w:rPr>
        <w:tab/>
        <w:t>Safety Inspection:</w:t>
      </w:r>
    </w:p>
    <w:p w14:paraId="73286243" w14:textId="77777777" w:rsidR="00CE101A" w:rsidRP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1</w:t>
      </w:r>
      <w:r w:rsidRPr="00FD1127">
        <w:rPr>
          <w:sz w:val="24"/>
          <w:szCs w:val="24"/>
        </w:rPr>
        <w:t>.</w:t>
      </w:r>
      <w:r w:rsidRPr="00FD1127">
        <w:rPr>
          <w:sz w:val="24"/>
          <w:szCs w:val="24"/>
        </w:rPr>
        <w:tab/>
        <w:t>An adult group home shall comply with the req</w:t>
      </w:r>
      <w:r w:rsidR="008D30A5" w:rsidRPr="00FD1127">
        <w:rPr>
          <w:sz w:val="24"/>
          <w:szCs w:val="24"/>
        </w:rPr>
        <w:t xml:space="preserve">uirements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of the </w:t>
      </w:r>
      <w:r w:rsidR="00D112E5" w:rsidRPr="00FD1127">
        <w:rPr>
          <w:sz w:val="24"/>
          <w:szCs w:val="24"/>
        </w:rPr>
        <w:t>ICC</w:t>
      </w:r>
      <w:r w:rsidRPr="00FD1127">
        <w:rPr>
          <w:sz w:val="24"/>
          <w:szCs w:val="24"/>
        </w:rPr>
        <w:t>, National Fire Prevention</w:t>
      </w:r>
      <w:r w:rsidR="008D30A5" w:rsidRPr="00FD1127">
        <w:rPr>
          <w:sz w:val="24"/>
          <w:szCs w:val="24"/>
        </w:rPr>
        <w:t xml:space="preserve"> Code, and any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D112E5" w:rsidRPr="00FD1127">
        <w:rPr>
          <w:sz w:val="24"/>
          <w:szCs w:val="24"/>
        </w:rPr>
        <w:tab/>
      </w:r>
      <w:r w:rsidR="008D30A5" w:rsidRPr="00FD1127">
        <w:rPr>
          <w:sz w:val="24"/>
          <w:szCs w:val="24"/>
        </w:rPr>
        <w:t xml:space="preserve">amendments </w:t>
      </w:r>
      <w:r w:rsidRPr="00FD1127">
        <w:rPr>
          <w:sz w:val="24"/>
          <w:szCs w:val="24"/>
        </w:rPr>
        <w:t xml:space="preserve">thereto and all other applicable safety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codes.</w:t>
      </w:r>
    </w:p>
    <w:p w14:paraId="6F4EA00B" w14:textId="77777777" w:rsidR="00CE101A" w:rsidRPr="00FD1127" w:rsidRDefault="00CE101A"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ab/>
        <w:t>2</w:t>
      </w:r>
      <w:r w:rsidRPr="00FD1127">
        <w:rPr>
          <w:sz w:val="24"/>
          <w:szCs w:val="24"/>
        </w:rPr>
        <w:t>.</w:t>
      </w:r>
      <w:r w:rsidRPr="00FD1127">
        <w:rPr>
          <w:sz w:val="24"/>
          <w:szCs w:val="24"/>
        </w:rPr>
        <w:tab/>
        <w:t xml:space="preserve">Inspection, for the purpose of fire safety, </w:t>
      </w:r>
      <w:r w:rsidR="008D30A5" w:rsidRPr="00FD1127">
        <w:rPr>
          <w:sz w:val="24"/>
          <w:szCs w:val="24"/>
        </w:rPr>
        <w:t xml:space="preserve">shall be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t xml:space="preserve">conducted by the </w:t>
      </w:r>
      <w:r w:rsidRPr="00FD1127">
        <w:rPr>
          <w:sz w:val="24"/>
          <w:szCs w:val="24"/>
        </w:rPr>
        <w:t xml:space="preserve">Bolivar Volunteer Fire Department prior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t</w:t>
      </w:r>
      <w:r w:rsidR="008D30A5" w:rsidRPr="00FD1127">
        <w:rPr>
          <w:sz w:val="24"/>
          <w:szCs w:val="24"/>
        </w:rPr>
        <w:t xml:space="preserve">o occupancy by residents </w:t>
      </w:r>
      <w:r w:rsidRPr="00FD1127">
        <w:rPr>
          <w:sz w:val="24"/>
          <w:szCs w:val="24"/>
        </w:rPr>
        <w:t xml:space="preserve">and periodic, unannounced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inspecti</w:t>
      </w:r>
      <w:r w:rsidR="008D30A5" w:rsidRPr="00FD1127">
        <w:rPr>
          <w:sz w:val="24"/>
          <w:szCs w:val="24"/>
        </w:rPr>
        <w:t xml:space="preserve">ons shall be conducted a </w:t>
      </w:r>
      <w:r w:rsidR="00620641" w:rsidRPr="00FD1127">
        <w:rPr>
          <w:sz w:val="24"/>
          <w:szCs w:val="24"/>
        </w:rPr>
        <w:t>minimum of one</w:t>
      </w:r>
      <w:r w:rsidRPr="00FD1127">
        <w:rPr>
          <w:sz w:val="24"/>
          <w:szCs w:val="24"/>
        </w:rPr>
        <w:t xml:space="preserve"> time </w:t>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008D30A5" w:rsidRPr="00FD1127">
        <w:rPr>
          <w:sz w:val="24"/>
          <w:szCs w:val="24"/>
        </w:rPr>
        <w:tab/>
      </w:r>
      <w:r w:rsidRPr="00FD1127">
        <w:rPr>
          <w:sz w:val="24"/>
          <w:szCs w:val="24"/>
        </w:rPr>
        <w:t>per year thereafter.</w:t>
      </w:r>
    </w:p>
    <w:p w14:paraId="365EC201" w14:textId="77777777" w:rsidR="00F24EC2" w:rsidRPr="00FD1127" w:rsidRDefault="008D30A5"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3</w:t>
      </w:r>
      <w:r w:rsidR="00CE101A" w:rsidRPr="00FD1127">
        <w:rPr>
          <w:sz w:val="24"/>
          <w:szCs w:val="24"/>
        </w:rPr>
        <w:t>.</w:t>
      </w:r>
      <w:r w:rsidR="00CE101A" w:rsidRPr="00FD1127">
        <w:rPr>
          <w:sz w:val="24"/>
          <w:szCs w:val="24"/>
        </w:rPr>
        <w:tab/>
        <w:t>Owners shall display proof of such inspec</w:t>
      </w:r>
      <w:r w:rsidRPr="00FD1127">
        <w:rPr>
          <w:sz w:val="24"/>
          <w:szCs w:val="24"/>
        </w:rPr>
        <w:t xml:space="preserve">tion and </w:t>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t xml:space="preserve">compliance in a </w:t>
      </w:r>
      <w:r w:rsidR="00F24EC2" w:rsidRPr="00FD1127">
        <w:rPr>
          <w:sz w:val="24"/>
          <w:szCs w:val="24"/>
        </w:rPr>
        <w:t>conspicuous place.</w:t>
      </w:r>
    </w:p>
    <w:p w14:paraId="6C456B84" w14:textId="77777777" w:rsidR="00CE101A" w:rsidRPr="00FD1127" w:rsidRDefault="00F24EC2" w:rsidP="0026258D">
      <w:pPr>
        <w:spacing w:line="240" w:lineRule="auto"/>
        <w:rPr>
          <w:sz w:val="24"/>
          <w:szCs w:val="24"/>
        </w:rPr>
      </w:pP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Pr="00FD1127">
        <w:rPr>
          <w:sz w:val="24"/>
          <w:szCs w:val="24"/>
        </w:rPr>
        <w:tab/>
      </w:r>
      <w:r w:rsidR="008D30A5" w:rsidRPr="00FD1127">
        <w:rPr>
          <w:sz w:val="24"/>
          <w:szCs w:val="24"/>
        </w:rPr>
        <w:t>4</w:t>
      </w:r>
      <w:r w:rsidR="00CE101A" w:rsidRPr="00FD1127">
        <w:rPr>
          <w:sz w:val="24"/>
          <w:szCs w:val="24"/>
        </w:rPr>
        <w:t>.</w:t>
      </w:r>
      <w:r w:rsidR="00CE101A" w:rsidRPr="00FD1127">
        <w:rPr>
          <w:sz w:val="24"/>
          <w:szCs w:val="24"/>
        </w:rPr>
        <w:tab/>
        <w:t xml:space="preserve">Emotionally disturbed, alcohol or chemically dependent </w:t>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r>
      <w:r w:rsidR="00CE101A" w:rsidRPr="00FD1127">
        <w:rPr>
          <w:sz w:val="24"/>
          <w:szCs w:val="24"/>
        </w:rPr>
        <w:tab/>
        <w:t>individuals/adults are prohibited.</w:t>
      </w:r>
    </w:p>
    <w:p w14:paraId="3E3A87E9" w14:textId="77777777" w:rsidR="0088614E" w:rsidRPr="00A96049" w:rsidRDefault="00E61D67" w:rsidP="00F319F8">
      <w:pPr>
        <w:autoSpaceDE w:val="0"/>
        <w:autoSpaceDN w:val="0"/>
        <w:adjustRightInd w:val="0"/>
        <w:spacing w:line="240" w:lineRule="auto"/>
        <w:ind w:left="1440" w:firstLine="720"/>
        <w:rPr>
          <w:rFonts w:cstheme="minorHAnsi"/>
          <w:sz w:val="24"/>
          <w:szCs w:val="24"/>
        </w:rPr>
      </w:pPr>
      <w:r w:rsidRPr="00A96049">
        <w:rPr>
          <w:rFonts w:cstheme="minorHAnsi"/>
          <w:sz w:val="24"/>
          <w:szCs w:val="24"/>
        </w:rPr>
        <w:t>G.</w:t>
      </w:r>
      <w:r w:rsidRPr="00A96049">
        <w:rPr>
          <w:rFonts w:cstheme="minorHAnsi"/>
          <w:b/>
          <w:sz w:val="24"/>
          <w:szCs w:val="24"/>
        </w:rPr>
        <w:tab/>
      </w:r>
      <w:r w:rsidRPr="00A96049">
        <w:rPr>
          <w:rFonts w:cstheme="minorHAnsi"/>
          <w:sz w:val="24"/>
          <w:szCs w:val="24"/>
        </w:rPr>
        <w:t>Recycling Plant and Transportation Terminals shall comply with the following:</w:t>
      </w:r>
      <w:r w:rsidR="00F319F8" w:rsidRPr="00A96049">
        <w:rPr>
          <w:rFonts w:cstheme="minorHAnsi"/>
          <w:sz w:val="24"/>
          <w:szCs w:val="24"/>
        </w:rPr>
        <w:t xml:space="preserve"> </w:t>
      </w:r>
    </w:p>
    <w:p w14:paraId="667CD148" w14:textId="77777777" w:rsidR="00E61D67" w:rsidRPr="00A96049" w:rsidRDefault="0088614E" w:rsidP="0088614E">
      <w:pPr>
        <w:autoSpaceDE w:val="0"/>
        <w:autoSpaceDN w:val="0"/>
        <w:adjustRightInd w:val="0"/>
        <w:spacing w:line="240" w:lineRule="auto"/>
        <w:ind w:left="7920" w:firstLine="720"/>
        <w:rPr>
          <w:rFonts w:cstheme="minorHAnsi"/>
          <w:sz w:val="24"/>
          <w:szCs w:val="24"/>
        </w:rPr>
      </w:pPr>
      <w:r w:rsidRPr="00A96049">
        <w:rPr>
          <w:rFonts w:cstheme="minorHAnsi"/>
          <w:sz w:val="24"/>
          <w:szCs w:val="24"/>
        </w:rPr>
        <w:t xml:space="preserve">   </w:t>
      </w:r>
    </w:p>
    <w:p w14:paraId="5D75969D" w14:textId="77777777" w:rsidR="00E61D67" w:rsidRPr="00A96049" w:rsidRDefault="00E61D67" w:rsidP="00F319F8">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The collection and/or storage of automobiles, trucks, major household appliances, and any self-propelled type vehicles, or parts thereof, shall be prohibited. </w:t>
      </w:r>
    </w:p>
    <w:p w14:paraId="031FEE9D" w14:textId="77777777" w:rsidR="00E61D67" w:rsidRPr="00A96049" w:rsidRDefault="00E61D67" w:rsidP="00F319F8">
      <w:pPr>
        <w:autoSpaceDE w:val="0"/>
        <w:autoSpaceDN w:val="0"/>
        <w:adjustRightInd w:val="0"/>
        <w:spacing w:line="240" w:lineRule="auto"/>
        <w:ind w:left="3600" w:hanging="720"/>
        <w:rPr>
          <w:rFonts w:cstheme="minorHAnsi"/>
          <w:sz w:val="24"/>
          <w:szCs w:val="24"/>
        </w:rPr>
      </w:pPr>
      <w:r w:rsidRPr="00A96049">
        <w:rPr>
          <w:rFonts w:cstheme="minorHAnsi"/>
          <w:sz w:val="24"/>
          <w:szCs w:val="24"/>
        </w:rPr>
        <w:t>2.</w:t>
      </w:r>
      <w:r w:rsidRPr="00A96049">
        <w:rPr>
          <w:rFonts w:cstheme="minorHAnsi"/>
          <w:sz w:val="24"/>
          <w:szCs w:val="24"/>
        </w:rPr>
        <w:tab/>
        <w:t xml:space="preserve">Vehicular approaches to the property shall be so designed to not create an interference with traffic on surrounding public streets or roads. </w:t>
      </w:r>
    </w:p>
    <w:p w14:paraId="7B11ADE3" w14:textId="77777777" w:rsidR="00E61D67" w:rsidRPr="00A96049" w:rsidRDefault="00E61D67" w:rsidP="00F319F8">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Paved, off-street parking and service areas shall be required. All parking and service areas shall be paved, improved with gravel, concrete, asphalt, or equivalent. Paved vehicular access drives of at least ten (10) feet in width shall be required for parking areas of ten (10) vehicles or less capacity, and two-way drives of twenty (20) feet paving width minimum shall be required for parking areas of eleven (11) or more vehicle capacity. </w:t>
      </w:r>
    </w:p>
    <w:p w14:paraId="7048C7CA" w14:textId="77777777" w:rsidR="00E61D67" w:rsidRPr="00A96049" w:rsidRDefault="00E61D67" w:rsidP="0088614E">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Such uses should be located on an arterial street, adjacent to nonresidential uses such as commerce, industry, or recreation, or adjacent to sparsely settled residential uses. </w:t>
      </w:r>
    </w:p>
    <w:p w14:paraId="3325778F" w14:textId="77777777" w:rsidR="00E61D67" w:rsidRPr="00A96049" w:rsidRDefault="00E61D67" w:rsidP="0095457A">
      <w:pPr>
        <w:autoSpaceDE w:val="0"/>
        <w:autoSpaceDN w:val="0"/>
        <w:adjustRightInd w:val="0"/>
        <w:spacing w:line="240" w:lineRule="auto"/>
        <w:ind w:left="1440" w:firstLine="720"/>
        <w:jc w:val="both"/>
        <w:rPr>
          <w:rFonts w:cstheme="minorHAnsi"/>
          <w:b/>
          <w:sz w:val="24"/>
          <w:szCs w:val="24"/>
        </w:rPr>
      </w:pPr>
      <w:r w:rsidRPr="00A96049">
        <w:rPr>
          <w:rFonts w:cstheme="minorHAnsi"/>
          <w:sz w:val="24"/>
          <w:szCs w:val="24"/>
        </w:rPr>
        <w:t>H.</w:t>
      </w:r>
      <w:r w:rsidR="003D1601" w:rsidRPr="00A96049">
        <w:rPr>
          <w:rFonts w:cstheme="minorHAnsi"/>
          <w:b/>
          <w:sz w:val="24"/>
          <w:szCs w:val="24"/>
        </w:rPr>
        <w:tab/>
      </w:r>
      <w:r w:rsidRPr="00A96049">
        <w:rPr>
          <w:rFonts w:cstheme="minorHAnsi"/>
          <w:sz w:val="24"/>
          <w:szCs w:val="24"/>
        </w:rPr>
        <w:t xml:space="preserve">Congregate Living </w:t>
      </w:r>
      <w:r w:rsidRPr="00A96049">
        <w:rPr>
          <w:rFonts w:cstheme="minorHAnsi"/>
          <w:sz w:val="24"/>
          <w:szCs w:val="24"/>
          <w:u w:val="single"/>
        </w:rPr>
        <w:t>Facility</w:t>
      </w:r>
      <w:r w:rsidRPr="00A96049">
        <w:rPr>
          <w:rFonts w:cstheme="minorHAnsi"/>
          <w:sz w:val="24"/>
          <w:szCs w:val="24"/>
        </w:rPr>
        <w:t xml:space="preserve"> shall comply with the following: </w:t>
      </w:r>
      <w:r w:rsidR="0088614E" w:rsidRPr="00A96049">
        <w:rPr>
          <w:rFonts w:cstheme="minorHAnsi"/>
          <w:sz w:val="24"/>
          <w:szCs w:val="24"/>
        </w:rPr>
        <w:t xml:space="preserve">         </w:t>
      </w:r>
    </w:p>
    <w:p w14:paraId="3F68876F" w14:textId="77777777" w:rsidR="00E61D67" w:rsidRPr="00A96049" w:rsidRDefault="00E61D67" w:rsidP="0095457A">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1.</w:t>
      </w:r>
      <w:r w:rsidRPr="00A96049">
        <w:rPr>
          <w:rFonts w:cstheme="minorHAnsi"/>
          <w:sz w:val="24"/>
          <w:szCs w:val="24"/>
        </w:rPr>
        <w:tab/>
        <w:t xml:space="preserve">The following type of residential facilities may be included within the Congregate Living Facility and must have common social, recreational, dining and food preparation facilities: </w:t>
      </w:r>
    </w:p>
    <w:p w14:paraId="2820890A" w14:textId="77777777" w:rsidR="0095457A" w:rsidRPr="00A96049" w:rsidRDefault="00E61D67" w:rsidP="0095457A">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a.</w:t>
      </w:r>
      <w:r w:rsidRPr="00A96049">
        <w:rPr>
          <w:rFonts w:cstheme="minorHAnsi"/>
          <w:sz w:val="24"/>
          <w:szCs w:val="24"/>
        </w:rPr>
        <w:tab/>
        <w:t xml:space="preserve">Independent living with </w:t>
      </w:r>
      <w:r w:rsidR="0095457A" w:rsidRPr="00A96049">
        <w:rPr>
          <w:rFonts w:cstheme="minorHAnsi"/>
          <w:sz w:val="24"/>
          <w:szCs w:val="24"/>
        </w:rPr>
        <w:t xml:space="preserve">congregates dining facilities, </w:t>
      </w:r>
    </w:p>
    <w:p w14:paraId="033604B3" w14:textId="77777777" w:rsidR="00E61D67" w:rsidRPr="00A96049" w:rsidRDefault="00E61D67" w:rsidP="0095457A">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lastRenderedPageBreak/>
        <w:t>b.</w:t>
      </w:r>
      <w:r w:rsidRPr="00A96049">
        <w:rPr>
          <w:rFonts w:cstheme="minorHAnsi"/>
          <w:sz w:val="24"/>
          <w:szCs w:val="24"/>
        </w:rPr>
        <w:tab/>
        <w:t xml:space="preserve">Congregate Living, </w:t>
      </w:r>
    </w:p>
    <w:p w14:paraId="4A5F061E" w14:textId="77777777" w:rsidR="00E61D67" w:rsidRPr="00A96049" w:rsidRDefault="00E61D67" w:rsidP="0095457A">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c.</w:t>
      </w:r>
      <w:r w:rsidRPr="00A96049">
        <w:rPr>
          <w:rFonts w:cstheme="minorHAnsi"/>
          <w:sz w:val="24"/>
          <w:szCs w:val="24"/>
        </w:rPr>
        <w:tab/>
        <w:t xml:space="preserve">Assisted Living, </w:t>
      </w:r>
    </w:p>
    <w:p w14:paraId="3A7A847E" w14:textId="77777777" w:rsidR="00E61D67" w:rsidRPr="00A96049" w:rsidRDefault="00E61D67" w:rsidP="0095457A">
      <w:pPr>
        <w:autoSpaceDE w:val="0"/>
        <w:autoSpaceDN w:val="0"/>
        <w:adjustRightInd w:val="0"/>
        <w:spacing w:line="240" w:lineRule="auto"/>
        <w:ind w:left="1440" w:firstLine="720"/>
        <w:jc w:val="both"/>
        <w:rPr>
          <w:rFonts w:cstheme="minorHAnsi"/>
          <w:sz w:val="24"/>
          <w:szCs w:val="24"/>
        </w:rPr>
      </w:pPr>
      <w:r w:rsidRPr="00A96049">
        <w:rPr>
          <w:rFonts w:cstheme="minorHAnsi"/>
          <w:sz w:val="24"/>
          <w:szCs w:val="24"/>
        </w:rPr>
        <w:tab/>
      </w:r>
      <w:r w:rsidR="0088614E" w:rsidRPr="00A96049">
        <w:rPr>
          <w:rFonts w:cstheme="minorHAnsi"/>
          <w:sz w:val="24"/>
          <w:szCs w:val="24"/>
        </w:rPr>
        <w:tab/>
      </w:r>
      <w:r w:rsidRPr="00A96049">
        <w:rPr>
          <w:rFonts w:cstheme="minorHAnsi"/>
          <w:sz w:val="24"/>
          <w:szCs w:val="24"/>
        </w:rPr>
        <w:t>d.</w:t>
      </w:r>
      <w:r w:rsidRPr="00A96049">
        <w:rPr>
          <w:rFonts w:cstheme="minorHAnsi"/>
          <w:sz w:val="24"/>
          <w:szCs w:val="24"/>
        </w:rPr>
        <w:tab/>
        <w:t xml:space="preserve">Nursing Home. </w:t>
      </w:r>
    </w:p>
    <w:p w14:paraId="0939AD38" w14:textId="77777777" w:rsidR="00E61D67" w:rsidRPr="00A96049" w:rsidRDefault="00E61D67" w:rsidP="0095457A">
      <w:pPr>
        <w:autoSpaceDE w:val="0"/>
        <w:autoSpaceDN w:val="0"/>
        <w:adjustRightInd w:val="0"/>
        <w:spacing w:line="240" w:lineRule="auto"/>
        <w:ind w:left="2160" w:firstLine="720"/>
        <w:jc w:val="both"/>
        <w:rPr>
          <w:rFonts w:cstheme="minorHAnsi"/>
          <w:sz w:val="24"/>
          <w:szCs w:val="24"/>
        </w:rPr>
      </w:pPr>
      <w:r w:rsidRPr="00A96049">
        <w:rPr>
          <w:rFonts w:cstheme="minorHAnsi"/>
          <w:sz w:val="24"/>
          <w:szCs w:val="24"/>
        </w:rPr>
        <w:t>2.</w:t>
      </w:r>
      <w:r w:rsidRPr="00A96049">
        <w:rPr>
          <w:rFonts w:cstheme="minorHAnsi"/>
          <w:sz w:val="24"/>
          <w:szCs w:val="24"/>
        </w:rPr>
        <w:tab/>
        <w:t xml:space="preserve">Such use should not be located on a local residential street. </w:t>
      </w:r>
    </w:p>
    <w:p w14:paraId="04B6EFD9" w14:textId="77777777" w:rsidR="00E61D67" w:rsidRPr="00A96049" w:rsidRDefault="00E61D67" w:rsidP="0095457A">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3.</w:t>
      </w:r>
      <w:r w:rsidRPr="00A96049">
        <w:rPr>
          <w:rFonts w:cstheme="minorHAnsi"/>
          <w:sz w:val="24"/>
          <w:szCs w:val="24"/>
        </w:rPr>
        <w:tab/>
        <w:t xml:space="preserve">The development plan shall indicate the parking and emergency entrances or exits and other safety precautions. </w:t>
      </w:r>
    </w:p>
    <w:p w14:paraId="791C1BA4" w14:textId="77777777" w:rsidR="00E61D67" w:rsidRPr="00A96049" w:rsidRDefault="00E61D67" w:rsidP="0095457A">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4.</w:t>
      </w:r>
      <w:r w:rsidRPr="00A96049">
        <w:rPr>
          <w:rFonts w:cstheme="minorHAnsi"/>
          <w:sz w:val="24"/>
          <w:szCs w:val="24"/>
        </w:rPr>
        <w:tab/>
        <w:t xml:space="preserve">The maximum height of the building shall be one story, not to exceed twenty (20) feet, in the R districts. </w:t>
      </w:r>
    </w:p>
    <w:p w14:paraId="465D4B2E" w14:textId="77777777" w:rsidR="00E61D67" w:rsidRPr="00A96049" w:rsidRDefault="00E61D67" w:rsidP="0095457A">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5.</w:t>
      </w:r>
      <w:r w:rsidRPr="00A96049">
        <w:rPr>
          <w:rFonts w:cstheme="minorHAnsi"/>
          <w:sz w:val="24"/>
          <w:szCs w:val="24"/>
        </w:rPr>
        <w:tab/>
        <w:t xml:space="preserve">Screening with a minimum of ten (10) feet shall be provided around the perimeter of the property where it abuts a ‘C’ or ‘I’ district. Screening shall comply with Section 209 of these regulations and shall be implemented within six (6) months of completion of each building or phase of the development which abuts a common boundary. A building phase or parking area shall be considered complete the day it is first used for the purpose intended. Changes thereto shall be approved by the Zoning Inspector prior to completion. </w:t>
      </w:r>
    </w:p>
    <w:p w14:paraId="0419ED12" w14:textId="77777777" w:rsidR="00E61D67" w:rsidRPr="00A96049" w:rsidRDefault="00E61D67" w:rsidP="0088614E">
      <w:pPr>
        <w:autoSpaceDE w:val="0"/>
        <w:autoSpaceDN w:val="0"/>
        <w:adjustRightInd w:val="0"/>
        <w:spacing w:line="240" w:lineRule="auto"/>
        <w:ind w:left="1440" w:firstLine="720"/>
        <w:jc w:val="both"/>
        <w:rPr>
          <w:rFonts w:cstheme="minorHAnsi"/>
          <w:b/>
          <w:sz w:val="24"/>
          <w:szCs w:val="24"/>
        </w:rPr>
      </w:pPr>
      <w:r w:rsidRPr="00A96049">
        <w:rPr>
          <w:rFonts w:cstheme="minorHAnsi"/>
          <w:sz w:val="24"/>
          <w:szCs w:val="24"/>
        </w:rPr>
        <w:t xml:space="preserve"> I.</w:t>
      </w:r>
      <w:r w:rsidR="003D1601" w:rsidRPr="00A96049">
        <w:rPr>
          <w:rFonts w:cstheme="minorHAnsi"/>
          <w:b/>
          <w:sz w:val="24"/>
          <w:szCs w:val="24"/>
        </w:rPr>
        <w:tab/>
      </w:r>
      <w:r w:rsidRPr="00A96049">
        <w:rPr>
          <w:rFonts w:cstheme="minorHAnsi"/>
          <w:sz w:val="24"/>
          <w:szCs w:val="24"/>
        </w:rPr>
        <w:t xml:space="preserve">Congregate Living </w:t>
      </w:r>
      <w:r w:rsidRPr="00A96049">
        <w:rPr>
          <w:rFonts w:cstheme="minorHAnsi"/>
          <w:sz w:val="24"/>
          <w:szCs w:val="24"/>
          <w:u w:val="single"/>
        </w:rPr>
        <w:t>Development</w:t>
      </w:r>
      <w:r w:rsidRPr="00A96049">
        <w:rPr>
          <w:rFonts w:cstheme="minorHAnsi"/>
          <w:sz w:val="24"/>
          <w:szCs w:val="24"/>
        </w:rPr>
        <w:t xml:space="preserve"> shall comply with the following: </w:t>
      </w:r>
      <w:r w:rsidR="0088614E" w:rsidRPr="00A96049">
        <w:rPr>
          <w:rFonts w:cstheme="minorHAnsi"/>
          <w:sz w:val="24"/>
          <w:szCs w:val="24"/>
        </w:rPr>
        <w:t xml:space="preserve">    </w:t>
      </w:r>
    </w:p>
    <w:p w14:paraId="71A87858" w14:textId="77777777" w:rsidR="0088614E" w:rsidRPr="00A96049" w:rsidRDefault="00E61D67" w:rsidP="0088614E">
      <w:pPr>
        <w:autoSpaceDE w:val="0"/>
        <w:autoSpaceDN w:val="0"/>
        <w:adjustRightInd w:val="0"/>
        <w:spacing w:line="240" w:lineRule="auto"/>
        <w:ind w:left="3600"/>
        <w:contextualSpacing/>
        <w:jc w:val="both"/>
        <w:rPr>
          <w:rFonts w:cstheme="minorHAnsi"/>
          <w:sz w:val="24"/>
          <w:szCs w:val="24"/>
        </w:rPr>
      </w:pPr>
      <w:r w:rsidRPr="00A96049">
        <w:rPr>
          <w:rFonts w:cstheme="minorHAnsi"/>
          <w:sz w:val="24"/>
          <w:szCs w:val="24"/>
        </w:rPr>
        <w:t xml:space="preserve">The development must contain a Congregate Living Facility and Single Family detached or Single Family attached dwelling units and complies with the following: </w:t>
      </w:r>
    </w:p>
    <w:p w14:paraId="671DB9A2" w14:textId="77777777" w:rsidR="00E61D67" w:rsidRPr="00A96049" w:rsidRDefault="00E61D67" w:rsidP="0088614E">
      <w:pPr>
        <w:autoSpaceDE w:val="0"/>
        <w:autoSpaceDN w:val="0"/>
        <w:adjustRightInd w:val="0"/>
        <w:spacing w:line="240" w:lineRule="auto"/>
        <w:ind w:left="2160" w:firstLine="720"/>
        <w:contextualSpacing/>
        <w:jc w:val="both"/>
        <w:rPr>
          <w:rFonts w:cstheme="minorHAnsi"/>
          <w:sz w:val="24"/>
          <w:szCs w:val="24"/>
        </w:rPr>
      </w:pPr>
      <w:r w:rsidRPr="00A96049">
        <w:rPr>
          <w:rFonts w:cstheme="minorHAnsi"/>
          <w:sz w:val="24"/>
          <w:szCs w:val="24"/>
        </w:rPr>
        <w:t>1.</w:t>
      </w:r>
      <w:r w:rsidRPr="00A96049">
        <w:rPr>
          <w:rFonts w:cstheme="minorHAnsi"/>
          <w:sz w:val="24"/>
          <w:szCs w:val="24"/>
        </w:rPr>
        <w:tab/>
        <w:t xml:space="preserve">Congregate Living Facility: </w:t>
      </w:r>
    </w:p>
    <w:p w14:paraId="7A676AD1" w14:textId="77777777" w:rsidR="00E61D67" w:rsidRPr="00A96049" w:rsidRDefault="00E61D67" w:rsidP="0088614E">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a.</w:t>
      </w:r>
      <w:r w:rsidRPr="00A96049">
        <w:rPr>
          <w:rFonts w:cstheme="minorHAnsi"/>
          <w:sz w:val="24"/>
          <w:szCs w:val="24"/>
        </w:rPr>
        <w:tab/>
        <w:t xml:space="preserve">The Congregate Living Facility shall comply with the criteria per </w:t>
      </w:r>
      <w:r w:rsidR="0088614E" w:rsidRPr="00A96049">
        <w:rPr>
          <w:rFonts w:cstheme="minorHAnsi"/>
          <w:b/>
          <w:sz w:val="24"/>
          <w:szCs w:val="24"/>
        </w:rPr>
        <w:t>Section 601.13</w:t>
      </w:r>
      <w:r w:rsidRPr="00A96049">
        <w:rPr>
          <w:rFonts w:cstheme="minorHAnsi"/>
          <w:b/>
          <w:sz w:val="24"/>
          <w:szCs w:val="24"/>
        </w:rPr>
        <w:t>(H).</w:t>
      </w:r>
      <w:r w:rsidRPr="00A96049">
        <w:rPr>
          <w:rFonts w:cstheme="minorHAnsi"/>
          <w:sz w:val="24"/>
          <w:szCs w:val="24"/>
        </w:rPr>
        <w:t xml:space="preserve"> </w:t>
      </w:r>
    </w:p>
    <w:p w14:paraId="6C79D480"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b.</w:t>
      </w:r>
      <w:r w:rsidRPr="00A96049">
        <w:rPr>
          <w:rFonts w:cstheme="minorHAnsi"/>
          <w:sz w:val="24"/>
          <w:szCs w:val="24"/>
        </w:rPr>
        <w:tab/>
        <w:t xml:space="preserve">The minimum front, side, and rear building setback for the Congregate Living Facility from a newly constructed interior public or private street shall be 25 ft. </w:t>
      </w:r>
    </w:p>
    <w:p w14:paraId="18DA2704"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c.</w:t>
      </w:r>
      <w:r w:rsidRPr="00A96049">
        <w:rPr>
          <w:rFonts w:cstheme="minorHAnsi"/>
          <w:sz w:val="24"/>
          <w:szCs w:val="24"/>
        </w:rPr>
        <w:tab/>
        <w:t xml:space="preserve">The minimum front, side, and rear parking setback for the Congregate Living Facility from a newly constructed interior public or private street shall be 10 ft. </w:t>
      </w:r>
    </w:p>
    <w:p w14:paraId="04178951" w14:textId="77777777" w:rsidR="00E61D67" w:rsidRPr="00A96049" w:rsidRDefault="00E61D67" w:rsidP="003D1601">
      <w:pPr>
        <w:autoSpaceDE w:val="0"/>
        <w:autoSpaceDN w:val="0"/>
        <w:adjustRightInd w:val="0"/>
        <w:spacing w:line="240" w:lineRule="auto"/>
        <w:ind w:left="2160" w:firstLine="720"/>
        <w:jc w:val="both"/>
        <w:rPr>
          <w:rFonts w:cstheme="minorHAnsi"/>
          <w:sz w:val="24"/>
          <w:szCs w:val="24"/>
        </w:rPr>
      </w:pPr>
      <w:r w:rsidRPr="00A96049">
        <w:rPr>
          <w:rFonts w:cstheme="minorHAnsi"/>
          <w:sz w:val="24"/>
          <w:szCs w:val="24"/>
        </w:rPr>
        <w:t>2.</w:t>
      </w:r>
      <w:r w:rsidRPr="00A96049">
        <w:rPr>
          <w:rFonts w:cstheme="minorHAnsi"/>
          <w:sz w:val="24"/>
          <w:szCs w:val="24"/>
        </w:rPr>
        <w:tab/>
        <w:t xml:space="preserve">Single Family detached and single family attached dwelling units: </w:t>
      </w:r>
    </w:p>
    <w:p w14:paraId="15FB9922"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a.</w:t>
      </w:r>
      <w:r w:rsidRPr="00A96049">
        <w:rPr>
          <w:rFonts w:cstheme="minorHAnsi"/>
          <w:sz w:val="24"/>
          <w:szCs w:val="24"/>
        </w:rPr>
        <w:tab/>
        <w:t xml:space="preserve">In an R district the maximum number of units permitted to be attached shall be two (2). </w:t>
      </w:r>
    </w:p>
    <w:p w14:paraId="702E635F" w14:textId="77777777" w:rsidR="00E61D67" w:rsidRPr="00A96049" w:rsidRDefault="00E61D67" w:rsidP="003D1601">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b.</w:t>
      </w:r>
      <w:r w:rsidRPr="00A96049">
        <w:rPr>
          <w:rFonts w:cstheme="minorHAnsi"/>
          <w:sz w:val="24"/>
          <w:szCs w:val="24"/>
        </w:rPr>
        <w:tab/>
        <w:t xml:space="preserve">Must have common social and recreational facilities. </w:t>
      </w:r>
    </w:p>
    <w:p w14:paraId="3EA7324A"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c.</w:t>
      </w:r>
      <w:r w:rsidRPr="00A96049">
        <w:rPr>
          <w:rFonts w:cstheme="minorHAnsi"/>
          <w:sz w:val="24"/>
          <w:szCs w:val="24"/>
        </w:rPr>
        <w:tab/>
        <w:t xml:space="preserve">Density shall not exceed the maximum number of units set forth for the district in which it is located. The total number of dwelling units permitted shall be calculated by multiplying the total project area set aside for single family detached or single family attached dwelling units exclusive of land area devoted to public right-of-way existing at the time an application is submitted. </w:t>
      </w:r>
    </w:p>
    <w:p w14:paraId="719966A2" w14:textId="77777777" w:rsidR="00E61D67" w:rsidRPr="00A96049" w:rsidRDefault="00E61D67" w:rsidP="003D1601">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d.</w:t>
      </w:r>
      <w:r w:rsidRPr="00A96049">
        <w:rPr>
          <w:rFonts w:cstheme="minorHAnsi"/>
          <w:sz w:val="24"/>
          <w:szCs w:val="24"/>
        </w:rPr>
        <w:tab/>
        <w:t xml:space="preserve">Minimum front building setback from an existing road right-of-way: </w:t>
      </w:r>
    </w:p>
    <w:p w14:paraId="25034253" w14:textId="77777777" w:rsidR="00E61D67" w:rsidRPr="00A96049" w:rsidRDefault="00E61D67" w:rsidP="003D1601">
      <w:pPr>
        <w:autoSpaceDE w:val="0"/>
        <w:autoSpaceDN w:val="0"/>
        <w:adjustRightInd w:val="0"/>
        <w:spacing w:line="240" w:lineRule="auto"/>
        <w:ind w:left="3600" w:firstLine="720"/>
        <w:jc w:val="both"/>
        <w:rPr>
          <w:rFonts w:cstheme="minorHAnsi"/>
          <w:sz w:val="24"/>
          <w:szCs w:val="24"/>
        </w:rPr>
      </w:pPr>
      <w:r w:rsidRPr="00A96049">
        <w:rPr>
          <w:rFonts w:cstheme="minorHAnsi"/>
          <w:sz w:val="24"/>
          <w:szCs w:val="24"/>
        </w:rPr>
        <w:t>1.</w:t>
      </w:r>
      <w:r w:rsidRPr="00A96049">
        <w:rPr>
          <w:rFonts w:cstheme="minorHAnsi"/>
          <w:sz w:val="24"/>
          <w:szCs w:val="24"/>
        </w:rPr>
        <w:tab/>
        <w:t xml:space="preserve">Must comply with the district in which it is located in. </w:t>
      </w:r>
    </w:p>
    <w:p w14:paraId="09142C2B" w14:textId="77777777" w:rsidR="00E61D67" w:rsidRPr="00A96049" w:rsidRDefault="00E61D67" w:rsidP="003D1601">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e.</w:t>
      </w:r>
      <w:r w:rsidRPr="00A96049">
        <w:rPr>
          <w:rFonts w:cstheme="minorHAnsi"/>
          <w:sz w:val="24"/>
          <w:szCs w:val="24"/>
        </w:rPr>
        <w:tab/>
        <w:t xml:space="preserve">Minimum building setbacks from project boundary: </w:t>
      </w:r>
    </w:p>
    <w:p w14:paraId="65EF2212" w14:textId="77777777" w:rsidR="00E61D67" w:rsidRPr="00A96049" w:rsidRDefault="00E61D67" w:rsidP="003D1601">
      <w:pPr>
        <w:autoSpaceDE w:val="0"/>
        <w:autoSpaceDN w:val="0"/>
        <w:adjustRightInd w:val="0"/>
        <w:spacing w:line="240" w:lineRule="auto"/>
        <w:ind w:left="5040" w:hanging="720"/>
        <w:jc w:val="both"/>
        <w:rPr>
          <w:rFonts w:cstheme="minorHAnsi"/>
          <w:sz w:val="24"/>
          <w:szCs w:val="24"/>
        </w:rPr>
      </w:pPr>
      <w:r w:rsidRPr="00A96049">
        <w:rPr>
          <w:rFonts w:cstheme="minorHAnsi"/>
          <w:sz w:val="24"/>
          <w:szCs w:val="24"/>
        </w:rPr>
        <w:lastRenderedPageBreak/>
        <w:t>1.</w:t>
      </w:r>
      <w:r w:rsidRPr="00A96049">
        <w:rPr>
          <w:rFonts w:cstheme="minorHAnsi"/>
          <w:sz w:val="24"/>
          <w:szCs w:val="24"/>
        </w:rPr>
        <w:tab/>
        <w:t xml:space="preserve">Thirty-five (35) feet to a project boundary that abuts a ‘C’ or ‘I’ district. </w:t>
      </w:r>
    </w:p>
    <w:p w14:paraId="21FAEC13" w14:textId="77777777" w:rsidR="00E61D67" w:rsidRPr="00A96049" w:rsidRDefault="00E61D67" w:rsidP="003D1601">
      <w:pPr>
        <w:autoSpaceDE w:val="0"/>
        <w:autoSpaceDN w:val="0"/>
        <w:adjustRightInd w:val="0"/>
        <w:spacing w:line="240" w:lineRule="auto"/>
        <w:ind w:left="5040" w:hanging="720"/>
        <w:jc w:val="both"/>
        <w:rPr>
          <w:rFonts w:cstheme="minorHAnsi"/>
          <w:sz w:val="24"/>
          <w:szCs w:val="24"/>
        </w:rPr>
      </w:pPr>
      <w:r w:rsidRPr="00A96049">
        <w:rPr>
          <w:rFonts w:cstheme="minorHAnsi"/>
          <w:sz w:val="24"/>
          <w:szCs w:val="24"/>
        </w:rPr>
        <w:t>2.</w:t>
      </w:r>
      <w:r w:rsidRPr="00A96049">
        <w:rPr>
          <w:rFonts w:cstheme="minorHAnsi"/>
          <w:sz w:val="24"/>
          <w:szCs w:val="24"/>
        </w:rPr>
        <w:tab/>
        <w:t xml:space="preserve">Twenty-five (25) feet to a project boundary that abuts any other district. </w:t>
      </w:r>
    </w:p>
    <w:p w14:paraId="323F5F15" w14:textId="77777777" w:rsidR="00E61D67" w:rsidRPr="00A96049" w:rsidRDefault="00E61D67" w:rsidP="003D1601">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f.</w:t>
      </w:r>
      <w:r w:rsidRPr="00A96049">
        <w:rPr>
          <w:rFonts w:cstheme="minorHAnsi"/>
          <w:sz w:val="24"/>
          <w:szCs w:val="24"/>
        </w:rPr>
        <w:tab/>
        <w:t xml:space="preserve">Minimum building setback from an interior street: </w:t>
      </w:r>
    </w:p>
    <w:p w14:paraId="442F7BB9" w14:textId="77777777" w:rsidR="00E61D67" w:rsidRPr="00A96049" w:rsidRDefault="00E61D67" w:rsidP="003D1601">
      <w:pPr>
        <w:autoSpaceDE w:val="0"/>
        <w:autoSpaceDN w:val="0"/>
        <w:adjustRightInd w:val="0"/>
        <w:spacing w:line="240" w:lineRule="auto"/>
        <w:ind w:left="5040" w:hanging="720"/>
        <w:jc w:val="both"/>
        <w:rPr>
          <w:rFonts w:cstheme="minorHAnsi"/>
          <w:sz w:val="24"/>
          <w:szCs w:val="24"/>
        </w:rPr>
      </w:pPr>
      <w:r w:rsidRPr="00A96049">
        <w:rPr>
          <w:rFonts w:cstheme="minorHAnsi"/>
          <w:sz w:val="24"/>
          <w:szCs w:val="24"/>
        </w:rPr>
        <w:t>1.</w:t>
      </w:r>
      <w:r w:rsidRPr="00A96049">
        <w:rPr>
          <w:rFonts w:cstheme="minorHAnsi"/>
          <w:sz w:val="24"/>
          <w:szCs w:val="24"/>
        </w:rPr>
        <w:tab/>
        <w:t xml:space="preserve">Twenty-five (25) feet to a newly constructed public right-of-way. </w:t>
      </w:r>
    </w:p>
    <w:p w14:paraId="6CAA52E7" w14:textId="77777777" w:rsidR="00E61D67" w:rsidRPr="00A96049" w:rsidRDefault="00E61D67" w:rsidP="003D1601">
      <w:pPr>
        <w:autoSpaceDE w:val="0"/>
        <w:autoSpaceDN w:val="0"/>
        <w:adjustRightInd w:val="0"/>
        <w:spacing w:line="240" w:lineRule="auto"/>
        <w:ind w:left="3600" w:firstLine="720"/>
        <w:jc w:val="both"/>
        <w:rPr>
          <w:rFonts w:cstheme="minorHAnsi"/>
          <w:sz w:val="24"/>
          <w:szCs w:val="24"/>
        </w:rPr>
      </w:pPr>
      <w:r w:rsidRPr="00A96049">
        <w:rPr>
          <w:rFonts w:cstheme="minorHAnsi"/>
          <w:sz w:val="24"/>
          <w:szCs w:val="24"/>
        </w:rPr>
        <w:t>2.</w:t>
      </w:r>
      <w:r w:rsidRPr="00A96049">
        <w:rPr>
          <w:rFonts w:cstheme="minorHAnsi"/>
          <w:sz w:val="24"/>
          <w:szCs w:val="24"/>
        </w:rPr>
        <w:tab/>
        <w:t xml:space="preserve">Twenty (20) feet to the pavement of a private street. </w:t>
      </w:r>
    </w:p>
    <w:p w14:paraId="5D3B5AEE"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g.</w:t>
      </w:r>
      <w:r w:rsidRPr="00A96049">
        <w:rPr>
          <w:rFonts w:cstheme="minorHAnsi"/>
          <w:sz w:val="24"/>
          <w:szCs w:val="24"/>
        </w:rPr>
        <w:tab/>
        <w:t xml:space="preserve">Minimum distance between buildings. In order to ensure reasonable privacy and separation, individual buildings including terraces, decks and patios shall be separated by at least the minimum distance specified, below: </w:t>
      </w:r>
    </w:p>
    <w:p w14:paraId="491C55C5" w14:textId="77777777" w:rsidR="00E61D67" w:rsidRPr="00A96049" w:rsidRDefault="00E61D67" w:rsidP="003D1601">
      <w:pPr>
        <w:autoSpaceDE w:val="0"/>
        <w:autoSpaceDN w:val="0"/>
        <w:adjustRightInd w:val="0"/>
        <w:spacing w:line="240" w:lineRule="auto"/>
        <w:ind w:left="3600" w:firstLine="720"/>
        <w:jc w:val="both"/>
        <w:rPr>
          <w:rFonts w:cstheme="minorHAnsi"/>
          <w:sz w:val="24"/>
          <w:szCs w:val="24"/>
        </w:rPr>
      </w:pPr>
      <w:r w:rsidRPr="00A96049">
        <w:rPr>
          <w:rFonts w:cstheme="minorHAnsi"/>
          <w:sz w:val="24"/>
          <w:szCs w:val="24"/>
        </w:rPr>
        <w:t>1.</w:t>
      </w:r>
      <w:r w:rsidRPr="00A96049">
        <w:rPr>
          <w:rFonts w:cstheme="minorHAnsi"/>
          <w:sz w:val="24"/>
          <w:szCs w:val="24"/>
        </w:rPr>
        <w:tab/>
        <w:t xml:space="preserve">Twenty (20) feet between two detached single-family units. </w:t>
      </w:r>
    </w:p>
    <w:p w14:paraId="5F134353" w14:textId="77777777" w:rsidR="00E61D67" w:rsidRPr="00A96049" w:rsidRDefault="00E61D67" w:rsidP="003D1601">
      <w:pPr>
        <w:autoSpaceDE w:val="0"/>
        <w:autoSpaceDN w:val="0"/>
        <w:adjustRightInd w:val="0"/>
        <w:spacing w:line="240" w:lineRule="auto"/>
        <w:ind w:left="5040" w:hanging="720"/>
        <w:jc w:val="both"/>
        <w:rPr>
          <w:rFonts w:cstheme="minorHAnsi"/>
          <w:sz w:val="24"/>
          <w:szCs w:val="24"/>
        </w:rPr>
      </w:pPr>
      <w:r w:rsidRPr="00A96049">
        <w:rPr>
          <w:rFonts w:cstheme="minorHAnsi"/>
          <w:sz w:val="24"/>
          <w:szCs w:val="24"/>
        </w:rPr>
        <w:t>2..</w:t>
      </w:r>
      <w:r w:rsidRPr="00A96049">
        <w:rPr>
          <w:rFonts w:cstheme="minorHAnsi"/>
          <w:sz w:val="24"/>
          <w:szCs w:val="24"/>
        </w:rPr>
        <w:tab/>
        <w:t xml:space="preserve">Thirty (30) feet between a detached single-family unit and attached single-family units and between two attached single-family units. </w:t>
      </w:r>
    </w:p>
    <w:p w14:paraId="010AC26A" w14:textId="77777777" w:rsidR="00E61D67" w:rsidRPr="00A96049" w:rsidRDefault="00E61D67" w:rsidP="003D1601">
      <w:pPr>
        <w:autoSpaceDE w:val="0"/>
        <w:autoSpaceDN w:val="0"/>
        <w:adjustRightInd w:val="0"/>
        <w:spacing w:line="240" w:lineRule="auto"/>
        <w:ind w:left="2880" w:firstLine="720"/>
        <w:jc w:val="both"/>
        <w:rPr>
          <w:rFonts w:cstheme="minorHAnsi"/>
          <w:sz w:val="24"/>
          <w:szCs w:val="24"/>
        </w:rPr>
      </w:pPr>
      <w:r w:rsidRPr="00A96049">
        <w:rPr>
          <w:rFonts w:cstheme="minorHAnsi"/>
          <w:sz w:val="24"/>
          <w:szCs w:val="24"/>
        </w:rPr>
        <w:t>h.</w:t>
      </w:r>
      <w:r w:rsidRPr="00A96049">
        <w:rPr>
          <w:rFonts w:cstheme="minorHAnsi"/>
          <w:sz w:val="24"/>
          <w:szCs w:val="24"/>
        </w:rPr>
        <w:tab/>
        <w:t xml:space="preserve">Each dwelling unit must have at least two off-street parking spaces. </w:t>
      </w:r>
    </w:p>
    <w:p w14:paraId="14D10845" w14:textId="77777777" w:rsidR="00E61D67" w:rsidRPr="00A96049" w:rsidRDefault="00E61D67"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3.</w:t>
      </w:r>
      <w:r w:rsidRPr="00A96049">
        <w:rPr>
          <w:rFonts w:cstheme="minorHAnsi"/>
          <w:sz w:val="24"/>
          <w:szCs w:val="24"/>
        </w:rPr>
        <w:tab/>
        <w:t xml:space="preserve">Circulation shall be provided for the project in compliance with the following: </w:t>
      </w:r>
    </w:p>
    <w:p w14:paraId="3236F58B"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a.</w:t>
      </w:r>
      <w:r w:rsidRPr="00A96049">
        <w:rPr>
          <w:rFonts w:cstheme="minorHAnsi"/>
          <w:sz w:val="24"/>
          <w:szCs w:val="24"/>
        </w:rPr>
        <w:tab/>
        <w:t xml:space="preserve">Paved, off-street parking and service areas shall be required. All parking and service areas shall be paved with concrete, asphalt, or equivalent. </w:t>
      </w:r>
    </w:p>
    <w:p w14:paraId="01769680"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b.</w:t>
      </w:r>
      <w:r w:rsidRPr="00A96049">
        <w:rPr>
          <w:rFonts w:cstheme="minorHAnsi"/>
          <w:sz w:val="24"/>
          <w:szCs w:val="24"/>
        </w:rPr>
        <w:tab/>
        <w:t xml:space="preserve">At dead ends, turnarounds shall consist of forty-four (44) foot paved radius, measured from the center of roadways, for adequate movement of safety vehicles. </w:t>
      </w:r>
    </w:p>
    <w:p w14:paraId="3D7862C9" w14:textId="77777777" w:rsidR="00E61D67" w:rsidRPr="00A96049" w:rsidRDefault="00E61D67" w:rsidP="003D1601">
      <w:pPr>
        <w:autoSpaceDE w:val="0"/>
        <w:autoSpaceDN w:val="0"/>
        <w:adjustRightInd w:val="0"/>
        <w:spacing w:line="240" w:lineRule="auto"/>
        <w:ind w:left="4320" w:hanging="720"/>
        <w:jc w:val="both"/>
        <w:rPr>
          <w:rFonts w:cstheme="minorHAnsi"/>
          <w:sz w:val="24"/>
          <w:szCs w:val="24"/>
        </w:rPr>
      </w:pPr>
      <w:r w:rsidRPr="00A96049">
        <w:rPr>
          <w:rFonts w:cstheme="minorHAnsi"/>
          <w:sz w:val="24"/>
          <w:szCs w:val="24"/>
        </w:rPr>
        <w:t>c.</w:t>
      </w:r>
      <w:r w:rsidRPr="00A96049">
        <w:rPr>
          <w:rFonts w:cstheme="minorHAnsi"/>
          <w:sz w:val="24"/>
          <w:szCs w:val="24"/>
        </w:rPr>
        <w:tab/>
        <w:t xml:space="preserve">If the development has more than fifty (50) dwelling units at least two (2) access points to public streets shall be provided. </w:t>
      </w:r>
    </w:p>
    <w:p w14:paraId="4E7296A5" w14:textId="77777777" w:rsidR="00E61D67" w:rsidRPr="00A96049" w:rsidRDefault="00E61D67"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4.</w:t>
      </w:r>
      <w:r w:rsidRPr="00A96049">
        <w:rPr>
          <w:rFonts w:cstheme="minorHAnsi"/>
          <w:sz w:val="24"/>
          <w:szCs w:val="24"/>
        </w:rPr>
        <w:tab/>
        <w:t xml:space="preserve">The use, placement and dimensions of all buildings, driveways, sidewalks, parking areas and curb cuts shall conform to and be substantially constructed in accordance with the approved development. </w:t>
      </w:r>
    </w:p>
    <w:p w14:paraId="1D0A0891" w14:textId="77777777" w:rsidR="00E61D67" w:rsidRPr="00A96049" w:rsidRDefault="00E61D67" w:rsidP="0095457A">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5.</w:t>
      </w:r>
      <w:r w:rsidRPr="00A96049">
        <w:rPr>
          <w:rFonts w:cstheme="minorHAnsi"/>
          <w:sz w:val="24"/>
          <w:szCs w:val="24"/>
        </w:rPr>
        <w:tab/>
        <w:t>Screening with a minimum of ten (10) feet shall be provided around the perimeter of the property where it abuts a ‘</w:t>
      </w:r>
      <w:proofErr w:type="spellStart"/>
      <w:r w:rsidRPr="00A96049">
        <w:rPr>
          <w:rFonts w:cstheme="minorHAnsi"/>
          <w:sz w:val="24"/>
          <w:szCs w:val="24"/>
        </w:rPr>
        <w:t>C‘or</w:t>
      </w:r>
      <w:proofErr w:type="spellEnd"/>
      <w:r w:rsidRPr="00A96049">
        <w:rPr>
          <w:rFonts w:cstheme="minorHAnsi"/>
          <w:sz w:val="24"/>
          <w:szCs w:val="24"/>
        </w:rPr>
        <w:t xml:space="preserve"> ‘I’ distric</w:t>
      </w:r>
      <w:r w:rsidR="0095457A" w:rsidRPr="00A96049">
        <w:rPr>
          <w:rFonts w:cstheme="minorHAnsi"/>
          <w:sz w:val="24"/>
          <w:szCs w:val="24"/>
        </w:rPr>
        <w:t xml:space="preserve">t. Screening shall comply with </w:t>
      </w:r>
      <w:r w:rsidR="0095457A" w:rsidRPr="00A96049">
        <w:rPr>
          <w:rFonts w:cstheme="minorHAnsi"/>
          <w:b/>
          <w:sz w:val="24"/>
          <w:szCs w:val="24"/>
        </w:rPr>
        <w:t>S</w:t>
      </w:r>
      <w:r w:rsidRPr="00A96049">
        <w:rPr>
          <w:rFonts w:cstheme="minorHAnsi"/>
          <w:b/>
          <w:sz w:val="24"/>
          <w:szCs w:val="24"/>
        </w:rPr>
        <w:t>ection 209</w:t>
      </w:r>
      <w:r w:rsidRPr="00A96049">
        <w:rPr>
          <w:rFonts w:cstheme="minorHAnsi"/>
          <w:sz w:val="24"/>
          <w:szCs w:val="24"/>
        </w:rPr>
        <w:t xml:space="preserve"> of these regulations and be implemented within six (6) months of completion of each building or phase of the development which abuts a common boundary. A building phase or parking area shall be considered complete the day it is first used for the purpose intended. Changes thereto shall be approved by the Zoning </w:t>
      </w:r>
      <w:r w:rsidR="0095457A" w:rsidRPr="00A96049">
        <w:rPr>
          <w:rFonts w:cstheme="minorHAnsi"/>
          <w:sz w:val="24"/>
          <w:szCs w:val="24"/>
        </w:rPr>
        <w:t xml:space="preserve">Inspector prior to completion. </w:t>
      </w:r>
    </w:p>
    <w:p w14:paraId="24F7673D" w14:textId="77777777" w:rsidR="00E61D67" w:rsidRPr="00A96049" w:rsidRDefault="00E61D67" w:rsidP="003D1601">
      <w:pPr>
        <w:autoSpaceDE w:val="0"/>
        <w:autoSpaceDN w:val="0"/>
        <w:adjustRightInd w:val="0"/>
        <w:spacing w:line="240" w:lineRule="auto"/>
        <w:ind w:left="2880" w:hanging="720"/>
        <w:rPr>
          <w:rFonts w:cstheme="minorHAnsi"/>
          <w:b/>
          <w:sz w:val="24"/>
          <w:szCs w:val="24"/>
        </w:rPr>
      </w:pPr>
      <w:r w:rsidRPr="00A96049">
        <w:rPr>
          <w:rFonts w:cstheme="minorHAnsi"/>
          <w:sz w:val="24"/>
          <w:szCs w:val="24"/>
        </w:rPr>
        <w:t>J.</w:t>
      </w:r>
      <w:r w:rsidRPr="00A96049">
        <w:rPr>
          <w:rFonts w:cstheme="minorHAnsi"/>
          <w:sz w:val="24"/>
          <w:szCs w:val="24"/>
        </w:rPr>
        <w:tab/>
        <w:t xml:space="preserve">Licensed Group Homes for Handicapped Persons shall comply with the following: </w:t>
      </w:r>
      <w:r w:rsidR="003D1601" w:rsidRPr="00A96049">
        <w:rPr>
          <w:rFonts w:cstheme="minorHAnsi"/>
          <w:sz w:val="24"/>
          <w:szCs w:val="24"/>
        </w:rPr>
        <w:t xml:space="preserve"> </w:t>
      </w:r>
      <w:r w:rsidR="003D1601" w:rsidRPr="00A96049">
        <w:rPr>
          <w:rFonts w:cstheme="minorHAnsi"/>
          <w:b/>
          <w:sz w:val="24"/>
          <w:szCs w:val="24"/>
        </w:rPr>
        <w:t xml:space="preserve">                                  </w:t>
      </w:r>
      <w:r w:rsidR="003D1601" w:rsidRPr="00A96049">
        <w:rPr>
          <w:rFonts w:cstheme="minorHAnsi"/>
          <w:b/>
          <w:sz w:val="24"/>
          <w:szCs w:val="24"/>
        </w:rPr>
        <w:tab/>
      </w:r>
      <w:r w:rsidR="003D1601" w:rsidRPr="00A96049">
        <w:rPr>
          <w:rFonts w:cstheme="minorHAnsi"/>
          <w:b/>
          <w:sz w:val="24"/>
          <w:szCs w:val="24"/>
        </w:rPr>
        <w:tab/>
      </w:r>
      <w:r w:rsidR="003D1601" w:rsidRPr="00A96049">
        <w:rPr>
          <w:rFonts w:cstheme="minorHAnsi"/>
          <w:b/>
          <w:sz w:val="24"/>
          <w:szCs w:val="24"/>
        </w:rPr>
        <w:tab/>
      </w:r>
      <w:r w:rsidR="003D1601" w:rsidRPr="00A96049">
        <w:rPr>
          <w:rFonts w:cstheme="minorHAnsi"/>
          <w:b/>
          <w:sz w:val="24"/>
          <w:szCs w:val="24"/>
        </w:rPr>
        <w:tab/>
        <w:t xml:space="preserve">                                  </w:t>
      </w:r>
    </w:p>
    <w:p w14:paraId="42404A5B" w14:textId="77777777" w:rsidR="00E61D67" w:rsidRPr="00A96049" w:rsidRDefault="00E61D67" w:rsidP="003D1601">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Such homes shall be licensed according to ORC 5123.19 and evidence shall be presented indicating that the facility meets the certification, licensing, or approval requirements of the appropriate state agency. </w:t>
      </w:r>
    </w:p>
    <w:p w14:paraId="37714B91" w14:textId="77777777" w:rsidR="00E61D67" w:rsidRPr="00A96049" w:rsidRDefault="00E61D67" w:rsidP="003D1601">
      <w:pPr>
        <w:autoSpaceDE w:val="0"/>
        <w:autoSpaceDN w:val="0"/>
        <w:adjustRightInd w:val="0"/>
        <w:spacing w:line="240" w:lineRule="auto"/>
        <w:ind w:left="3600" w:hanging="720"/>
        <w:rPr>
          <w:rFonts w:cstheme="minorHAnsi"/>
          <w:sz w:val="24"/>
          <w:szCs w:val="24"/>
        </w:rPr>
      </w:pPr>
      <w:r w:rsidRPr="00A96049">
        <w:rPr>
          <w:rFonts w:cstheme="minorHAnsi"/>
          <w:sz w:val="24"/>
          <w:szCs w:val="24"/>
        </w:rPr>
        <w:lastRenderedPageBreak/>
        <w:t>2.</w:t>
      </w:r>
      <w:r w:rsidRPr="00A96049">
        <w:rPr>
          <w:rFonts w:cstheme="minorHAnsi"/>
          <w:sz w:val="24"/>
          <w:szCs w:val="24"/>
        </w:rPr>
        <w:tab/>
        <w:t xml:space="preserve">All activities, programs and other events shall be directly related to the conditional use permit so granted, and shall be adequately and properly supervised so as to prevent any hazard and to assure against any disturbance or nuisance to surrounding properties, residents or to the community in general. </w:t>
      </w:r>
    </w:p>
    <w:p w14:paraId="106CD099" w14:textId="77777777" w:rsidR="00E61D67" w:rsidRPr="00A96049" w:rsidRDefault="00E61D67" w:rsidP="003D1601">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No such group home shall be located within a thousand (1,000) foot radius of another residential facility for the developmentally disabled licensed under ORC 5123.19. </w:t>
      </w:r>
    </w:p>
    <w:p w14:paraId="398B25AB" w14:textId="77777777" w:rsidR="00E61D67" w:rsidRPr="00A96049" w:rsidRDefault="00E61D67" w:rsidP="003D1601">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The architectural design and site layout of a group home licensed under ORC Section 5123.19 and the height of any walls, screens, or fences connected with any said group home shall be compatible with adjoining land uses and the residential character of the neighborhood. </w:t>
      </w:r>
    </w:p>
    <w:p w14:paraId="2A30F1C8" w14:textId="77777777" w:rsidR="00E61D67" w:rsidRPr="00A96049" w:rsidRDefault="003D1601" w:rsidP="003D1601">
      <w:pPr>
        <w:autoSpaceDE w:val="0"/>
        <w:autoSpaceDN w:val="0"/>
        <w:adjustRightInd w:val="0"/>
        <w:spacing w:line="240" w:lineRule="auto"/>
        <w:ind w:left="1440" w:firstLine="720"/>
        <w:jc w:val="both"/>
        <w:rPr>
          <w:rFonts w:cstheme="minorHAnsi"/>
          <w:sz w:val="24"/>
          <w:szCs w:val="24"/>
        </w:rPr>
      </w:pPr>
      <w:r w:rsidRPr="00A96049">
        <w:rPr>
          <w:rFonts w:cstheme="minorHAnsi"/>
          <w:sz w:val="24"/>
          <w:szCs w:val="24"/>
        </w:rPr>
        <w:t>K.</w:t>
      </w:r>
      <w:r w:rsidRPr="00A96049">
        <w:rPr>
          <w:rFonts w:cstheme="minorHAnsi"/>
          <w:sz w:val="24"/>
          <w:szCs w:val="24"/>
        </w:rPr>
        <w:tab/>
      </w:r>
      <w:r w:rsidR="00E61D67" w:rsidRPr="00A96049">
        <w:rPr>
          <w:rFonts w:cstheme="minorHAnsi"/>
          <w:sz w:val="24"/>
          <w:szCs w:val="24"/>
        </w:rPr>
        <w:t xml:space="preserve">Institutional Housing </w:t>
      </w:r>
      <w:r w:rsidRPr="00A96049">
        <w:rPr>
          <w:rFonts w:cstheme="minorHAnsi"/>
          <w:sz w:val="24"/>
          <w:szCs w:val="24"/>
        </w:rPr>
        <w:t xml:space="preserve">                                                                                   </w:t>
      </w:r>
    </w:p>
    <w:p w14:paraId="32B84546" w14:textId="77777777" w:rsidR="00E61D67" w:rsidRPr="00A96049" w:rsidRDefault="00E61D67"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1</w:t>
      </w:r>
      <w:r w:rsidRPr="00A96049">
        <w:rPr>
          <w:rFonts w:cstheme="minorHAnsi"/>
          <w:b/>
          <w:sz w:val="24"/>
          <w:szCs w:val="24"/>
        </w:rPr>
        <w:t>.</w:t>
      </w:r>
      <w:r w:rsidRPr="00A96049">
        <w:rPr>
          <w:rFonts w:cstheme="minorHAnsi"/>
          <w:b/>
          <w:sz w:val="24"/>
          <w:szCs w:val="24"/>
        </w:rPr>
        <w:tab/>
      </w:r>
      <w:r w:rsidRPr="00A96049">
        <w:rPr>
          <w:rFonts w:cstheme="minorHAnsi"/>
          <w:sz w:val="24"/>
          <w:szCs w:val="24"/>
        </w:rPr>
        <w:t xml:space="preserve">The maximum density of institutional housing shall be 7 units or 7 beds per acre, whichever is less. </w:t>
      </w:r>
    </w:p>
    <w:p w14:paraId="62464A12" w14:textId="77777777" w:rsidR="003D1601" w:rsidRPr="00A96049" w:rsidRDefault="00E61D67"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2.</w:t>
      </w:r>
      <w:r w:rsidRPr="00A96049">
        <w:rPr>
          <w:rFonts w:cstheme="minorHAnsi"/>
          <w:sz w:val="24"/>
          <w:szCs w:val="24"/>
        </w:rPr>
        <w:tab/>
        <w:t>In a residential district, there shall be a maximu</w:t>
      </w:r>
      <w:r w:rsidR="003D1601" w:rsidRPr="00A96049">
        <w:rPr>
          <w:rFonts w:cstheme="minorHAnsi"/>
          <w:sz w:val="24"/>
          <w:szCs w:val="24"/>
        </w:rPr>
        <w:t>m of 21 units or beds per site</w:t>
      </w:r>
    </w:p>
    <w:p w14:paraId="3D9484DB" w14:textId="77777777" w:rsidR="00E61D67" w:rsidRPr="00A96049" w:rsidRDefault="003D1601"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3.</w:t>
      </w:r>
      <w:r w:rsidRPr="00A96049">
        <w:rPr>
          <w:rFonts w:cstheme="minorHAnsi"/>
          <w:sz w:val="24"/>
          <w:szCs w:val="24"/>
        </w:rPr>
        <w:tab/>
      </w:r>
      <w:r w:rsidR="00E61D67" w:rsidRPr="00A96049">
        <w:rPr>
          <w:rFonts w:cstheme="minorHAnsi"/>
          <w:sz w:val="24"/>
          <w:szCs w:val="24"/>
        </w:rPr>
        <w:t xml:space="preserve">All buildings shall be set back 50 feet from all lot lines. </w:t>
      </w:r>
    </w:p>
    <w:p w14:paraId="05B9AA1E" w14:textId="77777777" w:rsidR="00E61D67" w:rsidRPr="00A96049" w:rsidRDefault="003D1601" w:rsidP="003D1601">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4.</w:t>
      </w:r>
      <w:r w:rsidR="00E61D67" w:rsidRPr="00A96049">
        <w:rPr>
          <w:rFonts w:cstheme="minorHAnsi"/>
          <w:sz w:val="24"/>
          <w:szCs w:val="24"/>
        </w:rPr>
        <w:tab/>
        <w:t xml:space="preserve">All units shall be rented or sold to the elderly, the handicapped, or the disabled in order to qualify as institutional housing. Mixed development, such as a retirement village with some independent living, shall be built under the multi-family dwelling regulations or as part of a planned development. </w:t>
      </w:r>
    </w:p>
    <w:p w14:paraId="3EBFEB3C" w14:textId="77777777" w:rsidR="00E61D67" w:rsidRPr="00A96049" w:rsidRDefault="00E61D67" w:rsidP="003D1601">
      <w:pPr>
        <w:autoSpaceDE w:val="0"/>
        <w:autoSpaceDN w:val="0"/>
        <w:adjustRightInd w:val="0"/>
        <w:spacing w:line="240" w:lineRule="auto"/>
        <w:ind w:left="3600" w:hanging="720"/>
        <w:rPr>
          <w:rFonts w:cstheme="minorHAnsi"/>
          <w:sz w:val="24"/>
          <w:szCs w:val="24"/>
        </w:rPr>
      </w:pPr>
      <w:r w:rsidRPr="00A96049">
        <w:rPr>
          <w:rFonts w:cstheme="minorHAnsi"/>
          <w:sz w:val="24"/>
          <w:szCs w:val="24"/>
        </w:rPr>
        <w:t>5.</w:t>
      </w:r>
      <w:r w:rsidRPr="00A96049">
        <w:rPr>
          <w:rFonts w:cstheme="minorHAnsi"/>
          <w:sz w:val="24"/>
          <w:szCs w:val="24"/>
        </w:rPr>
        <w:tab/>
        <w:t>No part of a parking area shall be closer than 5 feet to the side and rear lot line unless it is adjacent to a residential district where it shall be set back 50 feet from the property line adjacent to the residential district. All setback areas shall be landscaped with grass and planting areas and shall be well maintained</w:t>
      </w:r>
    </w:p>
    <w:p w14:paraId="63B02853" w14:textId="77777777" w:rsidR="00E61D67" w:rsidRPr="00A96049" w:rsidRDefault="00E61D67" w:rsidP="003B3DE7">
      <w:pPr>
        <w:autoSpaceDE w:val="0"/>
        <w:autoSpaceDN w:val="0"/>
        <w:adjustRightInd w:val="0"/>
        <w:spacing w:line="240" w:lineRule="auto"/>
        <w:ind w:left="2880" w:hanging="720"/>
        <w:rPr>
          <w:rFonts w:cstheme="minorHAnsi"/>
          <w:sz w:val="24"/>
          <w:szCs w:val="24"/>
        </w:rPr>
      </w:pPr>
      <w:r w:rsidRPr="00A96049">
        <w:rPr>
          <w:rFonts w:cstheme="minorHAnsi"/>
          <w:sz w:val="24"/>
          <w:szCs w:val="24"/>
        </w:rPr>
        <w:t>L.</w:t>
      </w:r>
      <w:r w:rsidRPr="00A96049">
        <w:rPr>
          <w:rFonts w:cstheme="minorHAnsi"/>
          <w:sz w:val="24"/>
          <w:szCs w:val="24"/>
        </w:rPr>
        <w:tab/>
        <w:t xml:space="preserve">Day Care Center, Adult or Child and Family Day Care Type A shall comply with the following: </w:t>
      </w:r>
      <w:r w:rsidR="00F01C02" w:rsidRPr="00A96049">
        <w:rPr>
          <w:rFonts w:cstheme="minorHAnsi"/>
          <w:sz w:val="24"/>
          <w:szCs w:val="24"/>
        </w:rPr>
        <w:t xml:space="preserve"> </w:t>
      </w:r>
      <w:r w:rsidR="003B3DE7" w:rsidRPr="00A96049">
        <w:rPr>
          <w:rFonts w:cstheme="minorHAnsi"/>
          <w:sz w:val="24"/>
          <w:szCs w:val="24"/>
        </w:rPr>
        <w:t xml:space="preserve">                                                                                                     </w:t>
      </w:r>
    </w:p>
    <w:p w14:paraId="7807D596" w14:textId="77777777" w:rsidR="00E61D67" w:rsidRPr="00A96049" w:rsidRDefault="00E61D67" w:rsidP="00F01C02">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The development plan shall indicate the dimensions of the day-care home, or center, open space areas, parking and emergency entrances or exits and other safety precautions. </w:t>
      </w:r>
    </w:p>
    <w:p w14:paraId="5F99C8BC" w14:textId="77777777" w:rsidR="00E61D67" w:rsidRPr="00A96049" w:rsidRDefault="00E61D67" w:rsidP="00F01C02">
      <w:pPr>
        <w:autoSpaceDE w:val="0"/>
        <w:autoSpaceDN w:val="0"/>
        <w:adjustRightInd w:val="0"/>
        <w:spacing w:line="240" w:lineRule="auto"/>
        <w:ind w:left="2160" w:firstLine="720"/>
        <w:rPr>
          <w:rFonts w:cstheme="minorHAnsi"/>
          <w:sz w:val="24"/>
          <w:szCs w:val="24"/>
        </w:rPr>
      </w:pPr>
      <w:r w:rsidRPr="00A96049">
        <w:rPr>
          <w:rFonts w:cstheme="minorHAnsi"/>
          <w:sz w:val="24"/>
          <w:szCs w:val="24"/>
        </w:rPr>
        <w:t>2.</w:t>
      </w:r>
      <w:r w:rsidRPr="00A96049">
        <w:rPr>
          <w:rFonts w:cstheme="minorHAnsi"/>
          <w:sz w:val="24"/>
          <w:szCs w:val="24"/>
        </w:rPr>
        <w:tab/>
        <w:t xml:space="preserve">Property shall be maintained in a neat, orderly and safe condition. </w:t>
      </w:r>
    </w:p>
    <w:p w14:paraId="29B6CE35" w14:textId="77777777" w:rsidR="00E61D67" w:rsidRPr="00A96049" w:rsidRDefault="00E61D67" w:rsidP="00F01C02">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All activities shall be directly related to the conditional use permit so granted, and shall be adequately and properly supervised to prevent any hazard, disturbance or nuisance. </w:t>
      </w:r>
    </w:p>
    <w:p w14:paraId="65118F09" w14:textId="77777777" w:rsidR="00E61D67" w:rsidRPr="00A96049" w:rsidRDefault="00E61D67" w:rsidP="00F01C02">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Sixty (60) square feet of outdoor open space and thirty-five (35) feet of indoor open space per occupant shall be provided. </w:t>
      </w:r>
    </w:p>
    <w:p w14:paraId="6DA9268E" w14:textId="77777777" w:rsidR="00E61D67" w:rsidRPr="00A96049" w:rsidRDefault="00E61D67" w:rsidP="00F01C02">
      <w:pPr>
        <w:autoSpaceDE w:val="0"/>
        <w:autoSpaceDN w:val="0"/>
        <w:adjustRightInd w:val="0"/>
        <w:spacing w:line="240" w:lineRule="auto"/>
        <w:ind w:left="3600" w:hanging="720"/>
        <w:rPr>
          <w:rFonts w:cstheme="minorHAnsi"/>
          <w:sz w:val="24"/>
          <w:szCs w:val="24"/>
        </w:rPr>
      </w:pPr>
      <w:r w:rsidRPr="00A96049">
        <w:rPr>
          <w:rFonts w:cstheme="minorHAnsi"/>
          <w:sz w:val="24"/>
          <w:szCs w:val="24"/>
        </w:rPr>
        <w:t>5.</w:t>
      </w:r>
      <w:r w:rsidRPr="00A96049">
        <w:rPr>
          <w:rFonts w:cstheme="minorHAnsi"/>
          <w:sz w:val="24"/>
          <w:szCs w:val="24"/>
        </w:rPr>
        <w:tab/>
        <w:t xml:space="preserve">All outdoor activity areas shall be enclosed by a fence or wall having a height of at least five (5) feet but not exceeding six (6) feet. An entry gate shall be securely fastened. </w:t>
      </w:r>
    </w:p>
    <w:p w14:paraId="0D391112" w14:textId="77777777" w:rsidR="00E61D67" w:rsidRPr="00A96049" w:rsidRDefault="00E61D67" w:rsidP="00F01C02">
      <w:pPr>
        <w:autoSpaceDE w:val="0"/>
        <w:autoSpaceDN w:val="0"/>
        <w:adjustRightInd w:val="0"/>
        <w:spacing w:line="240" w:lineRule="auto"/>
        <w:ind w:left="2160" w:firstLine="720"/>
        <w:rPr>
          <w:rFonts w:cstheme="minorHAnsi"/>
          <w:sz w:val="24"/>
          <w:szCs w:val="24"/>
        </w:rPr>
      </w:pPr>
      <w:r w:rsidRPr="00A96049">
        <w:rPr>
          <w:rFonts w:cstheme="minorHAnsi"/>
          <w:sz w:val="24"/>
          <w:szCs w:val="24"/>
        </w:rPr>
        <w:t>6.</w:t>
      </w:r>
      <w:r w:rsidRPr="00A96049">
        <w:rPr>
          <w:rFonts w:cstheme="minorHAnsi"/>
          <w:sz w:val="24"/>
          <w:szCs w:val="24"/>
        </w:rPr>
        <w:tab/>
        <w:t xml:space="preserve">Additional regulations for Family Day Care Type A. </w:t>
      </w:r>
    </w:p>
    <w:p w14:paraId="6150A033" w14:textId="77777777" w:rsidR="00E61D67" w:rsidRPr="00A96049" w:rsidRDefault="005E46F4" w:rsidP="00F01C02">
      <w:pPr>
        <w:autoSpaceDE w:val="0"/>
        <w:autoSpaceDN w:val="0"/>
        <w:adjustRightInd w:val="0"/>
        <w:spacing w:line="240" w:lineRule="auto"/>
        <w:ind w:left="4320" w:hanging="720"/>
        <w:rPr>
          <w:rFonts w:cstheme="minorHAnsi"/>
          <w:sz w:val="24"/>
          <w:szCs w:val="24"/>
        </w:rPr>
      </w:pPr>
      <w:r w:rsidRPr="00A96049">
        <w:rPr>
          <w:rFonts w:cstheme="minorHAnsi"/>
          <w:sz w:val="24"/>
          <w:szCs w:val="24"/>
        </w:rPr>
        <w:lastRenderedPageBreak/>
        <w:t>a</w:t>
      </w:r>
      <w:r w:rsidR="00E61D67" w:rsidRPr="00A96049">
        <w:rPr>
          <w:rFonts w:cstheme="minorHAnsi"/>
          <w:sz w:val="24"/>
          <w:szCs w:val="24"/>
        </w:rPr>
        <w:t>.</w:t>
      </w:r>
      <w:r w:rsidR="00E61D67" w:rsidRPr="00A96049">
        <w:rPr>
          <w:rFonts w:cstheme="minorHAnsi"/>
          <w:sz w:val="24"/>
          <w:szCs w:val="24"/>
        </w:rPr>
        <w:tab/>
        <w:t xml:space="preserve">There shall be a minimum of 600 feet between one Type A family day care home and another Type A family day care home. </w:t>
      </w:r>
    </w:p>
    <w:p w14:paraId="6D1EBB5C" w14:textId="77777777" w:rsidR="00E61D67" w:rsidRPr="00A96049" w:rsidRDefault="005E46F4" w:rsidP="003B3DE7">
      <w:pPr>
        <w:autoSpaceDE w:val="0"/>
        <w:autoSpaceDN w:val="0"/>
        <w:adjustRightInd w:val="0"/>
        <w:spacing w:line="240" w:lineRule="auto"/>
        <w:ind w:left="4320" w:hanging="720"/>
        <w:rPr>
          <w:rFonts w:cstheme="minorHAnsi"/>
          <w:sz w:val="24"/>
          <w:szCs w:val="24"/>
        </w:rPr>
      </w:pPr>
      <w:r w:rsidRPr="00A96049">
        <w:rPr>
          <w:rFonts w:cstheme="minorHAnsi"/>
          <w:sz w:val="24"/>
          <w:szCs w:val="24"/>
        </w:rPr>
        <w:t>b</w:t>
      </w:r>
      <w:r w:rsidR="00E61D67" w:rsidRPr="00A96049">
        <w:rPr>
          <w:rFonts w:cstheme="minorHAnsi"/>
          <w:sz w:val="24"/>
          <w:szCs w:val="24"/>
        </w:rPr>
        <w:t>.</w:t>
      </w:r>
      <w:r w:rsidR="00E61D67" w:rsidRPr="00A96049">
        <w:rPr>
          <w:rFonts w:cstheme="minorHAnsi"/>
          <w:sz w:val="24"/>
          <w:szCs w:val="24"/>
        </w:rPr>
        <w:tab/>
        <w:t xml:space="preserve">There shall be no more than one (1) on-premises sign that shall not exceed four square feet in area. </w:t>
      </w:r>
    </w:p>
    <w:p w14:paraId="4F06BBC5" w14:textId="77777777" w:rsidR="00E61D67" w:rsidRPr="00A96049" w:rsidRDefault="00E61D67" w:rsidP="003B3DE7">
      <w:pPr>
        <w:autoSpaceDE w:val="0"/>
        <w:autoSpaceDN w:val="0"/>
        <w:adjustRightInd w:val="0"/>
        <w:spacing w:line="240" w:lineRule="auto"/>
        <w:ind w:left="3600" w:hanging="720"/>
        <w:rPr>
          <w:rFonts w:cstheme="minorHAnsi"/>
          <w:sz w:val="24"/>
          <w:szCs w:val="24"/>
        </w:rPr>
      </w:pPr>
      <w:r w:rsidRPr="00A96049">
        <w:rPr>
          <w:rFonts w:cstheme="minorHAnsi"/>
          <w:sz w:val="24"/>
          <w:szCs w:val="24"/>
        </w:rPr>
        <w:t>7.</w:t>
      </w:r>
      <w:r w:rsidRPr="00A96049">
        <w:rPr>
          <w:rFonts w:cstheme="minorHAnsi"/>
          <w:sz w:val="24"/>
          <w:szCs w:val="24"/>
        </w:rPr>
        <w:tab/>
        <w:t xml:space="preserve">Additional regulations for day care center. No portion of a day-care center site may be located within 600 feet of gasoline pumps, underground gasoline storage tanks, or any other storage area for explosives or hazardous materials. </w:t>
      </w:r>
    </w:p>
    <w:p w14:paraId="04FE593A" w14:textId="77777777" w:rsidR="00E61D67" w:rsidRPr="00A96049" w:rsidRDefault="001D4360" w:rsidP="003B3DE7">
      <w:pPr>
        <w:autoSpaceDE w:val="0"/>
        <w:autoSpaceDN w:val="0"/>
        <w:adjustRightInd w:val="0"/>
        <w:spacing w:line="240" w:lineRule="auto"/>
        <w:ind w:left="1440" w:firstLine="720"/>
        <w:jc w:val="both"/>
        <w:rPr>
          <w:rFonts w:cstheme="minorHAnsi"/>
          <w:sz w:val="24"/>
          <w:szCs w:val="24"/>
        </w:rPr>
      </w:pPr>
      <w:r w:rsidRPr="004776EE">
        <w:rPr>
          <w:rFonts w:cstheme="minorHAnsi"/>
          <w:bCs/>
          <w:sz w:val="24"/>
          <w:szCs w:val="24"/>
        </w:rPr>
        <w:t>M</w:t>
      </w:r>
      <w:r w:rsidR="003B3DE7" w:rsidRPr="009E2469">
        <w:rPr>
          <w:rFonts w:cstheme="minorHAnsi"/>
          <w:bCs/>
          <w:i/>
          <w:iCs/>
          <w:sz w:val="24"/>
          <w:szCs w:val="24"/>
        </w:rPr>
        <w:t>.</w:t>
      </w:r>
      <w:r w:rsidR="003B3DE7" w:rsidRPr="00A96049">
        <w:rPr>
          <w:rFonts w:cstheme="minorHAnsi"/>
          <w:bCs/>
          <w:sz w:val="24"/>
          <w:szCs w:val="24"/>
        </w:rPr>
        <w:tab/>
        <w:t xml:space="preserve">Agricultural Uses                                                                                   </w:t>
      </w:r>
    </w:p>
    <w:p w14:paraId="2CB1B68D" w14:textId="77777777" w:rsidR="00E61D67" w:rsidRPr="00A96049" w:rsidRDefault="00E61D67" w:rsidP="003B3DE7">
      <w:pPr>
        <w:autoSpaceDE w:val="0"/>
        <w:autoSpaceDN w:val="0"/>
        <w:adjustRightInd w:val="0"/>
        <w:spacing w:line="240" w:lineRule="auto"/>
        <w:ind w:left="2880"/>
        <w:jc w:val="both"/>
        <w:rPr>
          <w:rFonts w:cstheme="minorHAnsi"/>
          <w:sz w:val="24"/>
          <w:szCs w:val="24"/>
        </w:rPr>
      </w:pPr>
      <w:r w:rsidRPr="00A96049">
        <w:rPr>
          <w:rFonts w:cstheme="minorHAnsi"/>
          <w:sz w:val="24"/>
          <w:szCs w:val="24"/>
        </w:rPr>
        <w:t xml:space="preserve">As provided in ORC 519.21, the following provisions are established to regulate agricultural uses on lots less than five (5) acres: </w:t>
      </w:r>
    </w:p>
    <w:p w14:paraId="38B506B4" w14:textId="77777777" w:rsidR="00E61D67" w:rsidRPr="00A96049" w:rsidRDefault="00E61D67" w:rsidP="003B3DE7">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1.</w:t>
      </w:r>
      <w:r w:rsidRPr="00A96049">
        <w:rPr>
          <w:rFonts w:cstheme="minorHAnsi"/>
          <w:sz w:val="24"/>
          <w:szCs w:val="24"/>
        </w:rPr>
        <w:tab/>
        <w:t xml:space="preserve">On lots of one acre or less, a minimum setback of fifty (50) feet from all property lines is required for all buildings, structures, and pasture/feeding areas for agricultural animals and storing areas incidental to the use of land for agricultural purposes, including apiary (Bee Keeping). Buildings and structures must comply with the building height and size regulations for an accessory building or structure applicable to the district in which it is located. Fencing for agricultural animals shall be 50 ft. from all property lines and the maximum height shall not exceed 8 ft. </w:t>
      </w:r>
    </w:p>
    <w:p w14:paraId="13CF0C2C" w14:textId="77777777" w:rsidR="00E61D67" w:rsidRPr="00A96049" w:rsidRDefault="00E61D67" w:rsidP="003B3DE7">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2.</w:t>
      </w:r>
      <w:r w:rsidRPr="00A96049">
        <w:rPr>
          <w:rFonts w:cstheme="minorHAnsi"/>
          <w:sz w:val="24"/>
          <w:szCs w:val="24"/>
        </w:rPr>
        <w:tab/>
        <w:t xml:space="preserve">On lots greater than one acre but not greater than five (5) acres, all buildings or structures incidental to the use of land for agricultural purposes shall comply with the required building setback lines, height and size regulations for an accessory structure applicable to the district in which the use is located. Fencing for agricultural animals shall be a minimum of 10 ft. from all property lines and the maximum height shall not exceed 8 ft. </w:t>
      </w:r>
    </w:p>
    <w:p w14:paraId="0912B33A" w14:textId="77777777" w:rsidR="00E61D67" w:rsidRPr="00A96049" w:rsidRDefault="00E61D67" w:rsidP="003B3DE7">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3.</w:t>
      </w:r>
      <w:r w:rsidRPr="00A96049">
        <w:rPr>
          <w:rFonts w:cstheme="minorHAnsi"/>
          <w:sz w:val="24"/>
          <w:szCs w:val="24"/>
        </w:rPr>
        <w:tab/>
        <w:t xml:space="preserve">A pasture/feeding area that is provided for agricultural animals shall be completely surrounding by a fence that is adequate to contain the animal(s). </w:t>
      </w:r>
    </w:p>
    <w:p w14:paraId="2D72773C" w14:textId="77777777" w:rsidR="00E61D67" w:rsidRPr="00A96049" w:rsidRDefault="00E61D67" w:rsidP="003B3DE7">
      <w:pPr>
        <w:autoSpaceDE w:val="0"/>
        <w:autoSpaceDN w:val="0"/>
        <w:adjustRightInd w:val="0"/>
        <w:spacing w:line="240" w:lineRule="auto"/>
        <w:ind w:left="3600" w:hanging="720"/>
        <w:jc w:val="both"/>
        <w:rPr>
          <w:rFonts w:cstheme="minorHAnsi"/>
          <w:sz w:val="24"/>
          <w:szCs w:val="24"/>
        </w:rPr>
      </w:pPr>
      <w:r w:rsidRPr="00A96049">
        <w:rPr>
          <w:rFonts w:cstheme="minorHAnsi"/>
          <w:sz w:val="24"/>
          <w:szCs w:val="24"/>
        </w:rPr>
        <w:t>4.</w:t>
      </w:r>
      <w:r w:rsidRPr="00A96049">
        <w:rPr>
          <w:rFonts w:cstheme="minorHAnsi"/>
          <w:sz w:val="24"/>
          <w:szCs w:val="24"/>
        </w:rPr>
        <w:tab/>
        <w:t xml:space="preserve">For the purpose of this Section, an agricultural animal is a domestic animal, including, but not limited to, a horse, cow, llama, goat, hog, mink, and fowl, but does not include an animal commonly kept indoors as a household pet, such as a dog or cat. </w:t>
      </w:r>
    </w:p>
    <w:p w14:paraId="1B55175C" w14:textId="77777777" w:rsidR="00E61D67" w:rsidRPr="00A96049" w:rsidRDefault="00E61D67" w:rsidP="008F5280">
      <w:pPr>
        <w:spacing w:line="240" w:lineRule="auto"/>
        <w:ind w:left="3600" w:hanging="720"/>
        <w:jc w:val="both"/>
        <w:rPr>
          <w:rFonts w:eastAsia="Times New Roman" w:cstheme="minorHAnsi"/>
          <w:sz w:val="24"/>
          <w:szCs w:val="24"/>
        </w:rPr>
      </w:pPr>
      <w:r w:rsidRPr="00A96049">
        <w:rPr>
          <w:rFonts w:eastAsia="Times New Roman" w:cstheme="minorHAnsi"/>
          <w:sz w:val="24"/>
          <w:szCs w:val="24"/>
        </w:rPr>
        <w:t>5.</w:t>
      </w:r>
      <w:r w:rsidRPr="00A96049">
        <w:rPr>
          <w:rFonts w:eastAsia="Times New Roman" w:cstheme="minorHAnsi"/>
          <w:sz w:val="24"/>
          <w:szCs w:val="24"/>
        </w:rPr>
        <w:tab/>
        <w:t xml:space="preserve">A township zoning resolution, or an amendment to such resolution, may in any platted subdivision approved under section </w:t>
      </w:r>
      <w:hyperlink r:id="rId10" w:history="1">
        <w:r w:rsidRPr="00A96049">
          <w:rPr>
            <w:rFonts w:eastAsia="Times New Roman" w:cstheme="minorHAnsi"/>
            <w:sz w:val="24"/>
            <w:szCs w:val="24"/>
            <w:u w:val="single"/>
          </w:rPr>
          <w:t>711.05</w:t>
        </w:r>
      </w:hyperlink>
      <w:r w:rsidRPr="00A96049">
        <w:rPr>
          <w:rFonts w:eastAsia="Times New Roman" w:cstheme="minorHAnsi"/>
          <w:sz w:val="24"/>
          <w:szCs w:val="24"/>
        </w:rPr>
        <w:t xml:space="preserve">, </w:t>
      </w:r>
      <w:hyperlink r:id="rId11" w:history="1">
        <w:r w:rsidRPr="00A96049">
          <w:rPr>
            <w:rFonts w:eastAsia="Times New Roman" w:cstheme="minorHAnsi"/>
            <w:sz w:val="24"/>
            <w:szCs w:val="24"/>
            <w:u w:val="single"/>
          </w:rPr>
          <w:t>711.09</w:t>
        </w:r>
      </w:hyperlink>
      <w:r w:rsidRPr="00A96049">
        <w:rPr>
          <w:rFonts w:eastAsia="Times New Roman" w:cstheme="minorHAnsi"/>
          <w:sz w:val="24"/>
          <w:szCs w:val="24"/>
        </w:rPr>
        <w:t xml:space="preserve">, or </w:t>
      </w:r>
      <w:hyperlink r:id="rId12" w:history="1">
        <w:r w:rsidRPr="00A96049">
          <w:rPr>
            <w:rFonts w:eastAsia="Times New Roman" w:cstheme="minorHAnsi"/>
            <w:sz w:val="24"/>
            <w:szCs w:val="24"/>
            <w:u w:val="single"/>
          </w:rPr>
          <w:t>711.10</w:t>
        </w:r>
      </w:hyperlink>
      <w:r w:rsidRPr="00A96049">
        <w:rPr>
          <w:rFonts w:eastAsia="Times New Roman" w:cstheme="minorHAnsi"/>
          <w:sz w:val="24"/>
          <w:szCs w:val="24"/>
        </w:rPr>
        <w:t xml:space="preserve"> of the Revised Code, or in any area consisting of fifteen or more lots approved under section </w:t>
      </w:r>
      <w:hyperlink r:id="rId13" w:history="1">
        <w:r w:rsidRPr="00A96049">
          <w:rPr>
            <w:rFonts w:eastAsia="Times New Roman" w:cstheme="minorHAnsi"/>
            <w:sz w:val="24"/>
            <w:szCs w:val="24"/>
            <w:u w:val="single"/>
          </w:rPr>
          <w:t>711.131</w:t>
        </w:r>
      </w:hyperlink>
      <w:r w:rsidRPr="00A96049">
        <w:rPr>
          <w:rFonts w:eastAsia="Times New Roman" w:cstheme="minorHAnsi"/>
          <w:sz w:val="24"/>
          <w:szCs w:val="24"/>
        </w:rPr>
        <w:t xml:space="preserve"> of the Revised Code that are contiguous to one another, or some of which are contiguous to one another and adjacent to one side of a dedicated public road, and the balance of which are contiguous to one another and adjacent to the opposite side of the same dedicated public road regulate: </w:t>
      </w:r>
    </w:p>
    <w:p w14:paraId="2A6DE0BE" w14:textId="77777777" w:rsidR="00E61D67" w:rsidRPr="00A96049" w:rsidRDefault="00E61D67" w:rsidP="008F5280">
      <w:pPr>
        <w:spacing w:line="240" w:lineRule="auto"/>
        <w:ind w:left="2880" w:firstLine="720"/>
        <w:jc w:val="both"/>
        <w:rPr>
          <w:rFonts w:eastAsia="Times New Roman" w:cstheme="minorHAnsi"/>
          <w:sz w:val="24"/>
          <w:szCs w:val="24"/>
        </w:rPr>
      </w:pPr>
      <w:r w:rsidRPr="00A96049">
        <w:rPr>
          <w:rFonts w:eastAsia="Times New Roman" w:cstheme="minorHAnsi"/>
          <w:sz w:val="24"/>
          <w:szCs w:val="24"/>
        </w:rPr>
        <w:t>a.</w:t>
      </w:r>
      <w:r w:rsidRPr="00A96049">
        <w:rPr>
          <w:rFonts w:eastAsia="Times New Roman" w:cstheme="minorHAnsi"/>
          <w:sz w:val="24"/>
          <w:szCs w:val="24"/>
        </w:rPr>
        <w:tab/>
        <w:t xml:space="preserve">Agriculture on lots of one acre or less; </w:t>
      </w:r>
    </w:p>
    <w:p w14:paraId="545394F7" w14:textId="77777777" w:rsidR="00E61D67" w:rsidRPr="00A96049" w:rsidRDefault="00E61D67" w:rsidP="008F5280">
      <w:pPr>
        <w:spacing w:line="240" w:lineRule="auto"/>
        <w:ind w:left="4320" w:hanging="720"/>
        <w:jc w:val="both"/>
        <w:rPr>
          <w:rFonts w:eastAsia="Times New Roman" w:cstheme="minorHAnsi"/>
          <w:sz w:val="24"/>
          <w:szCs w:val="24"/>
        </w:rPr>
      </w:pPr>
      <w:r w:rsidRPr="00A96049">
        <w:rPr>
          <w:rFonts w:eastAsia="Times New Roman" w:cstheme="minorHAnsi"/>
          <w:sz w:val="24"/>
          <w:szCs w:val="24"/>
        </w:rPr>
        <w:lastRenderedPageBreak/>
        <w:t>b.</w:t>
      </w:r>
      <w:r w:rsidRPr="00A96049">
        <w:rPr>
          <w:rFonts w:eastAsia="Times New Roman" w:cstheme="minorHAnsi"/>
          <w:sz w:val="24"/>
          <w:szCs w:val="24"/>
        </w:rPr>
        <w:tab/>
        <w:t xml:space="preserve">Buildings or structures incident to the use of land for agricultural purposes on lots greater than one acre but not greater than five acres by: set back building lines; height; and size; </w:t>
      </w:r>
    </w:p>
    <w:p w14:paraId="2586AD8F" w14:textId="77777777" w:rsidR="00E61D67" w:rsidRPr="00A96049" w:rsidRDefault="00E61D67" w:rsidP="008F5280">
      <w:pPr>
        <w:spacing w:line="240" w:lineRule="auto"/>
        <w:ind w:left="4320" w:hanging="720"/>
        <w:jc w:val="both"/>
        <w:rPr>
          <w:rFonts w:eastAsia="Times New Roman" w:cstheme="minorHAnsi"/>
          <w:sz w:val="24"/>
          <w:szCs w:val="24"/>
        </w:rPr>
      </w:pPr>
      <w:r w:rsidRPr="00A96049">
        <w:rPr>
          <w:rFonts w:eastAsia="Times New Roman" w:cstheme="minorHAnsi"/>
          <w:sz w:val="24"/>
          <w:szCs w:val="24"/>
        </w:rPr>
        <w:t>c.</w:t>
      </w:r>
      <w:r w:rsidRPr="00A96049">
        <w:rPr>
          <w:rFonts w:eastAsia="Times New Roman" w:cstheme="minorHAnsi"/>
          <w:sz w:val="24"/>
          <w:szCs w:val="24"/>
        </w:rPr>
        <w:tab/>
        <w:t xml:space="preserve">Dairying and animal and poultry husbandry on lots greater than one acre but not greater than five acres when at least thirty-five per cent of the lots in the subdivision are developed with at least one building, structure, or improvement that is subject to real property taxation or that is subject to the tax on manufactured and mobile homes under section </w:t>
      </w:r>
      <w:hyperlink r:id="rId14" w:history="1">
        <w:r w:rsidRPr="00A96049">
          <w:rPr>
            <w:rFonts w:eastAsia="Times New Roman" w:cstheme="minorHAnsi"/>
            <w:sz w:val="24"/>
            <w:szCs w:val="24"/>
            <w:u w:val="single"/>
          </w:rPr>
          <w:t>4503.06</w:t>
        </w:r>
      </w:hyperlink>
      <w:r w:rsidRPr="00A96049">
        <w:rPr>
          <w:rFonts w:eastAsia="Times New Roman" w:cstheme="minorHAnsi"/>
          <w:sz w:val="24"/>
          <w:szCs w:val="24"/>
        </w:rPr>
        <w:t xml:space="preserve"> of the Revised Code. After thirty-five per cent of the lots are so developed, dairying and animal and poultry husbandry shall be considered nonconforming use of land and buildings or structures pursuant to section </w:t>
      </w:r>
      <w:hyperlink r:id="rId15" w:history="1">
        <w:r w:rsidRPr="00A96049">
          <w:rPr>
            <w:rFonts w:eastAsia="Times New Roman" w:cstheme="minorHAnsi"/>
            <w:sz w:val="24"/>
            <w:szCs w:val="24"/>
            <w:u w:val="single"/>
          </w:rPr>
          <w:t>519.19</w:t>
        </w:r>
      </w:hyperlink>
      <w:r w:rsidRPr="00A96049">
        <w:rPr>
          <w:rFonts w:eastAsia="Times New Roman" w:cstheme="minorHAnsi"/>
          <w:sz w:val="24"/>
          <w:szCs w:val="24"/>
        </w:rPr>
        <w:t xml:space="preserve"> of the Revised Code. </w:t>
      </w:r>
    </w:p>
    <w:p w14:paraId="3ABD1B05" w14:textId="77777777" w:rsidR="00E61D67" w:rsidRPr="00A96049" w:rsidRDefault="00E61D67" w:rsidP="008F5280">
      <w:pPr>
        <w:spacing w:line="240" w:lineRule="auto"/>
        <w:ind w:left="2880"/>
        <w:jc w:val="both"/>
        <w:rPr>
          <w:rFonts w:eastAsia="Times New Roman" w:cstheme="minorHAnsi"/>
          <w:sz w:val="24"/>
          <w:szCs w:val="24"/>
        </w:rPr>
      </w:pPr>
      <w:r w:rsidRPr="00A96049">
        <w:rPr>
          <w:rFonts w:eastAsia="Times New Roman" w:cstheme="minorHAnsi"/>
          <w:sz w:val="24"/>
          <w:szCs w:val="24"/>
        </w:rPr>
        <w:t>Division (B) of this section (519.21) confers no power on any township zoning commission, board of township trustees, or board of zoning appeals to regulate agriculture, buildings or structures, and dairying and animal and poultry husbandry on lots greater than five acres.</w:t>
      </w:r>
    </w:p>
    <w:p w14:paraId="03C26104" w14:textId="77777777" w:rsidR="00E61D67" w:rsidRPr="00A96049" w:rsidRDefault="001D4360" w:rsidP="008F5280">
      <w:pPr>
        <w:autoSpaceDE w:val="0"/>
        <w:autoSpaceDN w:val="0"/>
        <w:adjustRightInd w:val="0"/>
        <w:spacing w:line="240" w:lineRule="auto"/>
        <w:ind w:left="1440" w:firstLine="720"/>
        <w:rPr>
          <w:rFonts w:cstheme="minorHAnsi"/>
          <w:b/>
          <w:sz w:val="24"/>
          <w:szCs w:val="24"/>
        </w:rPr>
      </w:pPr>
      <w:r w:rsidRPr="004776EE">
        <w:rPr>
          <w:rFonts w:cstheme="minorHAnsi"/>
          <w:sz w:val="24"/>
          <w:szCs w:val="24"/>
        </w:rPr>
        <w:t>N</w:t>
      </w:r>
      <w:r w:rsidR="00E61D67" w:rsidRPr="00A96049">
        <w:rPr>
          <w:rFonts w:cstheme="minorHAnsi"/>
          <w:sz w:val="24"/>
          <w:szCs w:val="24"/>
        </w:rPr>
        <w:t>.</w:t>
      </w:r>
      <w:r w:rsidR="00E61D67" w:rsidRPr="00A96049">
        <w:rPr>
          <w:rFonts w:cstheme="minorHAnsi"/>
          <w:sz w:val="24"/>
          <w:szCs w:val="24"/>
        </w:rPr>
        <w:tab/>
        <w:t>Bed and Breakfast Facilities</w:t>
      </w:r>
      <w:r w:rsidR="008F5280" w:rsidRPr="00A96049">
        <w:rPr>
          <w:rFonts w:cstheme="minorHAnsi"/>
          <w:sz w:val="24"/>
          <w:szCs w:val="24"/>
        </w:rPr>
        <w:t xml:space="preserve">                                                                                 </w:t>
      </w:r>
    </w:p>
    <w:p w14:paraId="531093E5" w14:textId="77777777" w:rsidR="00E61D67" w:rsidRPr="00A96049" w:rsidRDefault="00E61D67" w:rsidP="008F5280">
      <w:pPr>
        <w:autoSpaceDE w:val="0"/>
        <w:autoSpaceDN w:val="0"/>
        <w:adjustRightInd w:val="0"/>
        <w:spacing w:line="240" w:lineRule="auto"/>
        <w:ind w:left="2880"/>
        <w:rPr>
          <w:rFonts w:cstheme="minorHAnsi"/>
          <w:sz w:val="24"/>
          <w:szCs w:val="24"/>
        </w:rPr>
      </w:pPr>
      <w:r w:rsidRPr="00A96049">
        <w:rPr>
          <w:rFonts w:cstheme="minorHAnsi"/>
          <w:sz w:val="24"/>
          <w:szCs w:val="24"/>
        </w:rPr>
        <w:t xml:space="preserve">Bed and Breakfast facilities including inns and residential bed and breakfast shall comply with the following: </w:t>
      </w:r>
    </w:p>
    <w:p w14:paraId="3E068FEF"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Guestrooms shall not contain cooking facilities. A common lounge area may be provided for guests. </w:t>
      </w:r>
    </w:p>
    <w:p w14:paraId="1CCC9234" w14:textId="77777777" w:rsidR="00E61D67" w:rsidRPr="00A96049" w:rsidRDefault="00E61D67" w:rsidP="008F5280">
      <w:pPr>
        <w:autoSpaceDE w:val="0"/>
        <w:autoSpaceDN w:val="0"/>
        <w:adjustRightInd w:val="0"/>
        <w:spacing w:line="240" w:lineRule="auto"/>
        <w:ind w:left="2160" w:firstLine="720"/>
        <w:rPr>
          <w:rFonts w:cstheme="minorHAnsi"/>
          <w:sz w:val="24"/>
          <w:szCs w:val="24"/>
        </w:rPr>
      </w:pPr>
      <w:r w:rsidRPr="00A96049">
        <w:rPr>
          <w:rFonts w:cstheme="minorHAnsi"/>
          <w:sz w:val="24"/>
          <w:szCs w:val="24"/>
        </w:rPr>
        <w:t>2.</w:t>
      </w:r>
      <w:r w:rsidRPr="00A96049">
        <w:rPr>
          <w:rFonts w:cstheme="minorHAnsi"/>
          <w:sz w:val="24"/>
          <w:szCs w:val="24"/>
        </w:rPr>
        <w:tab/>
        <w:t xml:space="preserve">Only retail sales customary to overnight facilities shall be permitted. </w:t>
      </w:r>
    </w:p>
    <w:p w14:paraId="6F118837" w14:textId="77777777" w:rsidR="00E61D67" w:rsidRPr="00A96049" w:rsidRDefault="00E61D67" w:rsidP="008F5280">
      <w:pPr>
        <w:autoSpaceDE w:val="0"/>
        <w:autoSpaceDN w:val="0"/>
        <w:adjustRightInd w:val="0"/>
        <w:spacing w:line="240" w:lineRule="auto"/>
        <w:ind w:left="2160" w:firstLine="720"/>
        <w:rPr>
          <w:rFonts w:cstheme="minorHAnsi"/>
          <w:sz w:val="24"/>
          <w:szCs w:val="24"/>
        </w:rPr>
      </w:pPr>
      <w:r w:rsidRPr="00A96049">
        <w:rPr>
          <w:rFonts w:cstheme="minorHAnsi"/>
          <w:sz w:val="24"/>
          <w:szCs w:val="24"/>
        </w:rPr>
        <w:t>3.</w:t>
      </w:r>
      <w:r w:rsidRPr="00A96049">
        <w:rPr>
          <w:rFonts w:cstheme="minorHAnsi"/>
          <w:sz w:val="24"/>
          <w:szCs w:val="24"/>
        </w:rPr>
        <w:tab/>
        <w:t xml:space="preserve">Bed and Breakfast, Inn facilities shall comply with the following: </w:t>
      </w:r>
    </w:p>
    <w:p w14:paraId="0EA39015"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a.</w:t>
      </w:r>
      <w:r w:rsidRPr="00A96049">
        <w:rPr>
          <w:rFonts w:cstheme="minorHAnsi"/>
          <w:sz w:val="24"/>
          <w:szCs w:val="24"/>
        </w:rPr>
        <w:tab/>
        <w:t xml:space="preserve">Shall have a minimum of four (4) and a maximum of eight (8) guestrooms. </w:t>
      </w:r>
    </w:p>
    <w:p w14:paraId="33DB30E6"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b.</w:t>
      </w:r>
      <w:r w:rsidRPr="00A96049">
        <w:rPr>
          <w:rFonts w:cstheme="minorHAnsi"/>
          <w:sz w:val="24"/>
          <w:szCs w:val="24"/>
        </w:rPr>
        <w:tab/>
        <w:t xml:space="preserve">Shall contain a commercial kitchen and shall obtain all required health department food service permits. </w:t>
      </w:r>
    </w:p>
    <w:p w14:paraId="7AEFB507" w14:textId="77777777" w:rsidR="00E61D67" w:rsidRPr="00A96049" w:rsidRDefault="00E61D67" w:rsidP="008F5280">
      <w:pPr>
        <w:autoSpaceDE w:val="0"/>
        <w:autoSpaceDN w:val="0"/>
        <w:adjustRightInd w:val="0"/>
        <w:spacing w:line="240" w:lineRule="auto"/>
        <w:ind w:left="2160" w:firstLine="720"/>
        <w:rPr>
          <w:rFonts w:cstheme="minorHAnsi"/>
          <w:sz w:val="24"/>
          <w:szCs w:val="24"/>
        </w:rPr>
      </w:pPr>
      <w:r w:rsidRPr="00A96049">
        <w:rPr>
          <w:rFonts w:cstheme="minorHAnsi"/>
          <w:sz w:val="24"/>
          <w:szCs w:val="24"/>
        </w:rPr>
        <w:t>4.</w:t>
      </w:r>
      <w:r w:rsidRPr="00A96049">
        <w:rPr>
          <w:rFonts w:cstheme="minorHAnsi"/>
          <w:sz w:val="24"/>
          <w:szCs w:val="24"/>
        </w:rPr>
        <w:tab/>
        <w:t xml:space="preserve">Bed and Breakfast, Residential facilities shall comply with the following: </w:t>
      </w:r>
    </w:p>
    <w:p w14:paraId="5900C6B3"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a.</w:t>
      </w:r>
      <w:r w:rsidRPr="00A96049">
        <w:rPr>
          <w:rFonts w:cstheme="minorHAnsi"/>
          <w:sz w:val="24"/>
          <w:szCs w:val="24"/>
        </w:rPr>
        <w:tab/>
        <w:t xml:space="preserve">The building shall be compatible with surrounding land use and shall not exceed three (3) guestrooms. </w:t>
      </w:r>
    </w:p>
    <w:p w14:paraId="0DD3B64B"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b.</w:t>
      </w:r>
      <w:r w:rsidRPr="00A96049">
        <w:rPr>
          <w:rFonts w:cstheme="minorHAnsi"/>
          <w:sz w:val="24"/>
          <w:szCs w:val="24"/>
        </w:rPr>
        <w:tab/>
        <w:t xml:space="preserve">Food or laundry deliveries shall be made at the rear of the building and shall be conducted during daytime hours. </w:t>
      </w:r>
    </w:p>
    <w:p w14:paraId="0E0518FE" w14:textId="77777777" w:rsidR="00E61D67" w:rsidRPr="00A96049" w:rsidRDefault="00E61D67" w:rsidP="008F5280">
      <w:pPr>
        <w:autoSpaceDE w:val="0"/>
        <w:autoSpaceDN w:val="0"/>
        <w:adjustRightInd w:val="0"/>
        <w:spacing w:line="240" w:lineRule="auto"/>
        <w:ind w:left="2880" w:firstLine="720"/>
        <w:rPr>
          <w:rFonts w:cstheme="minorHAnsi"/>
          <w:sz w:val="24"/>
          <w:szCs w:val="24"/>
        </w:rPr>
      </w:pPr>
      <w:r w:rsidRPr="00A96049">
        <w:rPr>
          <w:rFonts w:cstheme="minorHAnsi"/>
          <w:sz w:val="24"/>
          <w:szCs w:val="24"/>
        </w:rPr>
        <w:t>c.</w:t>
      </w:r>
      <w:r w:rsidRPr="00A96049">
        <w:rPr>
          <w:rFonts w:cstheme="minorHAnsi"/>
          <w:sz w:val="24"/>
          <w:szCs w:val="24"/>
        </w:rPr>
        <w:tab/>
        <w:t xml:space="preserve">The building shall not contain a commercial kitchen. </w:t>
      </w:r>
    </w:p>
    <w:p w14:paraId="749C6F29" w14:textId="77777777" w:rsidR="00E61D67" w:rsidRPr="00A96049" w:rsidRDefault="001D4360" w:rsidP="008F5280">
      <w:pPr>
        <w:autoSpaceDE w:val="0"/>
        <w:autoSpaceDN w:val="0"/>
        <w:adjustRightInd w:val="0"/>
        <w:spacing w:line="240" w:lineRule="auto"/>
        <w:ind w:left="1440" w:firstLine="720"/>
        <w:rPr>
          <w:rFonts w:cstheme="minorHAnsi"/>
          <w:b/>
          <w:sz w:val="24"/>
          <w:szCs w:val="24"/>
        </w:rPr>
      </w:pPr>
      <w:r w:rsidRPr="004776EE">
        <w:rPr>
          <w:rFonts w:cstheme="minorHAnsi"/>
          <w:sz w:val="24"/>
          <w:szCs w:val="24"/>
        </w:rPr>
        <w:t>O</w:t>
      </w:r>
      <w:r w:rsidR="00E61D67" w:rsidRPr="00A96049">
        <w:rPr>
          <w:rFonts w:cstheme="minorHAnsi"/>
          <w:sz w:val="24"/>
          <w:szCs w:val="24"/>
        </w:rPr>
        <w:t>.</w:t>
      </w:r>
      <w:r w:rsidR="00E61D67" w:rsidRPr="00A96049">
        <w:rPr>
          <w:rFonts w:cstheme="minorHAnsi"/>
          <w:sz w:val="24"/>
          <w:szCs w:val="24"/>
        </w:rPr>
        <w:tab/>
        <w:t xml:space="preserve">Clubs shall comply with the following: </w:t>
      </w:r>
      <w:r w:rsidR="008F5280" w:rsidRPr="00A96049">
        <w:rPr>
          <w:rFonts w:cstheme="minorHAnsi"/>
          <w:sz w:val="24"/>
          <w:szCs w:val="24"/>
        </w:rPr>
        <w:t xml:space="preserve">                                            </w:t>
      </w:r>
    </w:p>
    <w:p w14:paraId="30615C26"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All activities, programs and other events shall be directly related to the conditional use permit so granted, and shall be adequately and properly supervised so as to prevent any hazard and to assure against any</w:t>
      </w:r>
      <w:r w:rsidRPr="003B3DE7">
        <w:rPr>
          <w:rFonts w:cstheme="minorHAnsi"/>
          <w:i/>
          <w:sz w:val="24"/>
          <w:szCs w:val="24"/>
        </w:rPr>
        <w:t xml:space="preserve"> </w:t>
      </w:r>
      <w:r w:rsidRPr="00A96049">
        <w:rPr>
          <w:rFonts w:cstheme="minorHAnsi"/>
          <w:sz w:val="24"/>
          <w:szCs w:val="24"/>
        </w:rPr>
        <w:t xml:space="preserve">disturbance or nuisance to surrounding properties, residents or to the community in general. </w:t>
      </w:r>
    </w:p>
    <w:p w14:paraId="2218F925" w14:textId="77777777" w:rsidR="00E61D67" w:rsidRPr="00A96049" w:rsidRDefault="00E61D67" w:rsidP="008F5280">
      <w:pPr>
        <w:autoSpaceDE w:val="0"/>
        <w:autoSpaceDN w:val="0"/>
        <w:adjustRightInd w:val="0"/>
        <w:spacing w:line="240" w:lineRule="auto"/>
        <w:ind w:left="2160" w:firstLine="720"/>
        <w:rPr>
          <w:rFonts w:cstheme="minorHAnsi"/>
          <w:sz w:val="24"/>
          <w:szCs w:val="24"/>
        </w:rPr>
      </w:pPr>
      <w:r w:rsidRPr="00A96049">
        <w:rPr>
          <w:rFonts w:cstheme="minorHAnsi"/>
          <w:sz w:val="24"/>
          <w:szCs w:val="24"/>
        </w:rPr>
        <w:t>2.</w:t>
      </w:r>
      <w:r w:rsidRPr="00A96049">
        <w:rPr>
          <w:rFonts w:cstheme="minorHAnsi"/>
          <w:sz w:val="24"/>
          <w:szCs w:val="24"/>
        </w:rPr>
        <w:tab/>
        <w:t xml:space="preserve"> No outdoor activities shall be permitted. </w:t>
      </w:r>
    </w:p>
    <w:p w14:paraId="331AC407" w14:textId="77777777" w:rsidR="00E61D67" w:rsidRPr="00A96049" w:rsidRDefault="00200F7B" w:rsidP="008F5280">
      <w:pPr>
        <w:autoSpaceDE w:val="0"/>
        <w:autoSpaceDN w:val="0"/>
        <w:adjustRightInd w:val="0"/>
        <w:spacing w:line="240" w:lineRule="auto"/>
        <w:ind w:left="2880" w:hanging="720"/>
        <w:rPr>
          <w:rFonts w:cstheme="minorHAnsi"/>
          <w:b/>
          <w:sz w:val="24"/>
          <w:szCs w:val="24"/>
        </w:rPr>
      </w:pPr>
      <w:r w:rsidRPr="004776EE">
        <w:rPr>
          <w:rFonts w:cstheme="minorHAnsi"/>
          <w:sz w:val="24"/>
          <w:szCs w:val="24"/>
        </w:rPr>
        <w:lastRenderedPageBreak/>
        <w:t>P</w:t>
      </w:r>
      <w:r w:rsidR="00E61D67" w:rsidRPr="00A96049">
        <w:rPr>
          <w:rFonts w:cstheme="minorHAnsi"/>
          <w:sz w:val="24"/>
          <w:szCs w:val="24"/>
        </w:rPr>
        <w:t>.</w:t>
      </w:r>
      <w:r w:rsidR="00E61D67" w:rsidRPr="00A96049">
        <w:rPr>
          <w:rFonts w:cstheme="minorHAnsi"/>
          <w:sz w:val="24"/>
          <w:szCs w:val="24"/>
        </w:rPr>
        <w:tab/>
        <w:t xml:space="preserve">Community Facilities such as Church and Other Places of Worship, Private Elementary and Secondary Schools and Related Facilities, Libraries and Museums shall comply with the following: </w:t>
      </w:r>
      <w:r w:rsidR="008F5280" w:rsidRPr="00A96049">
        <w:rPr>
          <w:rFonts w:cstheme="minorHAnsi"/>
          <w:sz w:val="24"/>
          <w:szCs w:val="24"/>
        </w:rPr>
        <w:t xml:space="preserve">                                                                  </w:t>
      </w:r>
    </w:p>
    <w:p w14:paraId="24DF143D"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 Such uses should be located on an arterial or collector street or have direct access to an arterial or collector street without going through a residential neighborhood to lessen the impact on the residential area. </w:t>
      </w:r>
    </w:p>
    <w:p w14:paraId="1D183DE1"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2.</w:t>
      </w:r>
      <w:r w:rsidRPr="00A96049">
        <w:rPr>
          <w:rFonts w:cstheme="minorHAnsi"/>
          <w:sz w:val="24"/>
          <w:szCs w:val="24"/>
        </w:rPr>
        <w:tab/>
        <w:t xml:space="preserve">All outdoor children’s activity areas shall be enclosed by a fence or wall having a height of at least five (5) feet but not exceeding six (6) feet. An entry gate shall be securely fastened. </w:t>
      </w:r>
    </w:p>
    <w:p w14:paraId="460AB2C9"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Churches and other places of worship may be erected to a height not to exceed seventy-five (75) feet, except as provided for in </w:t>
      </w:r>
      <w:r w:rsidRPr="00A96049">
        <w:rPr>
          <w:rFonts w:cstheme="minorHAnsi"/>
          <w:b/>
          <w:sz w:val="24"/>
          <w:szCs w:val="24"/>
        </w:rPr>
        <w:t>Sec. 203.5B2b</w:t>
      </w:r>
      <w:r w:rsidRPr="00A96049">
        <w:rPr>
          <w:rFonts w:cstheme="minorHAnsi"/>
          <w:sz w:val="24"/>
          <w:szCs w:val="24"/>
        </w:rPr>
        <w:t xml:space="preserve">, if the building is set back from each lot line one (1) foot for each foot of additional building height in excess of the district limitation. </w:t>
      </w:r>
    </w:p>
    <w:p w14:paraId="23799EE4"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All activities, programs and other events shall be directly related to the conditional use permit so granted, and shall be adequately and properly supervised so as to prevent any hazard and to assure against any disturbance or nuisance to surrounding properties, residents or to the community in general. </w:t>
      </w:r>
    </w:p>
    <w:p w14:paraId="0BD14A74" w14:textId="77777777" w:rsidR="008F5280"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5.</w:t>
      </w:r>
      <w:r w:rsidRPr="00A96049">
        <w:rPr>
          <w:rFonts w:cstheme="minorHAnsi"/>
          <w:sz w:val="24"/>
          <w:szCs w:val="24"/>
        </w:rPr>
        <w:tab/>
        <w:t xml:space="preserve">The development plan shall indicate the parking and emergency entrances or exits and other safety precautions. </w:t>
      </w:r>
    </w:p>
    <w:p w14:paraId="7721EB66" w14:textId="77777777" w:rsidR="00E61D67" w:rsidRPr="00A96049" w:rsidRDefault="00200F7B" w:rsidP="008F5280">
      <w:pPr>
        <w:autoSpaceDE w:val="0"/>
        <w:autoSpaceDN w:val="0"/>
        <w:adjustRightInd w:val="0"/>
        <w:spacing w:line="240" w:lineRule="auto"/>
        <w:ind w:left="1440" w:firstLine="720"/>
        <w:rPr>
          <w:rFonts w:cstheme="minorHAnsi"/>
          <w:b/>
          <w:sz w:val="24"/>
          <w:szCs w:val="24"/>
        </w:rPr>
      </w:pPr>
      <w:r w:rsidRPr="004776EE">
        <w:rPr>
          <w:rFonts w:cstheme="minorHAnsi"/>
          <w:sz w:val="24"/>
          <w:szCs w:val="24"/>
        </w:rPr>
        <w:t>Q</w:t>
      </w:r>
      <w:r w:rsidR="00E61D67" w:rsidRPr="00A96049">
        <w:rPr>
          <w:rFonts w:cstheme="minorHAnsi"/>
          <w:sz w:val="24"/>
          <w:szCs w:val="24"/>
        </w:rPr>
        <w:t>.</w:t>
      </w:r>
      <w:r w:rsidR="00E61D67" w:rsidRPr="00A96049">
        <w:rPr>
          <w:rFonts w:cstheme="minorHAnsi"/>
          <w:sz w:val="24"/>
          <w:szCs w:val="24"/>
        </w:rPr>
        <w:tab/>
        <w:t xml:space="preserve">Landscaping Business shall comply with the following: </w:t>
      </w:r>
      <w:r w:rsidR="008F5280" w:rsidRPr="00A96049">
        <w:rPr>
          <w:rFonts w:cstheme="minorHAnsi"/>
          <w:sz w:val="24"/>
          <w:szCs w:val="24"/>
        </w:rPr>
        <w:t xml:space="preserve">                    </w:t>
      </w:r>
    </w:p>
    <w:p w14:paraId="6B50AF26"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Vehicles and Equipment used in conjunction with the business may be stored on the property. </w:t>
      </w:r>
    </w:p>
    <w:p w14:paraId="115C31D4"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2.</w:t>
      </w:r>
      <w:r w:rsidRPr="00A96049">
        <w:rPr>
          <w:rFonts w:cstheme="minorHAnsi"/>
          <w:sz w:val="24"/>
          <w:szCs w:val="24"/>
        </w:rPr>
        <w:tab/>
        <w:t xml:space="preserve">Dismantled or inoperable vehicles or equipment shall not be maintained or stored on the property, unless in compliance with </w:t>
      </w:r>
      <w:r w:rsidRPr="00A96049">
        <w:rPr>
          <w:rFonts w:cstheme="minorHAnsi"/>
          <w:b/>
          <w:sz w:val="24"/>
          <w:szCs w:val="24"/>
        </w:rPr>
        <w:t>Sec. 203.4E2</w:t>
      </w:r>
      <w:r w:rsidRPr="00A96049">
        <w:rPr>
          <w:rFonts w:cstheme="minorHAnsi"/>
          <w:sz w:val="24"/>
          <w:szCs w:val="24"/>
        </w:rPr>
        <w:t>.</w:t>
      </w:r>
    </w:p>
    <w:p w14:paraId="18F05095"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Outdoor storage areas shall be located in the side or rear yard in compliance with </w:t>
      </w:r>
      <w:r w:rsidRPr="00A96049">
        <w:rPr>
          <w:rFonts w:cstheme="minorHAnsi"/>
          <w:b/>
          <w:sz w:val="24"/>
          <w:szCs w:val="24"/>
        </w:rPr>
        <w:t>Sec.203.8 and 308.5</w:t>
      </w:r>
      <w:r w:rsidRPr="00A96049">
        <w:rPr>
          <w:rFonts w:cstheme="minorHAnsi"/>
          <w:sz w:val="24"/>
          <w:szCs w:val="24"/>
        </w:rPr>
        <w:t>.</w:t>
      </w:r>
    </w:p>
    <w:p w14:paraId="5650314E"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Materials, such as mulch or topsoil, may be stockpiled on the site provided: </w:t>
      </w:r>
    </w:p>
    <w:p w14:paraId="5D805A9F"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a.</w:t>
      </w:r>
      <w:r w:rsidRPr="00A96049">
        <w:rPr>
          <w:rFonts w:cstheme="minorHAnsi"/>
          <w:sz w:val="24"/>
          <w:szCs w:val="24"/>
        </w:rPr>
        <w:tab/>
        <w:t xml:space="preserve">The materials are maintained in compliance with all Tuscarawas County Health Department regulations. </w:t>
      </w:r>
    </w:p>
    <w:p w14:paraId="20216513" w14:textId="77777777" w:rsidR="00E61D67" w:rsidRPr="00A96049" w:rsidRDefault="00E61D67" w:rsidP="008F5280">
      <w:pPr>
        <w:autoSpaceDE w:val="0"/>
        <w:autoSpaceDN w:val="0"/>
        <w:adjustRightInd w:val="0"/>
        <w:spacing w:line="240" w:lineRule="auto"/>
        <w:ind w:left="2880" w:firstLine="720"/>
        <w:rPr>
          <w:rFonts w:cstheme="minorHAnsi"/>
          <w:sz w:val="24"/>
          <w:szCs w:val="24"/>
        </w:rPr>
      </w:pPr>
      <w:r w:rsidRPr="00A96049">
        <w:rPr>
          <w:rFonts w:cstheme="minorHAnsi"/>
          <w:sz w:val="24"/>
          <w:szCs w:val="24"/>
        </w:rPr>
        <w:t>b.</w:t>
      </w:r>
      <w:r w:rsidRPr="00A96049">
        <w:rPr>
          <w:rFonts w:cstheme="minorHAnsi"/>
          <w:sz w:val="24"/>
          <w:szCs w:val="24"/>
        </w:rPr>
        <w:tab/>
        <w:t xml:space="preserve">Such materials shall not be processed on the site. </w:t>
      </w:r>
    </w:p>
    <w:p w14:paraId="3C2F3F2D"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c.</w:t>
      </w:r>
      <w:r w:rsidRPr="00A96049">
        <w:rPr>
          <w:rFonts w:cstheme="minorHAnsi"/>
          <w:sz w:val="24"/>
          <w:szCs w:val="24"/>
        </w:rPr>
        <w:tab/>
        <w:t xml:space="preserve">Such materials shall not emit any odor that is discernible on adjoining property. </w:t>
      </w:r>
    </w:p>
    <w:p w14:paraId="7B9780CE" w14:textId="77777777" w:rsidR="00E61D67" w:rsidRPr="00A96049" w:rsidRDefault="00E61D67" w:rsidP="008F5280">
      <w:pPr>
        <w:autoSpaceDE w:val="0"/>
        <w:autoSpaceDN w:val="0"/>
        <w:adjustRightInd w:val="0"/>
        <w:spacing w:line="240" w:lineRule="auto"/>
        <w:ind w:left="4320" w:hanging="720"/>
        <w:rPr>
          <w:rFonts w:cstheme="minorHAnsi"/>
          <w:sz w:val="24"/>
          <w:szCs w:val="24"/>
        </w:rPr>
      </w:pPr>
      <w:r w:rsidRPr="00A96049">
        <w:rPr>
          <w:rFonts w:cstheme="minorHAnsi"/>
          <w:sz w:val="24"/>
          <w:szCs w:val="24"/>
        </w:rPr>
        <w:t>d.</w:t>
      </w:r>
      <w:r w:rsidRPr="00A96049">
        <w:rPr>
          <w:rFonts w:cstheme="minorHAnsi"/>
          <w:sz w:val="24"/>
          <w:szCs w:val="24"/>
        </w:rPr>
        <w:tab/>
        <w:t xml:space="preserve">Outdoor retail sales shall comply with </w:t>
      </w:r>
      <w:r w:rsidRPr="00A96049">
        <w:rPr>
          <w:rFonts w:cstheme="minorHAnsi"/>
          <w:b/>
          <w:sz w:val="24"/>
          <w:szCs w:val="24"/>
        </w:rPr>
        <w:t>Sec.203.8 and 308.5</w:t>
      </w:r>
      <w:r w:rsidRPr="00A96049">
        <w:rPr>
          <w:rFonts w:cstheme="minorHAnsi"/>
          <w:sz w:val="24"/>
          <w:szCs w:val="24"/>
        </w:rPr>
        <w:t xml:space="preserve"> and shall not be conducted in required parking or landscaping areas. </w:t>
      </w:r>
    </w:p>
    <w:p w14:paraId="7E354868" w14:textId="77777777" w:rsidR="00E61D67" w:rsidRPr="00A96049" w:rsidRDefault="00200F7B" w:rsidP="008F5280">
      <w:pPr>
        <w:autoSpaceDE w:val="0"/>
        <w:autoSpaceDN w:val="0"/>
        <w:adjustRightInd w:val="0"/>
        <w:spacing w:line="240" w:lineRule="auto"/>
        <w:ind w:left="2880" w:hanging="720"/>
        <w:rPr>
          <w:rFonts w:cstheme="minorHAnsi"/>
          <w:b/>
          <w:sz w:val="24"/>
          <w:szCs w:val="24"/>
        </w:rPr>
      </w:pPr>
      <w:r w:rsidRPr="004776EE">
        <w:rPr>
          <w:rFonts w:cstheme="minorHAnsi"/>
          <w:sz w:val="24"/>
          <w:szCs w:val="24"/>
        </w:rPr>
        <w:t>R</w:t>
      </w:r>
      <w:r w:rsidR="00E61D67" w:rsidRPr="00A96049">
        <w:rPr>
          <w:rFonts w:cstheme="minorHAnsi"/>
          <w:sz w:val="24"/>
          <w:szCs w:val="24"/>
        </w:rPr>
        <w:t>.</w:t>
      </w:r>
      <w:r w:rsidR="00E61D67" w:rsidRPr="00A96049">
        <w:rPr>
          <w:rFonts w:cstheme="minorHAnsi"/>
          <w:sz w:val="24"/>
          <w:szCs w:val="24"/>
        </w:rPr>
        <w:tab/>
        <w:t xml:space="preserve">Landscaping and Construction Vehicle and Equipment Storage when not used in conjunction with an onsite business shall be permitted to be stored in compliance with the following: </w:t>
      </w:r>
      <w:r w:rsidR="008F5280" w:rsidRPr="00A96049">
        <w:rPr>
          <w:rFonts w:cstheme="minorHAnsi"/>
          <w:sz w:val="24"/>
          <w:szCs w:val="24"/>
        </w:rPr>
        <w:t xml:space="preserve">                                                                                    </w:t>
      </w:r>
    </w:p>
    <w:p w14:paraId="5D27BB6F" w14:textId="77777777" w:rsidR="00E61D67" w:rsidRPr="00A96049" w:rsidRDefault="00E61D67" w:rsidP="008F528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Dismantled or inoperable vehicles or equipment shall not be maintained or stored on the property, unless in compliance with </w:t>
      </w:r>
      <w:r w:rsidRPr="00A96049">
        <w:rPr>
          <w:rFonts w:cstheme="minorHAnsi"/>
          <w:b/>
          <w:sz w:val="24"/>
          <w:szCs w:val="24"/>
        </w:rPr>
        <w:t>Sec. 203.4E2</w:t>
      </w:r>
    </w:p>
    <w:p w14:paraId="584E82B1" w14:textId="77777777" w:rsidR="00E61D67" w:rsidRPr="00A96049" w:rsidRDefault="008F5280" w:rsidP="008F5280">
      <w:pPr>
        <w:autoSpaceDE w:val="0"/>
        <w:autoSpaceDN w:val="0"/>
        <w:adjustRightInd w:val="0"/>
        <w:spacing w:line="240" w:lineRule="auto"/>
        <w:ind w:left="2160" w:firstLine="720"/>
        <w:rPr>
          <w:rFonts w:cstheme="minorHAnsi"/>
          <w:sz w:val="24"/>
          <w:szCs w:val="24"/>
        </w:rPr>
      </w:pPr>
      <w:r w:rsidRPr="00A96049">
        <w:rPr>
          <w:rFonts w:cstheme="minorHAnsi"/>
          <w:sz w:val="24"/>
          <w:szCs w:val="24"/>
        </w:rPr>
        <w:t>3</w:t>
      </w:r>
      <w:r w:rsidR="00E61D67" w:rsidRPr="00A96049">
        <w:rPr>
          <w:rFonts w:cstheme="minorHAnsi"/>
          <w:sz w:val="24"/>
          <w:szCs w:val="24"/>
        </w:rPr>
        <w:t>.</w:t>
      </w:r>
      <w:r w:rsidR="00E61D67" w:rsidRPr="00A96049">
        <w:rPr>
          <w:rFonts w:cstheme="minorHAnsi"/>
          <w:sz w:val="24"/>
          <w:szCs w:val="24"/>
        </w:rPr>
        <w:tab/>
        <w:t xml:space="preserve">Minor repair of vehicles or equipment shall be permitted. </w:t>
      </w:r>
    </w:p>
    <w:p w14:paraId="56F89352" w14:textId="77777777" w:rsidR="00E61D67" w:rsidRPr="00A96049" w:rsidRDefault="00200F7B" w:rsidP="008F5280">
      <w:pPr>
        <w:autoSpaceDE w:val="0"/>
        <w:autoSpaceDN w:val="0"/>
        <w:adjustRightInd w:val="0"/>
        <w:spacing w:line="240" w:lineRule="auto"/>
        <w:ind w:left="1440" w:firstLine="720"/>
        <w:rPr>
          <w:rFonts w:cstheme="minorHAnsi"/>
          <w:b/>
          <w:sz w:val="24"/>
          <w:szCs w:val="24"/>
        </w:rPr>
      </w:pPr>
      <w:r w:rsidRPr="004776EE">
        <w:rPr>
          <w:rFonts w:cstheme="minorHAnsi"/>
          <w:sz w:val="24"/>
          <w:szCs w:val="24"/>
        </w:rPr>
        <w:t>S</w:t>
      </w:r>
      <w:r w:rsidR="00E61D67" w:rsidRPr="00A96049">
        <w:rPr>
          <w:rFonts w:cstheme="minorHAnsi"/>
          <w:sz w:val="24"/>
          <w:szCs w:val="24"/>
        </w:rPr>
        <w:t>.</w:t>
      </w:r>
      <w:r w:rsidR="00E61D67" w:rsidRPr="00A96049">
        <w:rPr>
          <w:rFonts w:cstheme="minorHAnsi"/>
          <w:sz w:val="24"/>
          <w:szCs w:val="24"/>
        </w:rPr>
        <w:tab/>
        <w:t xml:space="preserve">Mini-Storage Facilities: </w:t>
      </w:r>
      <w:r w:rsidR="00FC50E3" w:rsidRPr="00A96049">
        <w:rPr>
          <w:rFonts w:cstheme="minorHAnsi"/>
          <w:sz w:val="24"/>
          <w:szCs w:val="24"/>
        </w:rPr>
        <w:t xml:space="preserve">                                                                              </w:t>
      </w:r>
    </w:p>
    <w:p w14:paraId="19389485"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lastRenderedPageBreak/>
        <w:t>1.</w:t>
      </w:r>
      <w:r w:rsidRPr="00A96049">
        <w:rPr>
          <w:rFonts w:cstheme="minorHAnsi"/>
          <w:sz w:val="24"/>
          <w:szCs w:val="24"/>
        </w:rPr>
        <w:tab/>
        <w:t xml:space="preserve">Paved, off-street parking and service areas shall be required. All parking and service areas shall be paved, improved with gravel, concrete, asphalt or equivalent. </w:t>
      </w:r>
    </w:p>
    <w:p w14:paraId="2AA68317" w14:textId="75AFFF13" w:rsidR="00E61D67" w:rsidRPr="00200F7B" w:rsidRDefault="00E61D67" w:rsidP="00FC50E3">
      <w:pPr>
        <w:autoSpaceDE w:val="0"/>
        <w:autoSpaceDN w:val="0"/>
        <w:adjustRightInd w:val="0"/>
        <w:spacing w:line="240" w:lineRule="auto"/>
        <w:ind w:left="3600" w:hanging="720"/>
        <w:rPr>
          <w:rFonts w:cstheme="minorHAnsi"/>
          <w:b/>
          <w:sz w:val="24"/>
          <w:szCs w:val="24"/>
        </w:rPr>
      </w:pPr>
      <w:r w:rsidRPr="00A96049">
        <w:rPr>
          <w:rFonts w:cstheme="minorHAnsi"/>
          <w:sz w:val="24"/>
          <w:szCs w:val="24"/>
        </w:rPr>
        <w:t>2.</w:t>
      </w:r>
      <w:r w:rsidRPr="00A96049">
        <w:rPr>
          <w:rFonts w:cstheme="minorHAnsi"/>
          <w:sz w:val="24"/>
          <w:szCs w:val="24"/>
        </w:rPr>
        <w:tab/>
        <w:t xml:space="preserve">The maximum size of individual storage compartments shall be </w:t>
      </w:r>
      <w:r w:rsidR="00200F7B" w:rsidRPr="004776EE">
        <w:rPr>
          <w:rFonts w:cstheme="minorHAnsi"/>
          <w:sz w:val="24"/>
          <w:szCs w:val="24"/>
        </w:rPr>
        <w:t>500</w:t>
      </w:r>
      <w:r w:rsidR="00200F7B" w:rsidRPr="009E2469">
        <w:rPr>
          <w:rFonts w:cstheme="minorHAnsi"/>
          <w:b/>
          <w:sz w:val="24"/>
          <w:szCs w:val="24"/>
        </w:rPr>
        <w:t xml:space="preserve"> </w:t>
      </w:r>
      <w:r w:rsidRPr="00A96049">
        <w:rPr>
          <w:rFonts w:cstheme="minorHAnsi"/>
          <w:sz w:val="24"/>
          <w:szCs w:val="24"/>
        </w:rPr>
        <w:t xml:space="preserve">square feet. </w:t>
      </w:r>
      <w:r w:rsidR="00200F7B">
        <w:rPr>
          <w:rFonts w:cstheme="minorHAnsi"/>
          <w:sz w:val="24"/>
          <w:szCs w:val="24"/>
        </w:rPr>
        <w:tab/>
      </w:r>
      <w:r w:rsidR="00200F7B">
        <w:rPr>
          <w:rFonts w:cstheme="minorHAnsi"/>
          <w:sz w:val="24"/>
          <w:szCs w:val="24"/>
        </w:rPr>
        <w:tab/>
      </w:r>
      <w:r w:rsidR="00200F7B">
        <w:rPr>
          <w:rFonts w:cstheme="minorHAnsi"/>
          <w:sz w:val="24"/>
          <w:szCs w:val="24"/>
        </w:rPr>
        <w:tab/>
      </w:r>
      <w:r w:rsidR="00200F7B">
        <w:rPr>
          <w:rFonts w:cstheme="minorHAnsi"/>
          <w:sz w:val="24"/>
          <w:szCs w:val="24"/>
        </w:rPr>
        <w:tab/>
      </w:r>
      <w:r w:rsidR="00200F7B">
        <w:rPr>
          <w:rFonts w:cstheme="minorHAnsi"/>
          <w:sz w:val="24"/>
          <w:szCs w:val="24"/>
        </w:rPr>
        <w:tab/>
      </w:r>
      <w:r w:rsidR="00200F7B">
        <w:rPr>
          <w:rFonts w:cstheme="minorHAnsi"/>
          <w:sz w:val="24"/>
          <w:szCs w:val="24"/>
        </w:rPr>
        <w:tab/>
      </w:r>
      <w:r w:rsidR="00200F7B">
        <w:rPr>
          <w:rFonts w:cstheme="minorHAnsi"/>
          <w:sz w:val="24"/>
          <w:szCs w:val="24"/>
        </w:rPr>
        <w:tab/>
      </w:r>
    </w:p>
    <w:p w14:paraId="50FFDBDA"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Such uses should be located on an arterial street, adjacent to nonresidential uses or in sparsely settled residential areas. </w:t>
      </w:r>
    </w:p>
    <w:p w14:paraId="02A21384" w14:textId="77777777" w:rsidR="00E61D67" w:rsidRPr="00A96049" w:rsidRDefault="00E61D67" w:rsidP="00FC50E3">
      <w:pPr>
        <w:autoSpaceDE w:val="0"/>
        <w:autoSpaceDN w:val="0"/>
        <w:adjustRightInd w:val="0"/>
        <w:spacing w:line="240" w:lineRule="auto"/>
        <w:ind w:left="3600" w:hanging="720"/>
        <w:rPr>
          <w:rFonts w:cstheme="minorHAnsi"/>
          <w:b/>
          <w:sz w:val="24"/>
          <w:szCs w:val="24"/>
        </w:rPr>
      </w:pPr>
      <w:r w:rsidRPr="00A96049">
        <w:rPr>
          <w:rFonts w:cstheme="minorHAnsi"/>
          <w:sz w:val="24"/>
          <w:szCs w:val="24"/>
        </w:rPr>
        <w:t>4.</w:t>
      </w:r>
      <w:r w:rsidRPr="00A96049">
        <w:rPr>
          <w:rFonts w:cstheme="minorHAnsi"/>
          <w:sz w:val="24"/>
          <w:szCs w:val="24"/>
        </w:rPr>
        <w:tab/>
        <w:t xml:space="preserve">The spacing of storage buildings shall comply with </w:t>
      </w:r>
      <w:r w:rsidRPr="00A96049">
        <w:rPr>
          <w:rFonts w:cstheme="minorHAnsi"/>
          <w:b/>
          <w:sz w:val="24"/>
          <w:szCs w:val="24"/>
        </w:rPr>
        <w:t xml:space="preserve">Section 306.6, 307.6, 308.7 or 309.6. </w:t>
      </w:r>
    </w:p>
    <w:p w14:paraId="1ED34FD9" w14:textId="77777777" w:rsidR="00E61D67" w:rsidRPr="00A96049" w:rsidRDefault="00200F7B" w:rsidP="00FC50E3">
      <w:pPr>
        <w:autoSpaceDE w:val="0"/>
        <w:autoSpaceDN w:val="0"/>
        <w:adjustRightInd w:val="0"/>
        <w:spacing w:line="240" w:lineRule="auto"/>
        <w:ind w:left="1440" w:firstLine="720"/>
        <w:rPr>
          <w:rFonts w:cstheme="minorHAnsi"/>
          <w:b/>
          <w:sz w:val="24"/>
          <w:szCs w:val="24"/>
        </w:rPr>
      </w:pPr>
      <w:r w:rsidRPr="004776EE">
        <w:rPr>
          <w:rFonts w:cstheme="minorHAnsi"/>
          <w:sz w:val="24"/>
          <w:szCs w:val="24"/>
        </w:rPr>
        <w:t>T</w:t>
      </w:r>
      <w:r w:rsidR="00E61D67" w:rsidRPr="00A96049">
        <w:rPr>
          <w:rFonts w:cstheme="minorHAnsi"/>
          <w:sz w:val="24"/>
          <w:szCs w:val="24"/>
        </w:rPr>
        <w:t>.</w:t>
      </w:r>
      <w:r w:rsidR="00E61D67" w:rsidRPr="00A96049">
        <w:rPr>
          <w:rFonts w:cstheme="minorHAnsi"/>
          <w:sz w:val="24"/>
          <w:szCs w:val="24"/>
        </w:rPr>
        <w:tab/>
        <w:t>Parking Lots</w:t>
      </w:r>
      <w:r w:rsidR="005E46F4" w:rsidRPr="00A96049">
        <w:rPr>
          <w:rFonts w:cstheme="minorHAnsi"/>
          <w:sz w:val="24"/>
          <w:szCs w:val="24"/>
        </w:rPr>
        <w:t xml:space="preserve">                                                                                       </w:t>
      </w:r>
      <w:r w:rsidR="00FC50E3" w:rsidRPr="00A96049">
        <w:rPr>
          <w:rFonts w:cstheme="minorHAnsi"/>
          <w:sz w:val="24"/>
          <w:szCs w:val="24"/>
        </w:rPr>
        <w:t xml:space="preserve">           </w:t>
      </w:r>
    </w:p>
    <w:p w14:paraId="2BAB07B6" w14:textId="77777777" w:rsidR="00E61D67" w:rsidRPr="00A96049" w:rsidRDefault="005E46F4"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Parking lots as principal uses shall be</w:t>
      </w:r>
      <w:r w:rsidR="00E61D67" w:rsidRPr="00A96049">
        <w:rPr>
          <w:rFonts w:cstheme="minorHAnsi"/>
          <w:sz w:val="24"/>
          <w:szCs w:val="24"/>
        </w:rPr>
        <w:t xml:space="preserve"> located in areas least disruptive to pedestrian, bicycle or vehicular traffic. </w:t>
      </w:r>
    </w:p>
    <w:p w14:paraId="5B538D5C" w14:textId="77777777" w:rsidR="00E61D67" w:rsidRPr="00A96049" w:rsidRDefault="00200F7B" w:rsidP="00FC50E3">
      <w:pPr>
        <w:autoSpaceDE w:val="0"/>
        <w:autoSpaceDN w:val="0"/>
        <w:adjustRightInd w:val="0"/>
        <w:spacing w:line="240" w:lineRule="auto"/>
        <w:ind w:left="1440" w:firstLine="720"/>
        <w:rPr>
          <w:rFonts w:cstheme="minorHAnsi"/>
          <w:b/>
          <w:sz w:val="24"/>
          <w:szCs w:val="24"/>
        </w:rPr>
      </w:pPr>
      <w:r w:rsidRPr="004776EE">
        <w:rPr>
          <w:rFonts w:cstheme="minorHAnsi"/>
          <w:sz w:val="24"/>
          <w:szCs w:val="24"/>
        </w:rPr>
        <w:t>U</w:t>
      </w:r>
      <w:r w:rsidR="00E61D67" w:rsidRPr="00A96049">
        <w:rPr>
          <w:rFonts w:cstheme="minorHAnsi"/>
          <w:sz w:val="24"/>
          <w:szCs w:val="24"/>
        </w:rPr>
        <w:t>.</w:t>
      </w:r>
      <w:r w:rsidR="00E61D67" w:rsidRPr="00A96049">
        <w:rPr>
          <w:rFonts w:cstheme="minorHAnsi"/>
          <w:sz w:val="24"/>
          <w:szCs w:val="24"/>
        </w:rPr>
        <w:tab/>
        <w:t>Porches, Decks, Patios, and Sidewalks:</w:t>
      </w:r>
      <w:r w:rsidR="00E61D67" w:rsidRPr="00A96049">
        <w:rPr>
          <w:rFonts w:cstheme="minorHAnsi"/>
          <w:b/>
          <w:sz w:val="24"/>
          <w:szCs w:val="24"/>
        </w:rPr>
        <w:t xml:space="preserve"> </w:t>
      </w:r>
      <w:r w:rsidR="00FC50E3" w:rsidRPr="00A96049">
        <w:rPr>
          <w:rFonts w:cstheme="minorHAnsi"/>
          <w:b/>
          <w:sz w:val="24"/>
          <w:szCs w:val="24"/>
        </w:rPr>
        <w:t xml:space="preserve">                                                   </w:t>
      </w:r>
    </w:p>
    <w:p w14:paraId="2F62DDC3"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t xml:space="preserve">Accessory structures such as porches, balconies and decks, as part of the principal or accessory building shall meet the setbacks of the principal or accessory building. </w:t>
      </w:r>
    </w:p>
    <w:p w14:paraId="7EE2456C"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2.</w:t>
      </w:r>
      <w:r w:rsidRPr="00A96049">
        <w:rPr>
          <w:rFonts w:cstheme="minorHAnsi"/>
          <w:sz w:val="24"/>
          <w:szCs w:val="24"/>
        </w:rPr>
        <w:tab/>
        <w:t xml:space="preserve">Accessory structures such as porches, patios, and decks with a roof, and balconies as part of a principal or an accessory building shall be counted as part of the square footage for the principal or the accessory building. </w:t>
      </w:r>
    </w:p>
    <w:p w14:paraId="498E3A4B"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3.</w:t>
      </w:r>
      <w:r w:rsidRPr="00A96049">
        <w:rPr>
          <w:rFonts w:cstheme="minorHAnsi"/>
          <w:sz w:val="24"/>
          <w:szCs w:val="24"/>
        </w:rPr>
        <w:tab/>
        <w:t xml:space="preserve">The installation sidewalks shall not be regulated and do not require a permit. </w:t>
      </w:r>
    </w:p>
    <w:p w14:paraId="705F2509" w14:textId="77777777" w:rsidR="00E61D67" w:rsidRPr="00A96049" w:rsidRDefault="00E61D67" w:rsidP="00FC50E3">
      <w:pPr>
        <w:autoSpaceDE w:val="0"/>
        <w:autoSpaceDN w:val="0"/>
        <w:adjustRightInd w:val="0"/>
        <w:spacing w:line="240" w:lineRule="auto"/>
        <w:ind w:left="3600" w:hanging="720"/>
        <w:rPr>
          <w:rFonts w:cstheme="minorHAnsi"/>
          <w:sz w:val="24"/>
          <w:szCs w:val="24"/>
        </w:rPr>
      </w:pPr>
      <w:r w:rsidRPr="00A96049">
        <w:rPr>
          <w:rFonts w:cstheme="minorHAnsi"/>
          <w:sz w:val="24"/>
          <w:szCs w:val="24"/>
        </w:rPr>
        <w:t>4.</w:t>
      </w:r>
      <w:r w:rsidRPr="00A96049">
        <w:rPr>
          <w:rFonts w:cstheme="minorHAnsi"/>
          <w:sz w:val="24"/>
          <w:szCs w:val="24"/>
        </w:rPr>
        <w:tab/>
        <w:t xml:space="preserve">Freestanding Decks (detached from principal or accessory building) as an accessory to a boat dock shall be a minimum of 5 ft. from the side property line. Freestanding decks as an accessory to a boat dock that are greater than 120 sq. ft. shall be a minimum of 10 ft. from the side property line. </w:t>
      </w:r>
    </w:p>
    <w:p w14:paraId="0D1CC9A7" w14:textId="77777777" w:rsidR="00FC50E3" w:rsidRPr="00A96049" w:rsidRDefault="00E61D67" w:rsidP="0095457A">
      <w:pPr>
        <w:autoSpaceDE w:val="0"/>
        <w:autoSpaceDN w:val="0"/>
        <w:adjustRightInd w:val="0"/>
        <w:spacing w:line="240" w:lineRule="auto"/>
        <w:ind w:left="3600"/>
        <w:rPr>
          <w:rFonts w:cstheme="minorHAnsi"/>
          <w:sz w:val="24"/>
          <w:szCs w:val="24"/>
        </w:rPr>
      </w:pPr>
      <w:r w:rsidRPr="00A96049">
        <w:rPr>
          <w:rFonts w:cstheme="minorHAnsi"/>
          <w:sz w:val="24"/>
          <w:szCs w:val="24"/>
        </w:rPr>
        <w:t>5.</w:t>
      </w:r>
      <w:r w:rsidRPr="00A96049">
        <w:rPr>
          <w:rFonts w:cstheme="minorHAnsi"/>
          <w:sz w:val="24"/>
          <w:szCs w:val="24"/>
        </w:rPr>
        <w:tab/>
        <w:t xml:space="preserve">Freestanding Decks (detached from principal building or accessory building) or decks as an accessory to an above ground swimming pool shall be a minimum of 10 ft. from the side and rear property line. </w:t>
      </w:r>
    </w:p>
    <w:p w14:paraId="2470B70E" w14:textId="77777777" w:rsidR="00E61D67" w:rsidRPr="00A96049" w:rsidRDefault="00200F7B" w:rsidP="00FC50E3">
      <w:pPr>
        <w:autoSpaceDE w:val="0"/>
        <w:autoSpaceDN w:val="0"/>
        <w:adjustRightInd w:val="0"/>
        <w:spacing w:line="240" w:lineRule="auto"/>
        <w:ind w:left="2880" w:hanging="720"/>
        <w:rPr>
          <w:rFonts w:cstheme="minorHAnsi"/>
          <w:b/>
          <w:sz w:val="24"/>
          <w:szCs w:val="24"/>
        </w:rPr>
      </w:pPr>
      <w:r w:rsidRPr="004776EE">
        <w:rPr>
          <w:rFonts w:cstheme="minorHAnsi"/>
          <w:bCs/>
          <w:sz w:val="24"/>
          <w:szCs w:val="24"/>
        </w:rPr>
        <w:t>V</w:t>
      </w:r>
      <w:r w:rsidR="00E61D67" w:rsidRPr="00A96049">
        <w:rPr>
          <w:rFonts w:cstheme="minorHAnsi"/>
          <w:sz w:val="24"/>
          <w:szCs w:val="24"/>
        </w:rPr>
        <w:t>.</w:t>
      </w:r>
      <w:r w:rsidR="00E61D67" w:rsidRPr="00A96049">
        <w:rPr>
          <w:rFonts w:cstheme="minorHAnsi"/>
          <w:sz w:val="24"/>
          <w:szCs w:val="24"/>
        </w:rPr>
        <w:tab/>
        <w:t>Automobile, Truck, Boat, Trailer and Farm Implement Storage or Repair,</w:t>
      </w:r>
      <w:r w:rsidR="00E61D67" w:rsidRPr="00A96049">
        <w:rPr>
          <w:rFonts w:cstheme="minorHAnsi"/>
          <w:b/>
          <w:sz w:val="24"/>
          <w:szCs w:val="24"/>
        </w:rPr>
        <w:t xml:space="preserve"> </w:t>
      </w:r>
      <w:r w:rsidR="00E61D67" w:rsidRPr="00A96049">
        <w:rPr>
          <w:rFonts w:cstheme="minorHAnsi"/>
          <w:sz w:val="24"/>
          <w:szCs w:val="24"/>
        </w:rPr>
        <w:t xml:space="preserve">shall be operated so that all activities, except those required to be performed at fuel pumps, shall be carried on inside a building; if work is performed on a vehicle, said vehicle shall be entirely within a building. </w:t>
      </w:r>
      <w:r w:rsidR="00FC50E3" w:rsidRPr="00A96049">
        <w:rPr>
          <w:rFonts w:cstheme="minorHAnsi"/>
          <w:sz w:val="24"/>
          <w:szCs w:val="24"/>
        </w:rPr>
        <w:t xml:space="preserve">                                        </w:t>
      </w:r>
    </w:p>
    <w:p w14:paraId="132B4E15" w14:textId="77777777" w:rsidR="00FC50E3" w:rsidRPr="00A96049" w:rsidRDefault="00200F7B" w:rsidP="00FC50E3">
      <w:pPr>
        <w:autoSpaceDE w:val="0"/>
        <w:autoSpaceDN w:val="0"/>
        <w:adjustRightInd w:val="0"/>
        <w:spacing w:line="240" w:lineRule="auto"/>
        <w:ind w:left="1440" w:firstLine="720"/>
        <w:rPr>
          <w:rFonts w:cstheme="minorHAnsi"/>
          <w:b/>
          <w:sz w:val="24"/>
          <w:szCs w:val="24"/>
        </w:rPr>
      </w:pPr>
      <w:r w:rsidRPr="004776EE">
        <w:rPr>
          <w:rFonts w:cstheme="minorHAnsi"/>
          <w:bCs/>
          <w:sz w:val="24"/>
          <w:szCs w:val="24"/>
        </w:rPr>
        <w:t>W</w:t>
      </w:r>
      <w:r w:rsidR="00E61D67" w:rsidRPr="00A96049">
        <w:rPr>
          <w:rFonts w:cstheme="minorHAnsi"/>
          <w:sz w:val="24"/>
          <w:szCs w:val="24"/>
        </w:rPr>
        <w:t>.</w:t>
      </w:r>
      <w:r w:rsidR="00E61D67" w:rsidRPr="00A96049">
        <w:rPr>
          <w:rFonts w:cstheme="minorHAnsi"/>
          <w:sz w:val="24"/>
          <w:szCs w:val="24"/>
        </w:rPr>
        <w:tab/>
        <w:t xml:space="preserve">Swimming Pool - Commercial. </w:t>
      </w:r>
      <w:r w:rsidR="00FC50E3" w:rsidRPr="00A96049">
        <w:rPr>
          <w:rFonts w:cstheme="minorHAnsi"/>
          <w:sz w:val="24"/>
          <w:szCs w:val="24"/>
        </w:rPr>
        <w:t xml:space="preserve">                                                                   </w:t>
      </w:r>
    </w:p>
    <w:p w14:paraId="7F5F45BB" w14:textId="77777777" w:rsidR="00E61D67" w:rsidRPr="00A96049" w:rsidRDefault="00E61D67" w:rsidP="00FC50E3">
      <w:pPr>
        <w:autoSpaceDE w:val="0"/>
        <w:autoSpaceDN w:val="0"/>
        <w:adjustRightInd w:val="0"/>
        <w:spacing w:line="240" w:lineRule="auto"/>
        <w:ind w:left="2880"/>
        <w:rPr>
          <w:rFonts w:cstheme="minorHAnsi"/>
          <w:b/>
          <w:sz w:val="24"/>
          <w:szCs w:val="24"/>
        </w:rPr>
      </w:pPr>
      <w:r w:rsidRPr="00A96049">
        <w:rPr>
          <w:rFonts w:cstheme="minorHAnsi"/>
          <w:sz w:val="24"/>
          <w:szCs w:val="24"/>
        </w:rPr>
        <w:t>Swimming pools, hot tubs or whirlpools shall be either contained in a completely enclosed building or surrounded by a fence with a minimum height of eight (8) feet. Fences shall be installed in conjunction with pool construction</w:t>
      </w:r>
      <w:r w:rsidRPr="00A96049">
        <w:rPr>
          <w:rFonts w:cstheme="minorHAnsi"/>
          <w:b/>
          <w:sz w:val="24"/>
          <w:szCs w:val="24"/>
        </w:rPr>
        <w:t xml:space="preserve">. </w:t>
      </w:r>
    </w:p>
    <w:p w14:paraId="0503096E" w14:textId="77777777" w:rsidR="00E61D67" w:rsidRPr="00FC50E3" w:rsidRDefault="005E46F4" w:rsidP="005E46F4">
      <w:pPr>
        <w:autoSpaceDE w:val="0"/>
        <w:autoSpaceDN w:val="0"/>
        <w:adjustRightInd w:val="0"/>
        <w:spacing w:line="240" w:lineRule="auto"/>
        <w:rPr>
          <w:rFonts w:eastAsia="Times New Roman" w:cstheme="minorHAnsi"/>
          <w:b/>
          <w:bCs/>
          <w:i/>
          <w:sz w:val="24"/>
          <w:szCs w:val="24"/>
          <w:lang w:val="en"/>
        </w:rPr>
      </w:pPr>
      <w:r w:rsidRPr="00A96049">
        <w:rPr>
          <w:rFonts w:cstheme="minorHAnsi"/>
          <w:sz w:val="24"/>
          <w:szCs w:val="24"/>
        </w:rPr>
        <w:tab/>
      </w:r>
      <w:r w:rsidRPr="00A96049">
        <w:rPr>
          <w:rFonts w:cstheme="minorHAnsi"/>
          <w:sz w:val="24"/>
          <w:szCs w:val="24"/>
        </w:rPr>
        <w:tab/>
      </w:r>
      <w:r w:rsidRPr="00A96049">
        <w:rPr>
          <w:rFonts w:cstheme="minorHAnsi"/>
          <w:sz w:val="24"/>
          <w:szCs w:val="24"/>
        </w:rPr>
        <w:tab/>
      </w:r>
      <w:r w:rsidR="00200F7B" w:rsidRPr="004776EE">
        <w:rPr>
          <w:rFonts w:cstheme="minorHAnsi"/>
          <w:bCs/>
          <w:sz w:val="24"/>
          <w:szCs w:val="24"/>
        </w:rPr>
        <w:t>X</w:t>
      </w:r>
      <w:r w:rsidRPr="00A96049">
        <w:rPr>
          <w:rFonts w:cstheme="minorHAnsi"/>
          <w:sz w:val="24"/>
          <w:szCs w:val="24"/>
        </w:rPr>
        <w:t>.</w:t>
      </w:r>
      <w:r w:rsidR="00E61D67" w:rsidRPr="00A96049">
        <w:rPr>
          <w:rFonts w:cstheme="minorHAnsi"/>
          <w:sz w:val="24"/>
          <w:szCs w:val="24"/>
        </w:rPr>
        <w:tab/>
      </w:r>
      <w:r w:rsidR="00E61D67" w:rsidRPr="00A96049">
        <w:rPr>
          <w:rFonts w:cstheme="minorHAnsi"/>
          <w:bCs/>
          <w:sz w:val="24"/>
          <w:szCs w:val="24"/>
        </w:rPr>
        <w:t xml:space="preserve">TEMPORARY STORAGE POD/ </w:t>
      </w:r>
      <w:r w:rsidR="00E61D67" w:rsidRPr="00A96049">
        <w:rPr>
          <w:rFonts w:eastAsia="Times New Roman" w:cstheme="minorHAnsi"/>
          <w:bCs/>
          <w:sz w:val="24"/>
          <w:szCs w:val="24"/>
          <w:lang w:val="en"/>
        </w:rPr>
        <w:t>Portable Storage Container</w:t>
      </w:r>
      <w:r w:rsidR="00FC50E3" w:rsidRPr="00A96049">
        <w:rPr>
          <w:rFonts w:eastAsia="Times New Roman" w:cstheme="minorHAnsi"/>
          <w:b/>
          <w:bCs/>
          <w:sz w:val="24"/>
          <w:szCs w:val="24"/>
          <w:lang w:val="en"/>
        </w:rPr>
        <w:t xml:space="preserve">                    </w:t>
      </w:r>
    </w:p>
    <w:p w14:paraId="608D630D" w14:textId="77777777" w:rsidR="00E61D67" w:rsidRPr="00A96049" w:rsidRDefault="005E46F4" w:rsidP="005E46F4">
      <w:pPr>
        <w:autoSpaceDE w:val="0"/>
        <w:autoSpaceDN w:val="0"/>
        <w:adjustRightInd w:val="0"/>
        <w:spacing w:line="240" w:lineRule="auto"/>
        <w:ind w:left="3600" w:hanging="720"/>
        <w:rPr>
          <w:rFonts w:eastAsia="Times New Roman" w:cstheme="minorHAnsi"/>
          <w:b/>
          <w:bCs/>
          <w:sz w:val="24"/>
          <w:szCs w:val="24"/>
          <w:lang w:val="en"/>
        </w:rPr>
      </w:pPr>
      <w:r w:rsidRPr="00A96049">
        <w:rPr>
          <w:rFonts w:ascii="Times New Roman" w:eastAsia="Times New Roman" w:hAnsi="Times New Roman" w:cstheme="minorHAnsi"/>
          <w:sz w:val="24"/>
          <w:szCs w:val="24"/>
          <w:lang w:val="en"/>
        </w:rPr>
        <w:t xml:space="preserve">1. </w:t>
      </w:r>
      <w:r w:rsidRPr="00A96049">
        <w:rPr>
          <w:rFonts w:ascii="Times New Roman" w:eastAsia="Times New Roman" w:hAnsi="Times New Roman" w:cstheme="minorHAnsi"/>
          <w:sz w:val="24"/>
          <w:szCs w:val="24"/>
          <w:lang w:val="en"/>
        </w:rPr>
        <w:tab/>
      </w:r>
      <w:r w:rsidR="00E61D67" w:rsidRPr="00A96049">
        <w:rPr>
          <w:rFonts w:ascii="Times New Roman" w:eastAsia="Times New Roman" w:hAnsi="Times New Roman" w:cstheme="minorHAnsi"/>
          <w:sz w:val="24"/>
          <w:szCs w:val="24"/>
          <w:lang w:val="en"/>
        </w:rPr>
        <w:t>No more than 1 portable storage container having a storage capacity no greater than 1088 cubic feet shall be permitted on a zoning lot.</w:t>
      </w:r>
    </w:p>
    <w:p w14:paraId="2B1DDC5D"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t>2.</w:t>
      </w:r>
      <w:r w:rsidRPr="00A96049">
        <w:rPr>
          <w:rFonts w:eastAsia="Times New Roman" w:cstheme="minorHAnsi"/>
          <w:sz w:val="24"/>
          <w:szCs w:val="24"/>
          <w:lang w:val="en"/>
        </w:rPr>
        <w:tab/>
      </w:r>
      <w:r w:rsidR="00E61D67" w:rsidRPr="00A96049">
        <w:rPr>
          <w:rFonts w:eastAsia="Times New Roman" w:cstheme="minorHAnsi"/>
          <w:sz w:val="24"/>
          <w:szCs w:val="24"/>
          <w:lang w:val="en"/>
        </w:rPr>
        <w:t>Up to 3 storage containers may be allowed on a zoning lot, provided that each individual container has a storage capacity of no greater than 350 cubic feet.</w:t>
      </w:r>
    </w:p>
    <w:p w14:paraId="339BB22E"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lastRenderedPageBreak/>
        <w:t>3.</w:t>
      </w:r>
      <w:r w:rsidRPr="00A96049">
        <w:rPr>
          <w:rFonts w:eastAsia="Times New Roman" w:cstheme="minorHAnsi"/>
          <w:sz w:val="24"/>
          <w:szCs w:val="24"/>
          <w:lang w:val="en"/>
        </w:rPr>
        <w:tab/>
      </w:r>
      <w:r w:rsidR="00E61D67" w:rsidRPr="00A96049">
        <w:rPr>
          <w:rFonts w:eastAsia="Times New Roman" w:cstheme="minorHAnsi"/>
          <w:sz w:val="24"/>
          <w:szCs w:val="24"/>
          <w:lang w:val="en"/>
        </w:rPr>
        <w:t>One sign no more than 6 square feet may be displayed on any portable storage container.</w:t>
      </w:r>
    </w:p>
    <w:p w14:paraId="770F52BE"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t>4.</w:t>
      </w:r>
      <w:r w:rsidRPr="00A96049">
        <w:rPr>
          <w:rFonts w:eastAsia="Times New Roman" w:cstheme="minorHAnsi"/>
          <w:sz w:val="24"/>
          <w:szCs w:val="24"/>
          <w:lang w:val="en"/>
        </w:rPr>
        <w:tab/>
      </w:r>
      <w:r w:rsidR="00E61D67" w:rsidRPr="00A96049">
        <w:rPr>
          <w:rFonts w:eastAsia="Times New Roman" w:cstheme="minorHAnsi"/>
          <w:sz w:val="24"/>
          <w:szCs w:val="24"/>
          <w:lang w:val="en"/>
        </w:rPr>
        <w:t>No container shall be located closer than 5 feet to any side or rear lot line or on any portion of a zoning lot, except behind the nearest portion of the principal building adjacent to a public street.</w:t>
      </w:r>
    </w:p>
    <w:p w14:paraId="21E64088"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t>5.</w:t>
      </w:r>
      <w:r w:rsidRPr="00A96049">
        <w:rPr>
          <w:rFonts w:eastAsia="Times New Roman" w:cstheme="minorHAnsi"/>
          <w:sz w:val="24"/>
          <w:szCs w:val="24"/>
          <w:lang w:val="en"/>
        </w:rPr>
        <w:tab/>
      </w:r>
      <w:r w:rsidR="00E61D67" w:rsidRPr="00A96049">
        <w:rPr>
          <w:rFonts w:eastAsia="Times New Roman" w:cstheme="minorHAnsi"/>
          <w:sz w:val="24"/>
          <w:szCs w:val="24"/>
          <w:lang w:val="en"/>
        </w:rPr>
        <w:t>On lots where there is no principal structure, the containers shall comply with the front yard setback for that zoning district. (Mostly applies to sites under construction.)</w:t>
      </w:r>
    </w:p>
    <w:p w14:paraId="19465E7A"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t>6.</w:t>
      </w:r>
      <w:r w:rsidRPr="00A96049">
        <w:rPr>
          <w:rFonts w:eastAsia="Times New Roman" w:cstheme="minorHAnsi"/>
          <w:sz w:val="24"/>
          <w:szCs w:val="24"/>
          <w:lang w:val="en"/>
        </w:rPr>
        <w:tab/>
      </w:r>
      <w:r w:rsidR="00E61D67" w:rsidRPr="00A96049">
        <w:rPr>
          <w:rFonts w:eastAsia="Times New Roman" w:cstheme="minorHAnsi"/>
          <w:sz w:val="24"/>
          <w:szCs w:val="24"/>
          <w:lang w:val="en"/>
        </w:rPr>
        <w:t>No portable storage container shall have dimensions greater than 16 feet in length, 8 feet in width, or 8 ½ feet in height.</w:t>
      </w:r>
    </w:p>
    <w:p w14:paraId="3BA32338" w14:textId="77777777" w:rsidR="00E61D67" w:rsidRPr="00A96049" w:rsidRDefault="005E46F4" w:rsidP="005E46F4">
      <w:pPr>
        <w:shd w:val="clear" w:color="auto" w:fill="FFFFFF"/>
        <w:spacing w:line="240" w:lineRule="auto"/>
        <w:ind w:left="3600" w:hanging="720"/>
        <w:rPr>
          <w:rFonts w:eastAsia="Times New Roman" w:cstheme="minorHAnsi"/>
          <w:sz w:val="24"/>
          <w:szCs w:val="24"/>
          <w:lang w:val="en"/>
        </w:rPr>
      </w:pPr>
      <w:r w:rsidRPr="00A96049">
        <w:rPr>
          <w:rFonts w:eastAsia="Times New Roman" w:cstheme="minorHAnsi"/>
          <w:sz w:val="24"/>
          <w:szCs w:val="24"/>
          <w:lang w:val="en"/>
        </w:rPr>
        <w:t>7.</w:t>
      </w:r>
      <w:r w:rsidRPr="00A96049">
        <w:rPr>
          <w:rFonts w:eastAsia="Times New Roman" w:cstheme="minorHAnsi"/>
          <w:sz w:val="24"/>
          <w:szCs w:val="24"/>
          <w:lang w:val="en"/>
        </w:rPr>
        <w:tab/>
      </w:r>
      <w:r w:rsidR="00E61D67" w:rsidRPr="00A96049">
        <w:rPr>
          <w:rFonts w:eastAsia="Times New Roman" w:cstheme="minorHAnsi"/>
          <w:sz w:val="24"/>
          <w:szCs w:val="24"/>
          <w:lang w:val="en"/>
        </w:rPr>
        <w:t>If site conditions prevent locating portable containers in conformity, containers may be placed in a driveway provided the 2 required parking spaces are unobstructed and the container is closer than 10 feet to the paved portion of any street. However, if site conditions prevent these requirements from being met, the portable container may be placed on any portion of the driveway.</w:t>
      </w:r>
    </w:p>
    <w:p w14:paraId="7C8AFE52" w14:textId="77777777" w:rsidR="00E61D67" w:rsidRPr="00A96049" w:rsidRDefault="005E46F4" w:rsidP="00FC50E3">
      <w:pPr>
        <w:shd w:val="clear" w:color="auto" w:fill="FFFFFF"/>
        <w:spacing w:line="240" w:lineRule="auto"/>
        <w:ind w:left="2880"/>
        <w:contextualSpacing/>
        <w:rPr>
          <w:rFonts w:eastAsia="Times New Roman" w:cstheme="minorHAnsi"/>
          <w:sz w:val="24"/>
          <w:szCs w:val="24"/>
          <w:lang w:val="en"/>
        </w:rPr>
      </w:pPr>
      <w:r w:rsidRPr="00A96049">
        <w:rPr>
          <w:rFonts w:eastAsia="Times New Roman" w:cstheme="minorHAnsi"/>
          <w:bCs/>
          <w:sz w:val="24"/>
          <w:szCs w:val="24"/>
          <w:lang w:val="en"/>
        </w:rPr>
        <w:t>8.</w:t>
      </w:r>
      <w:r w:rsidRPr="00A96049">
        <w:rPr>
          <w:rFonts w:eastAsia="Times New Roman" w:cstheme="minorHAnsi"/>
          <w:bCs/>
          <w:sz w:val="24"/>
          <w:szCs w:val="24"/>
          <w:lang w:val="en"/>
        </w:rPr>
        <w:tab/>
      </w:r>
      <w:r w:rsidR="00E61D67" w:rsidRPr="00A96049">
        <w:rPr>
          <w:rFonts w:eastAsia="Times New Roman" w:cstheme="minorHAnsi"/>
          <w:bCs/>
          <w:sz w:val="24"/>
          <w:szCs w:val="24"/>
          <w:lang w:val="en"/>
        </w:rPr>
        <w:t>Permit Requirements</w:t>
      </w:r>
    </w:p>
    <w:p w14:paraId="7B4B8DF7" w14:textId="77777777" w:rsidR="00E61D67" w:rsidRPr="00A96049" w:rsidRDefault="005E46F4" w:rsidP="005E46F4">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a.</w:t>
      </w:r>
      <w:r w:rsidRPr="00A96049">
        <w:rPr>
          <w:rFonts w:eastAsia="Times New Roman" w:cstheme="minorHAnsi"/>
          <w:sz w:val="24"/>
          <w:szCs w:val="24"/>
          <w:lang w:val="en"/>
        </w:rPr>
        <w:tab/>
      </w:r>
      <w:r w:rsidR="00E61D67" w:rsidRPr="00A96049">
        <w:rPr>
          <w:rFonts w:eastAsia="Times New Roman" w:cstheme="minorHAnsi"/>
          <w:sz w:val="24"/>
          <w:szCs w:val="24"/>
          <w:lang w:val="en"/>
        </w:rPr>
        <w:t>Portable storage containers shall be allowed only upon issuance of a pe</w:t>
      </w:r>
      <w:r w:rsidRPr="00A96049">
        <w:rPr>
          <w:rFonts w:eastAsia="Times New Roman" w:cstheme="minorHAnsi"/>
          <w:sz w:val="24"/>
          <w:szCs w:val="24"/>
          <w:lang w:val="en"/>
        </w:rPr>
        <w:t>rmit by the Zoning Inspector</w:t>
      </w:r>
      <w:r w:rsidR="00E61D67" w:rsidRPr="00A96049">
        <w:rPr>
          <w:rFonts w:eastAsia="Times New Roman" w:cstheme="minorHAnsi"/>
          <w:sz w:val="24"/>
          <w:szCs w:val="24"/>
          <w:lang w:val="en"/>
        </w:rPr>
        <w:t>, except when used in connection with an agricultural activity in an agricultural zoning district.</w:t>
      </w:r>
    </w:p>
    <w:p w14:paraId="1C923871" w14:textId="77777777" w:rsidR="00E61D67" w:rsidRPr="00A96049" w:rsidRDefault="005E46F4" w:rsidP="005E46F4">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b.</w:t>
      </w:r>
      <w:r w:rsidRPr="00A96049">
        <w:rPr>
          <w:rFonts w:eastAsia="Times New Roman" w:cstheme="minorHAnsi"/>
          <w:sz w:val="24"/>
          <w:szCs w:val="24"/>
          <w:lang w:val="en"/>
        </w:rPr>
        <w:tab/>
      </w:r>
      <w:r w:rsidR="00E61D67" w:rsidRPr="00A96049">
        <w:rPr>
          <w:rFonts w:eastAsia="Times New Roman" w:cstheme="minorHAnsi"/>
          <w:sz w:val="24"/>
          <w:szCs w:val="24"/>
          <w:lang w:val="en"/>
        </w:rPr>
        <w:t>Containers are allowed for a period not to exceed 16 consecutive days in a 6-month period.</w:t>
      </w:r>
    </w:p>
    <w:p w14:paraId="308BF655" w14:textId="5E225018" w:rsidR="00E61D67" w:rsidRPr="00A96049" w:rsidRDefault="005E46F4" w:rsidP="005E46F4">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c.</w:t>
      </w:r>
      <w:r w:rsidRPr="00A96049">
        <w:rPr>
          <w:rFonts w:eastAsia="Times New Roman" w:cstheme="minorHAnsi"/>
          <w:sz w:val="24"/>
          <w:szCs w:val="24"/>
          <w:lang w:val="en"/>
        </w:rPr>
        <w:tab/>
      </w:r>
      <w:r w:rsidR="00E61D67" w:rsidRPr="00A96049">
        <w:rPr>
          <w:rFonts w:eastAsia="Times New Roman" w:cstheme="minorHAnsi"/>
          <w:sz w:val="24"/>
          <w:szCs w:val="24"/>
          <w:lang w:val="en"/>
        </w:rPr>
        <w:t xml:space="preserve">During construction, reconstruction, alteration, or renovation of a principal structure 24 hours before and after of such activity, containers will be allowed for a period not to exceed 30 days within a </w:t>
      </w:r>
      <w:r w:rsidR="004776EE" w:rsidRPr="00A96049">
        <w:rPr>
          <w:rFonts w:eastAsia="Times New Roman" w:cstheme="minorHAnsi"/>
          <w:sz w:val="24"/>
          <w:szCs w:val="24"/>
          <w:lang w:val="en"/>
        </w:rPr>
        <w:t>6-month</w:t>
      </w:r>
      <w:r w:rsidR="00E61D67" w:rsidRPr="00A96049">
        <w:rPr>
          <w:rFonts w:eastAsia="Times New Roman" w:cstheme="minorHAnsi"/>
          <w:sz w:val="24"/>
          <w:szCs w:val="24"/>
          <w:lang w:val="en"/>
        </w:rPr>
        <w:t xml:space="preserve"> period.</w:t>
      </w:r>
    </w:p>
    <w:p w14:paraId="0475E5F6" w14:textId="77777777" w:rsidR="00E61D67" w:rsidRPr="00A96049" w:rsidRDefault="005E46F4" w:rsidP="005E46F4">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d.</w:t>
      </w:r>
      <w:r w:rsidRPr="00A96049">
        <w:rPr>
          <w:rFonts w:eastAsia="Times New Roman" w:cstheme="minorHAnsi"/>
          <w:sz w:val="24"/>
          <w:szCs w:val="24"/>
          <w:lang w:val="en"/>
        </w:rPr>
        <w:tab/>
      </w:r>
      <w:r w:rsidR="00E61D67" w:rsidRPr="00A96049">
        <w:rPr>
          <w:rFonts w:eastAsia="Times New Roman" w:cstheme="minorHAnsi"/>
          <w:sz w:val="24"/>
          <w:szCs w:val="24"/>
          <w:lang w:val="en"/>
        </w:rPr>
        <w:t>Permits shall be displayed on the outside of the container in plain view from the nearest street.</w:t>
      </w:r>
    </w:p>
    <w:p w14:paraId="3A03C1FE" w14:textId="77777777" w:rsidR="00E61D67" w:rsidRPr="00A96049" w:rsidRDefault="005E46F4" w:rsidP="005E46F4">
      <w:pPr>
        <w:shd w:val="clear" w:color="auto" w:fill="FFFFFF"/>
        <w:spacing w:line="240" w:lineRule="auto"/>
        <w:ind w:left="3600"/>
        <w:rPr>
          <w:rFonts w:eastAsia="Times New Roman" w:cstheme="minorHAnsi"/>
          <w:sz w:val="24"/>
          <w:szCs w:val="24"/>
          <w:lang w:val="en"/>
        </w:rPr>
      </w:pPr>
      <w:r w:rsidRPr="00A96049">
        <w:rPr>
          <w:rFonts w:eastAsia="Times New Roman" w:cstheme="minorHAnsi"/>
          <w:sz w:val="24"/>
          <w:szCs w:val="24"/>
          <w:lang w:val="en"/>
        </w:rPr>
        <w:t>e.</w:t>
      </w:r>
      <w:r w:rsidRPr="00A96049">
        <w:rPr>
          <w:rFonts w:eastAsia="Times New Roman" w:cstheme="minorHAnsi"/>
          <w:sz w:val="24"/>
          <w:szCs w:val="24"/>
          <w:lang w:val="en"/>
        </w:rPr>
        <w:tab/>
      </w:r>
      <w:r w:rsidR="00E61D67" w:rsidRPr="00A96049">
        <w:rPr>
          <w:rFonts w:eastAsia="Times New Roman" w:cstheme="minorHAnsi"/>
          <w:sz w:val="24"/>
          <w:szCs w:val="24"/>
          <w:lang w:val="en"/>
        </w:rPr>
        <w:t xml:space="preserve">Permits cost subject to </w:t>
      </w:r>
      <w:r w:rsidR="00E61D67" w:rsidRPr="00A96049">
        <w:rPr>
          <w:rFonts w:eastAsia="Times New Roman" w:cstheme="minorHAnsi"/>
          <w:b/>
          <w:sz w:val="24"/>
          <w:szCs w:val="24"/>
          <w:lang w:val="en"/>
        </w:rPr>
        <w:t>Section 1001.4A.</w:t>
      </w:r>
    </w:p>
    <w:p w14:paraId="3D360CE2" w14:textId="77777777" w:rsidR="00E61D67" w:rsidRPr="00A96049" w:rsidRDefault="005E46F4" w:rsidP="005E46F4">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f.</w:t>
      </w:r>
      <w:r w:rsidRPr="00A96049">
        <w:rPr>
          <w:rFonts w:eastAsia="Times New Roman" w:cstheme="minorHAnsi"/>
          <w:sz w:val="24"/>
          <w:szCs w:val="24"/>
          <w:lang w:val="en"/>
        </w:rPr>
        <w:tab/>
      </w:r>
      <w:r w:rsidR="00E61D67" w:rsidRPr="00A96049">
        <w:rPr>
          <w:rFonts w:eastAsia="Times New Roman" w:cstheme="minorHAnsi"/>
          <w:sz w:val="24"/>
          <w:szCs w:val="24"/>
          <w:lang w:val="en"/>
        </w:rPr>
        <w:t>No permits will be required for containers located on a zoning lot less than 72 hours. However, the container companies will be responsible for displaying a permit card on the container, which must include the delivery and removal dates on the permit card.</w:t>
      </w:r>
    </w:p>
    <w:p w14:paraId="5D990B3F" w14:textId="77777777" w:rsidR="00E61D67" w:rsidRPr="00A96049" w:rsidRDefault="000B1940" w:rsidP="000B1940">
      <w:pPr>
        <w:shd w:val="clear" w:color="auto" w:fill="FFFFFF"/>
        <w:spacing w:line="240" w:lineRule="auto"/>
        <w:ind w:left="2160" w:firstLine="720"/>
        <w:rPr>
          <w:rFonts w:eastAsia="Times New Roman" w:cstheme="minorHAnsi"/>
          <w:sz w:val="24"/>
          <w:szCs w:val="24"/>
          <w:lang w:val="en"/>
        </w:rPr>
      </w:pPr>
      <w:r w:rsidRPr="00A96049">
        <w:rPr>
          <w:rFonts w:eastAsia="Times New Roman" w:cstheme="minorHAnsi"/>
          <w:bCs/>
          <w:sz w:val="24"/>
          <w:szCs w:val="24"/>
          <w:lang w:val="en"/>
        </w:rPr>
        <w:t>9.</w:t>
      </w:r>
      <w:r w:rsidRPr="00A96049">
        <w:rPr>
          <w:rFonts w:eastAsia="Times New Roman" w:cstheme="minorHAnsi"/>
          <w:bCs/>
          <w:sz w:val="24"/>
          <w:szCs w:val="24"/>
          <w:lang w:val="en"/>
        </w:rPr>
        <w:tab/>
      </w:r>
      <w:r w:rsidR="00E61D67" w:rsidRPr="00A96049">
        <w:rPr>
          <w:rFonts w:eastAsia="Times New Roman" w:cstheme="minorHAnsi"/>
          <w:bCs/>
          <w:sz w:val="24"/>
          <w:szCs w:val="24"/>
          <w:lang w:val="en"/>
        </w:rPr>
        <w:t>Agricultural Zoning District</w:t>
      </w:r>
    </w:p>
    <w:p w14:paraId="53516539" w14:textId="77777777" w:rsidR="00E61D67" w:rsidRPr="00A96049" w:rsidRDefault="000B1940" w:rsidP="000B1940">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a.</w:t>
      </w:r>
      <w:r w:rsidRPr="00A96049">
        <w:rPr>
          <w:rFonts w:eastAsia="Times New Roman" w:cstheme="minorHAnsi"/>
          <w:sz w:val="24"/>
          <w:szCs w:val="24"/>
          <w:lang w:val="en"/>
        </w:rPr>
        <w:tab/>
      </w:r>
      <w:r w:rsidR="00E61D67" w:rsidRPr="00A96049">
        <w:rPr>
          <w:rFonts w:eastAsia="Times New Roman" w:cstheme="minorHAnsi"/>
          <w:sz w:val="24"/>
          <w:szCs w:val="24"/>
          <w:lang w:val="en"/>
        </w:rPr>
        <w:t xml:space="preserve">No permit shall be required for containers placed on a lot where the principal use is a </w:t>
      </w:r>
      <w:proofErr w:type="spellStart"/>
      <w:r w:rsidR="00E61D67" w:rsidRPr="00A96049">
        <w:rPr>
          <w:rFonts w:eastAsia="Times New Roman" w:cstheme="minorHAnsi"/>
          <w:sz w:val="24"/>
          <w:szCs w:val="24"/>
          <w:lang w:val="en"/>
        </w:rPr>
        <w:t>bonafide</w:t>
      </w:r>
      <w:proofErr w:type="spellEnd"/>
      <w:r w:rsidR="00E61D67" w:rsidRPr="00A96049">
        <w:rPr>
          <w:rFonts w:eastAsia="Times New Roman" w:cstheme="minorHAnsi"/>
          <w:sz w:val="24"/>
          <w:szCs w:val="24"/>
          <w:lang w:val="en"/>
        </w:rPr>
        <w:t xml:space="preserve"> agricultural activity.</w:t>
      </w:r>
    </w:p>
    <w:p w14:paraId="74A526C7" w14:textId="77777777" w:rsidR="00E61D67" w:rsidRPr="00A96049" w:rsidRDefault="000B1940" w:rsidP="000B1940">
      <w:pPr>
        <w:shd w:val="clear" w:color="auto" w:fill="FFFFFF"/>
        <w:spacing w:line="240" w:lineRule="auto"/>
        <w:ind w:left="4320" w:hanging="720"/>
        <w:rPr>
          <w:rFonts w:eastAsia="Times New Roman" w:cstheme="minorHAnsi"/>
          <w:sz w:val="24"/>
          <w:szCs w:val="24"/>
          <w:lang w:val="en"/>
        </w:rPr>
      </w:pPr>
      <w:r w:rsidRPr="00A96049">
        <w:rPr>
          <w:rFonts w:eastAsia="Times New Roman" w:cstheme="minorHAnsi"/>
          <w:sz w:val="24"/>
          <w:szCs w:val="24"/>
          <w:lang w:val="en"/>
        </w:rPr>
        <w:t>b.</w:t>
      </w:r>
      <w:r w:rsidRPr="00A96049">
        <w:rPr>
          <w:rFonts w:eastAsia="Times New Roman" w:cstheme="minorHAnsi"/>
          <w:sz w:val="24"/>
          <w:szCs w:val="24"/>
          <w:lang w:val="en"/>
        </w:rPr>
        <w:tab/>
      </w:r>
      <w:r w:rsidR="00E61D67" w:rsidRPr="00A96049">
        <w:rPr>
          <w:rFonts w:eastAsia="Times New Roman" w:cstheme="minorHAnsi"/>
          <w:sz w:val="24"/>
          <w:szCs w:val="24"/>
          <w:lang w:val="en"/>
        </w:rPr>
        <w:t>On lots where the principal use is other than an agricultural use, the requirements of a residential district shall apply.</w:t>
      </w:r>
    </w:p>
    <w:p w14:paraId="7ECD8FC8" w14:textId="77777777" w:rsidR="00E61D67" w:rsidRPr="00A96049" w:rsidRDefault="000B1940" w:rsidP="000B1940">
      <w:pPr>
        <w:shd w:val="clear" w:color="auto" w:fill="FFFFFF"/>
        <w:spacing w:line="240" w:lineRule="auto"/>
        <w:ind w:left="2880"/>
        <w:contextualSpacing/>
        <w:rPr>
          <w:rFonts w:eastAsia="Times New Roman" w:cstheme="minorHAnsi"/>
          <w:sz w:val="24"/>
          <w:szCs w:val="24"/>
          <w:lang w:val="en"/>
        </w:rPr>
      </w:pPr>
      <w:r w:rsidRPr="00A96049">
        <w:rPr>
          <w:rFonts w:eastAsia="Times New Roman" w:cstheme="minorHAnsi"/>
          <w:bCs/>
          <w:sz w:val="24"/>
          <w:szCs w:val="24"/>
          <w:lang w:val="en"/>
        </w:rPr>
        <w:t>10.</w:t>
      </w:r>
      <w:r w:rsidRPr="00A96049">
        <w:rPr>
          <w:rFonts w:eastAsia="Times New Roman" w:cstheme="minorHAnsi"/>
          <w:bCs/>
          <w:sz w:val="24"/>
          <w:szCs w:val="24"/>
          <w:lang w:val="en"/>
        </w:rPr>
        <w:tab/>
      </w:r>
      <w:r w:rsidR="00E61D67" w:rsidRPr="00A96049">
        <w:rPr>
          <w:rFonts w:eastAsia="Times New Roman" w:cstheme="minorHAnsi"/>
          <w:bCs/>
          <w:sz w:val="24"/>
          <w:szCs w:val="24"/>
          <w:lang w:val="en"/>
        </w:rPr>
        <w:t>Business and Industrial Districts</w:t>
      </w:r>
    </w:p>
    <w:p w14:paraId="2F11F6A6" w14:textId="77777777" w:rsidR="00E61D67" w:rsidRPr="00A96049" w:rsidRDefault="000B1940" w:rsidP="000B1940">
      <w:pPr>
        <w:spacing w:line="240" w:lineRule="auto"/>
        <w:ind w:left="4320" w:hanging="720"/>
        <w:contextualSpacing/>
        <w:rPr>
          <w:rFonts w:eastAsia="Times New Roman"/>
          <w:sz w:val="24"/>
          <w:szCs w:val="24"/>
          <w:lang w:val="en"/>
        </w:rPr>
      </w:pPr>
      <w:r w:rsidRPr="00A96049">
        <w:rPr>
          <w:rFonts w:eastAsia="Times New Roman"/>
          <w:sz w:val="24"/>
          <w:szCs w:val="24"/>
          <w:lang w:val="en"/>
        </w:rPr>
        <w:t>a.</w:t>
      </w:r>
      <w:r w:rsidRPr="00A96049">
        <w:rPr>
          <w:rFonts w:eastAsia="Times New Roman"/>
          <w:sz w:val="24"/>
          <w:szCs w:val="24"/>
          <w:lang w:val="en"/>
        </w:rPr>
        <w:tab/>
      </w:r>
      <w:r w:rsidR="00E61D67" w:rsidRPr="00A96049">
        <w:rPr>
          <w:rFonts w:eastAsia="Times New Roman"/>
          <w:sz w:val="24"/>
          <w:szCs w:val="24"/>
          <w:lang w:val="en"/>
        </w:rPr>
        <w:t>Containers shall be allowed pursuant to a </w:t>
      </w:r>
      <w:hyperlink r:id="rId16" w:tooltip="Conditional Use Permit" w:history="1">
        <w:r w:rsidR="00E61D67" w:rsidRPr="00A96049">
          <w:rPr>
            <w:rFonts w:eastAsia="Times New Roman"/>
            <w:sz w:val="24"/>
            <w:szCs w:val="24"/>
            <w:u w:val="single"/>
            <w:lang w:val="en"/>
          </w:rPr>
          <w:t>conditional use permit​</w:t>
        </w:r>
      </w:hyperlink>
      <w:r w:rsidR="00E61D67" w:rsidRPr="00A96049">
        <w:rPr>
          <w:rFonts w:eastAsia="Times New Roman"/>
          <w:sz w:val="24"/>
          <w:szCs w:val="24"/>
          <w:lang w:val="en"/>
        </w:rPr>
        <w:t>​ for bulk storage per the district regulations, unless the following occurs:</w:t>
      </w:r>
    </w:p>
    <w:p w14:paraId="5F30160B" w14:textId="45B3685C" w:rsidR="00E61D67" w:rsidRPr="00A96049" w:rsidRDefault="000B1940" w:rsidP="000B1940">
      <w:pPr>
        <w:spacing w:line="240" w:lineRule="auto"/>
        <w:ind w:left="5040" w:hanging="720"/>
        <w:rPr>
          <w:sz w:val="24"/>
          <w:szCs w:val="24"/>
          <w:lang w:val="en"/>
        </w:rPr>
      </w:pPr>
      <w:r w:rsidRPr="00A96049">
        <w:rPr>
          <w:rFonts w:eastAsia="Times New Roman"/>
          <w:sz w:val="24"/>
          <w:szCs w:val="24"/>
          <w:lang w:val="en"/>
        </w:rPr>
        <w:lastRenderedPageBreak/>
        <w:t>1.</w:t>
      </w:r>
      <w:r w:rsidRPr="00A96049">
        <w:rPr>
          <w:rFonts w:eastAsia="Times New Roman"/>
          <w:sz w:val="24"/>
          <w:szCs w:val="24"/>
          <w:lang w:val="en"/>
        </w:rPr>
        <w:tab/>
      </w:r>
      <w:r w:rsidR="00E61D67" w:rsidRPr="00A96049">
        <w:rPr>
          <w:rFonts w:eastAsia="Times New Roman"/>
          <w:sz w:val="24"/>
          <w:szCs w:val="24"/>
          <w:lang w:val="en"/>
        </w:rPr>
        <w:t>A</w:t>
      </w:r>
      <w:r w:rsidR="00E61D67" w:rsidRPr="00A96049">
        <w:rPr>
          <w:sz w:val="24"/>
          <w:szCs w:val="24"/>
          <w:lang w:val="en"/>
        </w:rPr>
        <w:t xml:space="preserve"> bona</w:t>
      </w:r>
      <w:r w:rsidR="00C06840">
        <w:rPr>
          <w:sz w:val="24"/>
          <w:szCs w:val="24"/>
          <w:lang w:val="en"/>
        </w:rPr>
        <w:t xml:space="preserve"> </w:t>
      </w:r>
      <w:r w:rsidR="00E61D67" w:rsidRPr="00A96049">
        <w:rPr>
          <w:sz w:val="24"/>
          <w:szCs w:val="24"/>
          <w:lang w:val="en"/>
        </w:rPr>
        <w:t>fide construction activity on a site and/or within a structure, whereas, portable containers shall be allowed for a period of 24 hours before and after such activity.</w:t>
      </w:r>
    </w:p>
    <w:p w14:paraId="52CA98BC" w14:textId="77777777" w:rsidR="00E61D67" w:rsidRPr="00A96049" w:rsidRDefault="000B1940" w:rsidP="000B1940">
      <w:pPr>
        <w:spacing w:line="240" w:lineRule="auto"/>
        <w:ind w:left="5040" w:hanging="720"/>
        <w:contextualSpacing/>
        <w:rPr>
          <w:sz w:val="24"/>
          <w:szCs w:val="24"/>
          <w:lang w:val="en"/>
        </w:rPr>
      </w:pPr>
      <w:r w:rsidRPr="00A96049">
        <w:rPr>
          <w:sz w:val="24"/>
          <w:szCs w:val="24"/>
          <w:lang w:val="en"/>
        </w:rPr>
        <w:t>2.</w:t>
      </w:r>
      <w:r w:rsidRPr="00A96049">
        <w:rPr>
          <w:sz w:val="24"/>
          <w:szCs w:val="24"/>
          <w:lang w:val="en"/>
        </w:rPr>
        <w:tab/>
      </w:r>
      <w:r w:rsidR="00E61D67" w:rsidRPr="00A96049">
        <w:rPr>
          <w:sz w:val="24"/>
          <w:szCs w:val="24"/>
          <w:lang w:val="en"/>
        </w:rPr>
        <w:t>When used in connection with moving or relocation of a commercial establishment, containers shall be allowed for a period not exceeding 16 days.</w:t>
      </w:r>
    </w:p>
    <w:p w14:paraId="41523DFC" w14:textId="77777777" w:rsidR="00E61D67" w:rsidRPr="00A96049" w:rsidRDefault="000B1940" w:rsidP="000B1940">
      <w:pPr>
        <w:spacing w:line="240" w:lineRule="auto"/>
        <w:ind w:left="5040" w:hanging="720"/>
        <w:contextualSpacing/>
        <w:rPr>
          <w:sz w:val="24"/>
          <w:szCs w:val="24"/>
          <w:lang w:val="en"/>
        </w:rPr>
      </w:pPr>
      <w:r w:rsidRPr="00A96049">
        <w:rPr>
          <w:sz w:val="24"/>
          <w:szCs w:val="24"/>
          <w:lang w:val="en"/>
        </w:rPr>
        <w:t>3.</w:t>
      </w:r>
      <w:r w:rsidRPr="00A96049">
        <w:rPr>
          <w:sz w:val="24"/>
          <w:szCs w:val="24"/>
          <w:lang w:val="en"/>
        </w:rPr>
        <w:tab/>
      </w:r>
      <w:r w:rsidR="00E61D67" w:rsidRPr="00A96049">
        <w:rPr>
          <w:sz w:val="24"/>
          <w:szCs w:val="24"/>
          <w:lang w:val="en"/>
        </w:rPr>
        <w:t>A permit shall be required for each container placed on the site.</w:t>
      </w:r>
    </w:p>
    <w:p w14:paraId="0B20D6A6" w14:textId="77777777" w:rsidR="00E61D67" w:rsidRPr="00A96049" w:rsidRDefault="000B1940" w:rsidP="000B1940">
      <w:pPr>
        <w:spacing w:line="240" w:lineRule="auto"/>
        <w:ind w:left="3600" w:firstLine="720"/>
        <w:contextualSpacing/>
        <w:rPr>
          <w:sz w:val="24"/>
          <w:szCs w:val="24"/>
          <w:lang w:val="en"/>
        </w:rPr>
      </w:pPr>
      <w:r w:rsidRPr="00A96049">
        <w:rPr>
          <w:sz w:val="24"/>
          <w:szCs w:val="24"/>
          <w:lang w:val="en"/>
        </w:rPr>
        <w:t>4.</w:t>
      </w:r>
      <w:r w:rsidRPr="00A96049">
        <w:rPr>
          <w:sz w:val="24"/>
          <w:szCs w:val="24"/>
          <w:lang w:val="en"/>
        </w:rPr>
        <w:tab/>
      </w:r>
      <w:r w:rsidR="00E61D67" w:rsidRPr="00A96049">
        <w:rPr>
          <w:sz w:val="24"/>
          <w:szCs w:val="24"/>
          <w:lang w:val="en"/>
        </w:rPr>
        <w:t>There are no limitations as to the number of containers.</w:t>
      </w:r>
    </w:p>
    <w:p w14:paraId="05D75994" w14:textId="77777777" w:rsidR="00E61D67" w:rsidRPr="00A96049" w:rsidRDefault="000B1940" w:rsidP="000B1940">
      <w:pPr>
        <w:spacing w:line="240" w:lineRule="auto"/>
        <w:ind w:left="4320" w:hanging="720"/>
        <w:contextualSpacing/>
        <w:rPr>
          <w:sz w:val="24"/>
          <w:szCs w:val="24"/>
          <w:lang w:val="en"/>
        </w:rPr>
      </w:pPr>
      <w:r w:rsidRPr="00A96049">
        <w:rPr>
          <w:sz w:val="24"/>
          <w:szCs w:val="24"/>
          <w:lang w:val="en"/>
        </w:rPr>
        <w:t>b.</w:t>
      </w:r>
      <w:r w:rsidRPr="00A96049">
        <w:rPr>
          <w:sz w:val="24"/>
          <w:szCs w:val="24"/>
          <w:lang w:val="en"/>
        </w:rPr>
        <w:tab/>
      </w:r>
      <w:r w:rsidR="00E61D67" w:rsidRPr="00A96049">
        <w:rPr>
          <w:sz w:val="24"/>
          <w:szCs w:val="24"/>
          <w:lang w:val="en"/>
        </w:rPr>
        <w:t>Under no circumstances are portable containers allowed to obstruct required parking spaces for any use(s) on a site.</w:t>
      </w:r>
    </w:p>
    <w:p w14:paraId="319429E1" w14:textId="77777777" w:rsidR="00E61D67" w:rsidRPr="00A96049" w:rsidRDefault="000B1940" w:rsidP="000B1940">
      <w:pPr>
        <w:autoSpaceDE w:val="0"/>
        <w:autoSpaceDN w:val="0"/>
        <w:adjustRightInd w:val="0"/>
        <w:spacing w:line="240" w:lineRule="auto"/>
        <w:ind w:left="2880" w:firstLine="720"/>
        <w:rPr>
          <w:rFonts w:cstheme="minorHAnsi"/>
          <w:sz w:val="24"/>
          <w:szCs w:val="24"/>
        </w:rPr>
      </w:pPr>
      <w:r w:rsidRPr="00A96049">
        <w:rPr>
          <w:rFonts w:cstheme="minorHAnsi"/>
          <w:sz w:val="24"/>
          <w:szCs w:val="24"/>
        </w:rPr>
        <w:t>c.</w:t>
      </w:r>
      <w:r w:rsidRPr="00A96049">
        <w:rPr>
          <w:rFonts w:cstheme="minorHAnsi"/>
          <w:sz w:val="24"/>
          <w:szCs w:val="24"/>
        </w:rPr>
        <w:tab/>
      </w:r>
      <w:r w:rsidR="00E61D67" w:rsidRPr="00A96049">
        <w:rPr>
          <w:rFonts w:cstheme="minorHAnsi"/>
          <w:sz w:val="24"/>
          <w:szCs w:val="24"/>
        </w:rPr>
        <w:t xml:space="preserve">Shall not block fire lanes. </w:t>
      </w:r>
    </w:p>
    <w:p w14:paraId="1C176F89" w14:textId="77777777" w:rsidR="00E61D67" w:rsidRPr="00A96049" w:rsidRDefault="000B1940" w:rsidP="000B1940">
      <w:pPr>
        <w:autoSpaceDE w:val="0"/>
        <w:autoSpaceDN w:val="0"/>
        <w:adjustRightInd w:val="0"/>
        <w:spacing w:line="240" w:lineRule="auto"/>
        <w:ind w:left="2880" w:firstLine="720"/>
        <w:rPr>
          <w:rFonts w:cstheme="minorHAnsi"/>
          <w:sz w:val="24"/>
          <w:szCs w:val="24"/>
        </w:rPr>
      </w:pPr>
      <w:r w:rsidRPr="00A96049">
        <w:rPr>
          <w:rFonts w:cstheme="minorHAnsi"/>
          <w:sz w:val="24"/>
          <w:szCs w:val="24"/>
        </w:rPr>
        <w:t>d.</w:t>
      </w:r>
      <w:r w:rsidRPr="00A96049">
        <w:rPr>
          <w:rFonts w:cstheme="minorHAnsi"/>
          <w:sz w:val="24"/>
          <w:szCs w:val="24"/>
        </w:rPr>
        <w:tab/>
      </w:r>
      <w:r w:rsidR="00E61D67" w:rsidRPr="00A96049">
        <w:rPr>
          <w:rFonts w:cstheme="minorHAnsi"/>
          <w:sz w:val="24"/>
          <w:szCs w:val="24"/>
        </w:rPr>
        <w:t xml:space="preserve">Permit required for each pod. </w:t>
      </w:r>
    </w:p>
    <w:p w14:paraId="4A1EA998" w14:textId="77777777" w:rsidR="00E61D67" w:rsidRPr="00A96049" w:rsidRDefault="000B1940" w:rsidP="000B1940">
      <w:pPr>
        <w:autoSpaceDE w:val="0"/>
        <w:autoSpaceDN w:val="0"/>
        <w:adjustRightInd w:val="0"/>
        <w:spacing w:line="240" w:lineRule="auto"/>
        <w:ind w:left="2880" w:firstLine="720"/>
        <w:rPr>
          <w:rFonts w:cstheme="minorHAnsi"/>
          <w:sz w:val="24"/>
          <w:szCs w:val="24"/>
        </w:rPr>
      </w:pPr>
      <w:r w:rsidRPr="00A96049">
        <w:rPr>
          <w:rFonts w:cstheme="minorHAnsi"/>
          <w:sz w:val="24"/>
          <w:szCs w:val="24"/>
        </w:rPr>
        <w:t>e.</w:t>
      </w:r>
      <w:r w:rsidRPr="00A96049">
        <w:rPr>
          <w:rFonts w:cstheme="minorHAnsi"/>
          <w:sz w:val="24"/>
          <w:szCs w:val="24"/>
        </w:rPr>
        <w:tab/>
      </w:r>
      <w:r w:rsidR="00E61D67" w:rsidRPr="00A96049">
        <w:rPr>
          <w:rFonts w:cstheme="minorHAnsi"/>
          <w:sz w:val="24"/>
          <w:szCs w:val="24"/>
        </w:rPr>
        <w:t xml:space="preserve">Not to exceed six (6) months per permit. </w:t>
      </w:r>
    </w:p>
    <w:p w14:paraId="155D095C" w14:textId="77777777" w:rsidR="00E61D67" w:rsidRPr="00A96049" w:rsidRDefault="00200F7B" w:rsidP="000B1940">
      <w:pPr>
        <w:spacing w:line="240" w:lineRule="auto"/>
        <w:ind w:left="1440" w:firstLine="720"/>
        <w:rPr>
          <w:sz w:val="24"/>
          <w:szCs w:val="24"/>
          <w:lang w:val="en"/>
        </w:rPr>
      </w:pPr>
      <w:r w:rsidRPr="004776EE">
        <w:rPr>
          <w:rFonts w:cstheme="minorHAnsi"/>
          <w:bCs/>
          <w:sz w:val="24"/>
          <w:szCs w:val="24"/>
        </w:rPr>
        <w:t>Y</w:t>
      </w:r>
      <w:r w:rsidRPr="00A96049">
        <w:rPr>
          <w:rFonts w:cstheme="minorHAnsi"/>
          <w:sz w:val="24"/>
          <w:szCs w:val="24"/>
        </w:rPr>
        <w:t>.</w:t>
      </w:r>
      <w:r w:rsidR="00E61D67" w:rsidRPr="00A96049">
        <w:rPr>
          <w:rFonts w:cstheme="minorHAnsi"/>
          <w:sz w:val="24"/>
          <w:szCs w:val="24"/>
        </w:rPr>
        <w:tab/>
      </w:r>
      <w:r w:rsidR="00E61D67" w:rsidRPr="00A96049">
        <w:rPr>
          <w:sz w:val="24"/>
          <w:szCs w:val="24"/>
          <w:lang w:val="en"/>
        </w:rPr>
        <w:t>Sh</w:t>
      </w:r>
      <w:r w:rsidR="00FC50E3" w:rsidRPr="00A96049">
        <w:rPr>
          <w:sz w:val="24"/>
          <w:szCs w:val="24"/>
          <w:lang w:val="en"/>
        </w:rPr>
        <w:t>ipping containers</w:t>
      </w:r>
      <w:r w:rsidR="00E61D67" w:rsidRPr="00A96049">
        <w:rPr>
          <w:sz w:val="24"/>
          <w:szCs w:val="24"/>
          <w:lang w:val="en"/>
        </w:rPr>
        <w:t xml:space="preserve"> </w:t>
      </w:r>
      <w:r w:rsidR="00FC50E3" w:rsidRPr="00A96049">
        <w:rPr>
          <w:sz w:val="24"/>
          <w:szCs w:val="24"/>
          <w:lang w:val="en"/>
        </w:rPr>
        <w:t xml:space="preserve">                                                                          </w:t>
      </w:r>
    </w:p>
    <w:p w14:paraId="2D3CB96F" w14:textId="77777777" w:rsidR="00E61D67" w:rsidRPr="00A96049" w:rsidRDefault="000B1940" w:rsidP="000B1940">
      <w:pPr>
        <w:spacing w:line="240" w:lineRule="auto"/>
        <w:ind w:left="3600" w:hanging="720"/>
        <w:rPr>
          <w:sz w:val="24"/>
          <w:szCs w:val="24"/>
          <w:lang w:val="en"/>
        </w:rPr>
      </w:pPr>
      <w:r w:rsidRPr="00A96049">
        <w:rPr>
          <w:sz w:val="24"/>
          <w:szCs w:val="24"/>
          <w:lang w:val="en"/>
        </w:rPr>
        <w:t>1.</w:t>
      </w:r>
      <w:r w:rsidRPr="00A96049">
        <w:rPr>
          <w:sz w:val="24"/>
          <w:szCs w:val="24"/>
          <w:lang w:val="en"/>
        </w:rPr>
        <w:tab/>
      </w:r>
      <w:r w:rsidR="00E61D67" w:rsidRPr="00A96049">
        <w:rPr>
          <w:sz w:val="24"/>
          <w:szCs w:val="24"/>
          <w:lang w:val="en"/>
        </w:rPr>
        <w:t>It is the intent of this chapter to limit, except as provided herein, the placement and use of any shipping container as an accessory building, storage building, or living unit on residentially zoned and other zoned land where residential uses are established. This limitation is to protect the public health and safety and the aesthetic quality of the township.</w:t>
      </w:r>
    </w:p>
    <w:p w14:paraId="0DA294D8" w14:textId="77777777" w:rsidR="00E61D67" w:rsidRPr="00A96049" w:rsidRDefault="000B1940" w:rsidP="000B1940">
      <w:pPr>
        <w:spacing w:line="240" w:lineRule="auto"/>
        <w:ind w:left="3600" w:hanging="720"/>
        <w:rPr>
          <w:sz w:val="24"/>
          <w:szCs w:val="24"/>
          <w:lang w:val="en"/>
        </w:rPr>
      </w:pPr>
      <w:r w:rsidRPr="00A96049">
        <w:rPr>
          <w:sz w:val="24"/>
          <w:szCs w:val="24"/>
          <w:lang w:val="en"/>
        </w:rPr>
        <w:t>2.</w:t>
      </w:r>
      <w:r w:rsidRPr="00A96049">
        <w:rPr>
          <w:sz w:val="24"/>
          <w:szCs w:val="24"/>
          <w:lang w:val="en"/>
        </w:rPr>
        <w:tab/>
      </w:r>
      <w:r w:rsidR="00E61D67" w:rsidRPr="00A96049">
        <w:rPr>
          <w:sz w:val="24"/>
          <w:szCs w:val="24"/>
          <w:lang w:val="en"/>
        </w:rPr>
        <w:t>No person shall place or cause to be placed or use or permit the use of any shipping container as an accessory building, storage building, or living unit on residentially zoned land and/or land used for residential purposes. Licensed and bonded contractors may use shipping containers for temporary housing of equipment and materials during construction as authorized by a township Conditional Use permit per Article VI</w:t>
      </w:r>
    </w:p>
    <w:p w14:paraId="3134DAD1" w14:textId="77777777" w:rsidR="00E61D67" w:rsidRPr="00A96049" w:rsidRDefault="000B1940" w:rsidP="000B1940">
      <w:pPr>
        <w:autoSpaceDE w:val="0"/>
        <w:autoSpaceDN w:val="0"/>
        <w:adjustRightInd w:val="0"/>
        <w:spacing w:line="240" w:lineRule="auto"/>
        <w:ind w:left="3600" w:hanging="720"/>
        <w:rPr>
          <w:rFonts w:cstheme="minorHAnsi"/>
          <w:b/>
          <w:sz w:val="24"/>
          <w:szCs w:val="24"/>
        </w:rPr>
      </w:pPr>
      <w:r w:rsidRPr="00A96049">
        <w:rPr>
          <w:rFonts w:cs="Times New Roman"/>
          <w:sz w:val="24"/>
          <w:szCs w:val="24"/>
          <w:lang w:val="en"/>
        </w:rPr>
        <w:t>3.</w:t>
      </w:r>
      <w:r w:rsidRPr="00A96049">
        <w:rPr>
          <w:rFonts w:cs="Times New Roman"/>
          <w:sz w:val="24"/>
          <w:szCs w:val="24"/>
          <w:lang w:val="en"/>
        </w:rPr>
        <w:tab/>
      </w:r>
      <w:r w:rsidR="00E61D67" w:rsidRPr="00A96049">
        <w:rPr>
          <w:rFonts w:cs="Times New Roman"/>
          <w:sz w:val="24"/>
          <w:szCs w:val="24"/>
          <w:lang w:val="en"/>
        </w:rPr>
        <w:t>All shipping containers shall be covered or hidden from view by a fence at least as high as the shipping container in any Commercial or Industrial zoned district</w:t>
      </w:r>
    </w:p>
    <w:p w14:paraId="53BB4E2E" w14:textId="77777777" w:rsidR="00E61D67" w:rsidRPr="00A96049" w:rsidRDefault="00E61D67" w:rsidP="000B1940">
      <w:pPr>
        <w:autoSpaceDE w:val="0"/>
        <w:autoSpaceDN w:val="0"/>
        <w:adjustRightInd w:val="0"/>
        <w:spacing w:line="240" w:lineRule="auto"/>
        <w:rPr>
          <w:rFonts w:cstheme="minorHAnsi"/>
          <w:b/>
          <w:sz w:val="24"/>
          <w:szCs w:val="24"/>
        </w:rPr>
      </w:pPr>
    </w:p>
    <w:p w14:paraId="53B314C6" w14:textId="77777777" w:rsidR="00E61D67" w:rsidRPr="00A96049" w:rsidRDefault="00200F7B" w:rsidP="000B1940">
      <w:pPr>
        <w:autoSpaceDE w:val="0"/>
        <w:autoSpaceDN w:val="0"/>
        <w:adjustRightInd w:val="0"/>
        <w:spacing w:line="240" w:lineRule="auto"/>
        <w:ind w:left="1800" w:firstLine="360"/>
        <w:rPr>
          <w:rFonts w:cstheme="minorHAnsi"/>
          <w:sz w:val="24"/>
          <w:szCs w:val="24"/>
        </w:rPr>
      </w:pPr>
      <w:r w:rsidRPr="004776EE">
        <w:rPr>
          <w:rFonts w:cstheme="minorHAnsi"/>
          <w:bCs/>
          <w:sz w:val="24"/>
          <w:szCs w:val="24"/>
        </w:rPr>
        <w:t>Z</w:t>
      </w:r>
      <w:r w:rsidR="00E61D67" w:rsidRPr="00A96049">
        <w:rPr>
          <w:rFonts w:cstheme="minorHAnsi"/>
          <w:sz w:val="24"/>
          <w:szCs w:val="24"/>
        </w:rPr>
        <w:t>.</w:t>
      </w:r>
      <w:r w:rsidR="00E61D67" w:rsidRPr="00A96049">
        <w:rPr>
          <w:rFonts w:cstheme="minorHAnsi"/>
          <w:sz w:val="24"/>
          <w:szCs w:val="24"/>
        </w:rPr>
        <w:tab/>
        <w:t xml:space="preserve">Drive-thru Facilities shall comply with the following: </w:t>
      </w:r>
      <w:r w:rsidR="000B1940" w:rsidRPr="00A96049">
        <w:rPr>
          <w:rFonts w:cstheme="minorHAnsi"/>
          <w:sz w:val="24"/>
          <w:szCs w:val="24"/>
        </w:rPr>
        <w:t xml:space="preserve">                                 </w:t>
      </w:r>
    </w:p>
    <w:p w14:paraId="1830D682" w14:textId="77777777" w:rsidR="00E61D67" w:rsidRPr="00A96049" w:rsidRDefault="000B1940" w:rsidP="000B1940">
      <w:pPr>
        <w:autoSpaceDE w:val="0"/>
        <w:autoSpaceDN w:val="0"/>
        <w:adjustRightInd w:val="0"/>
        <w:spacing w:line="240" w:lineRule="auto"/>
        <w:ind w:left="3600" w:hanging="720"/>
        <w:rPr>
          <w:rFonts w:cstheme="minorHAnsi"/>
          <w:sz w:val="24"/>
          <w:szCs w:val="24"/>
        </w:rPr>
      </w:pPr>
      <w:r w:rsidRPr="00A96049">
        <w:rPr>
          <w:rFonts w:cstheme="minorHAnsi"/>
          <w:sz w:val="24"/>
          <w:szCs w:val="24"/>
        </w:rPr>
        <w:t>1.</w:t>
      </w:r>
      <w:r w:rsidRPr="00A96049">
        <w:rPr>
          <w:rFonts w:cstheme="minorHAnsi"/>
          <w:sz w:val="24"/>
          <w:szCs w:val="24"/>
        </w:rPr>
        <w:tab/>
      </w:r>
      <w:r w:rsidR="00E61D67" w:rsidRPr="00A96049">
        <w:rPr>
          <w:rFonts w:cstheme="minorHAnsi"/>
          <w:sz w:val="24"/>
          <w:szCs w:val="24"/>
        </w:rPr>
        <w:t xml:space="preserve">Such facilities shall be located on an arterial or collector street in an area least disruptive to pedestrian or vehicular traffic. </w:t>
      </w:r>
    </w:p>
    <w:p w14:paraId="24A20641" w14:textId="77777777" w:rsidR="00E61D67" w:rsidRPr="00A96049" w:rsidRDefault="000B1940" w:rsidP="000B1940">
      <w:pPr>
        <w:autoSpaceDE w:val="0"/>
        <w:autoSpaceDN w:val="0"/>
        <w:adjustRightInd w:val="0"/>
        <w:spacing w:line="240" w:lineRule="auto"/>
        <w:ind w:left="3600" w:hanging="720"/>
        <w:rPr>
          <w:rFonts w:cstheme="minorHAnsi"/>
          <w:sz w:val="24"/>
          <w:szCs w:val="24"/>
        </w:rPr>
      </w:pPr>
      <w:r w:rsidRPr="00A96049">
        <w:rPr>
          <w:rFonts w:cstheme="minorHAnsi"/>
          <w:sz w:val="24"/>
          <w:szCs w:val="24"/>
        </w:rPr>
        <w:t>2.</w:t>
      </w:r>
      <w:r w:rsidR="00E61D67" w:rsidRPr="00A96049">
        <w:rPr>
          <w:rFonts w:cstheme="minorHAnsi"/>
          <w:sz w:val="24"/>
          <w:szCs w:val="24"/>
        </w:rPr>
        <w:tab/>
        <w:t>Any proposed loud speaker system shall be approved as part of the development plan.</w:t>
      </w:r>
    </w:p>
    <w:p w14:paraId="76D6BAF6" w14:textId="77777777" w:rsidR="00E61D67" w:rsidRPr="00A96049" w:rsidRDefault="00E61D67" w:rsidP="000B1940">
      <w:pPr>
        <w:spacing w:line="240" w:lineRule="auto"/>
        <w:textAlignment w:val="center"/>
        <w:rPr>
          <w:rFonts w:eastAsia="Times New Roman" w:cstheme="minorHAnsi"/>
          <w:bCs/>
          <w:vanish/>
          <w:sz w:val="24"/>
          <w:szCs w:val="24"/>
          <w:lang w:val="en"/>
        </w:rPr>
      </w:pPr>
      <w:r w:rsidRPr="00A96049">
        <w:rPr>
          <w:rFonts w:cstheme="minorHAnsi"/>
        </w:rPr>
        <w:tab/>
      </w:r>
      <w:r w:rsidR="00076E58" w:rsidRPr="00A96049">
        <w:rPr>
          <w:rFonts w:cstheme="minorHAnsi"/>
        </w:rPr>
        <w:tab/>
      </w:r>
      <w:r w:rsidR="00076E58" w:rsidRPr="00A96049">
        <w:rPr>
          <w:rFonts w:cstheme="minorHAnsi"/>
        </w:rPr>
        <w:tab/>
      </w:r>
      <w:r w:rsidR="00200F7B" w:rsidRPr="004776EE">
        <w:rPr>
          <w:rFonts w:cstheme="minorHAnsi"/>
          <w:bCs/>
          <w:sz w:val="24"/>
          <w:szCs w:val="24"/>
        </w:rPr>
        <w:t>AA</w:t>
      </w:r>
      <w:r w:rsidRPr="00A96049">
        <w:rPr>
          <w:rFonts w:cstheme="minorHAnsi"/>
        </w:rPr>
        <w:t>.</w:t>
      </w:r>
      <w:r w:rsidRPr="00A96049">
        <w:rPr>
          <w:rFonts w:cstheme="minorHAnsi"/>
        </w:rPr>
        <w:tab/>
      </w:r>
      <w:r w:rsidRPr="00A96049">
        <w:rPr>
          <w:rFonts w:eastAsia="Times New Roman" w:cstheme="minorHAnsi"/>
          <w:bCs/>
          <w:sz w:val="24"/>
          <w:szCs w:val="24"/>
          <w:lang w:val="en"/>
        </w:rPr>
        <w:t xml:space="preserve">Bulk storage </w:t>
      </w:r>
      <w:r>
        <w:rPr>
          <w:vanish/>
        </w:rPr>
        <w:fldChar w:fldCharType="begin"/>
      </w:r>
      <w:r>
        <w:rPr>
          <w:vanish/>
        </w:rPr>
        <w:instrText>HYPERLINK</w:instrText>
      </w:r>
      <w:r>
        <w:rPr>
          <w:vanish/>
        </w:rPr>
      </w:r>
      <w:r>
        <w:rPr>
          <w:vanish/>
        </w:rPr>
        <w:fldChar w:fldCharType="separate"/>
      </w:r>
      <w:r w:rsidRPr="00A96049">
        <w:rPr>
          <w:rFonts w:eastAsia="Times New Roman" w:cstheme="minorHAnsi"/>
          <w:bCs/>
          <w:vanish/>
          <w:sz w:val="24"/>
          <w:szCs w:val="24"/>
          <w:lang w:val="en"/>
        </w:rPr>
        <w:t>Share Link</w:t>
      </w:r>
      <w:r>
        <w:rPr>
          <w:rFonts w:eastAsia="Times New Roman" w:cstheme="minorHAnsi"/>
          <w:bCs/>
          <w:vanish/>
          <w:sz w:val="24"/>
          <w:szCs w:val="24"/>
          <w:lang w:val="en"/>
        </w:rPr>
        <w:fldChar w:fldCharType="end"/>
      </w:r>
    </w:p>
    <w:p w14:paraId="26CF56EC" w14:textId="77777777" w:rsidR="00E61D67" w:rsidRPr="00A96049" w:rsidRDefault="00000000" w:rsidP="000B1940">
      <w:pPr>
        <w:numPr>
          <w:ilvl w:val="1"/>
          <w:numId w:val="16"/>
        </w:numPr>
        <w:pBdr>
          <w:top w:val="single" w:sz="6" w:space="4" w:color="CCCCCC"/>
          <w:left w:val="single" w:sz="6" w:space="0" w:color="CCCCCC"/>
          <w:bottom w:val="single" w:sz="6" w:space="4" w:color="CCCCCC"/>
          <w:right w:val="single" w:sz="6" w:space="0" w:color="CCCCCC"/>
        </w:pBdr>
        <w:shd w:val="clear" w:color="auto" w:fill="FFFFFF"/>
        <w:spacing w:line="240" w:lineRule="auto"/>
        <w:textAlignment w:val="center"/>
        <w:rPr>
          <w:rFonts w:eastAsia="Times New Roman" w:cstheme="minorHAnsi"/>
          <w:bCs/>
          <w:vanish/>
          <w:sz w:val="24"/>
          <w:szCs w:val="24"/>
          <w:lang w:val="en"/>
        </w:rPr>
      </w:pPr>
      <w:r>
        <w:rPr>
          <w:vanish/>
        </w:rPr>
        <w:fldChar w:fldCharType="begin"/>
      </w:r>
      <w:r>
        <w:rPr>
          <w:vanish/>
        </w:rPr>
        <w:instrText>HYPERLINK</w:instrText>
      </w:r>
      <w:r>
        <w:rPr>
          <w:vanish/>
        </w:rPr>
      </w:r>
      <w:r>
        <w:rPr>
          <w:vanish/>
        </w:rPr>
        <w:fldChar w:fldCharType="separate"/>
      </w:r>
      <w:r w:rsidR="00E61D67" w:rsidRPr="00A96049">
        <w:rPr>
          <w:rFonts w:eastAsia="Times New Roman" w:cstheme="minorHAnsi"/>
          <w:bCs/>
          <w:vanish/>
          <w:sz w:val="24"/>
          <w:szCs w:val="24"/>
          <w:lang w:val="en"/>
        </w:rPr>
        <w:t>Print</w:t>
      </w:r>
      <w:r>
        <w:rPr>
          <w:rFonts w:eastAsia="Times New Roman" w:cstheme="minorHAnsi"/>
          <w:bCs/>
          <w:vanish/>
          <w:sz w:val="24"/>
          <w:szCs w:val="24"/>
          <w:lang w:val="en"/>
        </w:rPr>
        <w:fldChar w:fldCharType="end"/>
      </w:r>
    </w:p>
    <w:p w14:paraId="7B465068" w14:textId="77777777" w:rsidR="00E61D67" w:rsidRPr="00A96049" w:rsidRDefault="00000000" w:rsidP="000B1940">
      <w:pPr>
        <w:numPr>
          <w:ilvl w:val="1"/>
          <w:numId w:val="16"/>
        </w:numPr>
        <w:pBdr>
          <w:top w:val="single" w:sz="6" w:space="4" w:color="CCCCCC"/>
          <w:left w:val="single" w:sz="6" w:space="0" w:color="CCCCCC"/>
          <w:bottom w:val="single" w:sz="6" w:space="4" w:color="CCCCCC"/>
          <w:right w:val="single" w:sz="6" w:space="0" w:color="CCCCCC"/>
        </w:pBdr>
        <w:shd w:val="clear" w:color="auto" w:fill="FFFFFF"/>
        <w:spacing w:line="240" w:lineRule="auto"/>
        <w:textAlignment w:val="center"/>
        <w:rPr>
          <w:rFonts w:eastAsia="Times New Roman" w:cstheme="minorHAnsi"/>
          <w:bCs/>
          <w:vanish/>
          <w:sz w:val="24"/>
          <w:szCs w:val="24"/>
          <w:lang w:val="en"/>
        </w:rPr>
      </w:pPr>
      <w:r>
        <w:rPr>
          <w:vanish/>
        </w:rPr>
        <w:fldChar w:fldCharType="begin"/>
      </w:r>
      <w:r>
        <w:rPr>
          <w:vanish/>
        </w:rPr>
        <w:instrText>HYPERLINK</w:instrText>
      </w:r>
      <w:r>
        <w:rPr>
          <w:vanish/>
        </w:rPr>
      </w:r>
      <w:r>
        <w:rPr>
          <w:vanish/>
        </w:rPr>
        <w:fldChar w:fldCharType="separate"/>
      </w:r>
      <w:r w:rsidR="00E61D67" w:rsidRPr="00A96049">
        <w:rPr>
          <w:rFonts w:eastAsia="Times New Roman" w:cstheme="minorHAnsi"/>
          <w:bCs/>
          <w:vanish/>
          <w:sz w:val="24"/>
          <w:szCs w:val="24"/>
          <w:lang w:val="en"/>
        </w:rPr>
        <w:t>Download (docx)</w:t>
      </w:r>
      <w:r>
        <w:rPr>
          <w:rFonts w:eastAsia="Times New Roman" w:cstheme="minorHAnsi"/>
          <w:bCs/>
          <w:vanish/>
          <w:sz w:val="24"/>
          <w:szCs w:val="24"/>
          <w:lang w:val="en"/>
        </w:rPr>
        <w:fldChar w:fldCharType="end"/>
      </w:r>
    </w:p>
    <w:p w14:paraId="53879A38" w14:textId="77777777" w:rsidR="00E61D67" w:rsidRPr="00A96049" w:rsidRDefault="00000000" w:rsidP="000B1940">
      <w:pPr>
        <w:numPr>
          <w:ilvl w:val="1"/>
          <w:numId w:val="16"/>
        </w:numPr>
        <w:pBdr>
          <w:top w:val="single" w:sz="6" w:space="4" w:color="CCCCCC"/>
          <w:left w:val="single" w:sz="6" w:space="0" w:color="CCCCCC"/>
          <w:bottom w:val="single" w:sz="6" w:space="4" w:color="CCCCCC"/>
          <w:right w:val="single" w:sz="6" w:space="0" w:color="CCCCCC"/>
        </w:pBdr>
        <w:shd w:val="clear" w:color="auto" w:fill="FFFFFF"/>
        <w:spacing w:line="240" w:lineRule="auto"/>
        <w:textAlignment w:val="center"/>
        <w:rPr>
          <w:rFonts w:eastAsia="Times New Roman" w:cstheme="minorHAnsi"/>
          <w:bCs/>
          <w:vanish/>
          <w:sz w:val="24"/>
          <w:szCs w:val="24"/>
          <w:lang w:val="en"/>
        </w:rPr>
      </w:pPr>
      <w:r>
        <w:rPr>
          <w:vanish/>
        </w:rPr>
        <w:fldChar w:fldCharType="begin"/>
      </w:r>
      <w:r>
        <w:rPr>
          <w:vanish/>
        </w:rPr>
        <w:instrText>HYPERLINK</w:instrText>
      </w:r>
      <w:r>
        <w:rPr>
          <w:vanish/>
        </w:rPr>
      </w:r>
      <w:r>
        <w:rPr>
          <w:vanish/>
        </w:rPr>
        <w:fldChar w:fldCharType="separate"/>
      </w:r>
      <w:r w:rsidR="00E61D67" w:rsidRPr="00A96049">
        <w:rPr>
          <w:rFonts w:eastAsia="Times New Roman" w:cstheme="minorHAnsi"/>
          <w:bCs/>
          <w:vanish/>
          <w:sz w:val="24"/>
          <w:szCs w:val="24"/>
          <w:lang w:val="en"/>
        </w:rPr>
        <w:t>Email</w:t>
      </w:r>
      <w:r>
        <w:rPr>
          <w:rFonts w:eastAsia="Times New Roman" w:cstheme="minorHAnsi"/>
          <w:bCs/>
          <w:vanish/>
          <w:sz w:val="24"/>
          <w:szCs w:val="24"/>
          <w:lang w:val="en"/>
        </w:rPr>
        <w:fldChar w:fldCharType="end"/>
      </w:r>
    </w:p>
    <w:p w14:paraId="14343AAD" w14:textId="77777777" w:rsidR="00E61D67" w:rsidRPr="00A96049" w:rsidRDefault="00000000" w:rsidP="000B1940">
      <w:pPr>
        <w:numPr>
          <w:ilvl w:val="1"/>
          <w:numId w:val="16"/>
        </w:numPr>
        <w:pBdr>
          <w:top w:val="single" w:sz="6" w:space="4" w:color="CCCCCC"/>
          <w:left w:val="single" w:sz="6" w:space="0" w:color="CCCCCC"/>
          <w:bottom w:val="single" w:sz="6" w:space="4" w:color="CCCCCC"/>
          <w:right w:val="single" w:sz="6" w:space="0" w:color="CCCCCC"/>
        </w:pBdr>
        <w:shd w:val="clear" w:color="auto" w:fill="FFFFFF"/>
        <w:spacing w:line="240" w:lineRule="auto"/>
        <w:textAlignment w:val="center"/>
        <w:rPr>
          <w:rFonts w:eastAsia="Times New Roman" w:cstheme="minorHAnsi"/>
          <w:bCs/>
          <w:vanish/>
          <w:sz w:val="24"/>
          <w:szCs w:val="24"/>
          <w:lang w:val="en"/>
        </w:rPr>
      </w:pPr>
      <w:r>
        <w:rPr>
          <w:vanish/>
        </w:rPr>
        <w:fldChar w:fldCharType="begin"/>
      </w:r>
      <w:r>
        <w:rPr>
          <w:vanish/>
        </w:rPr>
        <w:instrText>HYPERLINK</w:instrText>
      </w:r>
      <w:r>
        <w:rPr>
          <w:vanish/>
        </w:rPr>
      </w:r>
      <w:r>
        <w:rPr>
          <w:vanish/>
        </w:rPr>
        <w:fldChar w:fldCharType="separate"/>
      </w:r>
      <w:r w:rsidR="00E61D67" w:rsidRPr="00A96049">
        <w:rPr>
          <w:rFonts w:eastAsia="Times New Roman" w:cstheme="minorHAnsi"/>
          <w:bCs/>
          <w:vanish/>
          <w:sz w:val="24"/>
          <w:szCs w:val="24"/>
          <w:lang w:val="en"/>
        </w:rPr>
        <w:t>Compare</w:t>
      </w:r>
      <w:r>
        <w:rPr>
          <w:rFonts w:eastAsia="Times New Roman" w:cstheme="minorHAnsi"/>
          <w:bCs/>
          <w:vanish/>
          <w:sz w:val="24"/>
          <w:szCs w:val="24"/>
          <w:lang w:val="en"/>
        </w:rPr>
        <w:fldChar w:fldCharType="end"/>
      </w:r>
    </w:p>
    <w:p w14:paraId="32BBBAA4" w14:textId="77777777" w:rsidR="00E61D67" w:rsidRPr="00A96049" w:rsidRDefault="00200F7B" w:rsidP="000B1940">
      <w:pPr>
        <w:pBdr>
          <w:top w:val="single" w:sz="6" w:space="4" w:color="CCCCCC"/>
          <w:left w:val="single" w:sz="6" w:space="0" w:color="CCCCCC"/>
          <w:bottom w:val="single" w:sz="6" w:space="4" w:color="CCCCCC"/>
          <w:right w:val="single" w:sz="6" w:space="0" w:color="CCCCCC"/>
        </w:pBdr>
        <w:shd w:val="clear" w:color="auto" w:fill="FFFFFF"/>
        <w:spacing w:line="240" w:lineRule="auto"/>
        <w:textAlignment w:val="center"/>
        <w:rPr>
          <w:rFonts w:eastAsia="Times New Roman" w:cstheme="minorHAnsi"/>
          <w:b/>
          <w:spacing w:val="2"/>
          <w:sz w:val="24"/>
          <w:szCs w:val="24"/>
          <w:lang w:val="en"/>
        </w:rPr>
      </w:pPr>
      <w:r>
        <w:rPr>
          <w:rFonts w:eastAsia="Times New Roman" w:cstheme="minorHAnsi"/>
          <w:spacing w:val="2"/>
          <w:sz w:val="24"/>
          <w:szCs w:val="24"/>
          <w:lang w:val="en"/>
        </w:rPr>
        <w:t>Y</w:t>
      </w:r>
      <w:r w:rsidR="00E61D67" w:rsidRPr="00A96049">
        <w:rPr>
          <w:rFonts w:eastAsia="Times New Roman" w:cstheme="minorHAnsi"/>
          <w:spacing w:val="2"/>
          <w:sz w:val="24"/>
          <w:szCs w:val="24"/>
          <w:lang w:val="en"/>
        </w:rPr>
        <w:t>ard</w:t>
      </w:r>
      <w:r w:rsidR="00076E58" w:rsidRPr="00A96049">
        <w:rPr>
          <w:rFonts w:eastAsia="Times New Roman" w:cstheme="minorHAnsi"/>
          <w:spacing w:val="2"/>
          <w:sz w:val="24"/>
          <w:szCs w:val="24"/>
          <w:lang w:val="en"/>
        </w:rPr>
        <w:t xml:space="preserve">                                                                                  </w:t>
      </w:r>
    </w:p>
    <w:p w14:paraId="66F3FD78" w14:textId="77777777" w:rsidR="00E61D67" w:rsidRPr="00A96049" w:rsidRDefault="00E61D67" w:rsidP="00076E58">
      <w:pPr>
        <w:spacing w:line="240" w:lineRule="auto"/>
        <w:ind w:left="2880"/>
        <w:rPr>
          <w:rFonts w:eastAsia="Times New Roman" w:cstheme="minorHAnsi"/>
          <w:spacing w:val="2"/>
          <w:sz w:val="24"/>
          <w:szCs w:val="24"/>
          <w:lang w:val="en"/>
        </w:rPr>
      </w:pPr>
      <w:r w:rsidRPr="00A96049">
        <w:rPr>
          <w:rFonts w:eastAsia="Times New Roman" w:cstheme="minorHAnsi"/>
          <w:spacing w:val="2"/>
          <w:sz w:val="24"/>
          <w:szCs w:val="24"/>
          <w:lang w:val="en"/>
        </w:rPr>
        <w:t xml:space="preserve">In addition to general requirements, the following special requirements and limitations shall apply to bulk storage yards in districts in which they are generally permitted: </w:t>
      </w:r>
    </w:p>
    <w:p w14:paraId="394FC0E8" w14:textId="77777777" w:rsidR="00E61D67" w:rsidRPr="00A96049" w:rsidRDefault="00076E58" w:rsidP="00076E58">
      <w:pPr>
        <w:spacing w:line="240" w:lineRule="auto"/>
        <w:ind w:left="3600" w:right="120" w:hanging="720"/>
        <w:rPr>
          <w:rFonts w:eastAsia="Times New Roman" w:cstheme="minorHAnsi"/>
          <w:spacing w:val="2"/>
          <w:sz w:val="24"/>
          <w:szCs w:val="24"/>
          <w:lang w:val="en"/>
        </w:rPr>
      </w:pPr>
      <w:r w:rsidRPr="00A96049">
        <w:rPr>
          <w:rFonts w:eastAsia="Times New Roman" w:cstheme="minorHAnsi"/>
          <w:spacing w:val="2"/>
          <w:sz w:val="24"/>
          <w:szCs w:val="24"/>
          <w:lang w:val="en"/>
        </w:rPr>
        <w:t>1</w:t>
      </w:r>
      <w:r w:rsidR="00E61D67" w:rsidRPr="00A96049">
        <w:rPr>
          <w:rFonts w:eastAsia="Times New Roman" w:cstheme="minorHAnsi"/>
          <w:spacing w:val="2"/>
          <w:sz w:val="24"/>
          <w:szCs w:val="24"/>
          <w:lang w:val="en"/>
        </w:rPr>
        <w:t>.</w:t>
      </w:r>
      <w:r w:rsidR="00E61D67" w:rsidRPr="00A96049">
        <w:rPr>
          <w:rFonts w:eastAsia="Times New Roman" w:cstheme="minorHAnsi"/>
          <w:spacing w:val="2"/>
          <w:sz w:val="24"/>
          <w:szCs w:val="24"/>
          <w:lang w:val="en"/>
        </w:rPr>
        <w:tab/>
      </w:r>
      <w:r w:rsidR="00E61D67" w:rsidRPr="00A96049">
        <w:rPr>
          <w:rFonts w:eastAsia="Times New Roman" w:cstheme="minorHAnsi"/>
          <w:iCs/>
          <w:spacing w:val="2"/>
          <w:sz w:val="24"/>
          <w:szCs w:val="24"/>
          <w:lang w:val="en"/>
        </w:rPr>
        <w:t>Fencing.</w:t>
      </w:r>
      <w:r w:rsidR="00E61D67" w:rsidRPr="00A96049">
        <w:rPr>
          <w:rFonts w:eastAsia="Times New Roman" w:cstheme="minorHAnsi"/>
          <w:spacing w:val="2"/>
          <w:sz w:val="24"/>
          <w:szCs w:val="24"/>
          <w:lang w:val="en"/>
        </w:rPr>
        <w:t xml:space="preserve"> The storage yard shall be completely enclosed, except for necessary openings for ingress and egress, by a fence not less than six (6) feet in height, or the necessary height to hide the units, except where prohibited. </w:t>
      </w:r>
    </w:p>
    <w:p w14:paraId="43A855BA" w14:textId="77777777" w:rsidR="00E61D67" w:rsidRPr="00A96049" w:rsidRDefault="00076E58" w:rsidP="00076E58">
      <w:pPr>
        <w:autoSpaceDE w:val="0"/>
        <w:autoSpaceDN w:val="0"/>
        <w:adjustRightInd w:val="0"/>
        <w:spacing w:line="240" w:lineRule="auto"/>
        <w:ind w:left="3600" w:hanging="720"/>
        <w:rPr>
          <w:rFonts w:eastAsia="Times New Roman" w:cstheme="minorHAnsi"/>
          <w:spacing w:val="2"/>
          <w:sz w:val="24"/>
          <w:szCs w:val="24"/>
          <w:lang w:val="en"/>
        </w:rPr>
      </w:pPr>
      <w:r w:rsidRPr="00A96049">
        <w:rPr>
          <w:rFonts w:eastAsia="Times New Roman" w:cstheme="minorHAnsi"/>
          <w:spacing w:val="2"/>
          <w:sz w:val="24"/>
          <w:szCs w:val="24"/>
          <w:lang w:val="en"/>
        </w:rPr>
        <w:lastRenderedPageBreak/>
        <w:t>2</w:t>
      </w:r>
      <w:r w:rsidR="00E61D67" w:rsidRPr="00A96049">
        <w:rPr>
          <w:rFonts w:eastAsia="Times New Roman" w:cstheme="minorHAnsi"/>
          <w:spacing w:val="2"/>
          <w:sz w:val="24"/>
          <w:szCs w:val="24"/>
          <w:lang w:val="en"/>
        </w:rPr>
        <w:t>.</w:t>
      </w:r>
      <w:r w:rsidR="00E61D67" w:rsidRPr="00A96049">
        <w:rPr>
          <w:rFonts w:eastAsia="Times New Roman" w:cstheme="minorHAnsi"/>
          <w:spacing w:val="2"/>
          <w:sz w:val="24"/>
          <w:szCs w:val="24"/>
          <w:lang w:val="en"/>
        </w:rPr>
        <w:tab/>
      </w:r>
      <w:r w:rsidR="00E61D67" w:rsidRPr="00A96049">
        <w:rPr>
          <w:rFonts w:eastAsia="Times New Roman" w:cstheme="minorHAnsi"/>
          <w:iCs/>
          <w:spacing w:val="2"/>
          <w:sz w:val="24"/>
          <w:szCs w:val="24"/>
          <w:lang w:val="en"/>
        </w:rPr>
        <w:t>Lighting.</w:t>
      </w:r>
      <w:r w:rsidR="00E61D67" w:rsidRPr="00A96049">
        <w:rPr>
          <w:rFonts w:eastAsia="Times New Roman" w:cstheme="minorHAnsi"/>
          <w:spacing w:val="2"/>
          <w:sz w:val="24"/>
          <w:szCs w:val="24"/>
          <w:lang w:val="en"/>
        </w:rPr>
        <w:t xml:space="preserve"> All outdoor lights shall be shielded to direct light and glare onto the premises; said lighting and glare shall be deflected, shaded, and focused away from all adjoining property. Any outdoor lighting fixtures shall not be erected any higher than fourteen (14) feet.</w:t>
      </w:r>
    </w:p>
    <w:p w14:paraId="2BEDAB6B" w14:textId="77777777" w:rsidR="00E96A73" w:rsidRPr="00A96049" w:rsidRDefault="00076E58" w:rsidP="00076E58">
      <w:pPr>
        <w:spacing w:line="240" w:lineRule="auto"/>
        <w:ind w:left="3600" w:hanging="720"/>
        <w:rPr>
          <w:rFonts w:cstheme="minorHAnsi"/>
          <w:sz w:val="24"/>
          <w:szCs w:val="24"/>
        </w:rPr>
      </w:pPr>
      <w:r w:rsidRPr="00A96049">
        <w:rPr>
          <w:rFonts w:eastAsia="Times New Roman" w:cstheme="minorHAnsi"/>
          <w:spacing w:val="2"/>
          <w:lang w:val="en"/>
        </w:rPr>
        <w:t>3</w:t>
      </w:r>
      <w:r w:rsidR="00E61D67" w:rsidRPr="00A96049">
        <w:rPr>
          <w:rFonts w:eastAsia="Times New Roman" w:cstheme="minorHAnsi"/>
          <w:spacing w:val="2"/>
          <w:lang w:val="en"/>
        </w:rPr>
        <w:t>.</w:t>
      </w:r>
      <w:r w:rsidR="00E61D67" w:rsidRPr="00A96049">
        <w:rPr>
          <w:rFonts w:eastAsia="Times New Roman" w:cstheme="minorHAnsi"/>
          <w:spacing w:val="2"/>
          <w:lang w:val="en"/>
        </w:rPr>
        <w:tab/>
      </w:r>
      <w:proofErr w:type="spellStart"/>
      <w:r w:rsidR="00200F7B" w:rsidRPr="00A96049">
        <w:rPr>
          <w:rFonts w:eastAsia="Times New Roman" w:cstheme="minorHAnsi"/>
          <w:spacing w:val="2"/>
          <w:lang w:val="en"/>
        </w:rPr>
        <w:t>N</w:t>
      </w:r>
      <w:r w:rsidR="00200F7B" w:rsidRPr="00A96049">
        <w:rPr>
          <w:rFonts w:cstheme="minorHAnsi"/>
          <w:sz w:val="24"/>
          <w:szCs w:val="24"/>
        </w:rPr>
        <w:t>o</w:t>
      </w:r>
      <w:proofErr w:type="spellEnd"/>
      <w:r w:rsidR="00E61D67" w:rsidRPr="00A96049">
        <w:rPr>
          <w:rFonts w:cstheme="minorHAnsi"/>
          <w:sz w:val="24"/>
          <w:szCs w:val="24"/>
        </w:rPr>
        <w:t xml:space="preserve"> sale or processing of scrap, salvage, or secondhand material shall be permitted in such yards; and, provided further that additional requirements as listed.</w:t>
      </w:r>
    </w:p>
    <w:p w14:paraId="57D60275" w14:textId="77777777" w:rsidR="00076E58" w:rsidRPr="00076E58" w:rsidRDefault="00076E58" w:rsidP="00076E58">
      <w:pPr>
        <w:spacing w:line="240" w:lineRule="auto"/>
        <w:ind w:left="3600" w:hanging="720"/>
        <w:rPr>
          <w:rFonts w:cstheme="minorHAnsi"/>
          <w:i/>
          <w:sz w:val="24"/>
          <w:szCs w:val="24"/>
        </w:rPr>
      </w:pPr>
    </w:p>
    <w:p w14:paraId="4829337F" w14:textId="77777777" w:rsidR="00E96A73" w:rsidRPr="00D72295" w:rsidRDefault="00E96A73" w:rsidP="00D72295">
      <w:pPr>
        <w:spacing w:line="240" w:lineRule="auto"/>
        <w:rPr>
          <w:b/>
          <w:sz w:val="24"/>
          <w:szCs w:val="24"/>
        </w:rPr>
      </w:pPr>
      <w:r>
        <w:rPr>
          <w:b/>
          <w:i/>
          <w:sz w:val="24"/>
          <w:szCs w:val="24"/>
        </w:rPr>
        <w:tab/>
      </w:r>
      <w:r w:rsidRPr="00D72295">
        <w:rPr>
          <w:b/>
          <w:sz w:val="24"/>
          <w:szCs w:val="24"/>
        </w:rPr>
        <w:t>Sec. 601.14</w:t>
      </w:r>
      <w:r w:rsidRPr="00D72295">
        <w:rPr>
          <w:b/>
          <w:sz w:val="24"/>
          <w:szCs w:val="24"/>
        </w:rPr>
        <w:tab/>
        <w:t>Dangerous, Exotic and Wild Animals</w:t>
      </w:r>
      <w:r w:rsidRPr="00D72295">
        <w:rPr>
          <w:b/>
          <w:sz w:val="24"/>
          <w:szCs w:val="24"/>
        </w:rPr>
        <w:tab/>
      </w:r>
      <w:r w:rsidRPr="00D72295">
        <w:rPr>
          <w:b/>
          <w:sz w:val="24"/>
          <w:szCs w:val="24"/>
        </w:rPr>
        <w:tab/>
      </w:r>
      <w:r w:rsidRPr="00D72295">
        <w:rPr>
          <w:b/>
          <w:sz w:val="24"/>
          <w:szCs w:val="24"/>
        </w:rPr>
        <w:tab/>
      </w:r>
      <w:r w:rsidRPr="00D72295">
        <w:rPr>
          <w:b/>
          <w:sz w:val="24"/>
          <w:szCs w:val="24"/>
        </w:rPr>
        <w:tab/>
      </w:r>
      <w:r w:rsidRPr="00D72295">
        <w:rPr>
          <w:b/>
          <w:sz w:val="24"/>
          <w:szCs w:val="24"/>
        </w:rPr>
        <w:tab/>
      </w:r>
    </w:p>
    <w:p w14:paraId="6FA965AD" w14:textId="5016AD77" w:rsidR="00D72295" w:rsidRDefault="00E96A73" w:rsidP="00D72295">
      <w:pPr>
        <w:spacing w:line="240" w:lineRule="auto"/>
        <w:rPr>
          <w:sz w:val="24"/>
          <w:szCs w:val="24"/>
        </w:rPr>
      </w:pPr>
      <w:r w:rsidRPr="00D72295">
        <w:rPr>
          <w:b/>
          <w:sz w:val="24"/>
          <w:szCs w:val="24"/>
        </w:rPr>
        <w:tab/>
      </w:r>
      <w:r w:rsidRPr="00D72295">
        <w:rPr>
          <w:b/>
          <w:sz w:val="24"/>
          <w:szCs w:val="24"/>
        </w:rPr>
        <w:tab/>
      </w:r>
      <w:r w:rsidRPr="00D72295">
        <w:rPr>
          <w:b/>
          <w:sz w:val="24"/>
          <w:szCs w:val="24"/>
        </w:rPr>
        <w:tab/>
      </w:r>
      <w:r w:rsidRPr="00D72295">
        <w:rPr>
          <w:sz w:val="24"/>
          <w:szCs w:val="24"/>
        </w:rPr>
        <w:t xml:space="preserve">The owning, harboring, keeping or breeding of any dangerous, exotic or wild </w:t>
      </w:r>
      <w:r w:rsidR="004776EE" w:rsidRPr="00D72295">
        <w:rPr>
          <w:sz w:val="24"/>
          <w:szCs w:val="24"/>
        </w:rPr>
        <w:t xml:space="preserve">animal </w:t>
      </w:r>
      <w:r w:rsidR="004776EE" w:rsidRPr="00D72295">
        <w:rPr>
          <w:sz w:val="24"/>
          <w:szCs w:val="24"/>
        </w:rPr>
        <w:tab/>
      </w:r>
      <w:r w:rsidRPr="00D72295">
        <w:rPr>
          <w:sz w:val="24"/>
          <w:szCs w:val="24"/>
        </w:rPr>
        <w:tab/>
      </w:r>
      <w:r w:rsidRPr="00D72295">
        <w:rPr>
          <w:sz w:val="24"/>
          <w:szCs w:val="24"/>
        </w:rPr>
        <w:tab/>
      </w:r>
      <w:r w:rsidRPr="00D72295">
        <w:rPr>
          <w:sz w:val="24"/>
          <w:szCs w:val="24"/>
        </w:rPr>
        <w:tab/>
        <w:t>may be considered within the I-1 Indu</w:t>
      </w:r>
      <w:r w:rsidR="00620641" w:rsidRPr="00D72295">
        <w:rPr>
          <w:sz w:val="24"/>
          <w:szCs w:val="24"/>
        </w:rPr>
        <w:t>strial District on lots five</w:t>
      </w:r>
      <w:r w:rsidRPr="00D72295">
        <w:rPr>
          <w:sz w:val="24"/>
          <w:szCs w:val="24"/>
        </w:rPr>
        <w:t xml:space="preserve"> acres or greater.  The </w:t>
      </w:r>
      <w:r w:rsidRPr="00D72295">
        <w:rPr>
          <w:sz w:val="24"/>
          <w:szCs w:val="24"/>
        </w:rPr>
        <w:tab/>
      </w:r>
      <w:r w:rsidRPr="00D72295">
        <w:rPr>
          <w:sz w:val="24"/>
          <w:szCs w:val="24"/>
        </w:rPr>
        <w:tab/>
      </w:r>
      <w:r w:rsidRPr="00D72295">
        <w:rPr>
          <w:sz w:val="24"/>
          <w:szCs w:val="24"/>
        </w:rPr>
        <w:tab/>
      </w:r>
      <w:r w:rsidRPr="00D72295">
        <w:rPr>
          <w:sz w:val="24"/>
          <w:szCs w:val="24"/>
        </w:rPr>
        <w:tab/>
        <w:t xml:space="preserve">owning, harboring, keeping or breeding of any dangerous, exotic or wild animal shall not </w:t>
      </w:r>
      <w:r w:rsidRPr="00D72295">
        <w:rPr>
          <w:sz w:val="24"/>
          <w:szCs w:val="24"/>
        </w:rPr>
        <w:tab/>
      </w:r>
      <w:r w:rsidRPr="00D72295">
        <w:rPr>
          <w:sz w:val="24"/>
          <w:szCs w:val="24"/>
        </w:rPr>
        <w:tab/>
      </w:r>
      <w:r w:rsidRPr="00D72295">
        <w:rPr>
          <w:sz w:val="24"/>
          <w:szCs w:val="24"/>
        </w:rPr>
        <w:tab/>
        <w:t>be permitted in other zoning districts.  For the purpose of this Section “Dangerous,</w:t>
      </w:r>
      <w:r w:rsidR="00D72295">
        <w:rPr>
          <w:sz w:val="24"/>
          <w:szCs w:val="24"/>
        </w:rPr>
        <w:tab/>
      </w:r>
    </w:p>
    <w:p w14:paraId="50AE962F" w14:textId="77777777" w:rsidR="00E96A73" w:rsidRPr="00D72295" w:rsidRDefault="00E96A73" w:rsidP="00D72295">
      <w:pPr>
        <w:spacing w:line="240" w:lineRule="auto"/>
        <w:ind w:left="2160"/>
        <w:rPr>
          <w:sz w:val="24"/>
          <w:szCs w:val="24"/>
        </w:rPr>
      </w:pPr>
      <w:r w:rsidRPr="00D72295">
        <w:rPr>
          <w:sz w:val="24"/>
          <w:szCs w:val="24"/>
        </w:rPr>
        <w:t xml:space="preserve"> Exotic and Wild Animals” shall be defined in accordance with Section 935.01 of the Ohio Revised Code.</w:t>
      </w:r>
    </w:p>
    <w:p w14:paraId="54C4581F" w14:textId="77777777" w:rsidR="00E96A73" w:rsidRPr="00D72295" w:rsidRDefault="00E96A73" w:rsidP="00D72295">
      <w:pPr>
        <w:spacing w:line="240" w:lineRule="auto"/>
        <w:rPr>
          <w:sz w:val="24"/>
          <w:szCs w:val="24"/>
        </w:rPr>
      </w:pPr>
      <w:r w:rsidRPr="00D72295">
        <w:rPr>
          <w:sz w:val="24"/>
          <w:szCs w:val="24"/>
        </w:rPr>
        <w:tab/>
      </w:r>
      <w:r w:rsidRPr="00D72295">
        <w:rPr>
          <w:sz w:val="24"/>
          <w:szCs w:val="24"/>
        </w:rPr>
        <w:tab/>
      </w:r>
      <w:r w:rsidRPr="00D72295">
        <w:rPr>
          <w:sz w:val="24"/>
          <w:szCs w:val="24"/>
        </w:rPr>
        <w:tab/>
        <w:t>A.</w:t>
      </w:r>
      <w:r w:rsidRPr="00D72295">
        <w:rPr>
          <w:sz w:val="24"/>
          <w:szCs w:val="24"/>
        </w:rPr>
        <w:tab/>
        <w:t xml:space="preserve">All animals must be kept within a fenced area that is adequate to contain the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animal(s).</w:t>
      </w:r>
    </w:p>
    <w:p w14:paraId="0B758F4E" w14:textId="77777777" w:rsidR="002D482B" w:rsidRPr="00D72295" w:rsidRDefault="00E96A73" w:rsidP="00D72295">
      <w:pPr>
        <w:spacing w:line="240" w:lineRule="auto"/>
        <w:rPr>
          <w:sz w:val="24"/>
          <w:szCs w:val="24"/>
        </w:rPr>
      </w:pPr>
      <w:r w:rsidRPr="00D72295">
        <w:rPr>
          <w:sz w:val="24"/>
          <w:szCs w:val="24"/>
        </w:rPr>
        <w:tab/>
      </w:r>
      <w:r w:rsidRPr="00D72295">
        <w:rPr>
          <w:sz w:val="24"/>
          <w:szCs w:val="24"/>
        </w:rPr>
        <w:tab/>
      </w:r>
      <w:r w:rsidRPr="00D72295">
        <w:rPr>
          <w:sz w:val="24"/>
          <w:szCs w:val="24"/>
        </w:rPr>
        <w:tab/>
        <w:t>B.</w:t>
      </w:r>
      <w:r w:rsidRPr="00D72295">
        <w:rPr>
          <w:sz w:val="24"/>
          <w:szCs w:val="24"/>
        </w:rPr>
        <w:tab/>
        <w:t xml:space="preserve">The keeping, harboring or breeding of animals, including buildings in which </w:t>
      </w:r>
      <w:r w:rsidR="006F5BA5" w:rsidRPr="00D72295">
        <w:rPr>
          <w:sz w:val="24"/>
          <w:szCs w:val="24"/>
        </w:rPr>
        <w:tab/>
      </w:r>
      <w:r w:rsidR="006F5BA5" w:rsidRPr="00D72295">
        <w:rPr>
          <w:sz w:val="24"/>
          <w:szCs w:val="24"/>
        </w:rPr>
        <w:tab/>
      </w:r>
      <w:r w:rsidR="006F5BA5" w:rsidRPr="00D72295">
        <w:rPr>
          <w:sz w:val="24"/>
          <w:szCs w:val="24"/>
        </w:rPr>
        <w:tab/>
      </w:r>
      <w:r w:rsidR="006F5BA5" w:rsidRPr="00D72295">
        <w:rPr>
          <w:sz w:val="24"/>
          <w:szCs w:val="24"/>
        </w:rPr>
        <w:tab/>
      </w:r>
      <w:r w:rsidR="006F5BA5" w:rsidRPr="00D72295">
        <w:rPr>
          <w:sz w:val="24"/>
          <w:szCs w:val="24"/>
        </w:rPr>
        <w:tab/>
      </w:r>
      <w:r w:rsidRPr="00D72295">
        <w:rPr>
          <w:sz w:val="24"/>
          <w:szCs w:val="24"/>
        </w:rPr>
        <w:t>animals are kept, shall be located no closer than</w:t>
      </w:r>
      <w:r w:rsidR="00620641" w:rsidRPr="00D72295">
        <w:rPr>
          <w:sz w:val="24"/>
          <w:szCs w:val="24"/>
        </w:rPr>
        <w:t xml:space="preserve"> two hundred</w:t>
      </w:r>
      <w:r w:rsidR="006F5BA5" w:rsidRPr="00D72295">
        <w:rPr>
          <w:sz w:val="24"/>
          <w:szCs w:val="24"/>
        </w:rPr>
        <w:t xml:space="preserve"> f</w:t>
      </w:r>
      <w:r w:rsidR="008B350D" w:rsidRPr="00D72295">
        <w:rPr>
          <w:sz w:val="24"/>
          <w:szCs w:val="24"/>
        </w:rPr>
        <w:t>eet</w:t>
      </w:r>
      <w:r w:rsidRPr="00D72295">
        <w:rPr>
          <w:sz w:val="24"/>
          <w:szCs w:val="24"/>
        </w:rPr>
        <w:t xml:space="preserve"> to any C-1, </w:t>
      </w:r>
    </w:p>
    <w:p w14:paraId="38076859" w14:textId="77777777" w:rsidR="00D72295" w:rsidRDefault="002D482B" w:rsidP="00D72295">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E96A73" w:rsidRPr="00D72295">
        <w:rPr>
          <w:sz w:val="24"/>
          <w:szCs w:val="24"/>
        </w:rPr>
        <w:t>C-</w:t>
      </w:r>
      <w:r w:rsidR="006F5BA5" w:rsidRPr="00D72295">
        <w:rPr>
          <w:sz w:val="24"/>
          <w:szCs w:val="24"/>
        </w:rPr>
        <w:t xml:space="preserve">2, or C-3 </w:t>
      </w:r>
      <w:r w:rsidR="00620641" w:rsidRPr="00D72295">
        <w:rPr>
          <w:sz w:val="24"/>
          <w:szCs w:val="24"/>
        </w:rPr>
        <w:t>District, or one thousand</w:t>
      </w:r>
      <w:r w:rsidR="006F5BA5" w:rsidRPr="00D72295">
        <w:rPr>
          <w:sz w:val="24"/>
          <w:szCs w:val="24"/>
        </w:rPr>
        <w:t xml:space="preserve"> f</w:t>
      </w:r>
      <w:r w:rsidRPr="00D72295">
        <w:rPr>
          <w:sz w:val="24"/>
          <w:szCs w:val="24"/>
        </w:rPr>
        <w:t xml:space="preserve">eet </w:t>
      </w:r>
      <w:r w:rsidR="00E96A73" w:rsidRPr="00D72295">
        <w:rPr>
          <w:sz w:val="24"/>
          <w:szCs w:val="24"/>
        </w:rPr>
        <w:t xml:space="preserve">to any residential district, church, park,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E96A73" w:rsidRPr="00D72295">
        <w:rPr>
          <w:sz w:val="24"/>
          <w:szCs w:val="24"/>
        </w:rPr>
        <w:t xml:space="preserve">preschool or school.  If a church, park, preschool or </w:t>
      </w:r>
      <w:r w:rsidR="00D72295">
        <w:rPr>
          <w:sz w:val="24"/>
          <w:szCs w:val="24"/>
        </w:rPr>
        <w:t xml:space="preserve">school is located in the C-1, </w:t>
      </w:r>
    </w:p>
    <w:p w14:paraId="0F3ADCFA" w14:textId="77777777" w:rsidR="00E96A73" w:rsidRPr="00D72295" w:rsidRDefault="00D72295" w:rsidP="00D72295">
      <w:pPr>
        <w:spacing w:line="240" w:lineRule="auto"/>
        <w:rPr>
          <w:sz w:val="24"/>
          <w:szCs w:val="24"/>
        </w:rPr>
      </w:pPr>
      <w:r>
        <w:rPr>
          <w:sz w:val="24"/>
          <w:szCs w:val="24"/>
        </w:rPr>
        <w:tab/>
      </w:r>
      <w:r>
        <w:rPr>
          <w:sz w:val="24"/>
          <w:szCs w:val="24"/>
        </w:rPr>
        <w:tab/>
      </w:r>
      <w:r>
        <w:rPr>
          <w:sz w:val="24"/>
          <w:szCs w:val="24"/>
        </w:rPr>
        <w:tab/>
      </w:r>
      <w:r>
        <w:rPr>
          <w:sz w:val="24"/>
          <w:szCs w:val="24"/>
        </w:rPr>
        <w:tab/>
        <w:t>C-</w:t>
      </w:r>
      <w:r w:rsidR="00E96A73" w:rsidRPr="00D72295">
        <w:rPr>
          <w:sz w:val="24"/>
          <w:szCs w:val="24"/>
        </w:rPr>
        <w:t xml:space="preserve">2, or C-3 District the </w:t>
      </w:r>
      <w:r w:rsidR="00620641" w:rsidRPr="00D72295">
        <w:rPr>
          <w:sz w:val="24"/>
          <w:szCs w:val="24"/>
        </w:rPr>
        <w:t>one thousand</w:t>
      </w:r>
      <w:r w:rsidR="002D482B" w:rsidRPr="00D72295">
        <w:rPr>
          <w:sz w:val="24"/>
          <w:szCs w:val="24"/>
        </w:rPr>
        <w:t xml:space="preserve"> feet</w:t>
      </w:r>
      <w:r w:rsidR="00E96A73" w:rsidRPr="00D72295">
        <w:rPr>
          <w:sz w:val="24"/>
          <w:szCs w:val="24"/>
        </w:rPr>
        <w:t xml:space="preserve"> setback shall apply.</w:t>
      </w:r>
    </w:p>
    <w:p w14:paraId="603C109A" w14:textId="77777777" w:rsidR="006F5BA5" w:rsidRPr="00D72295" w:rsidRDefault="00F24EC2" w:rsidP="00D72295">
      <w:pPr>
        <w:spacing w:line="240" w:lineRule="auto"/>
        <w:rPr>
          <w:sz w:val="24"/>
          <w:szCs w:val="24"/>
        </w:rPr>
      </w:pPr>
      <w:r w:rsidRPr="00D72295">
        <w:rPr>
          <w:sz w:val="24"/>
          <w:szCs w:val="24"/>
        </w:rPr>
        <w:tab/>
      </w:r>
      <w:r w:rsidRPr="00D72295">
        <w:rPr>
          <w:sz w:val="24"/>
          <w:szCs w:val="24"/>
        </w:rPr>
        <w:tab/>
      </w:r>
      <w:r w:rsidRPr="00D72295">
        <w:rPr>
          <w:sz w:val="24"/>
          <w:szCs w:val="24"/>
        </w:rPr>
        <w:tab/>
        <w:t>C.</w:t>
      </w:r>
      <w:r w:rsidRPr="00D72295">
        <w:rPr>
          <w:sz w:val="24"/>
          <w:szCs w:val="24"/>
        </w:rPr>
        <w:tab/>
        <w:t>T</w:t>
      </w:r>
      <w:r w:rsidR="006F5BA5" w:rsidRPr="00D72295">
        <w:rPr>
          <w:sz w:val="24"/>
          <w:szCs w:val="24"/>
        </w:rPr>
        <w:t xml:space="preserve">he keeping, harboring or breeding </w:t>
      </w:r>
      <w:r w:rsidRPr="00D72295">
        <w:rPr>
          <w:sz w:val="24"/>
          <w:szCs w:val="24"/>
        </w:rPr>
        <w:t xml:space="preserve">of </w:t>
      </w:r>
      <w:r w:rsidR="006F5BA5" w:rsidRPr="00D72295">
        <w:rPr>
          <w:sz w:val="24"/>
          <w:szCs w:val="24"/>
        </w:rPr>
        <w:t xml:space="preserve">animals, including </w:t>
      </w:r>
      <w:r w:rsidRPr="00D72295">
        <w:rPr>
          <w:sz w:val="24"/>
          <w:szCs w:val="24"/>
        </w:rPr>
        <w:t xml:space="preserve">buildings in which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animals </w:t>
      </w:r>
      <w:r w:rsidR="006F5BA5" w:rsidRPr="00D72295">
        <w:rPr>
          <w:sz w:val="24"/>
          <w:szCs w:val="24"/>
        </w:rPr>
        <w:t>are kept sh</w:t>
      </w:r>
      <w:r w:rsidR="00620641" w:rsidRPr="00D72295">
        <w:rPr>
          <w:sz w:val="24"/>
          <w:szCs w:val="24"/>
        </w:rPr>
        <w:t>all be located no closer than fifty</w:t>
      </w:r>
      <w:r w:rsidR="002D482B" w:rsidRPr="00D72295">
        <w:rPr>
          <w:sz w:val="24"/>
          <w:szCs w:val="24"/>
        </w:rPr>
        <w:t xml:space="preserve"> feet </w:t>
      </w:r>
      <w:r w:rsidR="006F5BA5" w:rsidRPr="00D72295">
        <w:rPr>
          <w:sz w:val="24"/>
          <w:szCs w:val="24"/>
        </w:rPr>
        <w:t>to any property lin</w:t>
      </w:r>
      <w:r w:rsidRPr="00D72295">
        <w:rPr>
          <w:sz w:val="24"/>
          <w:szCs w:val="24"/>
        </w:rPr>
        <w:t xml:space="preserve">e </w:t>
      </w:r>
      <w:r w:rsidR="00620641" w:rsidRPr="00D72295">
        <w:rPr>
          <w:sz w:val="24"/>
          <w:szCs w:val="24"/>
        </w:rPr>
        <w:tab/>
      </w:r>
      <w:r w:rsidR="00620641" w:rsidRPr="00D72295">
        <w:rPr>
          <w:sz w:val="24"/>
          <w:szCs w:val="24"/>
        </w:rPr>
        <w:tab/>
      </w:r>
      <w:r w:rsidR="00620641" w:rsidRPr="00D72295">
        <w:rPr>
          <w:sz w:val="24"/>
          <w:szCs w:val="24"/>
        </w:rPr>
        <w:tab/>
      </w:r>
      <w:r w:rsidR="00620641" w:rsidRPr="00D72295">
        <w:rPr>
          <w:sz w:val="24"/>
          <w:szCs w:val="24"/>
        </w:rPr>
        <w:tab/>
      </w:r>
      <w:r w:rsidR="00620641" w:rsidRPr="00D72295">
        <w:rPr>
          <w:sz w:val="24"/>
          <w:szCs w:val="24"/>
        </w:rPr>
        <w:tab/>
      </w:r>
      <w:r w:rsidRPr="00D72295">
        <w:rPr>
          <w:sz w:val="24"/>
          <w:szCs w:val="24"/>
        </w:rPr>
        <w:t xml:space="preserve">within an I-1 </w:t>
      </w:r>
      <w:r w:rsidR="006F5BA5" w:rsidRPr="00D72295">
        <w:rPr>
          <w:sz w:val="24"/>
          <w:szCs w:val="24"/>
        </w:rPr>
        <w:t>Industrial District.</w:t>
      </w:r>
    </w:p>
    <w:p w14:paraId="7B55BD1B" w14:textId="77777777" w:rsidR="006F5BA5"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t>D.</w:t>
      </w:r>
      <w:r w:rsidRPr="00D72295">
        <w:rPr>
          <w:sz w:val="24"/>
          <w:szCs w:val="24"/>
        </w:rPr>
        <w:tab/>
        <w:t>The keeping of dangerous, exotic and wild animals as a pet is prohib</w:t>
      </w:r>
      <w:r w:rsidR="002975CB" w:rsidRPr="00D72295">
        <w:rPr>
          <w:sz w:val="24"/>
          <w:szCs w:val="24"/>
        </w:rPr>
        <w:t xml:space="preserve">ited in all </w:t>
      </w:r>
      <w:r w:rsidR="002975CB" w:rsidRPr="00D72295">
        <w:rPr>
          <w:sz w:val="24"/>
          <w:szCs w:val="24"/>
        </w:rPr>
        <w:tab/>
      </w:r>
      <w:r w:rsidR="002975CB" w:rsidRPr="00D72295">
        <w:rPr>
          <w:sz w:val="24"/>
          <w:szCs w:val="24"/>
        </w:rPr>
        <w:tab/>
      </w:r>
      <w:r w:rsidR="002975CB" w:rsidRPr="00D72295">
        <w:rPr>
          <w:sz w:val="24"/>
          <w:szCs w:val="24"/>
        </w:rPr>
        <w:tab/>
      </w:r>
      <w:r w:rsidR="002975CB" w:rsidRPr="00D72295">
        <w:rPr>
          <w:sz w:val="24"/>
          <w:szCs w:val="24"/>
        </w:rPr>
        <w:tab/>
      </w:r>
      <w:r w:rsidR="002975CB" w:rsidRPr="00D72295">
        <w:rPr>
          <w:sz w:val="24"/>
          <w:szCs w:val="24"/>
        </w:rPr>
        <w:tab/>
        <w:t>residential, C-</w:t>
      </w:r>
      <w:r w:rsidRPr="00D72295">
        <w:rPr>
          <w:sz w:val="24"/>
          <w:szCs w:val="24"/>
        </w:rPr>
        <w:t>1, C-2, and C-3 Districts.</w:t>
      </w:r>
    </w:p>
    <w:p w14:paraId="2344BADB" w14:textId="77777777" w:rsidR="006F5BA5"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t>E.</w:t>
      </w:r>
      <w:r w:rsidRPr="00D72295">
        <w:rPr>
          <w:sz w:val="24"/>
          <w:szCs w:val="24"/>
        </w:rPr>
        <w:tab/>
        <w:t xml:space="preserve">Such animals may be temporarily displayed in any zoning district during a special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event such as a circus or carnival, or during educational visits to schools, nursing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homes, or other institutions, upon application and issuance of a zoning permit.</w:t>
      </w:r>
    </w:p>
    <w:p w14:paraId="1EC13BC0" w14:textId="77777777" w:rsidR="008B350D"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t>F.</w:t>
      </w:r>
      <w:r w:rsidRPr="00D72295">
        <w:rPr>
          <w:sz w:val="24"/>
          <w:szCs w:val="24"/>
        </w:rPr>
        <w:tab/>
        <w:t xml:space="preserve">For the purpose of this Section a dangerous, exotic or wild animal shall not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include any domestic animal including, but not limited to, a horse, cow, llama,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goat, hog, mink, fowl or an animal commonly kept indoors as a household pet,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such as a dog or cat.</w:t>
      </w:r>
    </w:p>
    <w:p w14:paraId="761E0692" w14:textId="77777777" w:rsidR="006F5BA5"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t>G.</w:t>
      </w:r>
      <w:r w:rsidRPr="00D72295">
        <w:rPr>
          <w:sz w:val="24"/>
          <w:szCs w:val="24"/>
        </w:rPr>
        <w:tab/>
        <w:t xml:space="preserve">The provisions of this Section shall not apply to the keeping of dangerous, exotic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and wild animals in the following cases:</w:t>
      </w:r>
    </w:p>
    <w:p w14:paraId="78EEF65D" w14:textId="77777777" w:rsid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w:t>
      </w:r>
      <w:r w:rsidRPr="00D72295">
        <w:rPr>
          <w:sz w:val="24"/>
          <w:szCs w:val="24"/>
        </w:rPr>
        <w:tab/>
        <w:t xml:space="preserve">Animals in zoos or zoological parks operated by political subdivision of </w:t>
      </w:r>
    </w:p>
    <w:p w14:paraId="026E3A36" w14:textId="77777777" w:rsidR="006F5BA5" w:rsidRPr="00D72295" w:rsidRDefault="00D72295" w:rsidP="00D72295">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6F5BA5" w:rsidRPr="00D72295">
        <w:rPr>
          <w:sz w:val="24"/>
          <w:szCs w:val="24"/>
        </w:rPr>
        <w:t>the</w:t>
      </w:r>
      <w:r>
        <w:rPr>
          <w:sz w:val="24"/>
          <w:szCs w:val="24"/>
        </w:rPr>
        <w:t xml:space="preserve"> </w:t>
      </w:r>
      <w:r w:rsidR="006F5BA5" w:rsidRPr="00D72295">
        <w:rPr>
          <w:sz w:val="24"/>
          <w:szCs w:val="24"/>
        </w:rPr>
        <w:t>State of Ohio.</w:t>
      </w:r>
    </w:p>
    <w:p w14:paraId="59BBD6CC" w14:textId="77777777" w:rsidR="006F5BA5"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w:t>
      </w:r>
      <w:r w:rsidRPr="00D72295">
        <w:rPr>
          <w:sz w:val="24"/>
          <w:szCs w:val="24"/>
        </w:rPr>
        <w:tab/>
        <w:t>Animals in a bona fide, licensed veterinary hospital for treatment.</w:t>
      </w:r>
    </w:p>
    <w:p w14:paraId="162C3E42" w14:textId="77777777" w:rsidR="006F5BA5" w:rsidRPr="00D72295" w:rsidRDefault="006F5BA5" w:rsidP="00D72295">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3.</w:t>
      </w:r>
      <w:r w:rsidRPr="00D72295">
        <w:rPr>
          <w:sz w:val="24"/>
          <w:szCs w:val="24"/>
        </w:rPr>
        <w:tab/>
        <w:t xml:space="preserve">Law enforcement agencies and on-profit animal protection organizations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housing an exotic animal at the written request of the animal control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authority to keep a dangerous wild animal or restricted snake.</w:t>
      </w:r>
    </w:p>
    <w:p w14:paraId="3A5D34E8" w14:textId="77777777" w:rsidR="006F5BA5" w:rsidRPr="00D72295" w:rsidRDefault="006F5BA5" w:rsidP="00D72295">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t>H.</w:t>
      </w:r>
      <w:r w:rsidRPr="00D72295">
        <w:rPr>
          <w:sz w:val="24"/>
          <w:szCs w:val="24"/>
        </w:rPr>
        <w:tab/>
        <w:t xml:space="preserve">Shall comply with Ohio Revised Code 935 (S.B. 310) and show proof of State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Certification.</w:t>
      </w:r>
    </w:p>
    <w:p w14:paraId="24C37456" w14:textId="77777777" w:rsidR="006F5BA5" w:rsidRDefault="006F5BA5" w:rsidP="0026258D">
      <w:pPr>
        <w:spacing w:line="240" w:lineRule="auto"/>
        <w:rPr>
          <w:i/>
          <w:sz w:val="24"/>
          <w:szCs w:val="24"/>
        </w:rPr>
      </w:pPr>
    </w:p>
    <w:p w14:paraId="7952C8BA" w14:textId="77777777" w:rsidR="006F5BA5" w:rsidRPr="00D72295" w:rsidRDefault="006F5BA5" w:rsidP="0026258D">
      <w:pPr>
        <w:spacing w:line="240" w:lineRule="auto"/>
        <w:rPr>
          <w:b/>
          <w:sz w:val="24"/>
          <w:szCs w:val="24"/>
        </w:rPr>
      </w:pPr>
      <w:r>
        <w:rPr>
          <w:i/>
          <w:sz w:val="24"/>
          <w:szCs w:val="24"/>
        </w:rPr>
        <w:tab/>
      </w:r>
      <w:r w:rsidRPr="00D72295">
        <w:rPr>
          <w:b/>
          <w:sz w:val="24"/>
          <w:szCs w:val="24"/>
        </w:rPr>
        <w:t>Sec. 601.15</w:t>
      </w:r>
      <w:r w:rsidRPr="00D72295">
        <w:rPr>
          <w:b/>
          <w:sz w:val="24"/>
          <w:szCs w:val="24"/>
        </w:rPr>
        <w:tab/>
        <w:t>Small Wind Farm</w:t>
      </w:r>
      <w:r w:rsidRPr="00D72295">
        <w:rPr>
          <w:b/>
          <w:sz w:val="24"/>
          <w:szCs w:val="24"/>
        </w:rPr>
        <w:tab/>
      </w:r>
      <w:r w:rsidRPr="00D72295">
        <w:rPr>
          <w:b/>
          <w:sz w:val="24"/>
          <w:szCs w:val="24"/>
        </w:rPr>
        <w:tab/>
      </w:r>
      <w:r w:rsidRPr="00D72295">
        <w:rPr>
          <w:b/>
          <w:sz w:val="24"/>
          <w:szCs w:val="24"/>
        </w:rPr>
        <w:tab/>
      </w:r>
      <w:r w:rsidRPr="00D72295">
        <w:rPr>
          <w:b/>
          <w:sz w:val="24"/>
          <w:szCs w:val="24"/>
        </w:rPr>
        <w:tab/>
      </w:r>
      <w:r w:rsidRPr="00D72295">
        <w:rPr>
          <w:b/>
          <w:sz w:val="24"/>
          <w:szCs w:val="24"/>
        </w:rPr>
        <w:tab/>
      </w:r>
      <w:r w:rsidR="008B350D" w:rsidRPr="00D72295">
        <w:rPr>
          <w:b/>
          <w:sz w:val="24"/>
          <w:szCs w:val="24"/>
        </w:rPr>
        <w:tab/>
      </w:r>
      <w:r w:rsidR="008B350D" w:rsidRPr="00D72295">
        <w:rPr>
          <w:b/>
          <w:sz w:val="24"/>
          <w:szCs w:val="24"/>
        </w:rPr>
        <w:tab/>
      </w:r>
    </w:p>
    <w:p w14:paraId="77EB7E54" w14:textId="77777777" w:rsidR="00D72295" w:rsidRDefault="006F5BA5"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00F24EC2" w:rsidRPr="00D72295">
        <w:rPr>
          <w:sz w:val="24"/>
          <w:szCs w:val="24"/>
        </w:rPr>
        <w:t>A.</w:t>
      </w:r>
      <w:r w:rsidR="00F24EC2" w:rsidRPr="00D72295">
        <w:rPr>
          <w:sz w:val="24"/>
          <w:szCs w:val="24"/>
        </w:rPr>
        <w:tab/>
      </w:r>
      <w:r w:rsidRPr="00D72295">
        <w:rPr>
          <w:sz w:val="24"/>
          <w:szCs w:val="24"/>
        </w:rPr>
        <w:t xml:space="preserve">The purpose of this Section is to establish general guidelines for the location of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Pr="00D72295">
        <w:rPr>
          <w:sz w:val="24"/>
          <w:szCs w:val="24"/>
        </w:rPr>
        <w:t xml:space="preserve">wind turbine generators (sometimes referred to herein as </w:t>
      </w:r>
      <w:r w:rsidR="00F24EC2" w:rsidRPr="00D72295">
        <w:rPr>
          <w:sz w:val="24"/>
          <w:szCs w:val="24"/>
        </w:rPr>
        <w:t xml:space="preserve">“WTG”) and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t xml:space="preserve">anemometer towers in </w:t>
      </w:r>
      <w:r w:rsidRPr="00D72295">
        <w:rPr>
          <w:sz w:val="24"/>
          <w:szCs w:val="24"/>
        </w:rPr>
        <w:t xml:space="preserve">Lawrence Township, Tuscarawas County, Ohio (the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Pr="00D72295">
        <w:rPr>
          <w:sz w:val="24"/>
          <w:szCs w:val="24"/>
        </w:rPr>
        <w:t xml:space="preserve">“Township”).  This Section </w:t>
      </w:r>
      <w:r w:rsidR="00F24EC2" w:rsidRPr="00D72295">
        <w:rPr>
          <w:sz w:val="24"/>
          <w:szCs w:val="24"/>
        </w:rPr>
        <w:t xml:space="preserve">is </w:t>
      </w:r>
      <w:r w:rsidR="00B15C74" w:rsidRPr="00D72295">
        <w:rPr>
          <w:sz w:val="24"/>
          <w:szCs w:val="24"/>
        </w:rPr>
        <w:t xml:space="preserve">consistent with the stated primary purpose of the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B15C74" w:rsidRPr="00D72295">
        <w:rPr>
          <w:sz w:val="24"/>
          <w:szCs w:val="24"/>
        </w:rPr>
        <w:t>Lawrence</w:t>
      </w:r>
      <w:r w:rsidR="00F24EC2" w:rsidRPr="00D72295">
        <w:rPr>
          <w:sz w:val="24"/>
          <w:szCs w:val="24"/>
        </w:rPr>
        <w:t xml:space="preserve"> Township Zoning Resolution: </w:t>
      </w:r>
      <w:r w:rsidR="00B15C74" w:rsidRPr="00D72295">
        <w:rPr>
          <w:sz w:val="24"/>
          <w:szCs w:val="24"/>
        </w:rPr>
        <w:t xml:space="preserve">“Protecting the public health, safety,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B15C74" w:rsidRPr="00D72295">
        <w:rPr>
          <w:sz w:val="24"/>
          <w:szCs w:val="24"/>
        </w:rPr>
        <w:t>comfort and gener</w:t>
      </w:r>
      <w:r w:rsidR="00F24EC2" w:rsidRPr="00D72295">
        <w:rPr>
          <w:sz w:val="24"/>
          <w:szCs w:val="24"/>
        </w:rPr>
        <w:t xml:space="preserve">al welfare” of the Lawrence </w:t>
      </w:r>
      <w:r w:rsidR="00B15C74" w:rsidRPr="00D72295">
        <w:rPr>
          <w:sz w:val="24"/>
          <w:szCs w:val="24"/>
        </w:rPr>
        <w:t xml:space="preserve">Township residents.  The </w:t>
      </w:r>
    </w:p>
    <w:p w14:paraId="205A58F9" w14:textId="77777777" w:rsidR="00D72295" w:rsidRDefault="00D72295" w:rsidP="0026258D">
      <w:pPr>
        <w:spacing w:line="240" w:lineRule="auto"/>
        <w:rPr>
          <w:sz w:val="24"/>
          <w:szCs w:val="24"/>
        </w:rPr>
      </w:pPr>
      <w:r>
        <w:rPr>
          <w:sz w:val="24"/>
          <w:szCs w:val="24"/>
        </w:rPr>
        <w:tab/>
      </w:r>
      <w:r>
        <w:rPr>
          <w:sz w:val="24"/>
          <w:szCs w:val="24"/>
        </w:rPr>
        <w:tab/>
      </w:r>
      <w:r>
        <w:rPr>
          <w:sz w:val="24"/>
          <w:szCs w:val="24"/>
        </w:rPr>
        <w:tab/>
      </w:r>
      <w:r>
        <w:rPr>
          <w:sz w:val="24"/>
          <w:szCs w:val="24"/>
        </w:rPr>
        <w:tab/>
      </w:r>
      <w:r w:rsidR="00B15C74" w:rsidRPr="00D72295">
        <w:rPr>
          <w:sz w:val="24"/>
          <w:szCs w:val="24"/>
        </w:rPr>
        <w:t>Township</w:t>
      </w:r>
      <w:r>
        <w:rPr>
          <w:sz w:val="24"/>
          <w:szCs w:val="24"/>
        </w:rPr>
        <w:t xml:space="preserve"> </w:t>
      </w:r>
      <w:r w:rsidR="00B15C74" w:rsidRPr="00D72295">
        <w:rPr>
          <w:sz w:val="24"/>
          <w:szCs w:val="24"/>
        </w:rPr>
        <w:t>recognizes in some specific</w:t>
      </w:r>
      <w:r w:rsidR="00F24EC2" w:rsidRPr="00D72295">
        <w:rPr>
          <w:sz w:val="24"/>
          <w:szCs w:val="24"/>
        </w:rPr>
        <w:t xml:space="preserve"> instances, under carefully </w:t>
      </w:r>
      <w:r w:rsidR="00B15C74" w:rsidRPr="00D72295">
        <w:rPr>
          <w:sz w:val="24"/>
          <w:szCs w:val="24"/>
        </w:rPr>
        <w:t>controlled</w:t>
      </w:r>
    </w:p>
    <w:p w14:paraId="4514170F" w14:textId="77777777" w:rsidR="00D72295" w:rsidRDefault="00B15C74" w:rsidP="00D72295">
      <w:pPr>
        <w:spacing w:line="240" w:lineRule="auto"/>
        <w:ind w:left="2160" w:firstLine="720"/>
        <w:rPr>
          <w:sz w:val="24"/>
          <w:szCs w:val="24"/>
        </w:rPr>
      </w:pPr>
      <w:r w:rsidRPr="00D72295">
        <w:rPr>
          <w:sz w:val="24"/>
          <w:szCs w:val="24"/>
        </w:rPr>
        <w:t xml:space="preserve"> ci</w:t>
      </w:r>
      <w:r w:rsidR="00D72295">
        <w:rPr>
          <w:sz w:val="24"/>
          <w:szCs w:val="24"/>
        </w:rPr>
        <w:t xml:space="preserve">rcumstances, it </w:t>
      </w:r>
      <w:r w:rsidRPr="00D72295">
        <w:rPr>
          <w:sz w:val="24"/>
          <w:szCs w:val="24"/>
        </w:rPr>
        <w:t>may be in the public interest</w:t>
      </w:r>
      <w:r w:rsidR="00F24EC2" w:rsidRPr="00D72295">
        <w:rPr>
          <w:sz w:val="24"/>
          <w:szCs w:val="24"/>
        </w:rPr>
        <w:t xml:space="preserve"> to permit the placement of </w:t>
      </w:r>
      <w:r w:rsidRPr="00D72295">
        <w:rPr>
          <w:sz w:val="24"/>
          <w:szCs w:val="24"/>
        </w:rPr>
        <w:t xml:space="preserve">wind </w:t>
      </w:r>
    </w:p>
    <w:p w14:paraId="2EC562AE" w14:textId="77777777" w:rsidR="00D72295" w:rsidRDefault="00B15C74" w:rsidP="00D72295">
      <w:pPr>
        <w:spacing w:line="240" w:lineRule="auto"/>
        <w:ind w:left="2160" w:firstLine="720"/>
        <w:rPr>
          <w:sz w:val="24"/>
          <w:szCs w:val="24"/>
        </w:rPr>
      </w:pPr>
      <w:r w:rsidRPr="00D72295">
        <w:rPr>
          <w:sz w:val="24"/>
          <w:szCs w:val="24"/>
        </w:rPr>
        <w:t>turbine generators in certain areas of the Tow</w:t>
      </w:r>
      <w:r w:rsidR="00F24EC2" w:rsidRPr="00D72295">
        <w:rPr>
          <w:sz w:val="24"/>
          <w:szCs w:val="24"/>
        </w:rPr>
        <w:t>nship.  The Township a</w:t>
      </w:r>
      <w:r w:rsidR="00D72295">
        <w:rPr>
          <w:sz w:val="24"/>
          <w:szCs w:val="24"/>
        </w:rPr>
        <w:t>lso</w:t>
      </w:r>
    </w:p>
    <w:p w14:paraId="65678AF2" w14:textId="77777777" w:rsidR="006F5BA5" w:rsidRPr="00D72295" w:rsidRDefault="00D72295" w:rsidP="00D72295">
      <w:pPr>
        <w:spacing w:line="240" w:lineRule="auto"/>
        <w:ind w:left="2880"/>
        <w:rPr>
          <w:sz w:val="24"/>
          <w:szCs w:val="24"/>
        </w:rPr>
      </w:pPr>
      <w:r w:rsidRPr="00D72295">
        <w:rPr>
          <w:sz w:val="24"/>
          <w:szCs w:val="24"/>
        </w:rPr>
        <w:t xml:space="preserve"> recognizes the need to </w:t>
      </w:r>
      <w:r w:rsidR="00F24EC2" w:rsidRPr="00D72295">
        <w:rPr>
          <w:sz w:val="24"/>
          <w:szCs w:val="24"/>
        </w:rPr>
        <w:t xml:space="preserve">protect the scenic beautify of the Township from unnecessary and </w:t>
      </w:r>
      <w:r w:rsidR="00B15C74" w:rsidRPr="00D72295">
        <w:rPr>
          <w:sz w:val="24"/>
          <w:szCs w:val="24"/>
        </w:rPr>
        <w:t xml:space="preserve">unreasonable visual interference, noise radiation, and that </w:t>
      </w:r>
      <w:r w:rsidR="00F24EC2" w:rsidRPr="00D72295">
        <w:rPr>
          <w:sz w:val="24"/>
          <w:szCs w:val="24"/>
        </w:rPr>
        <w:t xml:space="preserve">wind turbine generators may </w:t>
      </w:r>
      <w:r w:rsidR="00B15C74" w:rsidRPr="00D72295">
        <w:rPr>
          <w:sz w:val="24"/>
          <w:szCs w:val="24"/>
        </w:rPr>
        <w:t xml:space="preserve">have negative health, safety, welfare and aesthetic </w:t>
      </w:r>
      <w:r>
        <w:rPr>
          <w:sz w:val="24"/>
          <w:szCs w:val="24"/>
        </w:rPr>
        <w:t xml:space="preserve">impacts upon adjoining and </w:t>
      </w:r>
      <w:r w:rsidR="00B15C74" w:rsidRPr="00D72295">
        <w:rPr>
          <w:sz w:val="24"/>
          <w:szCs w:val="24"/>
        </w:rPr>
        <w:t>neighboring uses.  As such, this Section seeks to:</w:t>
      </w:r>
    </w:p>
    <w:p w14:paraId="504A48AB" w14:textId="77777777" w:rsidR="00B15C74" w:rsidRPr="00D72295" w:rsidRDefault="00B15C74"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00F24EC2" w:rsidRPr="00D72295">
        <w:rPr>
          <w:sz w:val="24"/>
          <w:szCs w:val="24"/>
        </w:rPr>
        <w:tab/>
        <w:t>1</w:t>
      </w:r>
      <w:r w:rsidRPr="00D72295">
        <w:rPr>
          <w:sz w:val="24"/>
          <w:szCs w:val="24"/>
        </w:rPr>
        <w:t>.</w:t>
      </w:r>
      <w:r w:rsidRPr="00D72295">
        <w:rPr>
          <w:sz w:val="24"/>
          <w:szCs w:val="24"/>
        </w:rPr>
        <w:tab/>
        <w:t>Protect residential and agricultural areas from poten</w:t>
      </w:r>
      <w:r w:rsidR="00F24EC2" w:rsidRPr="00D72295">
        <w:rPr>
          <w:sz w:val="24"/>
          <w:szCs w:val="24"/>
        </w:rPr>
        <w:t xml:space="preserve">tial adverse impact </w:t>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r>
      <w:r w:rsidR="00F24EC2" w:rsidRPr="00D72295">
        <w:rPr>
          <w:sz w:val="24"/>
          <w:szCs w:val="24"/>
        </w:rPr>
        <w:tab/>
        <w:t xml:space="preserve">of wind </w:t>
      </w:r>
      <w:r w:rsidRPr="00D72295">
        <w:rPr>
          <w:sz w:val="24"/>
          <w:szCs w:val="24"/>
        </w:rPr>
        <w:t>turbine generators.</w:t>
      </w:r>
    </w:p>
    <w:p w14:paraId="4CD2B165" w14:textId="77777777" w:rsidR="00B15C74" w:rsidRPr="00D72295" w:rsidRDefault="00F24EC2"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w:t>
      </w:r>
      <w:r w:rsidR="00B15C74" w:rsidRPr="00D72295">
        <w:rPr>
          <w:sz w:val="24"/>
          <w:szCs w:val="24"/>
        </w:rPr>
        <w:t>.</w:t>
      </w:r>
      <w:r w:rsidR="00B15C74" w:rsidRPr="00D72295">
        <w:rPr>
          <w:sz w:val="24"/>
          <w:szCs w:val="24"/>
        </w:rPr>
        <w:tab/>
        <w:t>Permit wind turbine generators in selected areas, subje</w:t>
      </w:r>
      <w:r w:rsidRPr="00D72295">
        <w:rPr>
          <w:sz w:val="24"/>
          <w:szCs w:val="24"/>
        </w:rPr>
        <w:t xml:space="preserve">ct to the terms,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conditions </w:t>
      </w:r>
      <w:r w:rsidR="00B15C74" w:rsidRPr="00D72295">
        <w:rPr>
          <w:sz w:val="24"/>
          <w:szCs w:val="24"/>
        </w:rPr>
        <w:t>and provision hereof.</w:t>
      </w:r>
    </w:p>
    <w:p w14:paraId="49EC5166" w14:textId="77777777" w:rsidR="00D72295" w:rsidRDefault="00F24EC2"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3</w:t>
      </w:r>
      <w:r w:rsidR="00B15C74" w:rsidRPr="00D72295">
        <w:rPr>
          <w:sz w:val="24"/>
          <w:szCs w:val="24"/>
        </w:rPr>
        <w:t>.</w:t>
      </w:r>
      <w:r w:rsidR="00B15C74" w:rsidRPr="00D72295">
        <w:rPr>
          <w:sz w:val="24"/>
          <w:szCs w:val="24"/>
        </w:rPr>
        <w:tab/>
        <w:t xml:space="preserve">Ensure the public health, welfare and safety of the Township’s residents </w:t>
      </w:r>
    </w:p>
    <w:p w14:paraId="09FB8A81" w14:textId="77777777" w:rsidR="00B15C74" w:rsidRPr="00D72295" w:rsidRDefault="00D72295"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B15C74" w:rsidRPr="00D72295">
        <w:rPr>
          <w:sz w:val="24"/>
          <w:szCs w:val="24"/>
        </w:rPr>
        <w:t>in connection with wind turbine generators; and</w:t>
      </w:r>
    </w:p>
    <w:p w14:paraId="11FD1F2E" w14:textId="77777777" w:rsidR="00D72295" w:rsidRDefault="00F24EC2"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4</w:t>
      </w:r>
      <w:r w:rsidR="00B15C74" w:rsidRPr="00D72295">
        <w:rPr>
          <w:sz w:val="24"/>
          <w:szCs w:val="24"/>
        </w:rPr>
        <w:t>.</w:t>
      </w:r>
      <w:r w:rsidR="00B15C74" w:rsidRPr="00D72295">
        <w:rPr>
          <w:sz w:val="24"/>
          <w:szCs w:val="24"/>
        </w:rPr>
        <w:tab/>
        <w:t>Avoid potential damage to real and persona</w:t>
      </w:r>
      <w:r w:rsidRPr="00D72295">
        <w:rPr>
          <w:sz w:val="24"/>
          <w:szCs w:val="24"/>
        </w:rPr>
        <w:t>l</w:t>
      </w:r>
      <w:r w:rsidR="00B15C74" w:rsidRPr="00D72295">
        <w:rPr>
          <w:sz w:val="24"/>
          <w:szCs w:val="24"/>
        </w:rPr>
        <w:t xml:space="preserve"> prop</w:t>
      </w:r>
      <w:r w:rsidRPr="00D72295">
        <w:rPr>
          <w:sz w:val="24"/>
          <w:szCs w:val="24"/>
        </w:rPr>
        <w:t xml:space="preserve">erty from the wind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 xml:space="preserve">turbine </w:t>
      </w:r>
      <w:r w:rsidR="00B15C74" w:rsidRPr="00D72295">
        <w:rPr>
          <w:sz w:val="24"/>
          <w:szCs w:val="24"/>
        </w:rPr>
        <w:t>generators or anemometer towers or the failure of s</w:t>
      </w:r>
      <w:r w:rsidRPr="00D72295">
        <w:rPr>
          <w:sz w:val="24"/>
          <w:szCs w:val="24"/>
        </w:rPr>
        <w:t xml:space="preserve">uch </w:t>
      </w:r>
    </w:p>
    <w:p w14:paraId="36A1D08C" w14:textId="77777777" w:rsidR="00B15C74" w:rsidRPr="00D72295" w:rsidRDefault="00D72295" w:rsidP="0026258D">
      <w:pPr>
        <w:spacing w:line="240" w:lineRule="auto"/>
        <w:rPr>
          <w:i/>
          <w:sz w:val="24"/>
          <w:szCs w:val="24"/>
        </w:rPr>
      </w:pPr>
      <w:r>
        <w:rPr>
          <w:sz w:val="24"/>
          <w:szCs w:val="24"/>
        </w:rPr>
        <w:tab/>
      </w:r>
      <w:r>
        <w:rPr>
          <w:sz w:val="24"/>
          <w:szCs w:val="24"/>
        </w:rPr>
        <w:tab/>
      </w:r>
      <w:r>
        <w:rPr>
          <w:sz w:val="24"/>
          <w:szCs w:val="24"/>
        </w:rPr>
        <w:tab/>
      </w:r>
      <w:r>
        <w:rPr>
          <w:sz w:val="24"/>
          <w:szCs w:val="24"/>
        </w:rPr>
        <w:tab/>
      </w:r>
      <w:r>
        <w:rPr>
          <w:sz w:val="24"/>
          <w:szCs w:val="24"/>
        </w:rPr>
        <w:tab/>
      </w:r>
      <w:r w:rsidR="00F24EC2" w:rsidRPr="00D72295">
        <w:rPr>
          <w:sz w:val="24"/>
          <w:szCs w:val="24"/>
        </w:rPr>
        <w:t>structures</w:t>
      </w:r>
      <w:r w:rsidR="00F24EC2" w:rsidRPr="00D72295">
        <w:rPr>
          <w:i/>
          <w:sz w:val="24"/>
          <w:szCs w:val="24"/>
        </w:rPr>
        <w:t xml:space="preserve"> and related </w:t>
      </w:r>
      <w:r w:rsidR="00B15C74" w:rsidRPr="00D72295">
        <w:rPr>
          <w:i/>
          <w:sz w:val="24"/>
          <w:szCs w:val="24"/>
        </w:rPr>
        <w:t>operations.</w:t>
      </w:r>
    </w:p>
    <w:p w14:paraId="78CA6478" w14:textId="77777777" w:rsidR="00B15C74" w:rsidRPr="00D72295" w:rsidRDefault="00F24EC2" w:rsidP="0026258D">
      <w:pPr>
        <w:spacing w:line="240" w:lineRule="auto"/>
        <w:rPr>
          <w:sz w:val="24"/>
          <w:szCs w:val="24"/>
        </w:rPr>
      </w:pPr>
      <w:r w:rsidRPr="00D72295">
        <w:rPr>
          <w:i/>
          <w:sz w:val="24"/>
          <w:szCs w:val="24"/>
        </w:rPr>
        <w:tab/>
      </w:r>
      <w:r w:rsidRPr="00D72295">
        <w:rPr>
          <w:i/>
          <w:sz w:val="24"/>
          <w:szCs w:val="24"/>
        </w:rPr>
        <w:tab/>
      </w:r>
      <w:r w:rsidRPr="00D72295">
        <w:rPr>
          <w:i/>
          <w:sz w:val="24"/>
          <w:szCs w:val="24"/>
        </w:rPr>
        <w:tab/>
      </w:r>
      <w:r w:rsidRPr="00D72295">
        <w:rPr>
          <w:sz w:val="24"/>
          <w:szCs w:val="24"/>
        </w:rPr>
        <w:t>B</w:t>
      </w:r>
      <w:r w:rsidR="00B15C74" w:rsidRPr="00D72295">
        <w:rPr>
          <w:sz w:val="24"/>
          <w:szCs w:val="24"/>
        </w:rPr>
        <w:t>.</w:t>
      </w:r>
      <w:r w:rsidR="00B15C74" w:rsidRPr="00D72295">
        <w:rPr>
          <w:sz w:val="24"/>
          <w:szCs w:val="24"/>
        </w:rPr>
        <w:tab/>
        <w:t>Procedure</w:t>
      </w:r>
    </w:p>
    <w:p w14:paraId="077D5917" w14:textId="77777777" w:rsidR="003232E0" w:rsidRPr="00D72295" w:rsidRDefault="00F24EC2"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B15C74" w:rsidRPr="00D72295">
        <w:rPr>
          <w:sz w:val="24"/>
          <w:szCs w:val="24"/>
        </w:rPr>
        <w:t xml:space="preserve">Any proposed construction, erection or siting of a commercial wind </w:t>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t xml:space="preserve">turbine generator or anemometer would result in characterization of the </w:t>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t xml:space="preserve">subject real property as an I-1 District.  Therefore, such proposed use shall </w:t>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t xml:space="preserve">be a permitted use in the I-1 Industrial District, or by issuance of a </w:t>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t xml:space="preserve">Conditional Use Permit in accordance with </w:t>
      </w:r>
      <w:r w:rsidR="00B15C74" w:rsidRPr="00D72295">
        <w:rPr>
          <w:b/>
          <w:sz w:val="24"/>
          <w:szCs w:val="24"/>
        </w:rPr>
        <w:t>Article VI</w:t>
      </w:r>
      <w:r w:rsidR="00B15C74" w:rsidRPr="00D72295">
        <w:rPr>
          <w:sz w:val="24"/>
          <w:szCs w:val="24"/>
        </w:rPr>
        <w:t xml:space="preserve"> of this Resolution, as </w:t>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r>
      <w:r w:rsidR="00B15C74" w:rsidRPr="00D72295">
        <w:rPr>
          <w:sz w:val="24"/>
          <w:szCs w:val="24"/>
        </w:rPr>
        <w:tab/>
        <w:t>amended hereof in the R-4 Residential Di</w:t>
      </w:r>
      <w:r w:rsidRPr="00D72295">
        <w:rPr>
          <w:sz w:val="24"/>
          <w:szCs w:val="24"/>
        </w:rPr>
        <w:t>strict.</w:t>
      </w:r>
    </w:p>
    <w:p w14:paraId="6ECF86D1" w14:textId="77777777" w:rsidR="00B15C74" w:rsidRPr="00D72295" w:rsidRDefault="00F24EC2" w:rsidP="0026258D">
      <w:pPr>
        <w:spacing w:line="240" w:lineRule="auto"/>
        <w:rPr>
          <w:sz w:val="24"/>
          <w:szCs w:val="24"/>
        </w:rPr>
      </w:pPr>
      <w:r w:rsidRPr="00D72295">
        <w:rPr>
          <w:i/>
          <w:sz w:val="24"/>
          <w:szCs w:val="24"/>
        </w:rPr>
        <w:tab/>
      </w:r>
      <w:r w:rsidRPr="00D72295">
        <w:rPr>
          <w:i/>
          <w:sz w:val="24"/>
          <w:szCs w:val="24"/>
        </w:rPr>
        <w:tab/>
      </w:r>
      <w:r w:rsidRPr="00D72295">
        <w:rPr>
          <w:i/>
          <w:sz w:val="24"/>
          <w:szCs w:val="24"/>
        </w:rPr>
        <w:tab/>
      </w:r>
      <w:r w:rsidRPr="00D72295">
        <w:rPr>
          <w:sz w:val="24"/>
          <w:szCs w:val="24"/>
        </w:rPr>
        <w:t>C</w:t>
      </w:r>
      <w:r w:rsidR="00B15C74" w:rsidRPr="00D72295">
        <w:rPr>
          <w:sz w:val="24"/>
          <w:szCs w:val="24"/>
        </w:rPr>
        <w:t>.</w:t>
      </w:r>
      <w:r w:rsidR="00B15C74" w:rsidRPr="00D72295">
        <w:rPr>
          <w:sz w:val="24"/>
          <w:szCs w:val="24"/>
        </w:rPr>
        <w:tab/>
        <w:t>Application</w:t>
      </w:r>
    </w:p>
    <w:p w14:paraId="2A73FA5C" w14:textId="77777777" w:rsidR="00B15C74" w:rsidRPr="00D72295" w:rsidRDefault="00F24EC2"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B15C74" w:rsidRPr="00D72295">
        <w:rPr>
          <w:sz w:val="24"/>
          <w:szCs w:val="24"/>
        </w:rPr>
        <w:t xml:space="preserve">In addition to the requirements set forth in </w:t>
      </w:r>
      <w:r w:rsidR="00B15C74" w:rsidRPr="00D72295">
        <w:rPr>
          <w:b/>
          <w:sz w:val="24"/>
          <w:szCs w:val="24"/>
        </w:rPr>
        <w:t>Section 601</w:t>
      </w:r>
      <w:r w:rsidR="00B15C74" w:rsidRPr="00D72295">
        <w:rPr>
          <w:sz w:val="24"/>
          <w:szCs w:val="24"/>
        </w:rPr>
        <w:t xml:space="preserve"> of the Zoning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B15C74" w:rsidRPr="00D72295">
        <w:rPr>
          <w:sz w:val="24"/>
          <w:szCs w:val="24"/>
        </w:rPr>
        <w:t xml:space="preserve">Resolution, every application for conditional use for a commercial wind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B15C74" w:rsidRPr="00D72295">
        <w:rPr>
          <w:sz w:val="24"/>
          <w:szCs w:val="24"/>
        </w:rPr>
        <w:t xml:space="preserve">turbine generator or anemometer tower permit shall be made in writing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B15C74" w:rsidRPr="00D72295">
        <w:rPr>
          <w:sz w:val="24"/>
          <w:szCs w:val="24"/>
        </w:rPr>
        <w:t xml:space="preserve">to the Chairperson of the Board of Zoning Appeals on the forms provided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B15C74" w:rsidRPr="00D72295">
        <w:rPr>
          <w:sz w:val="24"/>
          <w:szCs w:val="24"/>
        </w:rPr>
        <w:t xml:space="preserve">by the Zoning Board and shall be accompanied by any and all filing fees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B15C74" w:rsidRPr="00D72295">
        <w:rPr>
          <w:sz w:val="24"/>
          <w:szCs w:val="24"/>
        </w:rPr>
        <w:t>prescribed by the Township Zoning Resolution and this Section.</w:t>
      </w:r>
      <w:r w:rsidR="00F0651E" w:rsidRPr="00D72295">
        <w:rPr>
          <w:sz w:val="24"/>
          <w:szCs w:val="24"/>
        </w:rPr>
        <w:t xml:space="preserve">  The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 xml:space="preserve">permit application shall include but is not limited to the requirements set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 xml:space="preserve">forth in </w:t>
      </w:r>
      <w:r w:rsidR="00F0651E" w:rsidRPr="00D72295">
        <w:rPr>
          <w:b/>
          <w:sz w:val="24"/>
          <w:szCs w:val="24"/>
        </w:rPr>
        <w:t>Section 601</w:t>
      </w:r>
      <w:r w:rsidR="00F0651E" w:rsidRPr="00D72295">
        <w:rPr>
          <w:sz w:val="24"/>
          <w:szCs w:val="24"/>
        </w:rPr>
        <w:t xml:space="preserve"> and the following information:</w:t>
      </w:r>
    </w:p>
    <w:p w14:paraId="3E586DC5"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1</w:t>
      </w:r>
      <w:r w:rsidR="00F0651E" w:rsidRPr="00D72295">
        <w:rPr>
          <w:sz w:val="24"/>
          <w:szCs w:val="24"/>
        </w:rPr>
        <w:t>.</w:t>
      </w:r>
      <w:r w:rsidR="00F0651E" w:rsidRPr="00D72295">
        <w:rPr>
          <w:sz w:val="24"/>
          <w:szCs w:val="24"/>
        </w:rPr>
        <w:tab/>
        <w:t>Name and address of the applicant</w:t>
      </w:r>
    </w:p>
    <w:p w14:paraId="6177E9F1" w14:textId="77777777" w:rsidR="00F0651E" w:rsidRPr="00D72295" w:rsidRDefault="009B32D0"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t xml:space="preserve"> 2</w:t>
      </w:r>
      <w:r w:rsidR="00F0651E" w:rsidRPr="00D72295">
        <w:rPr>
          <w:sz w:val="24"/>
          <w:szCs w:val="24"/>
        </w:rPr>
        <w:t>.</w:t>
      </w:r>
      <w:r w:rsidR="00F0651E" w:rsidRPr="00D72295">
        <w:rPr>
          <w:sz w:val="24"/>
          <w:szCs w:val="24"/>
        </w:rPr>
        <w:tab/>
        <w:t xml:space="preserve">Evidence that the applicant is the owner of the property involved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or has written permission of the owner to make such application</w:t>
      </w:r>
    </w:p>
    <w:p w14:paraId="5056B86A"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3</w:t>
      </w:r>
      <w:r w:rsidR="00F0651E" w:rsidRPr="00D72295">
        <w:rPr>
          <w:sz w:val="24"/>
          <w:szCs w:val="24"/>
        </w:rPr>
        <w:t>.</w:t>
      </w:r>
      <w:r w:rsidR="00F0651E" w:rsidRPr="00D72295">
        <w:rPr>
          <w:sz w:val="24"/>
          <w:szCs w:val="24"/>
        </w:rPr>
        <w:tab/>
        <w:t xml:space="preserve">A plot and development plan drawn in sufficient detail to clearly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describe the following proposed details:</w:t>
      </w:r>
    </w:p>
    <w:p w14:paraId="29ED89A2"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F0651E" w:rsidRPr="00D72295">
        <w:rPr>
          <w:sz w:val="24"/>
          <w:szCs w:val="24"/>
        </w:rPr>
        <w:t>.</w:t>
      </w:r>
      <w:r w:rsidR="00F0651E" w:rsidRPr="00D72295">
        <w:rPr>
          <w:sz w:val="24"/>
          <w:szCs w:val="24"/>
        </w:rPr>
        <w:tab/>
        <w:t xml:space="preserve">Physical dimensions of the property, existing structures,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and proposed structures</w:t>
      </w:r>
    </w:p>
    <w:p w14:paraId="18C5DE80"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F0651E" w:rsidRPr="00D72295">
        <w:rPr>
          <w:sz w:val="24"/>
          <w:szCs w:val="24"/>
        </w:rPr>
        <w:t>.</w:t>
      </w:r>
      <w:r w:rsidR="00F0651E" w:rsidRPr="00D72295">
        <w:rPr>
          <w:sz w:val="24"/>
          <w:szCs w:val="24"/>
        </w:rPr>
        <w:tab/>
        <w:t>Location of existing and proposed structures</w:t>
      </w:r>
    </w:p>
    <w:p w14:paraId="79F59562"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F0651E" w:rsidRPr="00D72295">
        <w:rPr>
          <w:sz w:val="24"/>
          <w:szCs w:val="24"/>
        </w:rPr>
        <w:t>.</w:t>
      </w:r>
      <w:r w:rsidR="00F0651E" w:rsidRPr="00D72295">
        <w:rPr>
          <w:sz w:val="24"/>
          <w:szCs w:val="24"/>
        </w:rPr>
        <w:tab/>
        <w:t xml:space="preserve">Location of existing and proposed electrical lines and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facilities</w:t>
      </w:r>
    </w:p>
    <w:p w14:paraId="5D70DC57"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d</w:t>
      </w:r>
      <w:r w:rsidR="00F0651E" w:rsidRPr="00D72295">
        <w:rPr>
          <w:sz w:val="24"/>
          <w:szCs w:val="24"/>
        </w:rPr>
        <w:t>.</w:t>
      </w:r>
      <w:r w:rsidR="00F0651E" w:rsidRPr="00D72295">
        <w:rPr>
          <w:sz w:val="24"/>
          <w:szCs w:val="24"/>
        </w:rPr>
        <w:tab/>
        <w:t>Existing topography</w:t>
      </w:r>
    </w:p>
    <w:p w14:paraId="4DC1ECAA"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e</w:t>
      </w:r>
      <w:r w:rsidR="00F0651E" w:rsidRPr="00D72295">
        <w:rPr>
          <w:sz w:val="24"/>
          <w:szCs w:val="24"/>
        </w:rPr>
        <w:t>.</w:t>
      </w:r>
      <w:r w:rsidR="00F0651E" w:rsidRPr="00D72295">
        <w:rPr>
          <w:sz w:val="24"/>
          <w:szCs w:val="24"/>
        </w:rPr>
        <w:tab/>
        <w:t>Proposed grading and removal of natural vegetation</w:t>
      </w:r>
    </w:p>
    <w:p w14:paraId="23A127A7"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f</w:t>
      </w:r>
      <w:r w:rsidR="00F0651E" w:rsidRPr="00D72295">
        <w:rPr>
          <w:sz w:val="24"/>
          <w:szCs w:val="24"/>
        </w:rPr>
        <w:t>.</w:t>
      </w:r>
      <w:r w:rsidR="00F0651E" w:rsidRPr="00D72295">
        <w:rPr>
          <w:sz w:val="24"/>
          <w:szCs w:val="24"/>
        </w:rPr>
        <w:tab/>
        <w:t xml:space="preserve">Wind resource study as described in Section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7A7682" w:rsidRPr="00D72295">
        <w:rPr>
          <w:b/>
          <w:sz w:val="24"/>
          <w:szCs w:val="24"/>
        </w:rPr>
        <w:t>601.15(D) (1)</w:t>
      </w:r>
    </w:p>
    <w:p w14:paraId="787AE8BD" w14:textId="77777777" w:rsidR="00F0651E" w:rsidRPr="00D72295" w:rsidRDefault="009B32D0" w:rsidP="0026258D">
      <w:pPr>
        <w:spacing w:line="240" w:lineRule="auto"/>
        <w:rPr>
          <w:b/>
          <w:sz w:val="24"/>
          <w:szCs w:val="24"/>
        </w:rPr>
      </w:pPr>
      <w:r w:rsidRPr="007A7682">
        <w:rPr>
          <w:i/>
          <w:sz w:val="24"/>
          <w:szCs w:val="24"/>
        </w:rPr>
        <w:tab/>
      </w:r>
      <w:r w:rsidRPr="007A7682">
        <w:rPr>
          <w:i/>
          <w:sz w:val="24"/>
          <w:szCs w:val="24"/>
        </w:rPr>
        <w:tab/>
      </w:r>
      <w:r w:rsidRPr="007A7682">
        <w:rPr>
          <w:i/>
          <w:sz w:val="24"/>
          <w:szCs w:val="24"/>
        </w:rPr>
        <w:tab/>
      </w:r>
      <w:r w:rsidRPr="007A7682">
        <w:rPr>
          <w:i/>
          <w:sz w:val="24"/>
          <w:szCs w:val="24"/>
        </w:rPr>
        <w:tab/>
      </w:r>
      <w:r w:rsidRPr="007A7682">
        <w:rPr>
          <w:i/>
          <w:sz w:val="24"/>
          <w:szCs w:val="24"/>
        </w:rPr>
        <w:tab/>
      </w:r>
      <w:r w:rsidRPr="00D72295">
        <w:rPr>
          <w:sz w:val="24"/>
          <w:szCs w:val="24"/>
        </w:rPr>
        <w:t>g</w:t>
      </w:r>
      <w:r w:rsidR="00F0651E" w:rsidRPr="00D72295">
        <w:rPr>
          <w:sz w:val="24"/>
          <w:szCs w:val="24"/>
        </w:rPr>
        <w:t>.</w:t>
      </w:r>
      <w:r w:rsidR="00F0651E" w:rsidRPr="00D72295">
        <w:rPr>
          <w:sz w:val="24"/>
          <w:szCs w:val="24"/>
        </w:rPr>
        <w:tab/>
        <w:t>Setbacks as de</w:t>
      </w:r>
      <w:r w:rsidRPr="00D72295">
        <w:rPr>
          <w:sz w:val="24"/>
          <w:szCs w:val="24"/>
        </w:rPr>
        <w:t xml:space="preserve">scribed in </w:t>
      </w:r>
      <w:r w:rsidR="007A7682" w:rsidRPr="00D72295">
        <w:rPr>
          <w:b/>
          <w:sz w:val="24"/>
          <w:szCs w:val="24"/>
        </w:rPr>
        <w:t>Section 601.15(D) (3)</w:t>
      </w:r>
    </w:p>
    <w:p w14:paraId="1E3F87E8"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h</w:t>
      </w:r>
      <w:r w:rsidR="00F0651E" w:rsidRPr="00D72295">
        <w:rPr>
          <w:sz w:val="24"/>
          <w:szCs w:val="24"/>
        </w:rPr>
        <w:t>.</w:t>
      </w:r>
      <w:r w:rsidR="00F0651E" w:rsidRPr="00D72295">
        <w:rPr>
          <w:sz w:val="24"/>
          <w:szCs w:val="24"/>
        </w:rPr>
        <w:tab/>
        <w:t xml:space="preserve">Ingress and egress identifying location and distance to the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nearest County and Township maintained road</w:t>
      </w:r>
    </w:p>
    <w:p w14:paraId="064DA2D5"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4</w:t>
      </w:r>
      <w:r w:rsidR="00F0651E" w:rsidRPr="00D72295">
        <w:rPr>
          <w:sz w:val="24"/>
          <w:szCs w:val="24"/>
        </w:rPr>
        <w:t>.</w:t>
      </w:r>
      <w:r w:rsidR="00F0651E" w:rsidRPr="00D72295">
        <w:rPr>
          <w:sz w:val="24"/>
          <w:szCs w:val="24"/>
        </w:rPr>
        <w:tab/>
        <w:t xml:space="preserve">A description of the access route from the nearest County and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Township maintained road to include:</w:t>
      </w:r>
    </w:p>
    <w:p w14:paraId="6B6C66CB"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F0651E" w:rsidRPr="00D72295">
        <w:rPr>
          <w:sz w:val="24"/>
          <w:szCs w:val="24"/>
        </w:rPr>
        <w:t>.</w:t>
      </w:r>
      <w:r w:rsidR="00F0651E" w:rsidRPr="00D72295">
        <w:rPr>
          <w:sz w:val="24"/>
          <w:szCs w:val="24"/>
        </w:rPr>
        <w:tab/>
        <w:t xml:space="preserve">Road surface material stating the type and amount of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surface cover</w:t>
      </w:r>
    </w:p>
    <w:p w14:paraId="38B07A66"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F0651E" w:rsidRPr="00D72295">
        <w:rPr>
          <w:sz w:val="24"/>
          <w:szCs w:val="24"/>
        </w:rPr>
        <w:t>.</w:t>
      </w:r>
      <w:r w:rsidR="00F0651E" w:rsidRPr="00D72295">
        <w:rPr>
          <w:sz w:val="24"/>
          <w:szCs w:val="24"/>
        </w:rPr>
        <w:tab/>
        <w:t>Width and length of access route</w:t>
      </w:r>
    </w:p>
    <w:p w14:paraId="6554703F"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F0651E" w:rsidRPr="00D72295">
        <w:rPr>
          <w:sz w:val="24"/>
          <w:szCs w:val="24"/>
        </w:rPr>
        <w:t>.</w:t>
      </w:r>
      <w:r w:rsidR="00F0651E" w:rsidRPr="00D72295">
        <w:rPr>
          <w:sz w:val="24"/>
          <w:szCs w:val="24"/>
        </w:rPr>
        <w:tab/>
        <w:t>Dust control procedures</w:t>
      </w:r>
    </w:p>
    <w:p w14:paraId="73630EE1"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d</w:t>
      </w:r>
      <w:r w:rsidR="00F0651E" w:rsidRPr="00D72295">
        <w:rPr>
          <w:sz w:val="24"/>
          <w:szCs w:val="24"/>
        </w:rPr>
        <w:t>.</w:t>
      </w:r>
      <w:r w:rsidR="00F0651E" w:rsidRPr="00D72295">
        <w:rPr>
          <w:sz w:val="24"/>
          <w:szCs w:val="24"/>
        </w:rPr>
        <w:tab/>
        <w:t>A road maintenance schedule and program</w:t>
      </w:r>
    </w:p>
    <w:p w14:paraId="3A3EC074"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5</w:t>
      </w:r>
      <w:r w:rsidR="00F0651E" w:rsidRPr="00D72295">
        <w:rPr>
          <w:sz w:val="24"/>
          <w:szCs w:val="24"/>
        </w:rPr>
        <w:t>.</w:t>
      </w:r>
      <w:r w:rsidR="00F0651E" w:rsidRPr="00D72295">
        <w:rPr>
          <w:sz w:val="24"/>
          <w:szCs w:val="24"/>
        </w:rPr>
        <w:tab/>
        <w:t>Utilization of the property under the requested permit</w:t>
      </w:r>
    </w:p>
    <w:p w14:paraId="1469FF94"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6</w:t>
      </w:r>
      <w:r w:rsidR="00F0651E" w:rsidRPr="00D72295">
        <w:rPr>
          <w:sz w:val="24"/>
          <w:szCs w:val="24"/>
        </w:rPr>
        <w:t>.</w:t>
      </w:r>
      <w:r w:rsidR="00F0651E" w:rsidRPr="00D72295">
        <w:rPr>
          <w:sz w:val="24"/>
          <w:szCs w:val="24"/>
        </w:rPr>
        <w:tab/>
        <w:t xml:space="preserve">Utility interconnection data and a copy of written notification to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any utility of the proposed interconnection</w:t>
      </w:r>
    </w:p>
    <w:p w14:paraId="417E97A6"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7</w:t>
      </w:r>
      <w:r w:rsidR="00F0651E" w:rsidRPr="00D72295">
        <w:rPr>
          <w:sz w:val="24"/>
          <w:szCs w:val="24"/>
        </w:rPr>
        <w:t>.</w:t>
      </w:r>
      <w:r w:rsidR="00F0651E" w:rsidRPr="00D72295">
        <w:rPr>
          <w:sz w:val="24"/>
          <w:szCs w:val="24"/>
        </w:rPr>
        <w:tab/>
        <w:t xml:space="preserve">Specific information of the type, size, height, rotor material, rated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 xml:space="preserve">power output, performance, safety, and noise characteristics of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each WTG mode, tower and electrical transmission equipment</w:t>
      </w:r>
    </w:p>
    <w:p w14:paraId="308C8EB3" w14:textId="77777777" w:rsidR="00F0651E" w:rsidRPr="00D72295" w:rsidRDefault="009B32D0" w:rsidP="0026258D">
      <w:pPr>
        <w:spacing w:line="240" w:lineRule="auto"/>
        <w:rPr>
          <w:b/>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8</w:t>
      </w:r>
      <w:r w:rsidR="00F0651E" w:rsidRPr="00D72295">
        <w:rPr>
          <w:sz w:val="24"/>
          <w:szCs w:val="24"/>
        </w:rPr>
        <w:t>.</w:t>
      </w:r>
      <w:r w:rsidR="00F0651E" w:rsidRPr="00D72295">
        <w:rPr>
          <w:sz w:val="24"/>
          <w:szCs w:val="24"/>
        </w:rPr>
        <w:tab/>
        <w:t xml:space="preserve">A soil boring report as described in </w:t>
      </w:r>
      <w:r w:rsidR="00F0651E" w:rsidRPr="00D72295">
        <w:rPr>
          <w:b/>
          <w:sz w:val="24"/>
          <w:szCs w:val="24"/>
        </w:rPr>
        <w:t xml:space="preserve">Section </w:t>
      </w:r>
      <w:r w:rsidR="007A7682" w:rsidRPr="00D72295">
        <w:rPr>
          <w:b/>
          <w:sz w:val="24"/>
          <w:szCs w:val="24"/>
        </w:rPr>
        <w:t>601.15(D)(17)</w:t>
      </w:r>
    </w:p>
    <w:p w14:paraId="1B4B493D"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 xml:space="preserve"> 9</w:t>
      </w:r>
      <w:r w:rsidR="00F0651E" w:rsidRPr="00D72295">
        <w:rPr>
          <w:sz w:val="24"/>
          <w:szCs w:val="24"/>
        </w:rPr>
        <w:t>.</w:t>
      </w:r>
      <w:r w:rsidR="00F0651E" w:rsidRPr="00D72295">
        <w:rPr>
          <w:sz w:val="24"/>
          <w:szCs w:val="24"/>
        </w:rPr>
        <w:tab/>
        <w:t>A location map to sca</w:t>
      </w:r>
      <w:r w:rsidR="007A7682" w:rsidRPr="00D72295">
        <w:rPr>
          <w:sz w:val="24"/>
          <w:szCs w:val="24"/>
        </w:rPr>
        <w:t>le of all dwellings within two</w:t>
      </w:r>
      <w:r w:rsidR="00F0651E" w:rsidRPr="00D72295">
        <w:rPr>
          <w:sz w:val="24"/>
          <w:szCs w:val="24"/>
        </w:rPr>
        <w:t xml:space="preserve"> miles of the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boundary of the property upon which the WTG’s are to be located</w:t>
      </w:r>
    </w:p>
    <w:p w14:paraId="32456554"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10.</w:t>
      </w:r>
      <w:r w:rsidR="00F0651E" w:rsidRPr="00D72295">
        <w:rPr>
          <w:sz w:val="24"/>
          <w:szCs w:val="24"/>
        </w:rPr>
        <w:tab/>
        <w:t xml:space="preserve">An analysis and written proposal to reduce air navigation clutter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on airport radar facilities</w:t>
      </w:r>
    </w:p>
    <w:p w14:paraId="2B4D1BE3" w14:textId="77777777" w:rsidR="00F0651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11</w:t>
      </w:r>
      <w:r w:rsidR="00F0651E" w:rsidRPr="00D72295">
        <w:rPr>
          <w:sz w:val="24"/>
          <w:szCs w:val="24"/>
        </w:rPr>
        <w:t>.</w:t>
      </w:r>
      <w:r w:rsidR="00F0651E" w:rsidRPr="00D72295">
        <w:rPr>
          <w:sz w:val="24"/>
          <w:szCs w:val="24"/>
        </w:rPr>
        <w:tab/>
        <w:t xml:space="preserve">One or more detailed computer or photographic simulation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t xml:space="preserve">drawings showing the site fully developed with all proposed WTG’s </w:t>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F0651E" w:rsidRPr="00D72295">
        <w:rPr>
          <w:sz w:val="24"/>
          <w:szCs w:val="24"/>
        </w:rPr>
        <w:tab/>
      </w:r>
      <w:r w:rsidR="006C669E" w:rsidRPr="00D72295">
        <w:rPr>
          <w:sz w:val="24"/>
          <w:szCs w:val="24"/>
        </w:rPr>
        <w:t>and accessory structures</w:t>
      </w:r>
    </w:p>
    <w:p w14:paraId="48339B2C"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12</w:t>
      </w:r>
      <w:r w:rsidR="006C669E" w:rsidRPr="00D72295">
        <w:rPr>
          <w:sz w:val="24"/>
          <w:szCs w:val="24"/>
        </w:rPr>
        <w:t>.</w:t>
      </w:r>
      <w:r w:rsidR="006C669E" w:rsidRPr="00D72295">
        <w:rPr>
          <w:sz w:val="24"/>
          <w:szCs w:val="24"/>
        </w:rPr>
        <w:tab/>
        <w:t xml:space="preserve">A copy of written notification to the Federal Aviation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Administration</w:t>
      </w:r>
    </w:p>
    <w:p w14:paraId="7ED4BA4D"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13</w:t>
      </w:r>
      <w:r w:rsidR="006C669E" w:rsidRPr="00D72295">
        <w:rPr>
          <w:sz w:val="24"/>
          <w:szCs w:val="24"/>
        </w:rPr>
        <w:t>.</w:t>
      </w:r>
      <w:r w:rsidR="006C669E" w:rsidRPr="00D72295">
        <w:rPr>
          <w:sz w:val="24"/>
          <w:szCs w:val="24"/>
        </w:rPr>
        <w:tab/>
        <w:t>Any proposed WTG’s w</w:t>
      </w:r>
      <w:r w:rsidR="007A7682" w:rsidRPr="00D72295">
        <w:rPr>
          <w:sz w:val="24"/>
          <w:szCs w:val="24"/>
        </w:rPr>
        <w:t xml:space="preserve">hich are located within two </w:t>
      </w:r>
      <w:r w:rsidR="006C669E" w:rsidRPr="00D72295">
        <w:rPr>
          <w:sz w:val="24"/>
          <w:szCs w:val="24"/>
        </w:rPr>
        <w:t xml:space="preserve">miles of any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7E0CD5" w:rsidRPr="00D72295">
        <w:rPr>
          <w:sz w:val="24"/>
          <w:szCs w:val="24"/>
        </w:rPr>
        <w:tab/>
      </w:r>
      <w:r w:rsidR="006C669E" w:rsidRPr="00D72295">
        <w:rPr>
          <w:sz w:val="24"/>
          <w:szCs w:val="24"/>
        </w:rPr>
        <w:t xml:space="preserve">microwave communications link shall be accompanied by a copy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of a written notification to the operator of the link</w:t>
      </w:r>
    </w:p>
    <w:p w14:paraId="41FC1B93" w14:textId="7FCC8320" w:rsidR="006C669E" w:rsidRPr="00D72295" w:rsidRDefault="009B32D0"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t>14</w:t>
      </w:r>
      <w:r w:rsidR="006C669E" w:rsidRPr="00D72295">
        <w:rPr>
          <w:sz w:val="24"/>
          <w:szCs w:val="24"/>
        </w:rPr>
        <w:t>.</w:t>
      </w:r>
      <w:r w:rsidR="006C669E" w:rsidRPr="00D72295">
        <w:rPr>
          <w:sz w:val="24"/>
          <w:szCs w:val="24"/>
        </w:rPr>
        <w:tab/>
        <w:t>Any proposed WTG’s</w:t>
      </w:r>
      <w:r w:rsidR="007A7682" w:rsidRPr="00D72295">
        <w:rPr>
          <w:sz w:val="24"/>
          <w:szCs w:val="24"/>
        </w:rPr>
        <w:t xml:space="preserve"> which are located within a </w:t>
      </w:r>
      <w:r w:rsidR="004776EE" w:rsidRPr="00D72295">
        <w:rPr>
          <w:sz w:val="24"/>
          <w:szCs w:val="24"/>
        </w:rPr>
        <w:t>one-hundred-year</w:t>
      </w:r>
      <w:r w:rsidR="006C669E" w:rsidRPr="00D72295">
        <w:rPr>
          <w:sz w:val="24"/>
          <w:szCs w:val="24"/>
        </w:rPr>
        <w:t xml:space="preserve"> flood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plain area shall be accompanied by a detailed report which shall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address the potential for wind erosion, water erosion,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sedimentation and flooding, and which shall propose mitigation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measures for such impacts.  A permit is required from the County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Floodplain office.</w:t>
      </w:r>
    </w:p>
    <w:p w14:paraId="7FBABD20"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15</w:t>
      </w:r>
      <w:r w:rsidR="006C669E" w:rsidRPr="00D72295">
        <w:rPr>
          <w:sz w:val="24"/>
          <w:szCs w:val="24"/>
        </w:rPr>
        <w:t>.</w:t>
      </w:r>
      <w:r w:rsidR="006C669E" w:rsidRPr="00D72295">
        <w:rPr>
          <w:sz w:val="24"/>
          <w:szCs w:val="24"/>
        </w:rPr>
        <w:tab/>
        <w:t>A separate application for conditional use permit shal</w:t>
      </w:r>
      <w:r w:rsidRPr="00D72295">
        <w:rPr>
          <w:sz w:val="24"/>
          <w:szCs w:val="24"/>
        </w:rPr>
        <w:t xml:space="preserve">l be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6C669E" w:rsidRPr="00D72295">
        <w:rPr>
          <w:sz w:val="24"/>
          <w:szCs w:val="24"/>
        </w:rPr>
        <w:tab/>
        <w:t>submitted for each proposed WTG or anemometer tower.</w:t>
      </w:r>
    </w:p>
    <w:p w14:paraId="39F675F4"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16</w:t>
      </w:r>
      <w:r w:rsidR="006C669E" w:rsidRPr="00D72295">
        <w:rPr>
          <w:sz w:val="24"/>
          <w:szCs w:val="24"/>
        </w:rPr>
        <w:t>.</w:t>
      </w:r>
      <w:r w:rsidR="006C669E" w:rsidRPr="00D72295">
        <w:rPr>
          <w:sz w:val="24"/>
          <w:szCs w:val="24"/>
        </w:rPr>
        <w:tab/>
        <w:t xml:space="preserve">A cost budget for the proposed project, together with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estimates/proposals from third parties for the services or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materials to substantiate the budget, including without limitation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the following:</w:t>
      </w:r>
    </w:p>
    <w:p w14:paraId="3F17D8E6"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6C669E" w:rsidRPr="00D72295">
        <w:rPr>
          <w:sz w:val="24"/>
          <w:szCs w:val="24"/>
        </w:rPr>
        <w:t>.</w:t>
      </w:r>
      <w:r w:rsidR="006C669E" w:rsidRPr="00D72295">
        <w:rPr>
          <w:sz w:val="24"/>
          <w:szCs w:val="24"/>
        </w:rPr>
        <w:tab/>
        <w:t xml:space="preserve">The costs of site preparation, excavation, access roads or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drives, and clearing of vegetation</w:t>
      </w:r>
    </w:p>
    <w:p w14:paraId="10E8BF6E"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6C669E" w:rsidRPr="00D72295">
        <w:rPr>
          <w:sz w:val="24"/>
          <w:szCs w:val="24"/>
        </w:rPr>
        <w:t>.</w:t>
      </w:r>
      <w:r w:rsidR="006C669E" w:rsidRPr="00D72295">
        <w:rPr>
          <w:sz w:val="24"/>
          <w:szCs w:val="24"/>
        </w:rPr>
        <w:tab/>
        <w:t xml:space="preserve">The cost of the sub-grade materials, equipment and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material costs for the foundation of the proposed structure</w:t>
      </w:r>
    </w:p>
    <w:p w14:paraId="4C04AA90"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6C669E" w:rsidRPr="00D72295">
        <w:rPr>
          <w:sz w:val="24"/>
          <w:szCs w:val="24"/>
        </w:rPr>
        <w:t>.</w:t>
      </w:r>
      <w:r w:rsidR="006C669E" w:rsidRPr="00D72295">
        <w:rPr>
          <w:sz w:val="24"/>
          <w:szCs w:val="24"/>
        </w:rPr>
        <w:tab/>
        <w:t xml:space="preserve">The costs of the structure, including labor, equipment and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materials</w:t>
      </w:r>
    </w:p>
    <w:p w14:paraId="6A103AB7"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d</w:t>
      </w:r>
      <w:r w:rsidR="006C669E" w:rsidRPr="00D72295">
        <w:rPr>
          <w:sz w:val="24"/>
          <w:szCs w:val="24"/>
        </w:rPr>
        <w:t>.</w:t>
      </w:r>
      <w:r w:rsidR="006C669E" w:rsidRPr="00D72295">
        <w:rPr>
          <w:sz w:val="24"/>
          <w:szCs w:val="24"/>
        </w:rPr>
        <w:tab/>
        <w:t xml:space="preserve">The costs of all ancillary equipment, connection devices,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lines and </w:t>
      </w:r>
      <w:r w:rsidRPr="00D72295">
        <w:rPr>
          <w:sz w:val="24"/>
          <w:szCs w:val="24"/>
        </w:rPr>
        <w:t>related matters for the project</w:t>
      </w:r>
    </w:p>
    <w:p w14:paraId="0BA9679C"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t>D</w:t>
      </w:r>
      <w:r w:rsidR="006C669E" w:rsidRPr="00D72295">
        <w:rPr>
          <w:sz w:val="24"/>
          <w:szCs w:val="24"/>
        </w:rPr>
        <w:t>.</w:t>
      </w:r>
      <w:r w:rsidR="006C669E" w:rsidRPr="00D72295">
        <w:rPr>
          <w:sz w:val="24"/>
          <w:szCs w:val="24"/>
        </w:rPr>
        <w:tab/>
        <w:t>Wind Turbine Generators and Anemometer Towers</w:t>
      </w:r>
    </w:p>
    <w:p w14:paraId="7CF87913"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C669E" w:rsidRPr="00D72295">
        <w:rPr>
          <w:sz w:val="24"/>
          <w:szCs w:val="24"/>
        </w:rPr>
        <w:t xml:space="preserve">Wind turbine generators and anemometer towers shall comply with all of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 xml:space="preserve">the following standards as a condition precedent for a conditional use </w:t>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r>
      <w:r w:rsidR="006C669E" w:rsidRPr="00D72295">
        <w:rPr>
          <w:sz w:val="24"/>
          <w:szCs w:val="24"/>
        </w:rPr>
        <w:tab/>
        <w:t>permit to be issued:</w:t>
      </w:r>
    </w:p>
    <w:p w14:paraId="6349D0F3" w14:textId="77777777" w:rsidR="006C669E"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1.</w:t>
      </w:r>
      <w:r w:rsidR="006C669E" w:rsidRPr="00D72295">
        <w:rPr>
          <w:sz w:val="24"/>
          <w:szCs w:val="24"/>
        </w:rPr>
        <w:tab/>
        <w:t>Sufficient Wind Resources</w:t>
      </w:r>
    </w:p>
    <w:p w14:paraId="21E1EEA5" w14:textId="77777777" w:rsid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6C669E" w:rsidRPr="00D72295">
        <w:rPr>
          <w:sz w:val="24"/>
          <w:szCs w:val="24"/>
        </w:rPr>
        <w:t xml:space="preserve">The proposed site shall have documented annual wind resources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6C669E" w:rsidRPr="00D72295">
        <w:rPr>
          <w:sz w:val="24"/>
          <w:szCs w:val="24"/>
        </w:rPr>
        <w:t>sufficient for the oper</w:t>
      </w:r>
      <w:r w:rsidR="000034BA" w:rsidRPr="00D72295">
        <w:rPr>
          <w:sz w:val="24"/>
          <w:szCs w:val="24"/>
        </w:rPr>
        <w:t xml:space="preserve">ation of the proposed wind turbine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 xml:space="preserve">generator; provided, however, this standard shall not apply to an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 xml:space="preserve">anemometer tower.  No wind turbine generator shall be approved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 xml:space="preserve">without submission of a wind resource study documenting wind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resources on the</w:t>
      </w:r>
      <w:r w:rsidR="007A7682" w:rsidRPr="00D72295">
        <w:rPr>
          <w:sz w:val="24"/>
          <w:szCs w:val="24"/>
        </w:rPr>
        <w:t xml:space="preserve"> site over a minimum of two </w:t>
      </w:r>
      <w:r w:rsidR="000034BA" w:rsidRPr="00D72295">
        <w:rPr>
          <w:sz w:val="24"/>
          <w:szCs w:val="24"/>
        </w:rPr>
        <w:t xml:space="preserve">years.  Said study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 xml:space="preserve">shall comprehensively articulate the long-term commercial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 xml:space="preserve">economic viability of the project.  Anemometers to be placed shall </w:t>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r>
      <w:r w:rsidR="000034BA" w:rsidRPr="00D72295">
        <w:rPr>
          <w:sz w:val="24"/>
          <w:szCs w:val="24"/>
        </w:rPr>
        <w:tab/>
        <w:t>be calibrated regularly to ens</w:t>
      </w:r>
      <w:r w:rsidR="007A7682" w:rsidRPr="00D72295">
        <w:rPr>
          <w:sz w:val="24"/>
          <w:szCs w:val="24"/>
        </w:rPr>
        <w:t>ure a measurement of error of one percent</w:t>
      </w:r>
      <w:r w:rsidR="000034BA" w:rsidRPr="00D72295">
        <w:rPr>
          <w:sz w:val="24"/>
          <w:szCs w:val="24"/>
        </w:rPr>
        <w:t xml:space="preserve">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 xml:space="preserve">or less.  All anemometers shall be placed at the expected hub height of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 xml:space="preserve">the wind turbine to be used.  Sufficient wind resources, as described by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 xml:space="preserve">the U.S. Department of Energy, include areas with a wind power class </w:t>
      </w:r>
    </w:p>
    <w:p w14:paraId="738CE6C9" w14:textId="77777777" w:rsidR="00D72295" w:rsidRDefault="00D72295"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7A7682" w:rsidRPr="00D72295">
        <w:rPr>
          <w:sz w:val="24"/>
          <w:szCs w:val="24"/>
        </w:rPr>
        <w:t>four</w:t>
      </w:r>
      <w:r w:rsidR="000034BA" w:rsidRPr="00D72295">
        <w:rPr>
          <w:sz w:val="24"/>
          <w:szCs w:val="24"/>
        </w:rPr>
        <w:t xml:space="preserve"> or higher.  The Township shall retain the services of an independent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expert to review the results of the wind</w:t>
      </w:r>
      <w:r w:rsidR="007A7682" w:rsidRPr="00D72295">
        <w:rPr>
          <w:sz w:val="24"/>
          <w:szCs w:val="24"/>
        </w:rPr>
        <w:t xml:space="preserve"> </w:t>
      </w:r>
      <w:r w:rsidR="000034BA" w:rsidRPr="00D72295">
        <w:rPr>
          <w:sz w:val="24"/>
          <w:szCs w:val="24"/>
        </w:rPr>
        <w:t xml:space="preserve">resource study prior to acting on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 xml:space="preserve">the application for conditional use permit.  All costs incurred by the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sz w:val="24"/>
          <w:szCs w:val="24"/>
        </w:rPr>
        <w:t xml:space="preserve">Township for the services of the independent expert shall be borne by </w:t>
      </w:r>
    </w:p>
    <w:p w14:paraId="7F7EABB8" w14:textId="77777777" w:rsidR="006C669E" w:rsidRPr="00D72295" w:rsidRDefault="00D72295"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0034BA" w:rsidRPr="00D72295">
        <w:rPr>
          <w:sz w:val="24"/>
          <w:szCs w:val="24"/>
        </w:rPr>
        <w:t xml:space="preserve">the applicant and shall come from the requisite deposit mandated under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034BA" w:rsidRPr="00D72295">
        <w:rPr>
          <w:b/>
          <w:sz w:val="24"/>
          <w:szCs w:val="24"/>
        </w:rPr>
        <w:t xml:space="preserve">Section </w:t>
      </w:r>
      <w:r w:rsidR="007A7682" w:rsidRPr="00D72295">
        <w:rPr>
          <w:b/>
          <w:sz w:val="24"/>
          <w:szCs w:val="24"/>
        </w:rPr>
        <w:t>601.15(D) (26</w:t>
      </w:r>
      <w:r w:rsidR="00BD0545" w:rsidRPr="00D72295">
        <w:rPr>
          <w:b/>
          <w:sz w:val="24"/>
          <w:szCs w:val="24"/>
        </w:rPr>
        <w:t>)</w:t>
      </w:r>
      <w:r w:rsidR="00BD0545" w:rsidRPr="00D72295">
        <w:rPr>
          <w:sz w:val="24"/>
          <w:szCs w:val="24"/>
        </w:rPr>
        <w:t xml:space="preserve"> hereof</w:t>
      </w:r>
      <w:r w:rsidR="000034BA" w:rsidRPr="00D72295">
        <w:rPr>
          <w:sz w:val="24"/>
          <w:szCs w:val="24"/>
        </w:rPr>
        <w:t>.</w:t>
      </w:r>
    </w:p>
    <w:p w14:paraId="398EB80B" w14:textId="77777777" w:rsidR="00002BF4" w:rsidRPr="00D72295" w:rsidRDefault="009B32D0"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2</w:t>
      </w:r>
      <w:r w:rsidR="00002BF4" w:rsidRPr="00D72295">
        <w:rPr>
          <w:sz w:val="24"/>
          <w:szCs w:val="24"/>
        </w:rPr>
        <w:t>.</w:t>
      </w:r>
      <w:r w:rsidR="00002BF4" w:rsidRPr="00D72295">
        <w:rPr>
          <w:sz w:val="24"/>
          <w:szCs w:val="24"/>
        </w:rPr>
        <w:tab/>
        <w:t>Minimum Site Area</w:t>
      </w:r>
    </w:p>
    <w:p w14:paraId="33373DC3" w14:textId="311FE95B" w:rsidR="00002BF4"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The minimum site are</w:t>
      </w:r>
      <w:r w:rsidR="00002BF4" w:rsidRPr="00D72295">
        <w:rPr>
          <w:sz w:val="24"/>
          <w:szCs w:val="24"/>
        </w:rPr>
        <w:t xml:space="preserve">a for a wind turbine generator or an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t xml:space="preserve">anemometer tower erected prior to a wind turbine generator shall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t xml:space="preserve">be the number of acres required to meet the required Adjoining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t xml:space="preserve">Lot Line setbacks set forth in </w:t>
      </w:r>
      <w:r w:rsidR="00002BF4" w:rsidRPr="00D72295">
        <w:rPr>
          <w:b/>
          <w:sz w:val="24"/>
          <w:szCs w:val="24"/>
        </w:rPr>
        <w:t xml:space="preserve">Section </w:t>
      </w:r>
      <w:r w:rsidR="007A7682" w:rsidRPr="00D72295">
        <w:rPr>
          <w:b/>
          <w:sz w:val="24"/>
          <w:szCs w:val="24"/>
        </w:rPr>
        <w:t>601.15(D)(</w:t>
      </w:r>
      <w:r w:rsidR="004776EE" w:rsidRPr="00D72295">
        <w:rPr>
          <w:b/>
          <w:sz w:val="24"/>
          <w:szCs w:val="24"/>
        </w:rPr>
        <w:t>3)</w:t>
      </w:r>
      <w:r w:rsidR="004776EE" w:rsidRPr="00D72295">
        <w:rPr>
          <w:sz w:val="24"/>
          <w:szCs w:val="24"/>
        </w:rPr>
        <w:t xml:space="preserve"> and</w:t>
      </w:r>
      <w:r w:rsidR="00002BF4" w:rsidRPr="00D72295">
        <w:rPr>
          <w:sz w:val="24"/>
          <w:szCs w:val="24"/>
        </w:rPr>
        <w:t xml:space="preserve"> any other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7A7682" w:rsidRPr="00D72295">
        <w:rPr>
          <w:sz w:val="24"/>
          <w:szCs w:val="24"/>
        </w:rPr>
        <w:tab/>
      </w:r>
      <w:r w:rsidR="00002BF4" w:rsidRPr="00D72295">
        <w:rPr>
          <w:sz w:val="24"/>
          <w:szCs w:val="24"/>
        </w:rPr>
        <w:t>provisions of this Section.</w:t>
      </w:r>
    </w:p>
    <w:p w14:paraId="69492B6B" w14:textId="77777777" w:rsidR="00002BF4"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3</w:t>
      </w:r>
      <w:r w:rsidR="00002BF4" w:rsidRPr="00D72295">
        <w:rPr>
          <w:sz w:val="24"/>
          <w:szCs w:val="24"/>
        </w:rPr>
        <w:t>.</w:t>
      </w:r>
      <w:r w:rsidR="00002BF4" w:rsidRPr="00D72295">
        <w:rPr>
          <w:sz w:val="24"/>
          <w:szCs w:val="24"/>
        </w:rPr>
        <w:tab/>
        <w:t>Setbacks</w:t>
      </w:r>
    </w:p>
    <w:p w14:paraId="37138FF3" w14:textId="77777777" w:rsidR="00002BF4"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002BF4" w:rsidRPr="00D72295">
        <w:rPr>
          <w:sz w:val="24"/>
          <w:szCs w:val="24"/>
        </w:rPr>
        <w:tab/>
        <w:t xml:space="preserve">For health, safety and welfare purposes, each proposed wind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t xml:space="preserve">turbine generator or anemometer tower shall meet the following </w:t>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r>
      <w:r w:rsidR="00002BF4" w:rsidRPr="00D72295">
        <w:rPr>
          <w:sz w:val="24"/>
          <w:szCs w:val="24"/>
        </w:rPr>
        <w:tab/>
        <w:t>applicable setback requirements:</w:t>
      </w:r>
      <w:r w:rsidR="000C6B86" w:rsidRPr="00D72295">
        <w:rPr>
          <w:sz w:val="24"/>
          <w:szCs w:val="24"/>
        </w:rPr>
        <w:tab/>
      </w:r>
      <w:r w:rsidR="000C6B86" w:rsidRPr="00D72295">
        <w:rPr>
          <w:sz w:val="24"/>
          <w:szCs w:val="24"/>
        </w:rPr>
        <w:tab/>
      </w:r>
    </w:p>
    <w:p w14:paraId="04861C39" w14:textId="77777777" w:rsid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0C6B86" w:rsidRPr="00D72295">
        <w:rPr>
          <w:sz w:val="24"/>
          <w:szCs w:val="24"/>
        </w:rPr>
        <w:t>.</w:t>
      </w:r>
      <w:r w:rsidR="000C6B86" w:rsidRPr="00D72295">
        <w:rPr>
          <w:sz w:val="24"/>
          <w:szCs w:val="24"/>
        </w:rPr>
        <w:tab/>
        <w:t xml:space="preserve">Adjoining Lot Lines – Each proposed wind turbine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generator shall be setback from any and all adjoining lot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7A7682" w:rsidRPr="00D72295">
        <w:rPr>
          <w:sz w:val="24"/>
          <w:szCs w:val="24"/>
        </w:rPr>
        <w:t>lines a minimum distance of nine hundred fifty</w:t>
      </w:r>
      <w:r w:rsidR="000C6B86" w:rsidRPr="00D72295">
        <w:rPr>
          <w:sz w:val="24"/>
          <w:szCs w:val="24"/>
        </w:rPr>
        <w:t xml:space="preserve"> feet.  The Zoning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Board of Appeals may reduce this setback no less </w:t>
      </w:r>
      <w:r w:rsidR="007A7682" w:rsidRPr="00D72295">
        <w:rPr>
          <w:sz w:val="24"/>
          <w:szCs w:val="24"/>
        </w:rPr>
        <w:t>than eight</w:t>
      </w:r>
      <w:r w:rsidR="007A7682">
        <w:rPr>
          <w:i/>
          <w:sz w:val="24"/>
          <w:szCs w:val="24"/>
        </w:rPr>
        <w:t xml:space="preserve"> </w:t>
      </w:r>
      <w:r w:rsidR="007A7682">
        <w:rPr>
          <w:i/>
          <w:sz w:val="24"/>
          <w:szCs w:val="24"/>
        </w:rPr>
        <w:tab/>
      </w:r>
      <w:r w:rsidR="007A7682">
        <w:rPr>
          <w:i/>
          <w:sz w:val="24"/>
          <w:szCs w:val="24"/>
        </w:rPr>
        <w:tab/>
      </w:r>
      <w:r w:rsidR="007A7682">
        <w:rPr>
          <w:i/>
          <w:sz w:val="24"/>
          <w:szCs w:val="24"/>
        </w:rPr>
        <w:tab/>
      </w:r>
      <w:r w:rsidR="007A7682">
        <w:rPr>
          <w:i/>
          <w:sz w:val="24"/>
          <w:szCs w:val="24"/>
        </w:rPr>
        <w:tab/>
      </w:r>
      <w:r w:rsidR="007A7682">
        <w:rPr>
          <w:i/>
          <w:sz w:val="24"/>
          <w:szCs w:val="24"/>
        </w:rPr>
        <w:tab/>
      </w:r>
      <w:r w:rsidR="007A7682" w:rsidRPr="00D72295">
        <w:rPr>
          <w:sz w:val="24"/>
          <w:szCs w:val="24"/>
        </w:rPr>
        <w:tab/>
      </w:r>
      <w:r w:rsidR="007A7682" w:rsidRPr="00D72295">
        <w:rPr>
          <w:sz w:val="24"/>
          <w:szCs w:val="24"/>
        </w:rPr>
        <w:tab/>
        <w:t>hundred</w:t>
      </w:r>
      <w:r w:rsidR="000C6B86" w:rsidRPr="00D72295">
        <w:rPr>
          <w:sz w:val="24"/>
          <w:szCs w:val="24"/>
        </w:rPr>
        <w:t xml:space="preserve"> feet from</w:t>
      </w:r>
      <w:r w:rsidR="007A7682" w:rsidRPr="00D72295">
        <w:rPr>
          <w:sz w:val="24"/>
          <w:szCs w:val="24"/>
        </w:rPr>
        <w:t xml:space="preserve"> </w:t>
      </w:r>
      <w:r w:rsidR="000C6B86" w:rsidRPr="00D72295">
        <w:rPr>
          <w:sz w:val="24"/>
          <w:szCs w:val="24"/>
        </w:rPr>
        <w:t xml:space="preserve">any and all adjoining lot lines; provided,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however, the amount of setback relief approved by the Board of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Zoning Appeals will be based on data provided by the applicant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establishing that the lesser setback from an adjoining lot line shall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not adversely affect the health, safety or welfare of any person or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animal.  Such data shall be subject to</w:t>
      </w:r>
      <w:r w:rsidR="007A7682" w:rsidRPr="00D72295">
        <w:rPr>
          <w:sz w:val="24"/>
          <w:szCs w:val="24"/>
        </w:rPr>
        <w:t xml:space="preserve"> </w:t>
      </w:r>
      <w:r w:rsidR="000C6B86" w:rsidRPr="00D72295">
        <w:rPr>
          <w:sz w:val="24"/>
          <w:szCs w:val="24"/>
        </w:rPr>
        <w:t xml:space="preserve">review by the Township’s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independent expert.  All cost incurred by the Township for the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services of the independent expert shall be borne by the applicant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0C6B86" w:rsidRPr="00D72295">
        <w:rPr>
          <w:sz w:val="24"/>
          <w:szCs w:val="24"/>
        </w:rPr>
        <w:t xml:space="preserve">and shall come from the requisite deposit mandated under </w:t>
      </w:r>
    </w:p>
    <w:p w14:paraId="27F55A00" w14:textId="77777777" w:rsidR="000C6B86" w:rsidRPr="00D72295" w:rsidRDefault="00D72295"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6B86" w:rsidRPr="00D72295">
        <w:rPr>
          <w:sz w:val="24"/>
          <w:szCs w:val="24"/>
        </w:rPr>
        <w:t>Section</w:t>
      </w:r>
      <w:r>
        <w:rPr>
          <w:sz w:val="24"/>
          <w:szCs w:val="24"/>
        </w:rPr>
        <w:t xml:space="preserve"> </w:t>
      </w:r>
      <w:r w:rsidR="007A7682" w:rsidRPr="00D72295">
        <w:rPr>
          <w:b/>
          <w:sz w:val="24"/>
          <w:szCs w:val="24"/>
        </w:rPr>
        <w:t>601.15(D) (26)</w:t>
      </w:r>
      <w:r w:rsidR="007A7682" w:rsidRPr="00D72295">
        <w:rPr>
          <w:sz w:val="24"/>
          <w:szCs w:val="24"/>
        </w:rPr>
        <w:t xml:space="preserve"> </w:t>
      </w:r>
      <w:r w:rsidR="000C6B86" w:rsidRPr="00D72295">
        <w:rPr>
          <w:sz w:val="24"/>
          <w:szCs w:val="24"/>
        </w:rPr>
        <w:t>hereof.</w:t>
      </w:r>
    </w:p>
    <w:p w14:paraId="0A8A7AAF" w14:textId="77777777" w:rsidR="000C6B86"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0C6B86" w:rsidRPr="00D72295">
        <w:rPr>
          <w:sz w:val="24"/>
          <w:szCs w:val="24"/>
        </w:rPr>
        <w:t>.</w:t>
      </w:r>
      <w:r w:rsidR="000C6B86" w:rsidRPr="00D72295">
        <w:rPr>
          <w:sz w:val="24"/>
          <w:szCs w:val="24"/>
        </w:rPr>
        <w:tab/>
        <w:t xml:space="preserve">Building or Structures – Each proposed WTG shall be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setback from any building or structure, as those terms are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defined under the Township Resolution at </w:t>
      </w:r>
      <w:r w:rsidR="000C6B86" w:rsidRPr="00D72295">
        <w:rPr>
          <w:b/>
          <w:sz w:val="24"/>
          <w:szCs w:val="24"/>
        </w:rPr>
        <w:t>Article II,</w:t>
      </w:r>
      <w:r w:rsidR="000C6B86" w:rsidRPr="00D72295">
        <w:rPr>
          <w:sz w:val="24"/>
          <w:szCs w:val="24"/>
        </w:rPr>
        <w:t xml:space="preserve"> a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7A7682" w:rsidRPr="00D72295">
        <w:rPr>
          <w:sz w:val="24"/>
          <w:szCs w:val="24"/>
        </w:rPr>
        <w:t>minimum distance of one thousand four hundred fifty</w:t>
      </w:r>
      <w:r w:rsidR="000C6B86" w:rsidRPr="00D72295">
        <w:rPr>
          <w:sz w:val="24"/>
          <w:szCs w:val="24"/>
        </w:rPr>
        <w:t xml:space="preserve"> feet.</w:t>
      </w:r>
    </w:p>
    <w:p w14:paraId="7D914664" w14:textId="77777777" w:rsidR="000C6B86"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0C6B86" w:rsidRPr="00D72295">
        <w:rPr>
          <w:sz w:val="24"/>
          <w:szCs w:val="24"/>
        </w:rPr>
        <w:t>.</w:t>
      </w:r>
      <w:r w:rsidR="000C6B86" w:rsidRPr="00D72295">
        <w:rPr>
          <w:sz w:val="24"/>
          <w:szCs w:val="24"/>
        </w:rPr>
        <w:tab/>
        <w:t xml:space="preserve">Road of Right-of-Ways – In addition to the above, a wind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turbine generator shall, in all cases, be setback from a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public or private road right-of-way or easement a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mi</w:t>
      </w:r>
      <w:r w:rsidR="007A7682" w:rsidRPr="00D72295">
        <w:rPr>
          <w:sz w:val="24"/>
          <w:szCs w:val="24"/>
        </w:rPr>
        <w:t>nimum distance equal to four</w:t>
      </w:r>
      <w:r w:rsidR="000C6B86" w:rsidRPr="00D72295">
        <w:rPr>
          <w:sz w:val="24"/>
          <w:szCs w:val="24"/>
        </w:rPr>
        <w:t xml:space="preserve"> times the height of the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proposed wind turbine generator or anemometer tower as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defined in this Section.  This requirement is to further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 xml:space="preserve">promote health, safety and welfare as “shadow flicker” </w:t>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r>
      <w:r w:rsidR="000C6B86" w:rsidRPr="00D72295">
        <w:rPr>
          <w:sz w:val="24"/>
          <w:szCs w:val="24"/>
        </w:rPr>
        <w:tab/>
        <w:t>could affect driver visibility on roads in the Township.</w:t>
      </w:r>
    </w:p>
    <w:p w14:paraId="49465AB8"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4</w:t>
      </w:r>
      <w:r w:rsidR="006E17B5" w:rsidRPr="00D72295">
        <w:rPr>
          <w:sz w:val="24"/>
          <w:szCs w:val="24"/>
        </w:rPr>
        <w:t>.</w:t>
      </w:r>
      <w:r w:rsidR="006E17B5" w:rsidRPr="00D72295">
        <w:rPr>
          <w:sz w:val="24"/>
          <w:szCs w:val="24"/>
        </w:rPr>
        <w:tab/>
        <w:t>Wind Access Buffer</w:t>
      </w:r>
      <w:r w:rsidR="006E17B5" w:rsidRPr="00D72295">
        <w:rPr>
          <w:sz w:val="24"/>
          <w:szCs w:val="24"/>
        </w:rPr>
        <w:tab/>
      </w:r>
      <w:r w:rsidR="006E17B5" w:rsidRPr="00D72295">
        <w:rPr>
          <w:sz w:val="24"/>
          <w:szCs w:val="24"/>
        </w:rPr>
        <w:tab/>
      </w:r>
      <w:r w:rsidR="006E17B5" w:rsidRPr="00D72295">
        <w:rPr>
          <w:sz w:val="24"/>
          <w:szCs w:val="24"/>
        </w:rPr>
        <w:tab/>
      </w:r>
    </w:p>
    <w:p w14:paraId="2B13305E"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For any newly proposed wind turbine generator or anemometer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tower, a Wind Access Buffe</w:t>
      </w:r>
      <w:r w:rsidR="007A7682" w:rsidRPr="00D72295">
        <w:rPr>
          <w:sz w:val="24"/>
          <w:szCs w:val="24"/>
        </w:rPr>
        <w:t>r equal to a minimum of five</w:t>
      </w:r>
      <w:r w:rsidR="006E17B5" w:rsidRPr="00D72295">
        <w:rPr>
          <w:sz w:val="24"/>
          <w:szCs w:val="24"/>
        </w:rPr>
        <w:t xml:space="preserve"> rotor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diameters shall be observed from any existing off-site wind turbine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generator tower.</w:t>
      </w:r>
    </w:p>
    <w:p w14:paraId="1A3352BA"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5</w:t>
      </w:r>
      <w:r w:rsidR="006E17B5" w:rsidRPr="00D72295">
        <w:rPr>
          <w:sz w:val="24"/>
          <w:szCs w:val="24"/>
        </w:rPr>
        <w:t>.</w:t>
      </w:r>
      <w:r w:rsidR="006E17B5" w:rsidRPr="00D72295">
        <w:rPr>
          <w:sz w:val="24"/>
          <w:szCs w:val="24"/>
        </w:rPr>
        <w:tab/>
        <w:t>Sensitive Environment Areas</w:t>
      </w:r>
    </w:p>
    <w:p w14:paraId="3DF97579" w14:textId="77777777" w:rsidR="006E17B5" w:rsidRPr="00D72295" w:rsidRDefault="009B32D0"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Sensitive environmental areas shall have a setback of a specified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distance that is determined by the Township Zoning Board and the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Ohio Department of Natural Resources.</w:t>
      </w:r>
    </w:p>
    <w:p w14:paraId="261C7CDF"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6</w:t>
      </w:r>
      <w:r w:rsidR="006E17B5" w:rsidRPr="00D72295">
        <w:rPr>
          <w:sz w:val="24"/>
          <w:szCs w:val="24"/>
        </w:rPr>
        <w:t>.</w:t>
      </w:r>
      <w:r w:rsidR="006E17B5" w:rsidRPr="00D72295">
        <w:rPr>
          <w:sz w:val="24"/>
          <w:szCs w:val="24"/>
        </w:rPr>
        <w:tab/>
        <w:t>Scenic Areas</w:t>
      </w:r>
    </w:p>
    <w:p w14:paraId="2DEF4FA7"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Scenic areas, including parks, highways, recreational areas and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others as determined by the Township, shall have a setback of not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 xml:space="preserve">less than one </w:t>
      </w:r>
      <w:r w:rsidR="006E17B5" w:rsidRPr="00D72295">
        <w:rPr>
          <w:sz w:val="24"/>
          <w:szCs w:val="24"/>
        </w:rPr>
        <w:t xml:space="preserve">mile; the specific distance of the setback shall be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determined by the Township.</w:t>
      </w:r>
    </w:p>
    <w:p w14:paraId="50CF8EF0"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7</w:t>
      </w:r>
      <w:r w:rsidR="006E17B5" w:rsidRPr="00D72295">
        <w:rPr>
          <w:sz w:val="24"/>
          <w:szCs w:val="24"/>
        </w:rPr>
        <w:t>.</w:t>
      </w:r>
      <w:r w:rsidR="006E17B5" w:rsidRPr="00D72295">
        <w:rPr>
          <w:sz w:val="24"/>
          <w:szCs w:val="24"/>
        </w:rPr>
        <w:tab/>
        <w:t>Maximum Height</w:t>
      </w:r>
    </w:p>
    <w:p w14:paraId="45AB5BCA"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The maximum wind turbine generator or anemometer tower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height from the base to the tip of the blade at its highest point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shall not exceed two hundred</w:t>
      </w:r>
      <w:r w:rsidR="006E17B5" w:rsidRPr="00D72295">
        <w:rPr>
          <w:sz w:val="24"/>
          <w:szCs w:val="24"/>
        </w:rPr>
        <w:t xml:space="preserve"> feet.  The Zoning Board may approve an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increased height for a wind turbine generator tower, not to exceed </w:t>
      </w:r>
      <w:r w:rsidR="007A7682" w:rsidRPr="00D72295">
        <w:rPr>
          <w:sz w:val="24"/>
          <w:szCs w:val="24"/>
        </w:rPr>
        <w:t xml:space="preserve">two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t>hundred sixty</w:t>
      </w:r>
      <w:r w:rsidR="006E17B5" w:rsidRPr="00D72295">
        <w:rPr>
          <w:sz w:val="24"/>
          <w:szCs w:val="24"/>
        </w:rPr>
        <w:t xml:space="preserve"> feet from the base to the tip of the blade, if all of the </w:t>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7A7682" w:rsidRPr="00D72295">
        <w:rPr>
          <w:sz w:val="24"/>
          <w:szCs w:val="24"/>
        </w:rPr>
        <w:tab/>
      </w:r>
      <w:r w:rsidR="006E17B5" w:rsidRPr="00D72295">
        <w:rPr>
          <w:sz w:val="24"/>
          <w:szCs w:val="24"/>
        </w:rPr>
        <w:t>following</w:t>
      </w:r>
      <w:r w:rsidR="007A7682" w:rsidRPr="00D72295">
        <w:rPr>
          <w:sz w:val="24"/>
          <w:szCs w:val="24"/>
        </w:rPr>
        <w:t xml:space="preserve"> </w:t>
      </w:r>
      <w:r w:rsidR="006E17B5" w:rsidRPr="00D72295">
        <w:rPr>
          <w:sz w:val="24"/>
          <w:szCs w:val="24"/>
        </w:rPr>
        <w:t>conditions are met:</w:t>
      </w:r>
    </w:p>
    <w:p w14:paraId="59ED1C9D" w14:textId="77777777" w:rsidR="006E17B5" w:rsidRPr="00D72295" w:rsidRDefault="009B32D0" w:rsidP="0026258D">
      <w:pPr>
        <w:spacing w:line="240" w:lineRule="auto"/>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sidRPr="00D72295">
        <w:rPr>
          <w:sz w:val="24"/>
          <w:szCs w:val="24"/>
        </w:rPr>
        <w:t>a</w:t>
      </w:r>
      <w:r w:rsidR="006E17B5" w:rsidRPr="00D72295">
        <w:rPr>
          <w:sz w:val="24"/>
          <w:szCs w:val="24"/>
        </w:rPr>
        <w:t>.</w:t>
      </w:r>
      <w:r w:rsidR="006E17B5" w:rsidRPr="00D72295">
        <w:rPr>
          <w:sz w:val="24"/>
          <w:szCs w:val="24"/>
        </w:rPr>
        <w:tab/>
        <w:t xml:space="preserve">The increased height will result in the preservation of a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substantial stand of trees, existing land forms or structures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that would otherwise be removed to increase wind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velocity.</w:t>
      </w:r>
    </w:p>
    <w:p w14:paraId="786F90C4"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6E17B5" w:rsidRPr="00D72295">
        <w:rPr>
          <w:sz w:val="24"/>
          <w:szCs w:val="24"/>
        </w:rPr>
        <w:t>.</w:t>
      </w:r>
      <w:r w:rsidR="006E17B5" w:rsidRPr="00D72295">
        <w:rPr>
          <w:sz w:val="24"/>
          <w:szCs w:val="24"/>
        </w:rPr>
        <w:tab/>
        <w:t xml:space="preserve">The increased height will not result in increased intensity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on lighting of the tower to FAA requirements.</w:t>
      </w:r>
    </w:p>
    <w:p w14:paraId="6B11B852"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8</w:t>
      </w:r>
      <w:r w:rsidR="006E17B5" w:rsidRPr="00D72295">
        <w:rPr>
          <w:sz w:val="24"/>
          <w:szCs w:val="24"/>
        </w:rPr>
        <w:t>.</w:t>
      </w:r>
      <w:r w:rsidR="006E17B5" w:rsidRPr="00D72295">
        <w:rPr>
          <w:sz w:val="24"/>
          <w:szCs w:val="24"/>
        </w:rPr>
        <w:tab/>
        <w:t>Minimum Rotor Wind Vane or Blade Clearance</w:t>
      </w:r>
    </w:p>
    <w:p w14:paraId="21D90B37"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The lowest point of the arc created by rotating wind vanes or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blades on a wind turbine ge</w:t>
      </w:r>
      <w:r w:rsidR="007A7682" w:rsidRPr="00D72295">
        <w:rPr>
          <w:sz w:val="24"/>
          <w:szCs w:val="24"/>
        </w:rPr>
        <w:t>nerator shall be no less than eighty</w:t>
      </w:r>
      <w:r w:rsidR="006E17B5" w:rsidRPr="00D72295">
        <w:rPr>
          <w:sz w:val="24"/>
          <w:szCs w:val="24"/>
        </w:rPr>
        <w:t xml:space="preserve"> feet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measured from the highest poi</w:t>
      </w:r>
      <w:r w:rsidR="007A7682" w:rsidRPr="00D72295">
        <w:rPr>
          <w:sz w:val="24"/>
          <w:szCs w:val="24"/>
        </w:rPr>
        <w:t>nt of the terrain within one</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ab/>
      </w:r>
      <w:r w:rsidR="006E17B5" w:rsidRPr="00D72295">
        <w:rPr>
          <w:sz w:val="24"/>
          <w:szCs w:val="24"/>
        </w:rPr>
        <w:t>blade radius from the base of the tower.</w:t>
      </w:r>
    </w:p>
    <w:p w14:paraId="1E900656"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47558" w:rsidRPr="00D72295">
        <w:rPr>
          <w:sz w:val="24"/>
          <w:szCs w:val="24"/>
        </w:rPr>
        <w:t xml:space="preserve"> </w:t>
      </w:r>
      <w:r w:rsidRPr="00D72295">
        <w:rPr>
          <w:sz w:val="24"/>
          <w:szCs w:val="24"/>
        </w:rPr>
        <w:t>9</w:t>
      </w:r>
      <w:r w:rsidR="006E17B5" w:rsidRPr="00D72295">
        <w:rPr>
          <w:sz w:val="24"/>
          <w:szCs w:val="24"/>
        </w:rPr>
        <w:t>.</w:t>
      </w:r>
      <w:r w:rsidR="006E17B5" w:rsidRPr="00D72295">
        <w:rPr>
          <w:sz w:val="24"/>
          <w:szCs w:val="24"/>
        </w:rPr>
        <w:tab/>
        <w:t>Maximum Noise Levels</w:t>
      </w:r>
    </w:p>
    <w:p w14:paraId="164FE46A" w14:textId="77777777" w:rsidR="006E17B5" w:rsidRPr="00D72295" w:rsidRDefault="009B32D0"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The audible noise radiation due to wind turbine operations shall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not be created which causes the noise level at the boundary of the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pr</w:t>
      </w:r>
      <w:r w:rsidR="007A7682" w:rsidRPr="00D72295">
        <w:rPr>
          <w:sz w:val="24"/>
          <w:szCs w:val="24"/>
        </w:rPr>
        <w:t>oposed pro</w:t>
      </w:r>
      <w:r w:rsidR="00693155" w:rsidRPr="00D72295">
        <w:rPr>
          <w:sz w:val="24"/>
          <w:szCs w:val="24"/>
        </w:rPr>
        <w:t>ject site to exceed thirty dBA</w:t>
      </w:r>
      <w:r w:rsidR="007A7682" w:rsidRPr="00D72295">
        <w:rPr>
          <w:sz w:val="24"/>
          <w:szCs w:val="24"/>
        </w:rPr>
        <w:t xml:space="preserve"> for more than five</w:t>
      </w:r>
      <w:r w:rsidR="006E17B5" w:rsidRPr="00D72295">
        <w:rPr>
          <w:sz w:val="24"/>
          <w:szCs w:val="24"/>
        </w:rPr>
        <w:t xml:space="preserve">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minutes out of any one h</w:t>
      </w:r>
      <w:r w:rsidR="007A7682" w:rsidRPr="00D72295">
        <w:rPr>
          <w:sz w:val="24"/>
          <w:szCs w:val="24"/>
        </w:rPr>
        <w:t xml:space="preserve">our time period or to exceed </w:t>
      </w:r>
      <w:r w:rsidR="00693155" w:rsidRPr="00D72295">
        <w:rPr>
          <w:sz w:val="24"/>
          <w:szCs w:val="24"/>
        </w:rPr>
        <w:t>thirty five dBA</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for any time period; provided, however, if the Natural Ambient</w:t>
      </w:r>
      <w:r w:rsidR="00347558" w:rsidRPr="00D72295">
        <w:rPr>
          <w:sz w:val="24"/>
          <w:szCs w:val="24"/>
        </w:rPr>
        <w:t xml:space="preserve"> </w:t>
      </w:r>
      <w:r w:rsidR="00347558" w:rsidRPr="00D72295">
        <w:rPr>
          <w:sz w:val="24"/>
          <w:szCs w:val="24"/>
        </w:rPr>
        <w:tab/>
      </w:r>
      <w:r w:rsidR="00347558" w:rsidRPr="00D72295">
        <w:rPr>
          <w:sz w:val="24"/>
          <w:szCs w:val="24"/>
        </w:rPr>
        <w:tab/>
      </w:r>
      <w:r w:rsidR="00347558" w:rsidRPr="00D72295">
        <w:rPr>
          <w:sz w:val="24"/>
          <w:szCs w:val="24"/>
        </w:rPr>
        <w:tab/>
      </w:r>
      <w:r w:rsidR="00347558" w:rsidRPr="00D72295">
        <w:rPr>
          <w:sz w:val="24"/>
          <w:szCs w:val="24"/>
        </w:rPr>
        <w:tab/>
      </w:r>
      <w:r w:rsidR="00347558" w:rsidRPr="00D72295">
        <w:rPr>
          <w:sz w:val="24"/>
          <w:szCs w:val="24"/>
        </w:rPr>
        <w:tab/>
      </w:r>
      <w:r w:rsidR="00347558" w:rsidRPr="00D72295">
        <w:rPr>
          <w:sz w:val="24"/>
          <w:szCs w:val="24"/>
        </w:rPr>
        <w:tab/>
      </w:r>
      <w:r w:rsidR="00347558" w:rsidRPr="00D72295">
        <w:rPr>
          <w:sz w:val="24"/>
          <w:szCs w:val="24"/>
        </w:rPr>
        <w:tab/>
        <w:t>Noise Level without the</w:t>
      </w:r>
      <w:r w:rsidR="006E17B5" w:rsidRPr="00D72295">
        <w:rPr>
          <w:sz w:val="24"/>
          <w:szCs w:val="24"/>
        </w:rPr>
        <w:t xml:space="preserve"> commercial wind turbine generators is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 xml:space="preserve">greater than thirty </w:t>
      </w:r>
      <w:r w:rsidR="00693155" w:rsidRPr="00D72295">
        <w:rPr>
          <w:sz w:val="24"/>
          <w:szCs w:val="24"/>
        </w:rPr>
        <w:t>dBA</w:t>
      </w:r>
      <w:r w:rsidR="006E17B5" w:rsidRPr="00D72295">
        <w:rPr>
          <w:sz w:val="24"/>
          <w:szCs w:val="24"/>
        </w:rPr>
        <w:t xml:space="preserve">, the audible noise radiation shall not exceed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 xml:space="preserve">five </w:t>
      </w:r>
      <w:proofErr w:type="spellStart"/>
      <w:r w:rsidR="00693155" w:rsidRPr="00D72295">
        <w:rPr>
          <w:sz w:val="24"/>
          <w:szCs w:val="24"/>
        </w:rPr>
        <w:t>dbA</w:t>
      </w:r>
      <w:proofErr w:type="spellEnd"/>
      <w:r w:rsidR="006E17B5" w:rsidRPr="00D72295">
        <w:rPr>
          <w:sz w:val="24"/>
          <w:szCs w:val="24"/>
        </w:rPr>
        <w:t xml:space="preserve"> above the Natural Ambient Noise Level.  A commercial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wind energy facility shall not be operated so that impulsive sound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7A7682" w:rsidRPr="00D72295">
        <w:rPr>
          <w:sz w:val="24"/>
          <w:szCs w:val="24"/>
        </w:rPr>
        <w:t xml:space="preserve">below twenty </w:t>
      </w:r>
      <w:r w:rsidR="006E17B5" w:rsidRPr="00D72295">
        <w:rPr>
          <w:sz w:val="24"/>
          <w:szCs w:val="24"/>
        </w:rPr>
        <w:t xml:space="preserve">Hz adversely affects the habitability or use of any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dwelling unit, hospital, school, nursing home, or other sensitive noise </w:t>
      </w:r>
      <w:r w:rsidR="006A1E79" w:rsidRPr="00D72295">
        <w:rPr>
          <w:sz w:val="24"/>
          <w:szCs w:val="24"/>
        </w:rPr>
        <w:tab/>
      </w:r>
      <w:r w:rsidR="006A1E79" w:rsidRPr="00D72295">
        <w:rPr>
          <w:sz w:val="24"/>
          <w:szCs w:val="24"/>
        </w:rPr>
        <w:tab/>
      </w:r>
      <w:r w:rsidR="006A1E79" w:rsidRPr="00D72295">
        <w:rPr>
          <w:sz w:val="24"/>
          <w:szCs w:val="24"/>
        </w:rPr>
        <w:tab/>
      </w:r>
      <w:r w:rsidR="006A1E79" w:rsidRPr="00D72295">
        <w:rPr>
          <w:sz w:val="24"/>
          <w:szCs w:val="24"/>
        </w:rPr>
        <w:tab/>
      </w:r>
      <w:r w:rsidR="006A1E79" w:rsidRPr="00D72295">
        <w:rPr>
          <w:sz w:val="24"/>
          <w:szCs w:val="24"/>
        </w:rPr>
        <w:tab/>
      </w:r>
      <w:r w:rsidR="006A1E79" w:rsidRPr="00D72295">
        <w:rPr>
          <w:sz w:val="24"/>
          <w:szCs w:val="24"/>
        </w:rPr>
        <w:tab/>
      </w:r>
      <w:r w:rsidR="006E17B5" w:rsidRPr="00D72295">
        <w:rPr>
          <w:sz w:val="24"/>
          <w:szCs w:val="24"/>
        </w:rPr>
        <w:t>receptor.</w:t>
      </w:r>
    </w:p>
    <w:p w14:paraId="11FA81D0" w14:textId="77777777" w:rsidR="006E17B5"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10</w:t>
      </w:r>
      <w:r w:rsidR="006E17B5" w:rsidRPr="00D72295">
        <w:rPr>
          <w:sz w:val="24"/>
          <w:szCs w:val="24"/>
        </w:rPr>
        <w:t>.</w:t>
      </w:r>
      <w:r w:rsidR="006E17B5" w:rsidRPr="00D72295">
        <w:rPr>
          <w:sz w:val="24"/>
          <w:szCs w:val="24"/>
        </w:rPr>
        <w:tab/>
        <w:t>Maximum Vibrations</w:t>
      </w:r>
    </w:p>
    <w:p w14:paraId="5252D118" w14:textId="77777777" w:rsidR="006E17B5"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Any proposed wind turbine generator shall not produce vibrations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 xml:space="preserve">humanly perceptible beyond the boundaries of the property on </w:t>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r>
      <w:r w:rsidR="006E17B5" w:rsidRPr="00D72295">
        <w:rPr>
          <w:sz w:val="24"/>
          <w:szCs w:val="24"/>
        </w:rPr>
        <w:tab/>
        <w:t>which it is located.</w:t>
      </w:r>
    </w:p>
    <w:p w14:paraId="4E2C58F7" w14:textId="77777777" w:rsidR="006E17B5" w:rsidRPr="00D72295" w:rsidRDefault="00347558"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t>11</w:t>
      </w:r>
      <w:r w:rsidR="006E17B5" w:rsidRPr="00D72295">
        <w:rPr>
          <w:sz w:val="24"/>
          <w:szCs w:val="24"/>
        </w:rPr>
        <w:t>.</w:t>
      </w:r>
      <w:r w:rsidR="006E17B5" w:rsidRPr="00D72295">
        <w:rPr>
          <w:sz w:val="24"/>
          <w:szCs w:val="24"/>
        </w:rPr>
        <w:tab/>
        <w:t>Endangered or Threatened Species</w:t>
      </w:r>
    </w:p>
    <w:p w14:paraId="165DCE01" w14:textId="77777777" w:rsidR="006E17B5"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6E17B5" w:rsidRPr="00D72295">
        <w:rPr>
          <w:sz w:val="24"/>
          <w:szCs w:val="24"/>
        </w:rPr>
        <w:tab/>
        <w:t xml:space="preserve">Development and operation of a commercial wind energy facility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6E17B5" w:rsidRPr="00D72295">
        <w:rPr>
          <w:sz w:val="24"/>
          <w:szCs w:val="24"/>
        </w:rPr>
        <w:t xml:space="preserve">shall not have a significant adverse impact on the endangered or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6E17B5" w:rsidRPr="00D72295">
        <w:rPr>
          <w:sz w:val="24"/>
          <w:szCs w:val="24"/>
        </w:rPr>
        <w:t xml:space="preserve">threatened fish, wildlife, or plant species or their critical habitats,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6E17B5" w:rsidRPr="00D72295">
        <w:rPr>
          <w:sz w:val="24"/>
          <w:szCs w:val="24"/>
        </w:rPr>
        <w:t>or other significant habitats</w:t>
      </w:r>
      <w:r w:rsidR="001A6EC5" w:rsidRPr="00D72295">
        <w:rPr>
          <w:sz w:val="24"/>
          <w:szCs w:val="24"/>
        </w:rPr>
        <w:t xml:space="preserve"> identified by the Department of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 xml:space="preserve">Natural Resources and/or the studies of the U.S. Fish and Wildlife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 xml:space="preserve">Service.  Commercial wind energy facilities must adhere to the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 xml:space="preserve">guidelines set forth by the U.S. Fish and Wildlife Service,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 xml:space="preserve">“Guidelines to avoid and Minimize Wildlife Impacts from Wind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 xml:space="preserve">Turbines”, Federal Register: July 10, 2003 (Volume 68, Number </w:t>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r>
      <w:r w:rsidR="001A6EC5" w:rsidRPr="00D72295">
        <w:rPr>
          <w:sz w:val="24"/>
          <w:szCs w:val="24"/>
        </w:rPr>
        <w:tab/>
        <w:t>132).</w:t>
      </w:r>
    </w:p>
    <w:p w14:paraId="27B4C0C6"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12</w:t>
      </w:r>
      <w:r w:rsidR="0037776B" w:rsidRPr="00D72295">
        <w:rPr>
          <w:sz w:val="24"/>
          <w:szCs w:val="24"/>
        </w:rPr>
        <w:t>.</w:t>
      </w:r>
      <w:r w:rsidR="0037776B" w:rsidRPr="00D72295">
        <w:rPr>
          <w:sz w:val="24"/>
          <w:szCs w:val="24"/>
        </w:rPr>
        <w:tab/>
        <w:t>Migratory Birds</w:t>
      </w:r>
    </w:p>
    <w:p w14:paraId="5C543F8C" w14:textId="77777777" w:rsidR="006A1E79"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7776B" w:rsidRPr="00D72295">
        <w:rPr>
          <w:sz w:val="24"/>
          <w:szCs w:val="24"/>
        </w:rPr>
        <w:tab/>
        <w:t xml:space="preserve">Development and operation of a commercial wind energy facility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shall not have an adverse im</w:t>
      </w:r>
      <w:r w:rsidR="008B350D" w:rsidRPr="00D72295">
        <w:rPr>
          <w:sz w:val="24"/>
          <w:szCs w:val="24"/>
        </w:rPr>
        <w:t>pact on migratory bird species.</w:t>
      </w:r>
    </w:p>
    <w:p w14:paraId="2716D2F9"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13</w:t>
      </w:r>
      <w:r w:rsidR="0037776B" w:rsidRPr="00D72295">
        <w:rPr>
          <w:sz w:val="24"/>
          <w:szCs w:val="24"/>
        </w:rPr>
        <w:t>.</w:t>
      </w:r>
      <w:r w:rsidR="0037776B" w:rsidRPr="00D72295">
        <w:rPr>
          <w:sz w:val="24"/>
          <w:szCs w:val="24"/>
        </w:rPr>
        <w:tab/>
        <w:t>Transmission Lines</w:t>
      </w:r>
    </w:p>
    <w:p w14:paraId="31A870A0" w14:textId="77777777" w:rsidR="0037776B" w:rsidRPr="00D72295" w:rsidRDefault="00347558" w:rsidP="0026258D">
      <w:pPr>
        <w:spacing w:line="240" w:lineRule="auto"/>
        <w:rPr>
          <w:sz w:val="24"/>
          <w:szCs w:val="24"/>
        </w:rPr>
      </w:pPr>
      <w:r>
        <w:rPr>
          <w:i/>
          <w:sz w:val="24"/>
          <w:szCs w:val="24"/>
        </w:rPr>
        <w:tab/>
      </w:r>
      <w:r>
        <w:rPr>
          <w:i/>
          <w:sz w:val="24"/>
          <w:szCs w:val="24"/>
        </w:rPr>
        <w:tab/>
      </w:r>
      <w:r>
        <w:rPr>
          <w:i/>
          <w:sz w:val="24"/>
          <w:szCs w:val="24"/>
        </w:rPr>
        <w:tab/>
      </w:r>
      <w:r>
        <w:rPr>
          <w:i/>
          <w:sz w:val="24"/>
          <w:szCs w:val="24"/>
        </w:rPr>
        <w:tab/>
      </w:r>
      <w:r w:rsidR="0037776B">
        <w:rPr>
          <w:i/>
          <w:sz w:val="24"/>
          <w:szCs w:val="24"/>
        </w:rPr>
        <w:tab/>
      </w:r>
      <w:r w:rsidR="0037776B" w:rsidRPr="00D72295">
        <w:rPr>
          <w:sz w:val="24"/>
          <w:szCs w:val="24"/>
        </w:rPr>
        <w:t xml:space="preserve">All electrical transmission lines connecting any wind turbine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generator to the public utility electricity distribution system shall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be located underground.</w:t>
      </w:r>
    </w:p>
    <w:p w14:paraId="25F57F9F" w14:textId="77777777" w:rsidR="001A6EC5"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14</w:t>
      </w:r>
      <w:r w:rsidR="0037776B" w:rsidRPr="00D72295">
        <w:rPr>
          <w:sz w:val="24"/>
          <w:szCs w:val="24"/>
        </w:rPr>
        <w:t>.</w:t>
      </w:r>
      <w:r w:rsidR="0037776B" w:rsidRPr="00D72295">
        <w:rPr>
          <w:sz w:val="24"/>
          <w:szCs w:val="24"/>
        </w:rPr>
        <w:tab/>
        <w:t>Electromagnetic Interference</w:t>
      </w:r>
    </w:p>
    <w:p w14:paraId="562DB3E7"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37776B" w:rsidRPr="00D72295">
        <w:rPr>
          <w:sz w:val="24"/>
          <w:szCs w:val="24"/>
        </w:rPr>
        <w:t xml:space="preserve">Any wind turbine generators shall be constructed and operated so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that they do not interfere with television, telephone (including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cellular and land line), microwave, navigation, or radio reception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to neighboring areas.  The applicant and/or operator of the facility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shall be responsible for the full cost of any remediation necessary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to correct any problems, including relocation or removal of the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facility, caused or exacerbated by the operation of such equipment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and any and all related transmission lines, transformers, and other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components related thereto.  The applicant for commercial wind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turbine generators shall pay for testing of the above reception for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8B350D" w:rsidRPr="00D72295">
        <w:rPr>
          <w:sz w:val="24"/>
          <w:szCs w:val="24"/>
        </w:rPr>
        <w:tab/>
      </w:r>
      <w:r w:rsidR="008B350D" w:rsidRPr="00D72295">
        <w:rPr>
          <w:sz w:val="24"/>
          <w:szCs w:val="24"/>
        </w:rPr>
        <w:tab/>
      </w:r>
      <w:r w:rsidR="008B350D" w:rsidRPr="00D72295">
        <w:rPr>
          <w:sz w:val="24"/>
          <w:szCs w:val="24"/>
        </w:rPr>
        <w:tab/>
        <w:t>all properties within two</w:t>
      </w:r>
      <w:r w:rsidR="0037776B" w:rsidRPr="00D72295">
        <w:rPr>
          <w:sz w:val="24"/>
          <w:szCs w:val="24"/>
        </w:rPr>
        <w:t xml:space="preserve"> miles prior to construction and will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pay to correct reception for landowners with degradation of these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signals.  The entity or agency that conducts the test shall be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selected by the Zoning Board.  The cost incurred by the Township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for such tests shall be borne by the applicant and shall come from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the requisite deposit mandated under </w:t>
      </w:r>
      <w:r w:rsidR="0037776B" w:rsidRPr="00D72295">
        <w:rPr>
          <w:b/>
          <w:sz w:val="24"/>
          <w:szCs w:val="24"/>
        </w:rPr>
        <w:t xml:space="preserve">Section </w:t>
      </w:r>
      <w:r w:rsidR="006A1E79" w:rsidRPr="00D72295">
        <w:rPr>
          <w:b/>
          <w:sz w:val="24"/>
          <w:szCs w:val="24"/>
        </w:rPr>
        <w:t>601.15(D) (26)</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hereof.</w:t>
      </w:r>
    </w:p>
    <w:p w14:paraId="325B8726"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15</w:t>
      </w:r>
      <w:r w:rsidR="0037776B" w:rsidRPr="00D72295">
        <w:rPr>
          <w:sz w:val="24"/>
          <w:szCs w:val="24"/>
        </w:rPr>
        <w:t>.</w:t>
      </w:r>
      <w:r w:rsidR="0037776B" w:rsidRPr="00D72295">
        <w:rPr>
          <w:sz w:val="24"/>
          <w:szCs w:val="24"/>
        </w:rPr>
        <w:tab/>
        <w:t>Landscaping</w:t>
      </w:r>
    </w:p>
    <w:p w14:paraId="7C5C9BA9"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37776B" w:rsidRPr="00D72295">
        <w:rPr>
          <w:sz w:val="24"/>
          <w:szCs w:val="24"/>
        </w:rPr>
        <w:tab/>
        <w:t xml:space="preserve">Each proposed wind turbine generator or anemometer tower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erected prior to a wind turbine generator shall meet the following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landscaping requirements:</w:t>
      </w:r>
    </w:p>
    <w:p w14:paraId="07CCA0F4"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37776B" w:rsidRPr="00D72295">
        <w:rPr>
          <w:sz w:val="24"/>
          <w:szCs w:val="24"/>
        </w:rPr>
        <w:t>.</w:t>
      </w:r>
      <w:r w:rsidR="0037776B" w:rsidRPr="00D72295">
        <w:rPr>
          <w:sz w:val="24"/>
          <w:szCs w:val="24"/>
        </w:rPr>
        <w:tab/>
        <w:t xml:space="preserve">The base of the wind turbine generator or anemometer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tower erected prior to a wind turbine generator shall be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landscaped with a buffer of plant materials that effectively </w:t>
      </w:r>
      <w:r w:rsidR="0037776B" w:rsidRPr="00D72295">
        <w:rPr>
          <w:sz w:val="24"/>
          <w:szCs w:val="24"/>
        </w:rPr>
        <w:tab/>
      </w:r>
      <w:r w:rsidR="0037776B" w:rsidRPr="00D72295">
        <w:rPr>
          <w:sz w:val="24"/>
          <w:szCs w:val="24"/>
        </w:rPr>
        <w:lastRenderedPageBreak/>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screens the view of the bases of these facilities from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adjacent property use for residential purposes.  The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standard buffer shall consist of a landscaped strip at least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6A1E79" w:rsidRPr="00D72295">
        <w:rPr>
          <w:sz w:val="24"/>
          <w:szCs w:val="24"/>
        </w:rPr>
        <w:t>four</w:t>
      </w:r>
      <w:r w:rsidR="0037776B" w:rsidRPr="00D72295">
        <w:rPr>
          <w:sz w:val="24"/>
          <w:szCs w:val="24"/>
        </w:rPr>
        <w:t xml:space="preserve"> feet wide outside the perimeter of the facilities.</w:t>
      </w:r>
    </w:p>
    <w:p w14:paraId="50475C2C"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37776B" w:rsidRPr="00D72295">
        <w:rPr>
          <w:sz w:val="24"/>
          <w:szCs w:val="24"/>
        </w:rPr>
        <w:t>.</w:t>
      </w:r>
      <w:r w:rsidR="0037776B" w:rsidRPr="00D72295">
        <w:rPr>
          <w:sz w:val="24"/>
          <w:szCs w:val="24"/>
        </w:rPr>
        <w:tab/>
        <w:t xml:space="preserve">Existing natural land forms on the site which effectively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screens the base of the wind turbine generator or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anemometer tower erected prior to a wind turbine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generator from adjacent </w:t>
      </w:r>
      <w:r w:rsidRPr="00D72295">
        <w:rPr>
          <w:sz w:val="24"/>
          <w:szCs w:val="24"/>
        </w:rPr>
        <w:t>property used</w:t>
      </w:r>
      <w:r w:rsidR="0037776B" w:rsidRPr="00D72295">
        <w:rPr>
          <w:sz w:val="24"/>
          <w:szCs w:val="24"/>
        </w:rPr>
        <w:t xml:space="preserve"> for residential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purposes shall be preserved to the maximum extent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possible.</w:t>
      </w:r>
    </w:p>
    <w:p w14:paraId="5CA7F247" w14:textId="7777777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37776B" w:rsidRPr="00D72295">
        <w:rPr>
          <w:sz w:val="24"/>
          <w:szCs w:val="24"/>
        </w:rPr>
        <w:t>.</w:t>
      </w:r>
      <w:r w:rsidR="0037776B" w:rsidRPr="00D72295">
        <w:rPr>
          <w:sz w:val="24"/>
          <w:szCs w:val="24"/>
        </w:rPr>
        <w:tab/>
        <w:t xml:space="preserve">Landscaping shall be designed to counter the effects of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 xml:space="preserve">“shadow flicker” on any neighboring residences or </w:t>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r>
      <w:r w:rsidR="0037776B" w:rsidRPr="00D72295">
        <w:rPr>
          <w:sz w:val="24"/>
          <w:szCs w:val="24"/>
        </w:rPr>
        <w:tab/>
        <w:t>roadways caused by the rotor rotation in the sunlight.</w:t>
      </w:r>
    </w:p>
    <w:p w14:paraId="32067605" w14:textId="07D16337" w:rsidR="0037776B"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d</w:t>
      </w:r>
      <w:r w:rsidR="0037776B" w:rsidRPr="00D72295">
        <w:rPr>
          <w:sz w:val="24"/>
          <w:szCs w:val="24"/>
        </w:rPr>
        <w:t>.</w:t>
      </w:r>
      <w:r w:rsidR="0037776B" w:rsidRPr="00D72295">
        <w:rPr>
          <w:sz w:val="24"/>
          <w:szCs w:val="24"/>
        </w:rPr>
        <w:tab/>
        <w:t xml:space="preserve">To </w:t>
      </w:r>
      <w:r w:rsidR="003D43A8" w:rsidRPr="00D72295">
        <w:rPr>
          <w:sz w:val="24"/>
          <w:szCs w:val="24"/>
        </w:rPr>
        <w:t>ensure</w:t>
      </w:r>
      <w:r w:rsidR="0037776B" w:rsidRPr="00D72295">
        <w:rPr>
          <w:sz w:val="24"/>
          <w:szCs w:val="24"/>
        </w:rPr>
        <w:t xml:space="preserve"> compliance with these landscaping standards,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37776B" w:rsidRPr="00D72295">
        <w:rPr>
          <w:sz w:val="24"/>
          <w:szCs w:val="24"/>
        </w:rPr>
        <w:t>the Zoning Board may require additional lan</w:t>
      </w:r>
      <w:r w:rsidR="0037776B">
        <w:rPr>
          <w:i/>
          <w:sz w:val="24"/>
          <w:szCs w:val="24"/>
        </w:rPr>
        <w:t xml:space="preserve">dscaping on </w:t>
      </w:r>
      <w:r w:rsidR="00A22354">
        <w:rPr>
          <w:i/>
          <w:sz w:val="24"/>
          <w:szCs w:val="24"/>
        </w:rPr>
        <w:tab/>
      </w:r>
      <w:r w:rsidR="00A22354">
        <w:rPr>
          <w:i/>
          <w:sz w:val="24"/>
          <w:szCs w:val="24"/>
        </w:rPr>
        <w:tab/>
      </w:r>
      <w:r w:rsidR="00A22354">
        <w:rPr>
          <w:i/>
          <w:sz w:val="24"/>
          <w:szCs w:val="24"/>
        </w:rPr>
        <w:tab/>
      </w:r>
      <w:r w:rsidR="00A22354">
        <w:rPr>
          <w:i/>
          <w:sz w:val="24"/>
          <w:szCs w:val="24"/>
        </w:rPr>
        <w:tab/>
      </w:r>
      <w:r w:rsidR="00A22354">
        <w:rPr>
          <w:i/>
          <w:sz w:val="24"/>
          <w:szCs w:val="24"/>
        </w:rPr>
        <w:tab/>
      </w:r>
      <w:r w:rsidR="00A22354">
        <w:rPr>
          <w:i/>
          <w:sz w:val="24"/>
          <w:szCs w:val="24"/>
        </w:rPr>
        <w:tab/>
      </w:r>
      <w:r w:rsidR="00A22354" w:rsidRPr="00D72295">
        <w:rPr>
          <w:sz w:val="24"/>
          <w:szCs w:val="24"/>
        </w:rPr>
        <w:tab/>
      </w:r>
      <w:r w:rsidR="00D72295">
        <w:rPr>
          <w:sz w:val="24"/>
          <w:szCs w:val="24"/>
        </w:rPr>
        <w:tab/>
      </w:r>
      <w:r w:rsidR="0037776B" w:rsidRPr="00D72295">
        <w:rPr>
          <w:sz w:val="24"/>
          <w:szCs w:val="24"/>
        </w:rPr>
        <w:t xml:space="preserve">the site after the installation of the wind </w:t>
      </w:r>
      <w:r w:rsidR="00A22354" w:rsidRPr="00D72295">
        <w:rPr>
          <w:sz w:val="24"/>
          <w:szCs w:val="24"/>
        </w:rPr>
        <w:t>turbine</w:t>
      </w:r>
      <w:r w:rsidR="0037776B" w:rsidRPr="00D72295">
        <w:rPr>
          <w:sz w:val="24"/>
          <w:szCs w:val="24"/>
        </w:rPr>
        <w:t xml:space="preserv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37776B" w:rsidRPr="00D72295">
        <w:rPr>
          <w:sz w:val="24"/>
          <w:szCs w:val="24"/>
        </w:rPr>
        <w:t>generator or anemometer tower.</w:t>
      </w:r>
    </w:p>
    <w:p w14:paraId="3CEA6AB1"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16</w:t>
      </w:r>
      <w:r w:rsidR="00A22354" w:rsidRPr="00D72295">
        <w:rPr>
          <w:sz w:val="24"/>
          <w:szCs w:val="24"/>
        </w:rPr>
        <w:t>.</w:t>
      </w:r>
      <w:r w:rsidR="00A22354" w:rsidRPr="00D72295">
        <w:rPr>
          <w:sz w:val="24"/>
          <w:szCs w:val="24"/>
        </w:rPr>
        <w:tab/>
        <w:t>State or Federal Requirements</w:t>
      </w:r>
    </w:p>
    <w:p w14:paraId="080BF015"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A22354" w:rsidRPr="00D72295">
        <w:rPr>
          <w:sz w:val="24"/>
          <w:szCs w:val="24"/>
        </w:rPr>
        <w:t xml:space="preserve">Any proposed wind turbine generator anemometer tower shall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meet or exceed any standards and regulations of the F.A.A., the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Public Utilities Commission of Ohio, National Electric Safety Code,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U.S. Fish and Wildlife Service and any other agency of the state or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federal government with the authority to regulate wind turbine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generators or other tall structures in effect at the time the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conditional use permit is applied for.</w:t>
      </w:r>
    </w:p>
    <w:p w14:paraId="4D05F8B2"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17</w:t>
      </w:r>
      <w:r w:rsidR="00A22354" w:rsidRPr="00D72295">
        <w:rPr>
          <w:sz w:val="24"/>
          <w:szCs w:val="24"/>
        </w:rPr>
        <w:t>.</w:t>
      </w:r>
      <w:r w:rsidR="00A22354" w:rsidRPr="00D72295">
        <w:rPr>
          <w:sz w:val="24"/>
          <w:szCs w:val="24"/>
        </w:rPr>
        <w:tab/>
        <w:t>Soil Conditions</w:t>
      </w:r>
    </w:p>
    <w:p w14:paraId="79229ECD"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A22354" w:rsidRPr="00D72295">
        <w:rPr>
          <w:sz w:val="24"/>
          <w:szCs w:val="24"/>
        </w:rPr>
        <w:tab/>
        <w:t xml:space="preserve">A proposal for any wind turbine generator or anemometer tower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shall be accompanied by a report of the soils present on the site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based on soil borings, prepared by a firm which specializes in soil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borings and is approved to perform such work in the State of Ohio.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The report shall include soil and geologic characteristics of the site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based upon on-site sampling and testing.  The soil boring reports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and the proposed plans for the foundation shall be certified by a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 xml:space="preserve">registered Professional Engineer licensed in the State of Ohio, who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is practicing in his or her area of competency.</w:t>
      </w:r>
    </w:p>
    <w:p w14:paraId="40330C05"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18</w:t>
      </w:r>
      <w:r w:rsidR="00A22354" w:rsidRPr="00D72295">
        <w:rPr>
          <w:sz w:val="24"/>
          <w:szCs w:val="24"/>
        </w:rPr>
        <w:t>.</w:t>
      </w:r>
      <w:r w:rsidR="00A22354" w:rsidRPr="00D72295">
        <w:rPr>
          <w:sz w:val="24"/>
          <w:szCs w:val="24"/>
        </w:rPr>
        <w:tab/>
        <w:t>Aesthetics and Lightening</w:t>
      </w:r>
    </w:p>
    <w:p w14:paraId="0160E4E0" w14:textId="77777777" w:rsidR="00A2235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A22354" w:rsidRPr="00D72295">
        <w:rPr>
          <w:sz w:val="24"/>
          <w:szCs w:val="24"/>
        </w:rPr>
        <w:tab/>
        <w:t xml:space="preserve">Any proposed wind turbine generator or anemometer tower shall </w:t>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r>
      <w:r w:rsidR="00A22354" w:rsidRPr="00D72295">
        <w:rPr>
          <w:sz w:val="24"/>
          <w:szCs w:val="24"/>
        </w:rPr>
        <w:tab/>
        <w:t>meet the following requirements:</w:t>
      </w:r>
      <w:r w:rsidR="00A22354" w:rsidRPr="00D72295">
        <w:rPr>
          <w:sz w:val="24"/>
          <w:szCs w:val="24"/>
        </w:rPr>
        <w:tab/>
      </w:r>
    </w:p>
    <w:p w14:paraId="7D391CAB"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6B2024" w:rsidRPr="00D72295">
        <w:rPr>
          <w:sz w:val="24"/>
          <w:szCs w:val="24"/>
        </w:rPr>
        <w:t>.</w:t>
      </w:r>
      <w:r w:rsidR="006B2024" w:rsidRPr="00D72295">
        <w:rPr>
          <w:sz w:val="24"/>
          <w:szCs w:val="24"/>
        </w:rPr>
        <w:tab/>
        <w:t xml:space="preserve">Each wind turbine generator or anemometer tower shall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either maintain a galvanized steel finish or, subject to any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applicable standards of the F.A.A., be painted a neutral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color so as to reduce visual obtrusiveness and shall be so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maintained as to be in continuous compliance with this </w:t>
      </w:r>
      <w:r w:rsidR="006B2024" w:rsidRPr="00D72295">
        <w:rPr>
          <w:sz w:val="24"/>
          <w:szCs w:val="24"/>
        </w:rPr>
        <w:tab/>
      </w:r>
      <w:r w:rsidR="006B2024" w:rsidRPr="00D72295">
        <w:rPr>
          <w:sz w:val="24"/>
          <w:szCs w:val="24"/>
        </w:rPr>
        <w:tab/>
      </w:r>
      <w:r w:rsidR="006B2024" w:rsidRPr="00D72295">
        <w:rPr>
          <w:sz w:val="24"/>
          <w:szCs w:val="24"/>
        </w:rPr>
        <w:lastRenderedPageBreak/>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paragraph and to prevent any visible oxidation or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corrosion.</w:t>
      </w:r>
    </w:p>
    <w:p w14:paraId="130DCE47"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6B2024" w:rsidRPr="00D72295">
        <w:rPr>
          <w:sz w:val="24"/>
          <w:szCs w:val="24"/>
        </w:rPr>
        <w:t>.</w:t>
      </w:r>
      <w:r w:rsidR="006B2024" w:rsidRPr="00D72295">
        <w:rPr>
          <w:sz w:val="24"/>
          <w:szCs w:val="24"/>
        </w:rPr>
        <w:tab/>
        <w:t xml:space="preserve">Each wind turbine generator, including all accessory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structures or anemometer tower shall, to the extent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possible, use materials, and colors that will blend them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into the natural setting and surrounding buildings.  A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medium gray shade is the preferred color for any wind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generator or anemometer tower; however, the Zoning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Board may approve an alternate color if the facility is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suspected to be located within an a</w:t>
      </w:r>
      <w:r w:rsidR="004D4127">
        <w:rPr>
          <w:sz w:val="24"/>
          <w:szCs w:val="24"/>
        </w:rPr>
        <w:t xml:space="preserve">vian migratory route or </w:t>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6B2024" w:rsidRPr="00D72295">
        <w:rPr>
          <w:sz w:val="24"/>
          <w:szCs w:val="24"/>
        </w:rPr>
        <w:t xml:space="preserve">if an alternate color would otherwise benefit the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community.</w:t>
      </w:r>
    </w:p>
    <w:p w14:paraId="13AF2614"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6B2024" w:rsidRPr="00D72295">
        <w:rPr>
          <w:sz w:val="24"/>
          <w:szCs w:val="24"/>
        </w:rPr>
        <w:t>.</w:t>
      </w:r>
      <w:r w:rsidR="006B2024" w:rsidRPr="00D72295">
        <w:rPr>
          <w:sz w:val="24"/>
          <w:szCs w:val="24"/>
        </w:rPr>
        <w:tab/>
        <w:t xml:space="preserve">Each wind turbine generator or anemometer tower shall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not be artificially lighted, unless required by the F.A.A. or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other applicable governmental authority.  If lighting is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required, the lighting alternatives and design chosen:</w:t>
      </w:r>
    </w:p>
    <w:p w14:paraId="41548E27"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1</w:t>
      </w:r>
      <w:r w:rsidR="006B2024" w:rsidRPr="00D72295">
        <w:rPr>
          <w:sz w:val="24"/>
          <w:szCs w:val="24"/>
        </w:rPr>
        <w:t>.</w:t>
      </w:r>
      <w:r w:rsidR="006B2024" w:rsidRPr="00D72295">
        <w:rPr>
          <w:sz w:val="24"/>
          <w:szCs w:val="24"/>
        </w:rPr>
        <w:tab/>
        <w:t xml:space="preserve">Shall be the lowest intensity allowable under F.A.A.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regulations</w:t>
      </w:r>
    </w:p>
    <w:p w14:paraId="63DE538B"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2</w:t>
      </w:r>
      <w:r w:rsidR="006B2024" w:rsidRPr="00D72295">
        <w:rPr>
          <w:sz w:val="24"/>
          <w:szCs w:val="24"/>
        </w:rPr>
        <w:t>.</w:t>
      </w:r>
      <w:r w:rsidR="006B2024" w:rsidRPr="00D72295">
        <w:rPr>
          <w:sz w:val="24"/>
          <w:szCs w:val="24"/>
        </w:rPr>
        <w:tab/>
        <w:t xml:space="preserve">Shall not be strobe lighting or any other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intermittent white lighting fixtures, unless expressly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required by the F.A.A.  Such intermittent lighting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shall be alternated with steady red lights at night if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acceptable to the F.A.A. and the Township</w:t>
      </w:r>
    </w:p>
    <w:p w14:paraId="6337F27B"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3</w:t>
      </w:r>
      <w:r w:rsidR="006B2024" w:rsidRPr="00D72295">
        <w:rPr>
          <w:sz w:val="24"/>
          <w:szCs w:val="24"/>
        </w:rPr>
        <w:t>.</w:t>
      </w:r>
      <w:r w:rsidR="006B2024" w:rsidRPr="00D72295">
        <w:rPr>
          <w:sz w:val="24"/>
          <w:szCs w:val="24"/>
        </w:rPr>
        <w:tab/>
        <w:t xml:space="preserve">Shall be a red stop light that does not pulsate or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blink</w:t>
      </w:r>
    </w:p>
    <w:p w14:paraId="745E439A" w14:textId="77777777" w:rsidR="008B350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4</w:t>
      </w:r>
      <w:r w:rsidR="006B2024" w:rsidRPr="00D72295">
        <w:rPr>
          <w:sz w:val="24"/>
          <w:szCs w:val="24"/>
        </w:rPr>
        <w:t>.</w:t>
      </w:r>
      <w:r w:rsidR="006B2024" w:rsidRPr="00D72295">
        <w:rPr>
          <w:sz w:val="24"/>
          <w:szCs w:val="24"/>
        </w:rPr>
        <w:tab/>
        <w:t xml:space="preserve">All tower lighting required by the F.A.A. shall be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shielded to the extent possible and acceptable to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the F.A.A. to reduce glare and visi</w:t>
      </w:r>
      <w:r w:rsidR="00DE534C" w:rsidRPr="00D72295">
        <w:rPr>
          <w:sz w:val="24"/>
          <w:szCs w:val="24"/>
        </w:rPr>
        <w:t xml:space="preserve">bility from the </w:t>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t>ground</w:t>
      </w:r>
    </w:p>
    <w:p w14:paraId="5F5472DD"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5</w:t>
      </w:r>
      <w:r w:rsidR="006B2024" w:rsidRPr="00D72295">
        <w:rPr>
          <w:sz w:val="24"/>
          <w:szCs w:val="24"/>
        </w:rPr>
        <w:t>.</w:t>
      </w:r>
      <w:r w:rsidR="006B2024" w:rsidRPr="00D72295">
        <w:rPr>
          <w:sz w:val="24"/>
          <w:szCs w:val="24"/>
        </w:rPr>
        <w:tab/>
        <w:t xml:space="preserve">Each wind turbine generator or anemometer tower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shall be sited on the property in a location that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reduces to the maximum extent possible any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 xml:space="preserve">adverse impacts on view corridors from adjacent </w:t>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r>
      <w:r w:rsidR="006B2024" w:rsidRPr="00D72295">
        <w:rPr>
          <w:sz w:val="24"/>
          <w:szCs w:val="24"/>
        </w:rPr>
        <w:tab/>
        <w:t>properties</w:t>
      </w:r>
    </w:p>
    <w:p w14:paraId="45C7754E" w14:textId="77777777" w:rsidR="006B2024"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6</w:t>
      </w:r>
      <w:r w:rsidR="006B2024" w:rsidRPr="00D72295">
        <w:rPr>
          <w:sz w:val="24"/>
          <w:szCs w:val="24"/>
        </w:rPr>
        <w:t>.</w:t>
      </w:r>
      <w:r w:rsidR="006B2024" w:rsidRPr="00D72295">
        <w:rPr>
          <w:sz w:val="24"/>
          <w:szCs w:val="24"/>
        </w:rPr>
        <w:tab/>
        <w:t xml:space="preserve">Each wind turbine generator or anemometer tower </w:t>
      </w:r>
      <w:r w:rsidR="00D72295">
        <w:rPr>
          <w:sz w:val="24"/>
          <w:szCs w:val="24"/>
        </w:rPr>
        <w:tab/>
      </w:r>
      <w:r w:rsidR="00D72295">
        <w:rPr>
          <w:sz w:val="24"/>
          <w:szCs w:val="24"/>
        </w:rPr>
        <w:tab/>
      </w:r>
      <w:r w:rsidR="00D72295">
        <w:rPr>
          <w:sz w:val="24"/>
          <w:szCs w:val="24"/>
        </w:rPr>
        <w:tab/>
      </w:r>
      <w:r w:rsidR="00D72295">
        <w:rPr>
          <w:sz w:val="24"/>
          <w:szCs w:val="24"/>
        </w:rPr>
        <w:tab/>
      </w:r>
      <w:r w:rsidR="00D72295">
        <w:rPr>
          <w:sz w:val="24"/>
          <w:szCs w:val="24"/>
        </w:rPr>
        <w:tab/>
      </w:r>
      <w:r w:rsidR="00D72295">
        <w:rPr>
          <w:sz w:val="24"/>
          <w:szCs w:val="24"/>
        </w:rPr>
        <w:tab/>
      </w:r>
      <w:r w:rsidR="00D72295">
        <w:rPr>
          <w:sz w:val="24"/>
          <w:szCs w:val="24"/>
        </w:rPr>
        <w:tab/>
      </w:r>
      <w:r w:rsidR="00D523FD" w:rsidRPr="00D72295">
        <w:rPr>
          <w:sz w:val="24"/>
          <w:szCs w:val="24"/>
        </w:rPr>
        <w:tab/>
      </w:r>
      <w:r w:rsidR="006B2024" w:rsidRPr="00D72295">
        <w:rPr>
          <w:sz w:val="24"/>
          <w:szCs w:val="24"/>
        </w:rPr>
        <w:t>shall be a monopole or monotub</w:t>
      </w:r>
      <w:r w:rsidRPr="00D72295">
        <w:rPr>
          <w:sz w:val="24"/>
          <w:szCs w:val="24"/>
        </w:rPr>
        <w:t>e</w:t>
      </w:r>
      <w:r w:rsidR="006B2024" w:rsidRPr="00D72295">
        <w:rPr>
          <w:sz w:val="24"/>
          <w:szCs w:val="24"/>
        </w:rPr>
        <w:t xml:space="preserve"> style construction </w:t>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6B2024" w:rsidRPr="00D72295">
        <w:rPr>
          <w:sz w:val="24"/>
          <w:szCs w:val="24"/>
        </w:rPr>
        <w:t xml:space="preserve">(as distinguished from </w:t>
      </w:r>
      <w:r w:rsidR="00D523FD" w:rsidRPr="00D72295">
        <w:rPr>
          <w:sz w:val="24"/>
          <w:szCs w:val="24"/>
        </w:rPr>
        <w:t xml:space="preserve">a lattice-style tower) and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shall not utilize guide wires</w:t>
      </w:r>
    </w:p>
    <w:p w14:paraId="0FEC1631" w14:textId="77777777" w:rsidR="00D523F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19</w:t>
      </w:r>
      <w:r w:rsidR="00D523FD" w:rsidRPr="00D72295">
        <w:rPr>
          <w:sz w:val="24"/>
          <w:szCs w:val="24"/>
        </w:rPr>
        <w:t>.</w:t>
      </w:r>
      <w:r w:rsidR="00D523FD" w:rsidRPr="00D72295">
        <w:rPr>
          <w:sz w:val="24"/>
          <w:szCs w:val="24"/>
        </w:rPr>
        <w:tab/>
        <w:t>Sign</w:t>
      </w:r>
    </w:p>
    <w:p w14:paraId="6F1C1C02" w14:textId="77777777" w:rsidR="00D523F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6A1E79" w:rsidRPr="00D72295">
        <w:rPr>
          <w:sz w:val="24"/>
          <w:szCs w:val="24"/>
        </w:rPr>
        <w:t>A sign no more than four</w:t>
      </w:r>
      <w:r w:rsidR="00D523FD" w:rsidRPr="00D72295">
        <w:rPr>
          <w:sz w:val="24"/>
          <w:szCs w:val="24"/>
        </w:rPr>
        <w:t xml:space="preserve"> square feet in area displaying an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6A1E79" w:rsidRPr="00D72295">
        <w:rPr>
          <w:sz w:val="24"/>
          <w:szCs w:val="24"/>
        </w:rPr>
        <w:tab/>
      </w:r>
      <w:r w:rsidR="00D523FD" w:rsidRPr="00D72295">
        <w:rPr>
          <w:sz w:val="24"/>
          <w:szCs w:val="24"/>
        </w:rPr>
        <w:t xml:space="preserve">address and toll-free telephone number, answered by a person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 xml:space="preserve">twenty-four hours per day, seven days per week, for emergency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 xml:space="preserve">calls and information inquiries shall be posted at the proposed </w:t>
      </w:r>
      <w:r w:rsidR="00D523FD" w:rsidRPr="00D72295">
        <w:rPr>
          <w:sz w:val="24"/>
          <w:szCs w:val="24"/>
        </w:rPr>
        <w:tab/>
      </w:r>
      <w:r w:rsidR="00D523FD" w:rsidRPr="00D72295">
        <w:rPr>
          <w:sz w:val="24"/>
          <w:szCs w:val="24"/>
        </w:rPr>
        <w:tab/>
      </w:r>
      <w:r w:rsidR="00D523FD" w:rsidRPr="00D72295">
        <w:rPr>
          <w:sz w:val="24"/>
          <w:szCs w:val="24"/>
        </w:rPr>
        <w:lastRenderedPageBreak/>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 xml:space="preserve">wind turbine generator or anemometer tower erected prior to a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 xml:space="preserve">wind turbine generator.  No wind turbine generator tower or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t>anemometer tower or site shall include any advertising sign.</w:t>
      </w:r>
    </w:p>
    <w:p w14:paraId="246B5A23" w14:textId="77777777" w:rsidR="00D523F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20</w:t>
      </w:r>
      <w:r w:rsidR="00D523FD" w:rsidRPr="00D72295">
        <w:rPr>
          <w:sz w:val="24"/>
          <w:szCs w:val="24"/>
        </w:rPr>
        <w:t>.</w:t>
      </w:r>
      <w:r w:rsidR="00D523FD" w:rsidRPr="00D72295">
        <w:rPr>
          <w:sz w:val="24"/>
          <w:szCs w:val="24"/>
        </w:rPr>
        <w:tab/>
        <w:t>Maintenance</w:t>
      </w:r>
    </w:p>
    <w:p w14:paraId="456DA949" w14:textId="77777777" w:rsidR="00D523F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D523FD" w:rsidRPr="00D72295">
        <w:rPr>
          <w:sz w:val="24"/>
          <w:szCs w:val="24"/>
        </w:rPr>
        <w:tab/>
        <w:t xml:space="preserve">The owner or operator of the WTG shall furnish an operation and </w:t>
      </w:r>
      <w:r w:rsidR="00D523FD" w:rsidRPr="00D72295">
        <w:rPr>
          <w:sz w:val="24"/>
          <w:szCs w:val="24"/>
        </w:rPr>
        <w:tab/>
      </w:r>
      <w:r w:rsidR="00D523FD" w:rsidRPr="00D72295">
        <w:rPr>
          <w:sz w:val="24"/>
          <w:szCs w:val="24"/>
        </w:rPr>
        <w:tab/>
      </w:r>
      <w:r w:rsidR="00D523FD" w:rsidRPr="00D72295">
        <w:rPr>
          <w:sz w:val="24"/>
          <w:szCs w:val="24"/>
        </w:rPr>
        <w:tab/>
      </w:r>
      <w:r w:rsidR="00D523FD"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maintenance report to the Township on an annual basis.  Any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physical modification to the WTG that alters the mechanical load,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mechanical load path, or major electrical components shall require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re-application for conditional use under this Section.  Like-kind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replacements shall not require re-application.  Prior to making any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physical modification (other than a like-kind replacement), the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owner or operator shall request, in writing, a determination from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the Township Board of Zoning Appeals whether the physical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 xml:space="preserve">modification requires re-application for conditional use permit.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D523FD" w:rsidRPr="00D72295">
        <w:rPr>
          <w:sz w:val="24"/>
          <w:szCs w:val="24"/>
        </w:rPr>
        <w:t>The</w:t>
      </w:r>
      <w:r w:rsidR="00585CD6" w:rsidRPr="00D72295">
        <w:rPr>
          <w:sz w:val="24"/>
          <w:szCs w:val="24"/>
        </w:rPr>
        <w:t xml:space="preserve"> Board of Zoning Appeals shall, in its sole and absolute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discretion, make such determination.</w:t>
      </w:r>
    </w:p>
    <w:p w14:paraId="1B0434AE"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21</w:t>
      </w:r>
      <w:r w:rsidR="00585CD6" w:rsidRPr="00D72295">
        <w:rPr>
          <w:sz w:val="24"/>
          <w:szCs w:val="24"/>
        </w:rPr>
        <w:t>.</w:t>
      </w:r>
      <w:r w:rsidR="00585CD6" w:rsidRPr="00D72295">
        <w:rPr>
          <w:sz w:val="24"/>
          <w:szCs w:val="24"/>
        </w:rPr>
        <w:tab/>
        <w:t>Local Fire Department</w:t>
      </w:r>
    </w:p>
    <w:p w14:paraId="0B65C4EA" w14:textId="77777777" w:rsidR="008B350D"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585CD6" w:rsidRPr="00D72295">
        <w:rPr>
          <w:sz w:val="24"/>
          <w:szCs w:val="24"/>
        </w:rPr>
        <w:tab/>
        <w:t xml:space="preserve">The applicant, owner or operator shall submit to the local Fire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Department a copy of the site plan.  Upon request by the local Fire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Department, the owner or operator shall cooperate with the local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Fire Department to develop the Fire Department’s emergency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response plan.  Nothing in this Section of this Section shall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alleviate the need to comply with all other applicable fire laws and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regulations.  Upon request by the local Fire Department, the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owner or operator shall on a yearly basis, participate in High Angle </w:t>
      </w:r>
      <w:r w:rsidR="00585CD6" w:rsidRPr="00D72295">
        <w:rPr>
          <w:sz w:val="24"/>
          <w:szCs w:val="24"/>
        </w:rPr>
        <w:tab/>
      </w:r>
      <w:r w:rsidR="00585CD6"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t>Rescue using the WTG tower.</w:t>
      </w:r>
    </w:p>
    <w:p w14:paraId="5A400658"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22</w:t>
      </w:r>
      <w:r w:rsidR="00585CD6" w:rsidRPr="00D72295">
        <w:rPr>
          <w:sz w:val="24"/>
          <w:szCs w:val="24"/>
        </w:rPr>
        <w:t>.</w:t>
      </w:r>
      <w:r w:rsidR="00585CD6" w:rsidRPr="00D72295">
        <w:rPr>
          <w:sz w:val="24"/>
          <w:szCs w:val="24"/>
        </w:rPr>
        <w:tab/>
        <w:t>Hazard Planning</w:t>
      </w:r>
    </w:p>
    <w:p w14:paraId="654046CB"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585CD6" w:rsidRPr="00D72295">
        <w:rPr>
          <w:sz w:val="24"/>
          <w:szCs w:val="24"/>
        </w:rPr>
        <w:t xml:space="preserve">An application for a wind turbine generator shall be accompanied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by a hazard prevention plan.  Such plan shall address the following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at a minimum:</w:t>
      </w:r>
    </w:p>
    <w:p w14:paraId="6DE8B801"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585CD6" w:rsidRPr="00D72295">
        <w:rPr>
          <w:sz w:val="24"/>
          <w:szCs w:val="24"/>
        </w:rPr>
        <w:t>.</w:t>
      </w:r>
      <w:r w:rsidR="00585CD6" w:rsidRPr="00D72295">
        <w:rPr>
          <w:sz w:val="24"/>
          <w:szCs w:val="24"/>
        </w:rPr>
        <w:tab/>
        <w:t xml:space="preserve">Certification that the electrical wiring between turbines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and between turbines and the utilit</w:t>
      </w:r>
      <w:r w:rsidR="004D4127">
        <w:rPr>
          <w:sz w:val="24"/>
          <w:szCs w:val="24"/>
        </w:rPr>
        <w:t xml:space="preserve">y right-of-way does not </w:t>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4D4127">
        <w:rPr>
          <w:sz w:val="24"/>
          <w:szCs w:val="24"/>
        </w:rPr>
        <w:tab/>
      </w:r>
      <w:r w:rsidR="00585CD6" w:rsidRPr="00D72295">
        <w:rPr>
          <w:sz w:val="24"/>
          <w:szCs w:val="24"/>
        </w:rPr>
        <w:t xml:space="preserve">pose a fire hazard shall be signed by a registered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Professional Engineer licensed in the State of Ohio, who is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practicing in his or her area of competency.</w:t>
      </w:r>
    </w:p>
    <w:p w14:paraId="13E7EB89"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585CD6" w:rsidRPr="00D72295">
        <w:rPr>
          <w:sz w:val="24"/>
          <w:szCs w:val="24"/>
        </w:rPr>
        <w:t>.</w:t>
      </w:r>
      <w:r w:rsidR="00585CD6" w:rsidRPr="00D72295">
        <w:rPr>
          <w:sz w:val="24"/>
          <w:szCs w:val="24"/>
        </w:rPr>
        <w:tab/>
        <w:t xml:space="preserve">The landscape plan accompanying the application shall be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designed to avoid spread of fire from any source on the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turbine; such preventative measures may address the types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 xml:space="preserve">and locations of vegetation below the turbine and on the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site.</w:t>
      </w:r>
    </w:p>
    <w:p w14:paraId="4343B345" w14:textId="77777777" w:rsidR="00585CD6"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585CD6" w:rsidRPr="00D72295">
        <w:rPr>
          <w:sz w:val="24"/>
          <w:szCs w:val="24"/>
        </w:rPr>
        <w:t>.</w:t>
      </w:r>
      <w:r w:rsidR="00585CD6" w:rsidRPr="00D72295">
        <w:rPr>
          <w:sz w:val="24"/>
          <w:szCs w:val="24"/>
        </w:rPr>
        <w:tab/>
        <w:t xml:space="preserve">The following shall be submitted with the application for a </w:t>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r>
      <w:r w:rsidR="00585CD6" w:rsidRPr="00D72295">
        <w:rPr>
          <w:sz w:val="24"/>
          <w:szCs w:val="24"/>
        </w:rPr>
        <w:tab/>
        <w:t>conditional use permit for a wind turbine generator:</w:t>
      </w:r>
    </w:p>
    <w:p w14:paraId="1741495E" w14:textId="77777777" w:rsidR="00585CD6" w:rsidRPr="00D72295" w:rsidRDefault="00347558"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1</w:t>
      </w:r>
      <w:r w:rsidR="00585CD6" w:rsidRPr="00D72295">
        <w:rPr>
          <w:sz w:val="24"/>
          <w:szCs w:val="24"/>
        </w:rPr>
        <w:t>.</w:t>
      </w:r>
      <w:r w:rsidR="00585CD6" w:rsidRPr="00D72295">
        <w:rPr>
          <w:sz w:val="24"/>
          <w:szCs w:val="24"/>
        </w:rPr>
        <w:tab/>
      </w:r>
      <w:r w:rsidR="00D356CC" w:rsidRPr="00D72295">
        <w:rPr>
          <w:sz w:val="24"/>
          <w:szCs w:val="24"/>
        </w:rPr>
        <w:t xml:space="preserve">A listing of any hazardous fluids that may be used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on site shall be provided.</w:t>
      </w:r>
    </w:p>
    <w:p w14:paraId="3EA852D2"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2</w:t>
      </w:r>
      <w:r w:rsidR="00D356CC" w:rsidRPr="00D72295">
        <w:rPr>
          <w:sz w:val="24"/>
          <w:szCs w:val="24"/>
        </w:rPr>
        <w:t>.</w:t>
      </w:r>
      <w:r w:rsidR="00D356CC" w:rsidRPr="00D72295">
        <w:rPr>
          <w:sz w:val="24"/>
          <w:szCs w:val="24"/>
        </w:rPr>
        <w:tab/>
        <w:t xml:space="preserve">Certification that the turbine has been designed to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contain any hazardous fluids shall be provided.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This certification shall be signed by a registered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Professional Engineer licensed in the State of Ohio,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who is practicing in his or her area of competency.</w:t>
      </w:r>
    </w:p>
    <w:p w14:paraId="5A7E1A8E"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3</w:t>
      </w:r>
      <w:r w:rsidR="00D356CC" w:rsidRPr="00D72295">
        <w:rPr>
          <w:sz w:val="24"/>
          <w:szCs w:val="24"/>
        </w:rPr>
        <w:t>.</w:t>
      </w:r>
      <w:r w:rsidR="00D356CC" w:rsidRPr="00D72295">
        <w:rPr>
          <w:sz w:val="24"/>
          <w:szCs w:val="24"/>
        </w:rPr>
        <w:tab/>
        <w:t xml:space="preserve">A statement certifying that the turbine shall be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routinely inspected to ensure that no fluids are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released or leaked from the turbine or any other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equipment or appurtenances on the site.</w:t>
      </w:r>
    </w:p>
    <w:p w14:paraId="32CD9261" w14:textId="77777777" w:rsidR="00881038"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4</w:t>
      </w:r>
      <w:r w:rsidR="00D356CC" w:rsidRPr="00D72295">
        <w:rPr>
          <w:sz w:val="24"/>
          <w:szCs w:val="24"/>
        </w:rPr>
        <w:t>.</w:t>
      </w:r>
      <w:r w:rsidR="00D356CC" w:rsidRPr="00D72295">
        <w:rPr>
          <w:sz w:val="24"/>
          <w:szCs w:val="24"/>
        </w:rPr>
        <w:tab/>
        <w:t xml:space="preserve">A Hazardous Materials Waste Plan, complying with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all federal, state and county laws and regulations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shall be prepared and filed.  Approval by all of the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above parties shall be a condition to be met prior</w:t>
      </w:r>
      <w:r w:rsidR="00D356CC">
        <w:rPr>
          <w:i/>
          <w:sz w:val="24"/>
          <w:szCs w:val="24"/>
        </w:rPr>
        <w:t xml:space="preserve"> to </w:t>
      </w:r>
      <w:r w:rsidR="00D356CC">
        <w:rPr>
          <w:i/>
          <w:sz w:val="24"/>
          <w:szCs w:val="24"/>
        </w:rPr>
        <w:tab/>
      </w:r>
      <w:r w:rsidR="00D356CC">
        <w:rPr>
          <w:i/>
          <w:sz w:val="24"/>
          <w:szCs w:val="24"/>
        </w:rPr>
        <w:tab/>
      </w:r>
      <w:r w:rsidR="00D356CC">
        <w:rPr>
          <w:i/>
          <w:sz w:val="24"/>
          <w:szCs w:val="24"/>
        </w:rPr>
        <w:tab/>
      </w:r>
      <w:r w:rsidR="00D356CC">
        <w:rPr>
          <w:i/>
          <w:sz w:val="24"/>
          <w:szCs w:val="24"/>
        </w:rPr>
        <w:tab/>
      </w:r>
      <w:r w:rsidR="00D356CC">
        <w:rPr>
          <w:i/>
          <w:sz w:val="24"/>
          <w:szCs w:val="24"/>
        </w:rPr>
        <w:tab/>
      </w:r>
      <w:r w:rsidR="00D356CC">
        <w:rPr>
          <w:i/>
          <w:sz w:val="24"/>
          <w:szCs w:val="24"/>
        </w:rPr>
        <w:tab/>
      </w:r>
      <w:r w:rsidR="00D356CC" w:rsidRPr="00D72295">
        <w:rPr>
          <w:sz w:val="24"/>
          <w:szCs w:val="24"/>
        </w:rPr>
        <w:tab/>
      </w:r>
      <w:r w:rsidR="00D356CC" w:rsidRPr="00D72295">
        <w:rPr>
          <w:sz w:val="24"/>
          <w:szCs w:val="24"/>
        </w:rPr>
        <w:tab/>
        <w:t xml:space="preserve">the issuance of any permit.  Further, approvals or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waivers, by the state Department of Environment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Quality, and the state Department of Natural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Resources and/or the Corp. of Army Engineers shall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also be submitted prior to the i</w:t>
      </w:r>
      <w:r w:rsidR="00DE534C" w:rsidRPr="00D72295">
        <w:rPr>
          <w:sz w:val="24"/>
          <w:szCs w:val="24"/>
        </w:rPr>
        <w:t xml:space="preserve">ssuance of any </w:t>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r>
      <w:r w:rsidR="00DE534C" w:rsidRPr="00D72295">
        <w:rPr>
          <w:sz w:val="24"/>
          <w:szCs w:val="24"/>
        </w:rPr>
        <w:tab/>
        <w:t>permit.</w:t>
      </w:r>
    </w:p>
    <w:p w14:paraId="13755015"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t>23</w:t>
      </w:r>
      <w:r w:rsidR="00D356CC" w:rsidRPr="00D72295">
        <w:rPr>
          <w:sz w:val="24"/>
          <w:szCs w:val="24"/>
        </w:rPr>
        <w:t>.</w:t>
      </w:r>
      <w:r w:rsidR="00D356CC" w:rsidRPr="00D72295">
        <w:rPr>
          <w:sz w:val="24"/>
          <w:szCs w:val="24"/>
        </w:rPr>
        <w:tab/>
        <w:t>Decommissioning Plan</w:t>
      </w:r>
    </w:p>
    <w:p w14:paraId="168DFBFD"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r>
      <w:r w:rsidR="00D356CC" w:rsidRPr="00D72295">
        <w:rPr>
          <w:sz w:val="24"/>
          <w:szCs w:val="24"/>
        </w:rPr>
        <w:t xml:space="preserve">The applicant must formulate and submit a Decommissioning Plan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to ensure that the WTG project is property decommissioned.  The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Decommissioning Plan shall include:</w:t>
      </w:r>
    </w:p>
    <w:p w14:paraId="6008E1E4"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a</w:t>
      </w:r>
      <w:r w:rsidR="00D356CC" w:rsidRPr="00D72295">
        <w:rPr>
          <w:sz w:val="24"/>
          <w:szCs w:val="24"/>
        </w:rPr>
        <w:t>.</w:t>
      </w:r>
      <w:r w:rsidR="00D356CC" w:rsidRPr="00D72295">
        <w:rPr>
          <w:sz w:val="24"/>
          <w:szCs w:val="24"/>
        </w:rPr>
        <w:tab/>
        <w:t xml:space="preserve">Provision describing the triggering events for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decommissioning the WTG project.</w:t>
      </w:r>
    </w:p>
    <w:p w14:paraId="4FCEBE85"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b</w:t>
      </w:r>
      <w:r w:rsidR="00D356CC" w:rsidRPr="00D72295">
        <w:rPr>
          <w:sz w:val="24"/>
          <w:szCs w:val="24"/>
        </w:rPr>
        <w:t>.</w:t>
      </w:r>
      <w:r w:rsidR="00D356CC" w:rsidRPr="00D72295">
        <w:rPr>
          <w:sz w:val="24"/>
          <w:szCs w:val="24"/>
        </w:rPr>
        <w:tab/>
        <w:t xml:space="preserve">Removal of structures, debris, access roads, and electrical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cabling, including transmission lines below the soil surface,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as specified in each individual WTG contract with the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landowner(s).</w:t>
      </w:r>
    </w:p>
    <w:p w14:paraId="496FD439"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c</w:t>
      </w:r>
      <w:r w:rsidR="00D356CC" w:rsidRPr="00D72295">
        <w:rPr>
          <w:sz w:val="24"/>
          <w:szCs w:val="24"/>
        </w:rPr>
        <w:t>.</w:t>
      </w:r>
      <w:r w:rsidR="00D356CC" w:rsidRPr="00D72295">
        <w:rPr>
          <w:sz w:val="24"/>
          <w:szCs w:val="24"/>
        </w:rPr>
        <w:tab/>
        <w:t>Provisions for the restoration of the soil and vegetation.</w:t>
      </w:r>
    </w:p>
    <w:p w14:paraId="622D7BBA"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d</w:t>
      </w:r>
      <w:r w:rsidR="00D356CC" w:rsidRPr="00D72295">
        <w:rPr>
          <w:sz w:val="24"/>
          <w:szCs w:val="24"/>
        </w:rPr>
        <w:t>.</w:t>
      </w:r>
      <w:r w:rsidR="00D356CC" w:rsidRPr="00D72295">
        <w:rPr>
          <w:sz w:val="24"/>
          <w:szCs w:val="24"/>
        </w:rPr>
        <w:tab/>
        <w:t xml:space="preserve">An estimate of the decommissioning costs certified by a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Professional Engineer approved by the Lawrence Township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Trustees.</w:t>
      </w:r>
    </w:p>
    <w:p w14:paraId="05F0736D"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e</w:t>
      </w:r>
      <w:r w:rsidR="00D356CC" w:rsidRPr="00D72295">
        <w:rPr>
          <w:sz w:val="24"/>
          <w:szCs w:val="24"/>
        </w:rPr>
        <w:t>.</w:t>
      </w:r>
      <w:r w:rsidR="00D356CC" w:rsidRPr="00D72295">
        <w:rPr>
          <w:sz w:val="24"/>
          <w:szCs w:val="24"/>
        </w:rPr>
        <w:tab/>
        <w:t xml:space="preserve">A cash bond secured by the owner/operator, for the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purpose of adequately performing the decommissioning,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costs plus anticipated inflation.</w:t>
      </w:r>
    </w:p>
    <w:p w14:paraId="7488E2CD"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f</w:t>
      </w:r>
      <w:r w:rsidR="00D356CC" w:rsidRPr="00D72295">
        <w:rPr>
          <w:sz w:val="24"/>
          <w:szCs w:val="24"/>
        </w:rPr>
        <w:t>.</w:t>
      </w:r>
      <w:r w:rsidR="00D356CC" w:rsidRPr="00D72295">
        <w:rPr>
          <w:sz w:val="24"/>
          <w:szCs w:val="24"/>
        </w:rPr>
        <w:tab/>
        <w:t xml:space="preserve">Identification of and procedures for Township access to the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cash bond.</w:t>
      </w:r>
    </w:p>
    <w:p w14:paraId="4271DA3E" w14:textId="77777777" w:rsidR="00D356CC" w:rsidRPr="00D72295"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Pr="00D72295">
        <w:rPr>
          <w:sz w:val="24"/>
          <w:szCs w:val="24"/>
        </w:rPr>
        <w:tab/>
        <w:t>g</w:t>
      </w:r>
      <w:r w:rsidR="00D356CC" w:rsidRPr="00D72295">
        <w:rPr>
          <w:sz w:val="24"/>
          <w:szCs w:val="24"/>
        </w:rPr>
        <w:t>.</w:t>
      </w:r>
      <w:r w:rsidR="00D356CC" w:rsidRPr="00D72295">
        <w:rPr>
          <w:sz w:val="24"/>
          <w:szCs w:val="24"/>
        </w:rPr>
        <w:tab/>
        <w:t xml:space="preserve">A provision that the terms of the Commissioning Plan shall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 xml:space="preserve">be binding upon the owner or operator and any of their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successors, assigns, or heirs.</w:t>
      </w:r>
    </w:p>
    <w:p w14:paraId="24CE5B76" w14:textId="77777777" w:rsidR="00D356CC" w:rsidRPr="00D72295" w:rsidRDefault="00347558" w:rsidP="0026258D">
      <w:pPr>
        <w:spacing w:line="240" w:lineRule="auto"/>
        <w:rPr>
          <w:sz w:val="24"/>
          <w:szCs w:val="24"/>
        </w:rPr>
      </w:pPr>
      <w:r w:rsidRPr="00D72295">
        <w:rPr>
          <w:sz w:val="24"/>
          <w:szCs w:val="24"/>
        </w:rPr>
        <w:lastRenderedPageBreak/>
        <w:tab/>
      </w:r>
      <w:r w:rsidRPr="00D72295">
        <w:rPr>
          <w:sz w:val="24"/>
          <w:szCs w:val="24"/>
        </w:rPr>
        <w:tab/>
      </w:r>
      <w:r w:rsidRPr="00D72295">
        <w:rPr>
          <w:sz w:val="24"/>
          <w:szCs w:val="24"/>
        </w:rPr>
        <w:tab/>
      </w:r>
      <w:r w:rsidRPr="00D72295">
        <w:rPr>
          <w:sz w:val="24"/>
          <w:szCs w:val="24"/>
        </w:rPr>
        <w:tab/>
        <w:t>24</w:t>
      </w:r>
      <w:r w:rsidR="00D356CC" w:rsidRPr="00D72295">
        <w:rPr>
          <w:sz w:val="24"/>
          <w:szCs w:val="24"/>
        </w:rPr>
        <w:t>.</w:t>
      </w:r>
      <w:r w:rsidR="00D356CC" w:rsidRPr="00D72295">
        <w:rPr>
          <w:sz w:val="24"/>
          <w:szCs w:val="24"/>
        </w:rPr>
        <w:tab/>
        <w:t xml:space="preserve">Removal of Abandoned Wind Turbine Generators or Anemometer </w:t>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r>
      <w:r w:rsidR="00D356CC" w:rsidRPr="00D72295">
        <w:rPr>
          <w:sz w:val="24"/>
          <w:szCs w:val="24"/>
        </w:rPr>
        <w:tab/>
        <w:t>Towers</w:t>
      </w:r>
    </w:p>
    <w:p w14:paraId="1B9776AA" w14:textId="77777777" w:rsidR="00D356CC" w:rsidRPr="00BF468C" w:rsidRDefault="00347558" w:rsidP="0026258D">
      <w:pPr>
        <w:spacing w:line="240" w:lineRule="auto"/>
        <w:rPr>
          <w:sz w:val="24"/>
          <w:szCs w:val="24"/>
        </w:rPr>
      </w:pPr>
      <w:r w:rsidRPr="00D72295">
        <w:rPr>
          <w:sz w:val="24"/>
          <w:szCs w:val="24"/>
        </w:rPr>
        <w:tab/>
      </w:r>
      <w:r w:rsidRPr="00D72295">
        <w:rPr>
          <w:sz w:val="24"/>
          <w:szCs w:val="24"/>
        </w:rPr>
        <w:tab/>
      </w:r>
      <w:r w:rsidRPr="00D72295">
        <w:rPr>
          <w:sz w:val="24"/>
          <w:szCs w:val="24"/>
        </w:rPr>
        <w:tab/>
      </w:r>
      <w:r w:rsidRPr="00D72295">
        <w:rPr>
          <w:sz w:val="24"/>
          <w:szCs w:val="24"/>
        </w:rPr>
        <w:tab/>
      </w:r>
      <w:r w:rsidR="00D356CC" w:rsidRPr="00D72295">
        <w:rPr>
          <w:sz w:val="24"/>
          <w:szCs w:val="24"/>
        </w:rPr>
        <w:tab/>
        <w:t xml:space="preserve">Any wind turbine generator or anemometer tower that is not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6A1E79" w:rsidRPr="00D72295">
        <w:rPr>
          <w:sz w:val="24"/>
          <w:szCs w:val="24"/>
        </w:rPr>
        <w:t>operated for continuous nine</w:t>
      </w:r>
      <w:r w:rsidR="00D356CC" w:rsidRPr="00D72295">
        <w:rPr>
          <w:sz w:val="24"/>
          <w:szCs w:val="24"/>
        </w:rPr>
        <w:t xml:space="preserve"> months shall be considered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6A1E79" w:rsidRPr="00D72295">
        <w:rPr>
          <w:sz w:val="24"/>
          <w:szCs w:val="24"/>
        </w:rPr>
        <w:tab/>
      </w:r>
      <w:r w:rsidR="00D356CC" w:rsidRPr="00D72295">
        <w:rPr>
          <w:sz w:val="24"/>
          <w:szCs w:val="24"/>
        </w:rPr>
        <w:t xml:space="preserve">abandoned and the owner of such wind turbine generator or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D356CC" w:rsidRPr="00D72295">
        <w:rPr>
          <w:sz w:val="24"/>
          <w:szCs w:val="24"/>
        </w:rPr>
        <w:t>anemometer tower shall re</w:t>
      </w:r>
      <w:r w:rsidR="006A1E79" w:rsidRPr="00D72295">
        <w:rPr>
          <w:sz w:val="24"/>
          <w:szCs w:val="24"/>
        </w:rPr>
        <w:t>move the same within ninety</w:t>
      </w:r>
      <w:r w:rsidR="00D356CC" w:rsidRPr="00D72295">
        <w:rPr>
          <w:sz w:val="24"/>
          <w:szCs w:val="24"/>
        </w:rPr>
        <w:t xml:space="preserve"> days of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D356CC" w:rsidRPr="00D72295">
        <w:rPr>
          <w:sz w:val="24"/>
          <w:szCs w:val="24"/>
        </w:rPr>
        <w:t xml:space="preserve">receipt of notice from the Township.  In addition to removing the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D356CC" w:rsidRPr="00D72295">
        <w:rPr>
          <w:sz w:val="24"/>
          <w:szCs w:val="24"/>
        </w:rPr>
        <w:t xml:space="preserve">wind turbine generator, or anemometer tower, the owner shall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D356CC" w:rsidRPr="00D72295">
        <w:rPr>
          <w:sz w:val="24"/>
          <w:szCs w:val="24"/>
        </w:rPr>
        <w:t xml:space="preserve">restore the site of the wind turbine generator or anemometer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D356CC" w:rsidRPr="00D72295">
        <w:rPr>
          <w:sz w:val="24"/>
          <w:szCs w:val="24"/>
        </w:rPr>
        <w:t xml:space="preserve">tower to its original condition prior </w:t>
      </w:r>
      <w:r w:rsidR="00FF7308" w:rsidRPr="00D72295">
        <w:rPr>
          <w:sz w:val="24"/>
          <w:szCs w:val="24"/>
        </w:rPr>
        <w:t xml:space="preserve">to location of the wind turbine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t xml:space="preserve">generator or anemometer tower.  Any foundation associated with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t xml:space="preserve">a wind generator or anemometer tower shall be totally removed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t xml:space="preserve">and the site restored to its original state including the planting of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t xml:space="preserve">any grasses or cover crops, which may have been present prior to </w:t>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r>
      <w:r w:rsidR="00FF7308" w:rsidRPr="00D72295">
        <w:rPr>
          <w:sz w:val="24"/>
          <w:szCs w:val="24"/>
        </w:rPr>
        <w:tab/>
        <w:t>construction.  Any and all transmission equipment, buildings and</w:t>
      </w:r>
      <w:r w:rsidR="00FF7308">
        <w:rPr>
          <w:i/>
          <w:sz w:val="24"/>
          <w:szCs w:val="24"/>
        </w:rPr>
        <w:t xml:space="preserve"> </w:t>
      </w:r>
      <w:r w:rsidR="00FF7308">
        <w:rPr>
          <w:i/>
          <w:sz w:val="24"/>
          <w:szCs w:val="24"/>
        </w:rPr>
        <w:tab/>
      </w:r>
      <w:r w:rsidR="00FF7308">
        <w:rPr>
          <w:i/>
          <w:sz w:val="24"/>
          <w:szCs w:val="24"/>
        </w:rPr>
        <w:tab/>
      </w:r>
      <w:r w:rsidR="00FF7308">
        <w:rPr>
          <w:i/>
          <w:sz w:val="24"/>
          <w:szCs w:val="24"/>
        </w:rPr>
        <w:tab/>
      </w:r>
      <w:r w:rsidR="00FF7308">
        <w:rPr>
          <w:i/>
          <w:sz w:val="24"/>
          <w:szCs w:val="24"/>
        </w:rPr>
        <w:tab/>
      </w:r>
      <w:r w:rsidR="00FF7308">
        <w:rPr>
          <w:i/>
          <w:sz w:val="24"/>
          <w:szCs w:val="24"/>
        </w:rPr>
        <w:tab/>
      </w:r>
      <w:r w:rsidR="00FF7308">
        <w:rPr>
          <w:i/>
          <w:sz w:val="24"/>
          <w:szCs w:val="24"/>
        </w:rPr>
        <w:tab/>
      </w:r>
      <w:r w:rsidR="00FF7308">
        <w:rPr>
          <w:i/>
          <w:sz w:val="24"/>
          <w:szCs w:val="24"/>
        </w:rPr>
        <w:tab/>
      </w:r>
      <w:r w:rsidR="00FF7308" w:rsidRPr="00BF468C">
        <w:rPr>
          <w:sz w:val="24"/>
          <w:szCs w:val="24"/>
        </w:rPr>
        <w:t xml:space="preserve">fences shall also be removed.  Failure to remove an abandoned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wind turbine generator or</w:t>
      </w:r>
      <w:r w:rsidR="006A1E79" w:rsidRPr="00BF468C">
        <w:rPr>
          <w:sz w:val="24"/>
          <w:szCs w:val="24"/>
        </w:rPr>
        <w:t xml:space="preserve"> anemometer tower within the ninety </w:t>
      </w:r>
      <w:r w:rsidR="00FF7308" w:rsidRPr="00BF468C">
        <w:rPr>
          <w:sz w:val="24"/>
          <w:szCs w:val="24"/>
        </w:rPr>
        <w:t xml:space="preserve">day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period provided in this subsection, or in the event that the owner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or operator of the wind turbine generator or anemometer tower is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no longer financially capable, or fails to respond to mail sent to its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last address on file with the Township, shall be grounds for the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Township to remove the wind turbine generator or anemometer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tower structure and all associated equipment or appurtenances at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the owner’s expense.  The Township may sell any salvageable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material, deducting the balance due from the cash bond, which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the Township shall require.</w:t>
      </w:r>
    </w:p>
    <w:p w14:paraId="1CB02576" w14:textId="77777777" w:rsidR="00FF7308" w:rsidRPr="00BF468C" w:rsidRDefault="00347558"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25</w:t>
      </w:r>
      <w:r w:rsidR="00FF7308" w:rsidRPr="00BF468C">
        <w:rPr>
          <w:sz w:val="24"/>
          <w:szCs w:val="24"/>
        </w:rPr>
        <w:t>.</w:t>
      </w:r>
      <w:r w:rsidR="00FF7308" w:rsidRPr="00BF468C">
        <w:rPr>
          <w:sz w:val="24"/>
          <w:szCs w:val="24"/>
        </w:rPr>
        <w:tab/>
        <w:t>Cash Bond</w:t>
      </w:r>
    </w:p>
    <w:p w14:paraId="2C99E135" w14:textId="77777777" w:rsidR="00BF468C" w:rsidRDefault="00347558"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r>
      <w:r w:rsidR="00FF7308" w:rsidRPr="00BF468C">
        <w:rPr>
          <w:sz w:val="24"/>
          <w:szCs w:val="24"/>
        </w:rPr>
        <w:tab/>
        <w:t xml:space="preserve">The Township shall further require the applicant to post a cash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6A1E79" w:rsidRPr="00BF468C">
        <w:rPr>
          <w:sz w:val="24"/>
          <w:szCs w:val="24"/>
        </w:rPr>
        <w:t>bond equal to fifty percent</w:t>
      </w:r>
      <w:r w:rsidR="00FF7308" w:rsidRPr="00BF468C">
        <w:rPr>
          <w:sz w:val="24"/>
          <w:szCs w:val="24"/>
        </w:rPr>
        <w:t xml:space="preserve"> of the original cost of the above-grade tower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structure and attendant structures to assure the removal of such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abandoned structures and remediation of any toxic or hazardous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materials left on the site as a condition of a special use permit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t xml:space="preserve">given pursuant to this section.  This shall be in addition to the </w:t>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FF7308" w:rsidRPr="00BF468C">
        <w:rPr>
          <w:sz w:val="24"/>
          <w:szCs w:val="24"/>
        </w:rPr>
        <w:tab/>
      </w:r>
      <w:r w:rsidR="006A1E79" w:rsidRPr="00BF468C">
        <w:rPr>
          <w:sz w:val="24"/>
          <w:szCs w:val="24"/>
        </w:rPr>
        <w:t xml:space="preserve">amount </w:t>
      </w:r>
      <w:r w:rsidR="00FF7308" w:rsidRPr="00BF468C">
        <w:rPr>
          <w:sz w:val="24"/>
          <w:szCs w:val="24"/>
        </w:rPr>
        <w:t xml:space="preserve">referred to in </w:t>
      </w:r>
      <w:r w:rsidR="006A1E79" w:rsidRPr="00BF468C">
        <w:rPr>
          <w:b/>
          <w:sz w:val="24"/>
          <w:szCs w:val="24"/>
        </w:rPr>
        <w:t>Section 601.15(D) (17)</w:t>
      </w:r>
      <w:r w:rsidR="006A1E79" w:rsidRPr="00BF468C">
        <w:rPr>
          <w:sz w:val="24"/>
          <w:szCs w:val="24"/>
        </w:rPr>
        <w:t xml:space="preserve"> Soil</w:t>
      </w:r>
      <w:r w:rsidRPr="00BF468C">
        <w:rPr>
          <w:sz w:val="24"/>
          <w:szCs w:val="24"/>
        </w:rPr>
        <w:t xml:space="preserve"> Conditions.  </w:t>
      </w:r>
      <w:r w:rsidR="00FF7308" w:rsidRPr="00BF468C">
        <w:rPr>
          <w:sz w:val="24"/>
          <w:szCs w:val="24"/>
        </w:rPr>
        <w:t xml:space="preserve">In the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FF7308" w:rsidRPr="00BF468C">
        <w:rPr>
          <w:sz w:val="24"/>
          <w:szCs w:val="24"/>
        </w:rPr>
        <w:t>event that a surety bond is</w:t>
      </w:r>
      <w:r w:rsidRPr="00BF468C">
        <w:rPr>
          <w:sz w:val="24"/>
          <w:szCs w:val="24"/>
        </w:rPr>
        <w:t xml:space="preserve"> to be substituted for a </w:t>
      </w:r>
      <w:r w:rsidR="00FF7308" w:rsidRPr="00BF468C">
        <w:rPr>
          <w:sz w:val="24"/>
          <w:szCs w:val="24"/>
        </w:rPr>
        <w:t xml:space="preserve">cash bond, it shall be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FF7308" w:rsidRPr="00BF468C">
        <w:rPr>
          <w:sz w:val="24"/>
          <w:szCs w:val="24"/>
        </w:rPr>
        <w:t>prepaid for a period</w:t>
      </w:r>
      <w:r w:rsidR="006A1E79" w:rsidRPr="00BF468C">
        <w:rPr>
          <w:sz w:val="24"/>
          <w:szCs w:val="24"/>
        </w:rPr>
        <w:t xml:space="preserve"> of five </w:t>
      </w:r>
      <w:r w:rsidRPr="00BF468C">
        <w:rPr>
          <w:sz w:val="24"/>
          <w:szCs w:val="24"/>
        </w:rPr>
        <w:t xml:space="preserve">years, with </w:t>
      </w:r>
      <w:r w:rsidR="00FF7308" w:rsidRPr="00BF468C">
        <w:rPr>
          <w:sz w:val="24"/>
          <w:szCs w:val="24"/>
        </w:rPr>
        <w:t xml:space="preserve">the insurance carrier instructed to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FF7308" w:rsidRPr="00BF468C">
        <w:rPr>
          <w:sz w:val="24"/>
          <w:szCs w:val="24"/>
        </w:rPr>
        <w:t>no</w:t>
      </w:r>
      <w:r w:rsidRPr="00BF468C">
        <w:rPr>
          <w:sz w:val="24"/>
          <w:szCs w:val="24"/>
        </w:rPr>
        <w:t xml:space="preserve">tify the Township of any </w:t>
      </w:r>
      <w:r w:rsidR="006A1E79" w:rsidRPr="00BF468C">
        <w:rPr>
          <w:sz w:val="24"/>
          <w:szCs w:val="24"/>
        </w:rPr>
        <w:t>delinquency in payment within thirty</w:t>
      </w:r>
      <w:r w:rsidR="00FF7308" w:rsidRPr="00BF468C">
        <w:rPr>
          <w:sz w:val="24"/>
          <w:szCs w:val="24"/>
        </w:rPr>
        <w:t xml:space="preserve"> days o</w:t>
      </w:r>
      <w:r w:rsidRPr="00BF468C">
        <w:rPr>
          <w:sz w:val="24"/>
          <w:szCs w:val="24"/>
        </w:rPr>
        <w:t xml:space="preserve">f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Pr="00BF468C">
        <w:rPr>
          <w:sz w:val="24"/>
          <w:szCs w:val="24"/>
        </w:rPr>
        <w:t xml:space="preserve">the occurrence of such </w:t>
      </w:r>
      <w:r w:rsidR="00FF7308" w:rsidRPr="00BF468C">
        <w:rPr>
          <w:sz w:val="24"/>
          <w:szCs w:val="24"/>
        </w:rPr>
        <w:t>delinquency.  Such delinquency shall b</w:t>
      </w:r>
      <w:r w:rsidRPr="00BF468C">
        <w:rPr>
          <w:sz w:val="24"/>
          <w:szCs w:val="24"/>
        </w:rPr>
        <w:t>e</w:t>
      </w:r>
    </w:p>
    <w:p w14:paraId="266170B8" w14:textId="77777777" w:rsidR="00BF468C" w:rsidRDefault="00347558" w:rsidP="00BF468C">
      <w:pPr>
        <w:spacing w:line="240" w:lineRule="auto"/>
        <w:ind w:left="2880" w:firstLine="720"/>
        <w:rPr>
          <w:sz w:val="24"/>
          <w:szCs w:val="24"/>
        </w:rPr>
      </w:pPr>
      <w:r w:rsidRPr="00BF468C">
        <w:rPr>
          <w:sz w:val="24"/>
          <w:szCs w:val="24"/>
        </w:rPr>
        <w:t xml:space="preserve"> considered abandonment </w:t>
      </w:r>
      <w:r w:rsidR="00FF7308" w:rsidRPr="00BF468C">
        <w:rPr>
          <w:sz w:val="24"/>
          <w:szCs w:val="24"/>
        </w:rPr>
        <w:t xml:space="preserve">and full and sufficient grounds for the </w:t>
      </w:r>
    </w:p>
    <w:p w14:paraId="032DFABF" w14:textId="77777777" w:rsidR="00BF468C" w:rsidRDefault="00FF7308" w:rsidP="00BF468C">
      <w:pPr>
        <w:spacing w:line="240" w:lineRule="auto"/>
        <w:ind w:left="2880" w:firstLine="720"/>
        <w:rPr>
          <w:sz w:val="24"/>
          <w:szCs w:val="24"/>
        </w:rPr>
      </w:pPr>
      <w:r w:rsidRPr="00BF468C">
        <w:rPr>
          <w:sz w:val="24"/>
          <w:szCs w:val="24"/>
        </w:rPr>
        <w:t>T</w:t>
      </w:r>
      <w:r w:rsidR="00347558" w:rsidRPr="00BF468C">
        <w:rPr>
          <w:sz w:val="24"/>
          <w:szCs w:val="24"/>
        </w:rPr>
        <w:t xml:space="preserve">ownship to terminate the </w:t>
      </w:r>
      <w:r w:rsidRPr="00BF468C">
        <w:rPr>
          <w:sz w:val="24"/>
          <w:szCs w:val="24"/>
        </w:rPr>
        <w:t>conditional use permit and dispo</w:t>
      </w:r>
      <w:r w:rsidR="00347558" w:rsidRPr="00BF468C">
        <w:rPr>
          <w:sz w:val="24"/>
          <w:szCs w:val="24"/>
        </w:rPr>
        <w:t xml:space="preserve">se of the </w:t>
      </w:r>
    </w:p>
    <w:p w14:paraId="15F911D5" w14:textId="77777777" w:rsidR="00FF7308" w:rsidRPr="00BF468C" w:rsidRDefault="00347558" w:rsidP="00BF468C">
      <w:pPr>
        <w:spacing w:line="240" w:lineRule="auto"/>
        <w:ind w:left="2880" w:firstLine="720"/>
        <w:rPr>
          <w:sz w:val="24"/>
          <w:szCs w:val="24"/>
        </w:rPr>
      </w:pPr>
      <w:r w:rsidRPr="00BF468C">
        <w:rPr>
          <w:sz w:val="24"/>
          <w:szCs w:val="24"/>
        </w:rPr>
        <w:t xml:space="preserve">equipment and </w:t>
      </w:r>
      <w:r w:rsidR="00FF7308" w:rsidRPr="00BF468C">
        <w:rPr>
          <w:sz w:val="24"/>
          <w:szCs w:val="24"/>
        </w:rPr>
        <w:t>appurtenances as stated above.</w:t>
      </w:r>
    </w:p>
    <w:p w14:paraId="0F2DE4D0" w14:textId="77777777" w:rsidR="00FF7308" w:rsidRPr="00BF468C" w:rsidRDefault="00347558"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26</w:t>
      </w:r>
      <w:r w:rsidR="00FF7308" w:rsidRPr="00BF468C">
        <w:rPr>
          <w:sz w:val="24"/>
          <w:szCs w:val="24"/>
        </w:rPr>
        <w:t>.</w:t>
      </w:r>
      <w:r w:rsidR="00FF7308" w:rsidRPr="00BF468C">
        <w:rPr>
          <w:sz w:val="24"/>
          <w:szCs w:val="24"/>
        </w:rPr>
        <w:tab/>
        <w:t>Security Deposit for Expenses and Fees</w:t>
      </w:r>
    </w:p>
    <w:p w14:paraId="6EAFAE2A" w14:textId="23D563FD" w:rsidR="00BF468C" w:rsidRDefault="00347558" w:rsidP="0026258D">
      <w:pPr>
        <w:spacing w:line="240" w:lineRule="auto"/>
        <w:rPr>
          <w:sz w:val="24"/>
          <w:szCs w:val="24"/>
        </w:rPr>
      </w:pPr>
      <w:r w:rsidRPr="00BF468C">
        <w:rPr>
          <w:sz w:val="24"/>
          <w:szCs w:val="24"/>
        </w:rPr>
        <w:lastRenderedPageBreak/>
        <w:tab/>
      </w:r>
      <w:r w:rsidRPr="00BF468C">
        <w:rPr>
          <w:sz w:val="24"/>
          <w:szCs w:val="24"/>
        </w:rPr>
        <w:tab/>
      </w:r>
      <w:r w:rsidRPr="00BF468C">
        <w:rPr>
          <w:sz w:val="24"/>
          <w:szCs w:val="24"/>
        </w:rPr>
        <w:tab/>
      </w:r>
      <w:r w:rsidRPr="00BF468C">
        <w:rPr>
          <w:sz w:val="24"/>
          <w:szCs w:val="24"/>
        </w:rPr>
        <w:tab/>
      </w:r>
      <w:r w:rsidR="00905838" w:rsidRPr="00BF468C">
        <w:rPr>
          <w:sz w:val="24"/>
          <w:szCs w:val="24"/>
        </w:rPr>
        <w:tab/>
        <w:t>The applicant shall depos</w:t>
      </w:r>
      <w:r w:rsidR="006A1E79" w:rsidRPr="00BF468C">
        <w:rPr>
          <w:sz w:val="24"/>
          <w:szCs w:val="24"/>
        </w:rPr>
        <w:t xml:space="preserve">it, with the Township, a sum of </w:t>
      </w:r>
      <w:r w:rsidR="003D43A8" w:rsidRPr="00BF468C">
        <w:rPr>
          <w:sz w:val="24"/>
          <w:szCs w:val="24"/>
        </w:rPr>
        <w:t>twenty-five</w:t>
      </w:r>
      <w:r w:rsidR="006A1E79" w:rsidRPr="00BF468C">
        <w:rPr>
          <w:sz w:val="24"/>
          <w:szCs w:val="24"/>
        </w:rPr>
        <w:t xml:space="preserv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t xml:space="preserve">thousand dollars </w:t>
      </w:r>
      <w:r w:rsidR="00905838" w:rsidRPr="00BF468C">
        <w:rPr>
          <w:sz w:val="24"/>
          <w:szCs w:val="24"/>
        </w:rPr>
        <w:t xml:space="preserve">cash as partial payment for the Zoning Board expenses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in hiring consultants and experts as the Zoning Board shall, at its sole</w:t>
      </w:r>
      <w:r w:rsidR="006A1E79" w:rsidRPr="00BF468C">
        <w:rPr>
          <w:sz w:val="24"/>
          <w:szCs w:val="24"/>
        </w:rPr>
        <w:t xml:space="preserv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 xml:space="preserve">discretion, deem desirable.  If at any time the balance of this fund </w:t>
      </w:r>
      <w:r w:rsidR="006A1E79" w:rsidRPr="00BF468C">
        <w:rPr>
          <w:sz w:val="24"/>
          <w:szCs w:val="24"/>
        </w:rPr>
        <w:t xml:space="preserve">shall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t>fall below ten thousand dollars</w:t>
      </w:r>
      <w:r w:rsidR="00905838" w:rsidRPr="00BF468C">
        <w:rPr>
          <w:sz w:val="24"/>
          <w:szCs w:val="24"/>
        </w:rPr>
        <w:t xml:space="preserve">, the applicant shall submit an additional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t>fifteen thousand dollars</w:t>
      </w:r>
      <w:r w:rsidR="00905838" w:rsidRPr="00BF468C">
        <w:rPr>
          <w:sz w:val="24"/>
          <w:szCs w:val="24"/>
        </w:rPr>
        <w:t xml:space="preserve"> so that the Township’s full and actual expenses </w:t>
      </w:r>
    </w:p>
    <w:p w14:paraId="64B980B5" w14:textId="77777777" w:rsidR="00FF7308" w:rsidRPr="00BF468C" w:rsidRDefault="00BF468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905838" w:rsidRPr="00BF468C">
        <w:rPr>
          <w:sz w:val="24"/>
          <w:szCs w:val="24"/>
        </w:rPr>
        <w:t xml:space="preserve">of examining and verifying the data presented shall be covered in total by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 xml:space="preserve">the applicant.  This deposit shall accompany the initial application and be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considered a part thereof.  If at any time the balance of th</w:t>
      </w:r>
      <w:r w:rsidR="006A1E79" w:rsidRPr="00BF468C">
        <w:rPr>
          <w:sz w:val="24"/>
          <w:szCs w:val="24"/>
        </w:rPr>
        <w:t xml:space="preserve">is fund shall fall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t>below ten thousand dollars for a period of thirty</w:t>
      </w:r>
      <w:r w:rsidR="00905838" w:rsidRPr="00BF468C">
        <w:rPr>
          <w:sz w:val="24"/>
          <w:szCs w:val="24"/>
        </w:rPr>
        <w:t xml:space="preserve"> days, the application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 xml:space="preserve">shall be considered to have been withdrawn. The applicant shall be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 xml:space="preserve">entitled to no refund or reimbursement for any monies expended by the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 xml:space="preserve">Zoning Board in connection with the application; if, however, the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905838" w:rsidRPr="00BF468C">
        <w:rPr>
          <w:sz w:val="24"/>
          <w:szCs w:val="24"/>
        </w:rPr>
        <w:t>application is with</w:t>
      </w:r>
      <w:r w:rsidR="00BD4CE2" w:rsidRPr="00BF468C">
        <w:rPr>
          <w:sz w:val="24"/>
          <w:szCs w:val="24"/>
        </w:rPr>
        <w:t xml:space="preserve">drawn, rejected or denied, applicant shall be entitled to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BD4CE2" w:rsidRPr="00BF468C">
        <w:rPr>
          <w:sz w:val="24"/>
          <w:szCs w:val="24"/>
        </w:rPr>
        <w:t xml:space="preserve">receive the balance of any unused deposit funds as set forth herein,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BD4CE2" w:rsidRPr="00BF468C">
        <w:rPr>
          <w:sz w:val="24"/>
          <w:szCs w:val="24"/>
        </w:rPr>
        <w:t>provided applicant re</w:t>
      </w:r>
      <w:r w:rsidR="006A1E79" w:rsidRPr="00BF468C">
        <w:rPr>
          <w:sz w:val="24"/>
          <w:szCs w:val="24"/>
        </w:rPr>
        <w:t>quests same in writing within ninety</w:t>
      </w:r>
      <w:r w:rsidR="00BD4CE2" w:rsidRPr="00BF468C">
        <w:rPr>
          <w:sz w:val="24"/>
          <w:szCs w:val="24"/>
        </w:rPr>
        <w:t xml:space="preserve"> days of </w:t>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6A1E79" w:rsidRPr="00BF468C">
        <w:rPr>
          <w:sz w:val="24"/>
          <w:szCs w:val="24"/>
        </w:rPr>
        <w:tab/>
      </w:r>
      <w:r w:rsidR="00BD4CE2" w:rsidRPr="00BF468C">
        <w:rPr>
          <w:sz w:val="24"/>
          <w:szCs w:val="24"/>
        </w:rPr>
        <w:t>withdrawal, rejection</w:t>
      </w:r>
      <w:r w:rsidR="006A1E79" w:rsidRPr="00BF468C">
        <w:rPr>
          <w:sz w:val="24"/>
          <w:szCs w:val="24"/>
        </w:rPr>
        <w:t xml:space="preserve"> </w:t>
      </w:r>
      <w:r w:rsidR="00BD4CE2" w:rsidRPr="00BF468C">
        <w:rPr>
          <w:sz w:val="24"/>
          <w:szCs w:val="24"/>
        </w:rPr>
        <w:t>or denial of the application.</w:t>
      </w:r>
    </w:p>
    <w:p w14:paraId="3B8B9EE8" w14:textId="77777777" w:rsidR="00BD4CE2" w:rsidRPr="00BF468C" w:rsidRDefault="00347558"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27</w:t>
      </w:r>
      <w:r w:rsidR="00BD4CE2" w:rsidRPr="00BF468C">
        <w:rPr>
          <w:sz w:val="24"/>
          <w:szCs w:val="24"/>
        </w:rPr>
        <w:t>.</w:t>
      </w:r>
      <w:r w:rsidR="00BD4CE2" w:rsidRPr="00BF468C">
        <w:rPr>
          <w:sz w:val="24"/>
          <w:szCs w:val="24"/>
        </w:rPr>
        <w:tab/>
        <w:t>Infrastructure Deposit</w:t>
      </w:r>
    </w:p>
    <w:p w14:paraId="765C0D7C" w14:textId="77777777" w:rsidR="00BF468C" w:rsidRDefault="00347558"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r>
      <w:r w:rsidRPr="00BF468C">
        <w:rPr>
          <w:sz w:val="24"/>
          <w:szCs w:val="24"/>
        </w:rPr>
        <w:tab/>
      </w:r>
      <w:r w:rsidR="00BD4CE2" w:rsidRPr="00BF468C">
        <w:rPr>
          <w:sz w:val="24"/>
          <w:szCs w:val="24"/>
        </w:rPr>
        <w:t>The applicant shall deposit, with the Township, a</w:t>
      </w:r>
      <w:r w:rsidR="006467D5" w:rsidRPr="00BF468C">
        <w:rPr>
          <w:sz w:val="24"/>
          <w:szCs w:val="24"/>
        </w:rPr>
        <w:t xml:space="preserve"> sum of eighty thousand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t>dollars</w:t>
      </w:r>
      <w:r w:rsidR="00BD4CE2" w:rsidRPr="00BF468C">
        <w:rPr>
          <w:sz w:val="24"/>
          <w:szCs w:val="24"/>
        </w:rPr>
        <w:t xml:space="preserve"> </w:t>
      </w:r>
      <w:r w:rsidR="008A6C2A" w:rsidRPr="00BF468C">
        <w:rPr>
          <w:sz w:val="24"/>
          <w:szCs w:val="24"/>
        </w:rPr>
        <w:tab/>
      </w:r>
      <w:r w:rsidR="00BD4CE2" w:rsidRPr="00BF468C">
        <w:rPr>
          <w:sz w:val="24"/>
          <w:szCs w:val="24"/>
        </w:rPr>
        <w:t>cash as security and anticipated partial payment for any damage</w:t>
      </w:r>
      <w:r w:rsidR="006467D5" w:rsidRPr="00BF468C">
        <w:rPr>
          <w:sz w:val="24"/>
          <w:szCs w:val="24"/>
        </w:rPr>
        <w:t xml:space="preserve">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BD4CE2" w:rsidRPr="00BF468C">
        <w:rPr>
          <w:sz w:val="24"/>
          <w:szCs w:val="24"/>
        </w:rPr>
        <w:t>to Township</w:t>
      </w:r>
      <w:r w:rsidR="008A6C2A" w:rsidRPr="00BF468C">
        <w:rPr>
          <w:sz w:val="24"/>
          <w:szCs w:val="24"/>
        </w:rPr>
        <w:t xml:space="preserve"> infrastructure, including roads, bridges and overpasses.  If at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 xml:space="preserve">any time the balance of the deposit falls below </w:t>
      </w:r>
      <w:r w:rsidR="006467D5" w:rsidRPr="00BF468C">
        <w:rPr>
          <w:sz w:val="24"/>
          <w:szCs w:val="24"/>
        </w:rPr>
        <w:t>sixty thousand dollars</w:t>
      </w:r>
      <w:r w:rsidR="008A6C2A" w:rsidRPr="00BF468C">
        <w:rPr>
          <w:sz w:val="24"/>
          <w:szCs w:val="24"/>
        </w:rPr>
        <w:t xml:space="preserve">, the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applicant sh</w:t>
      </w:r>
      <w:r w:rsidR="006467D5" w:rsidRPr="00BF468C">
        <w:rPr>
          <w:sz w:val="24"/>
          <w:szCs w:val="24"/>
        </w:rPr>
        <w:t>all submit an additional twenty thousand dollars</w:t>
      </w:r>
      <w:r w:rsidR="008A6C2A" w:rsidRPr="00BF468C">
        <w:rPr>
          <w:sz w:val="24"/>
          <w:szCs w:val="24"/>
        </w:rPr>
        <w:t xml:space="preserve"> to the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 xml:space="preserve">Township as security for maintenance and repair of infrastructure.  This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deposit shall accompany the initial application and be</w:t>
      </w:r>
      <w:r w:rsidR="006467D5" w:rsidRPr="00BF468C">
        <w:rPr>
          <w:sz w:val="24"/>
          <w:szCs w:val="24"/>
        </w:rPr>
        <w:t xml:space="preserve"> </w:t>
      </w:r>
      <w:r w:rsidR="008A6C2A" w:rsidRPr="00BF468C">
        <w:rPr>
          <w:sz w:val="24"/>
          <w:szCs w:val="24"/>
        </w:rPr>
        <w:t xml:space="preserve">considered a part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 xml:space="preserve">thereof.  An application will not be accepted if the security deposit is not </w:t>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6467D5" w:rsidRPr="00BF468C">
        <w:rPr>
          <w:sz w:val="24"/>
          <w:szCs w:val="24"/>
        </w:rPr>
        <w:tab/>
      </w:r>
      <w:r w:rsidR="008A6C2A" w:rsidRPr="00BF468C">
        <w:rPr>
          <w:sz w:val="24"/>
          <w:szCs w:val="24"/>
        </w:rPr>
        <w:t>tendered therewith.  If at any time the balance of th</w:t>
      </w:r>
      <w:r w:rsidR="006467D5" w:rsidRPr="00BF468C">
        <w:rPr>
          <w:sz w:val="24"/>
          <w:szCs w:val="24"/>
        </w:rPr>
        <w:t>is fund shall fall</w:t>
      </w:r>
    </w:p>
    <w:p w14:paraId="447E3AC5" w14:textId="77777777" w:rsidR="00DE534C" w:rsidRPr="00BF468C" w:rsidRDefault="006467D5" w:rsidP="00BF468C">
      <w:pPr>
        <w:spacing w:line="240" w:lineRule="auto"/>
        <w:ind w:left="3600" w:firstLine="60"/>
        <w:rPr>
          <w:sz w:val="24"/>
          <w:szCs w:val="24"/>
        </w:rPr>
      </w:pPr>
      <w:r w:rsidRPr="00BF468C">
        <w:rPr>
          <w:sz w:val="24"/>
          <w:szCs w:val="24"/>
        </w:rPr>
        <w:t>below sixty thousand dollars for period of thirty</w:t>
      </w:r>
      <w:r w:rsidR="008A6C2A" w:rsidRPr="00BF468C">
        <w:rPr>
          <w:sz w:val="24"/>
          <w:szCs w:val="24"/>
        </w:rPr>
        <w:t xml:space="preserve"> days,</w:t>
      </w:r>
      <w:r w:rsidRPr="00BF468C">
        <w:rPr>
          <w:sz w:val="24"/>
          <w:szCs w:val="24"/>
        </w:rPr>
        <w:t xml:space="preserve"> </w:t>
      </w:r>
      <w:r w:rsidR="008A6C2A" w:rsidRPr="00BF468C">
        <w:rPr>
          <w:sz w:val="24"/>
          <w:szCs w:val="24"/>
        </w:rPr>
        <w:t>the application shall be considered to have been withdrawn.  The applicant shall be entitled to receive the balance of any unused de</w:t>
      </w:r>
      <w:r w:rsidR="00BF468C">
        <w:rPr>
          <w:sz w:val="24"/>
          <w:szCs w:val="24"/>
        </w:rPr>
        <w:t xml:space="preserve">posit funds as set forth herein, </w:t>
      </w:r>
      <w:r w:rsidR="008A6C2A" w:rsidRPr="00BF468C">
        <w:rPr>
          <w:sz w:val="24"/>
          <w:szCs w:val="24"/>
        </w:rPr>
        <w:t xml:space="preserve">provided applicant requests </w:t>
      </w:r>
      <w:r w:rsidRPr="00BF468C">
        <w:rPr>
          <w:sz w:val="24"/>
          <w:szCs w:val="24"/>
        </w:rPr>
        <w:t>same in writing within ninety</w:t>
      </w:r>
      <w:r w:rsidR="008A6C2A" w:rsidRPr="00BF468C">
        <w:rPr>
          <w:sz w:val="24"/>
          <w:szCs w:val="24"/>
        </w:rPr>
        <w:t xml:space="preserve"> days of withdrawal, rejection or denial</w:t>
      </w:r>
      <w:r w:rsidRPr="00BF468C">
        <w:rPr>
          <w:sz w:val="24"/>
          <w:szCs w:val="24"/>
        </w:rPr>
        <w:t xml:space="preserve"> </w:t>
      </w:r>
      <w:r w:rsidR="008A6C2A" w:rsidRPr="00BF468C">
        <w:rPr>
          <w:sz w:val="24"/>
          <w:szCs w:val="24"/>
        </w:rPr>
        <w:t>of the application.</w:t>
      </w:r>
    </w:p>
    <w:p w14:paraId="39A1609F" w14:textId="77777777" w:rsidR="008A6C2A" w:rsidRP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28</w:t>
      </w:r>
      <w:r w:rsidR="008A6C2A" w:rsidRPr="00BF468C">
        <w:rPr>
          <w:sz w:val="24"/>
          <w:szCs w:val="24"/>
        </w:rPr>
        <w:t>.</w:t>
      </w:r>
      <w:r w:rsidR="008A6C2A" w:rsidRPr="00BF468C">
        <w:rPr>
          <w:sz w:val="24"/>
          <w:szCs w:val="24"/>
        </w:rPr>
        <w:tab/>
        <w:t>Severance Clause</w:t>
      </w:r>
    </w:p>
    <w:p w14:paraId="7F04916B" w14:textId="77777777" w:rsidR="008A6C2A" w:rsidRP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r>
      <w:r w:rsidR="008A6C2A" w:rsidRPr="00BF468C">
        <w:rPr>
          <w:sz w:val="24"/>
          <w:szCs w:val="24"/>
        </w:rPr>
        <w:tab/>
        <w:t xml:space="preserve">If any section, clause, or provision of the Section is declared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unconstitutional or otherwise invalid by a court of competent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jurisdiction, said declaration shall not affect the validity of the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remainder of the Sections as whole or any part thereof, other than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the part so declared to be unconstitutional or invalid.</w:t>
      </w:r>
    </w:p>
    <w:p w14:paraId="6D4BB805" w14:textId="77777777" w:rsidR="008A6C2A" w:rsidRP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29</w:t>
      </w:r>
      <w:r w:rsidR="008A6C2A" w:rsidRPr="00BF468C">
        <w:rPr>
          <w:sz w:val="24"/>
          <w:szCs w:val="24"/>
        </w:rPr>
        <w:t>.</w:t>
      </w:r>
      <w:r w:rsidR="008A6C2A" w:rsidRPr="00BF468C">
        <w:rPr>
          <w:sz w:val="24"/>
          <w:szCs w:val="24"/>
        </w:rPr>
        <w:tab/>
        <w:t>Agriculture</w:t>
      </w:r>
      <w:r w:rsidR="008A6C2A" w:rsidRPr="00BF468C">
        <w:rPr>
          <w:sz w:val="24"/>
          <w:szCs w:val="24"/>
        </w:rPr>
        <w:tab/>
      </w:r>
    </w:p>
    <w:p w14:paraId="0CDF854A" w14:textId="77777777" w:rsidR="008A6C2A" w:rsidRP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r>
      <w:r w:rsidR="008A6C2A" w:rsidRPr="00BF468C">
        <w:rPr>
          <w:sz w:val="24"/>
          <w:szCs w:val="24"/>
        </w:rPr>
        <w:tab/>
        <w:t>Nothing in this Section is intended to limit agriculture.</w:t>
      </w:r>
    </w:p>
    <w:p w14:paraId="760929E4" w14:textId="77777777" w:rsidR="008A6C2A" w:rsidRP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t>30</w:t>
      </w:r>
      <w:r w:rsidR="008A6C2A" w:rsidRPr="00BF468C">
        <w:rPr>
          <w:sz w:val="24"/>
          <w:szCs w:val="24"/>
        </w:rPr>
        <w:t>.</w:t>
      </w:r>
      <w:r w:rsidR="008A6C2A" w:rsidRPr="00BF468C">
        <w:rPr>
          <w:sz w:val="24"/>
          <w:szCs w:val="24"/>
        </w:rPr>
        <w:tab/>
        <w:t>Default and Remedies</w:t>
      </w:r>
    </w:p>
    <w:p w14:paraId="58991101" w14:textId="77777777" w:rsidR="00BF468C" w:rsidRDefault="002541DD" w:rsidP="0026258D">
      <w:pPr>
        <w:spacing w:line="240" w:lineRule="auto"/>
        <w:rPr>
          <w:sz w:val="24"/>
          <w:szCs w:val="24"/>
        </w:rPr>
      </w:pPr>
      <w:r w:rsidRPr="00BF468C">
        <w:rPr>
          <w:sz w:val="24"/>
          <w:szCs w:val="24"/>
        </w:rPr>
        <w:tab/>
      </w:r>
      <w:r w:rsidRPr="00BF468C">
        <w:rPr>
          <w:sz w:val="24"/>
          <w:szCs w:val="24"/>
        </w:rPr>
        <w:tab/>
      </w:r>
      <w:r w:rsidRPr="00BF468C">
        <w:rPr>
          <w:sz w:val="24"/>
          <w:szCs w:val="24"/>
        </w:rPr>
        <w:tab/>
      </w:r>
      <w:r w:rsidRPr="00BF468C">
        <w:rPr>
          <w:sz w:val="24"/>
          <w:szCs w:val="24"/>
        </w:rPr>
        <w:tab/>
      </w:r>
      <w:r w:rsidRPr="00BF468C">
        <w:rPr>
          <w:sz w:val="24"/>
          <w:szCs w:val="24"/>
        </w:rPr>
        <w:tab/>
      </w:r>
      <w:r w:rsidR="008A6C2A" w:rsidRPr="00BF468C">
        <w:rPr>
          <w:sz w:val="24"/>
          <w:szCs w:val="24"/>
        </w:rPr>
        <w:t xml:space="preserve">The applicant’s, owner’s or operator’s failure to materially comply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with any of the above provisions, including any conditional use </w:t>
      </w:r>
      <w:r w:rsidR="008A6C2A" w:rsidRPr="00BF468C">
        <w:rPr>
          <w:sz w:val="24"/>
          <w:szCs w:val="24"/>
        </w:rPr>
        <w:tab/>
      </w:r>
      <w:r w:rsidR="008A6C2A" w:rsidRPr="00BF468C">
        <w:rPr>
          <w:sz w:val="24"/>
          <w:szCs w:val="24"/>
        </w:rPr>
        <w:tab/>
      </w:r>
      <w:r w:rsidR="008A6C2A" w:rsidRPr="00BF468C">
        <w:rPr>
          <w:sz w:val="24"/>
          <w:szCs w:val="24"/>
        </w:rPr>
        <w:lastRenderedPageBreak/>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permit granted, shall constitute a default under this Section.  The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appropriate Township body shall provide written notice to the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owner and operator, setting forth the default(s).  Such written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notice shall provide the owner and operator a reasonable time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6467D5" w:rsidRPr="00BF468C">
        <w:rPr>
          <w:sz w:val="24"/>
          <w:szCs w:val="24"/>
        </w:rPr>
        <w:t>period, not to exceed sixty</w:t>
      </w:r>
      <w:r w:rsidR="008A6C2A" w:rsidRPr="00BF468C">
        <w:rPr>
          <w:sz w:val="24"/>
          <w:szCs w:val="24"/>
        </w:rPr>
        <w:t xml:space="preserve"> days, to cure the default and make full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restitution, as mandated by the appropriate Township body.  If </w:t>
      </w:r>
    </w:p>
    <w:p w14:paraId="032E32E7" w14:textId="77777777" w:rsidR="008A6C2A" w:rsidRPr="00BF468C" w:rsidRDefault="00BF468C" w:rsidP="0026258D">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8A6C2A" w:rsidRPr="00BF468C">
        <w:rPr>
          <w:sz w:val="24"/>
          <w:szCs w:val="24"/>
        </w:rPr>
        <w:t>the</w:t>
      </w:r>
      <w:r>
        <w:rPr>
          <w:sz w:val="24"/>
          <w:szCs w:val="24"/>
        </w:rPr>
        <w:t xml:space="preserve"> </w:t>
      </w:r>
      <w:r w:rsidR="008A6C2A" w:rsidRPr="00BF468C">
        <w:rPr>
          <w:sz w:val="24"/>
          <w:szCs w:val="24"/>
        </w:rPr>
        <w:t xml:space="preserve">Township determines in its sole and absolute discretion, that the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default has not been timely cured or full restitution timely made.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Any costs incurred by the Township relative to a default shall come </w:t>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r>
      <w:r w:rsidR="008A6C2A" w:rsidRPr="00BF468C">
        <w:rPr>
          <w:sz w:val="24"/>
          <w:szCs w:val="24"/>
        </w:rPr>
        <w:tab/>
        <w:t xml:space="preserve">out of the cash security deposit under </w:t>
      </w:r>
      <w:r w:rsidR="006467D5" w:rsidRPr="00BF468C">
        <w:rPr>
          <w:b/>
          <w:sz w:val="24"/>
          <w:szCs w:val="24"/>
        </w:rPr>
        <w:t>Section 601.15(D) (25).</w:t>
      </w:r>
    </w:p>
    <w:p w14:paraId="1E636BBC" w14:textId="77777777" w:rsidR="00870CB1" w:rsidRPr="00BF468C" w:rsidRDefault="00870CB1" w:rsidP="0026258D">
      <w:pPr>
        <w:spacing w:line="240" w:lineRule="auto"/>
        <w:rPr>
          <w:sz w:val="24"/>
          <w:szCs w:val="24"/>
        </w:rPr>
      </w:pPr>
    </w:p>
    <w:p w14:paraId="6728DE65" w14:textId="77777777" w:rsidR="008A6C2A" w:rsidRPr="00BF468C" w:rsidRDefault="008A6C2A" w:rsidP="0026258D">
      <w:pPr>
        <w:spacing w:line="240" w:lineRule="auto"/>
        <w:rPr>
          <w:sz w:val="24"/>
          <w:szCs w:val="24"/>
        </w:rPr>
      </w:pPr>
    </w:p>
    <w:p w14:paraId="25E8A408" w14:textId="77777777" w:rsidR="008A6C2A" w:rsidRPr="00BF468C" w:rsidRDefault="008A6C2A" w:rsidP="0026258D">
      <w:pPr>
        <w:spacing w:line="240" w:lineRule="auto"/>
        <w:rPr>
          <w:sz w:val="24"/>
          <w:szCs w:val="24"/>
        </w:rPr>
      </w:pPr>
    </w:p>
    <w:p w14:paraId="68E98A7D" w14:textId="77777777" w:rsidR="008A6C2A" w:rsidRPr="00BF468C" w:rsidRDefault="008A6C2A" w:rsidP="0026258D">
      <w:pPr>
        <w:spacing w:line="240" w:lineRule="auto"/>
        <w:rPr>
          <w:sz w:val="24"/>
          <w:szCs w:val="24"/>
        </w:rPr>
      </w:pPr>
    </w:p>
    <w:p w14:paraId="6272D777" w14:textId="77777777" w:rsidR="00BD4CE2" w:rsidRDefault="00BD4CE2" w:rsidP="0026258D">
      <w:pPr>
        <w:spacing w:line="240" w:lineRule="auto"/>
        <w:rPr>
          <w:i/>
          <w:sz w:val="24"/>
          <w:szCs w:val="24"/>
        </w:rPr>
      </w:pPr>
    </w:p>
    <w:p w14:paraId="6AC0EC4F" w14:textId="77777777" w:rsidR="00FF7308" w:rsidRDefault="00FF7308" w:rsidP="0026258D">
      <w:pPr>
        <w:spacing w:line="240" w:lineRule="auto"/>
        <w:rPr>
          <w:i/>
          <w:sz w:val="24"/>
          <w:szCs w:val="24"/>
        </w:rPr>
      </w:pPr>
    </w:p>
    <w:p w14:paraId="06368B1D" w14:textId="77777777" w:rsidR="00D356CC" w:rsidRDefault="00D356CC" w:rsidP="0026258D">
      <w:pPr>
        <w:spacing w:line="240" w:lineRule="auto"/>
        <w:rPr>
          <w:i/>
          <w:sz w:val="24"/>
          <w:szCs w:val="24"/>
        </w:rPr>
      </w:pPr>
    </w:p>
    <w:p w14:paraId="75838709" w14:textId="77777777" w:rsidR="00D356CC" w:rsidRDefault="00D356CC" w:rsidP="0026258D">
      <w:pPr>
        <w:spacing w:line="240" w:lineRule="auto"/>
        <w:rPr>
          <w:i/>
          <w:sz w:val="24"/>
          <w:szCs w:val="24"/>
        </w:rPr>
      </w:pPr>
    </w:p>
    <w:p w14:paraId="51E06A9D" w14:textId="77777777" w:rsidR="00D523FD" w:rsidRDefault="00D523FD" w:rsidP="0026258D">
      <w:pPr>
        <w:spacing w:line="240" w:lineRule="auto"/>
        <w:rPr>
          <w:i/>
          <w:sz w:val="24"/>
          <w:szCs w:val="24"/>
        </w:rPr>
      </w:pPr>
    </w:p>
    <w:p w14:paraId="2966FD1A" w14:textId="77777777" w:rsidR="006B2024" w:rsidRDefault="006B2024" w:rsidP="0026258D">
      <w:pPr>
        <w:spacing w:line="240" w:lineRule="auto"/>
        <w:rPr>
          <w:i/>
          <w:sz w:val="24"/>
          <w:szCs w:val="24"/>
        </w:rPr>
      </w:pPr>
    </w:p>
    <w:p w14:paraId="6F088FC8" w14:textId="77777777" w:rsidR="00A22354" w:rsidRDefault="00A22354" w:rsidP="0026258D">
      <w:pPr>
        <w:spacing w:line="240" w:lineRule="auto"/>
        <w:rPr>
          <w:i/>
          <w:sz w:val="24"/>
          <w:szCs w:val="24"/>
        </w:rPr>
      </w:pPr>
    </w:p>
    <w:p w14:paraId="3680D47B" w14:textId="77777777" w:rsidR="00A22354" w:rsidRDefault="00A22354" w:rsidP="0026258D">
      <w:pPr>
        <w:spacing w:line="240" w:lineRule="auto"/>
        <w:rPr>
          <w:i/>
          <w:sz w:val="24"/>
          <w:szCs w:val="24"/>
        </w:rPr>
      </w:pPr>
    </w:p>
    <w:p w14:paraId="07645106" w14:textId="77777777" w:rsidR="008B350D" w:rsidRDefault="008B350D" w:rsidP="0026258D">
      <w:pPr>
        <w:spacing w:line="240" w:lineRule="auto"/>
        <w:rPr>
          <w:i/>
          <w:sz w:val="24"/>
          <w:szCs w:val="24"/>
        </w:rPr>
      </w:pPr>
    </w:p>
    <w:p w14:paraId="2E84FA98" w14:textId="77777777" w:rsidR="008B350D" w:rsidRDefault="008B350D" w:rsidP="0026258D">
      <w:pPr>
        <w:spacing w:line="240" w:lineRule="auto"/>
        <w:rPr>
          <w:i/>
          <w:sz w:val="24"/>
          <w:szCs w:val="24"/>
        </w:rPr>
      </w:pPr>
    </w:p>
    <w:p w14:paraId="3E8E6186" w14:textId="77777777" w:rsidR="00DE534C" w:rsidRDefault="00DE534C" w:rsidP="0026258D">
      <w:pPr>
        <w:spacing w:line="240" w:lineRule="auto"/>
        <w:rPr>
          <w:i/>
          <w:sz w:val="24"/>
          <w:szCs w:val="24"/>
        </w:rPr>
      </w:pPr>
    </w:p>
    <w:p w14:paraId="77403661" w14:textId="77777777" w:rsidR="00DE534C" w:rsidRDefault="00DE534C" w:rsidP="0026258D">
      <w:pPr>
        <w:spacing w:line="240" w:lineRule="auto"/>
        <w:rPr>
          <w:i/>
          <w:sz w:val="24"/>
          <w:szCs w:val="24"/>
        </w:rPr>
      </w:pPr>
    </w:p>
    <w:p w14:paraId="75732C3C" w14:textId="77777777" w:rsidR="00881038" w:rsidRDefault="00881038" w:rsidP="0026258D">
      <w:pPr>
        <w:spacing w:line="240" w:lineRule="auto"/>
        <w:rPr>
          <w:i/>
          <w:sz w:val="24"/>
          <w:szCs w:val="24"/>
        </w:rPr>
      </w:pPr>
    </w:p>
    <w:p w14:paraId="5E74E385" w14:textId="77777777" w:rsidR="00881038" w:rsidRDefault="00881038" w:rsidP="0026258D">
      <w:pPr>
        <w:spacing w:line="240" w:lineRule="auto"/>
        <w:rPr>
          <w:i/>
          <w:sz w:val="24"/>
          <w:szCs w:val="24"/>
        </w:rPr>
      </w:pPr>
    </w:p>
    <w:p w14:paraId="45494A8B" w14:textId="77777777" w:rsidR="00881038" w:rsidRDefault="00881038" w:rsidP="0026258D">
      <w:pPr>
        <w:spacing w:line="240" w:lineRule="auto"/>
        <w:rPr>
          <w:i/>
          <w:sz w:val="24"/>
          <w:szCs w:val="24"/>
        </w:rPr>
      </w:pPr>
    </w:p>
    <w:p w14:paraId="27BD9F8C" w14:textId="77777777" w:rsidR="00881038" w:rsidRDefault="00881038" w:rsidP="0026258D">
      <w:pPr>
        <w:spacing w:line="240" w:lineRule="auto"/>
        <w:rPr>
          <w:i/>
          <w:sz w:val="24"/>
          <w:szCs w:val="24"/>
        </w:rPr>
      </w:pPr>
    </w:p>
    <w:p w14:paraId="309E8AAA" w14:textId="77777777" w:rsidR="00881038" w:rsidRDefault="00881038" w:rsidP="0026258D">
      <w:pPr>
        <w:spacing w:line="240" w:lineRule="auto"/>
        <w:rPr>
          <w:i/>
          <w:sz w:val="24"/>
          <w:szCs w:val="24"/>
        </w:rPr>
      </w:pPr>
    </w:p>
    <w:p w14:paraId="7D24BF8A" w14:textId="77777777" w:rsidR="002E4E49" w:rsidRDefault="002E4E49" w:rsidP="0026258D">
      <w:pPr>
        <w:spacing w:line="240" w:lineRule="auto"/>
        <w:rPr>
          <w:i/>
          <w:sz w:val="24"/>
          <w:szCs w:val="24"/>
        </w:rPr>
      </w:pPr>
    </w:p>
    <w:p w14:paraId="05D4FDEF" w14:textId="77777777" w:rsidR="002E4E49" w:rsidRDefault="002E4E49" w:rsidP="0026258D">
      <w:pPr>
        <w:spacing w:line="240" w:lineRule="auto"/>
        <w:rPr>
          <w:i/>
          <w:sz w:val="24"/>
          <w:szCs w:val="24"/>
        </w:rPr>
      </w:pPr>
    </w:p>
    <w:p w14:paraId="571E6369" w14:textId="77777777" w:rsidR="002E4E49" w:rsidRDefault="002E4E49" w:rsidP="0026258D">
      <w:pPr>
        <w:spacing w:line="240" w:lineRule="auto"/>
        <w:rPr>
          <w:i/>
          <w:sz w:val="24"/>
          <w:szCs w:val="24"/>
        </w:rPr>
      </w:pPr>
    </w:p>
    <w:p w14:paraId="43D885B7" w14:textId="77777777" w:rsidR="002E4E49" w:rsidRDefault="002E4E49" w:rsidP="0026258D">
      <w:pPr>
        <w:spacing w:line="240" w:lineRule="auto"/>
        <w:rPr>
          <w:i/>
          <w:sz w:val="24"/>
          <w:szCs w:val="24"/>
        </w:rPr>
      </w:pPr>
    </w:p>
    <w:p w14:paraId="648E9DC3" w14:textId="77777777" w:rsidR="002E4E49" w:rsidRDefault="002E4E49" w:rsidP="0026258D">
      <w:pPr>
        <w:spacing w:line="240" w:lineRule="auto"/>
        <w:rPr>
          <w:i/>
          <w:sz w:val="24"/>
          <w:szCs w:val="24"/>
        </w:rPr>
      </w:pPr>
    </w:p>
    <w:p w14:paraId="4E472B57" w14:textId="77777777" w:rsidR="002E4E49" w:rsidRDefault="002E4E49" w:rsidP="0026258D">
      <w:pPr>
        <w:spacing w:line="240" w:lineRule="auto"/>
        <w:rPr>
          <w:i/>
          <w:sz w:val="24"/>
          <w:szCs w:val="24"/>
        </w:rPr>
      </w:pPr>
    </w:p>
    <w:p w14:paraId="1B5678DB" w14:textId="77777777" w:rsidR="002E4E49" w:rsidRDefault="002E4E49" w:rsidP="0026258D">
      <w:pPr>
        <w:spacing w:line="240" w:lineRule="auto"/>
        <w:rPr>
          <w:i/>
          <w:sz w:val="24"/>
          <w:szCs w:val="24"/>
        </w:rPr>
      </w:pPr>
    </w:p>
    <w:p w14:paraId="5F6731A3" w14:textId="77777777" w:rsidR="002E4E49" w:rsidRDefault="002E4E49" w:rsidP="0026258D">
      <w:pPr>
        <w:spacing w:line="240" w:lineRule="auto"/>
        <w:rPr>
          <w:i/>
          <w:sz w:val="24"/>
          <w:szCs w:val="24"/>
        </w:rPr>
      </w:pPr>
    </w:p>
    <w:p w14:paraId="14E83061" w14:textId="77777777" w:rsidR="002E4E49" w:rsidRDefault="002E4E49" w:rsidP="0026258D">
      <w:pPr>
        <w:spacing w:line="240" w:lineRule="auto"/>
        <w:rPr>
          <w:i/>
          <w:sz w:val="24"/>
          <w:szCs w:val="24"/>
        </w:rPr>
      </w:pPr>
    </w:p>
    <w:p w14:paraId="2A94BDE0" w14:textId="77777777" w:rsidR="002E4E49" w:rsidRDefault="002E4E49" w:rsidP="0026258D">
      <w:pPr>
        <w:spacing w:line="240" w:lineRule="auto"/>
        <w:rPr>
          <w:i/>
          <w:sz w:val="24"/>
          <w:szCs w:val="24"/>
        </w:rPr>
      </w:pPr>
    </w:p>
    <w:p w14:paraId="2744FC8A" w14:textId="77777777" w:rsidR="00881038" w:rsidRDefault="00881038" w:rsidP="0026258D">
      <w:pPr>
        <w:spacing w:line="240" w:lineRule="auto"/>
        <w:rPr>
          <w:i/>
          <w:sz w:val="24"/>
          <w:szCs w:val="24"/>
        </w:rPr>
      </w:pPr>
    </w:p>
    <w:p w14:paraId="1C98FC86" w14:textId="77777777" w:rsidR="00881038" w:rsidRDefault="00881038" w:rsidP="0026258D">
      <w:pPr>
        <w:spacing w:line="240" w:lineRule="auto"/>
        <w:rPr>
          <w:i/>
          <w:sz w:val="24"/>
          <w:szCs w:val="24"/>
        </w:rPr>
      </w:pPr>
    </w:p>
    <w:p w14:paraId="4C5E2BAB" w14:textId="77777777" w:rsidR="0026416B" w:rsidRDefault="0026416B" w:rsidP="00983C75">
      <w:pPr>
        <w:spacing w:line="240" w:lineRule="auto"/>
        <w:jc w:val="center"/>
        <w:rPr>
          <w:b/>
          <w:sz w:val="24"/>
          <w:szCs w:val="24"/>
        </w:rPr>
      </w:pPr>
      <w:r>
        <w:rPr>
          <w:b/>
          <w:sz w:val="24"/>
          <w:szCs w:val="24"/>
        </w:rPr>
        <w:lastRenderedPageBreak/>
        <w:t>ARTICLE VII</w:t>
      </w:r>
    </w:p>
    <w:p w14:paraId="53BE2C71" w14:textId="77777777" w:rsidR="0026416B" w:rsidRDefault="0026416B" w:rsidP="0026416B">
      <w:pPr>
        <w:spacing w:line="240" w:lineRule="auto"/>
        <w:jc w:val="center"/>
        <w:rPr>
          <w:b/>
          <w:sz w:val="24"/>
          <w:szCs w:val="24"/>
        </w:rPr>
      </w:pPr>
      <w:r>
        <w:rPr>
          <w:b/>
          <w:sz w:val="24"/>
          <w:szCs w:val="24"/>
        </w:rPr>
        <w:t>NONCONFORMING USES AND STRUCTURES</w:t>
      </w:r>
    </w:p>
    <w:p w14:paraId="41BBC56A" w14:textId="77777777" w:rsidR="0026416B" w:rsidRDefault="0026416B" w:rsidP="0026416B">
      <w:pPr>
        <w:spacing w:line="240" w:lineRule="auto"/>
        <w:jc w:val="center"/>
        <w:rPr>
          <w:b/>
          <w:sz w:val="24"/>
          <w:szCs w:val="24"/>
        </w:rPr>
      </w:pPr>
    </w:p>
    <w:p w14:paraId="5B914F98" w14:textId="77777777" w:rsidR="0026416B" w:rsidRDefault="0026416B" w:rsidP="0026416B">
      <w:pPr>
        <w:spacing w:line="240" w:lineRule="auto"/>
        <w:rPr>
          <w:b/>
          <w:sz w:val="24"/>
          <w:szCs w:val="24"/>
        </w:rPr>
      </w:pPr>
      <w:r>
        <w:rPr>
          <w:b/>
          <w:sz w:val="24"/>
          <w:szCs w:val="24"/>
        </w:rPr>
        <w:t>Sec. 700</w:t>
      </w:r>
      <w:r>
        <w:rPr>
          <w:b/>
          <w:sz w:val="24"/>
          <w:szCs w:val="24"/>
        </w:rPr>
        <w:tab/>
        <w:t>Regulations</w:t>
      </w:r>
    </w:p>
    <w:p w14:paraId="70A75D1F" w14:textId="77777777" w:rsidR="0026416B" w:rsidRDefault="0026416B" w:rsidP="0026416B">
      <w:pPr>
        <w:spacing w:line="240" w:lineRule="auto"/>
        <w:rPr>
          <w:sz w:val="24"/>
          <w:szCs w:val="24"/>
        </w:rPr>
      </w:pPr>
      <w:r>
        <w:rPr>
          <w:b/>
          <w:sz w:val="24"/>
          <w:szCs w:val="24"/>
        </w:rPr>
        <w:tab/>
      </w:r>
      <w:r>
        <w:rPr>
          <w:b/>
          <w:sz w:val="24"/>
          <w:szCs w:val="24"/>
        </w:rPr>
        <w:tab/>
      </w:r>
      <w:r>
        <w:rPr>
          <w:sz w:val="24"/>
          <w:szCs w:val="24"/>
        </w:rPr>
        <w:t xml:space="preserve">The provisions of this Article are intended to regulate the continued existence of structures and </w:t>
      </w:r>
      <w:r>
        <w:rPr>
          <w:sz w:val="24"/>
          <w:szCs w:val="24"/>
        </w:rPr>
        <w:tab/>
      </w:r>
      <w:r>
        <w:rPr>
          <w:sz w:val="24"/>
          <w:szCs w:val="24"/>
        </w:rPr>
        <w:tab/>
        <w:t xml:space="preserve">uses of </w:t>
      </w:r>
      <w:r w:rsidR="0071577A">
        <w:rPr>
          <w:sz w:val="24"/>
          <w:szCs w:val="24"/>
        </w:rPr>
        <w:t xml:space="preserve">land </w:t>
      </w:r>
      <w:r>
        <w:rPr>
          <w:sz w:val="24"/>
          <w:szCs w:val="24"/>
        </w:rPr>
        <w:t>and buildings established prior to the effective date of t</w:t>
      </w:r>
      <w:r w:rsidR="0071577A">
        <w:rPr>
          <w:sz w:val="24"/>
          <w:szCs w:val="24"/>
        </w:rPr>
        <w:t xml:space="preserve">his Resolution that no </w:t>
      </w:r>
      <w:r w:rsidR="0071577A">
        <w:rPr>
          <w:sz w:val="24"/>
          <w:szCs w:val="24"/>
        </w:rPr>
        <w:tab/>
      </w:r>
      <w:r w:rsidR="0071577A">
        <w:rPr>
          <w:sz w:val="24"/>
          <w:szCs w:val="24"/>
        </w:rPr>
        <w:tab/>
      </w:r>
      <w:r w:rsidR="0071577A">
        <w:rPr>
          <w:sz w:val="24"/>
          <w:szCs w:val="24"/>
        </w:rPr>
        <w:tab/>
        <w:t xml:space="preserve">longer </w:t>
      </w:r>
      <w:r>
        <w:rPr>
          <w:sz w:val="24"/>
          <w:szCs w:val="24"/>
        </w:rPr>
        <w:t>conform to the regulations of this Resolution.  Such structures an</w:t>
      </w:r>
      <w:r w:rsidR="0071577A">
        <w:rPr>
          <w:sz w:val="24"/>
          <w:szCs w:val="24"/>
        </w:rPr>
        <w:t xml:space="preserve">d uses of land and </w:t>
      </w:r>
      <w:r w:rsidR="0071577A">
        <w:rPr>
          <w:sz w:val="24"/>
          <w:szCs w:val="24"/>
        </w:rPr>
        <w:tab/>
      </w:r>
      <w:r w:rsidR="0071577A">
        <w:rPr>
          <w:sz w:val="24"/>
          <w:szCs w:val="24"/>
        </w:rPr>
        <w:tab/>
      </w:r>
      <w:r w:rsidR="0071577A">
        <w:rPr>
          <w:sz w:val="24"/>
          <w:szCs w:val="24"/>
        </w:rPr>
        <w:tab/>
        <w:t xml:space="preserve">buildings </w:t>
      </w:r>
      <w:r>
        <w:rPr>
          <w:sz w:val="24"/>
          <w:szCs w:val="24"/>
        </w:rPr>
        <w:t>may be continued although such us</w:t>
      </w:r>
      <w:r w:rsidR="00C46D4D">
        <w:rPr>
          <w:sz w:val="24"/>
          <w:szCs w:val="24"/>
        </w:rPr>
        <w:t>e</w:t>
      </w:r>
      <w:r>
        <w:rPr>
          <w:sz w:val="24"/>
          <w:szCs w:val="24"/>
        </w:rPr>
        <w:t xml:space="preserve"> does not conform with the pr</w:t>
      </w:r>
      <w:r w:rsidR="0071577A">
        <w:rPr>
          <w:sz w:val="24"/>
          <w:szCs w:val="24"/>
        </w:rPr>
        <w:t xml:space="preserve">ovisions of this </w:t>
      </w:r>
      <w:r w:rsidR="0071577A">
        <w:rPr>
          <w:sz w:val="24"/>
          <w:szCs w:val="24"/>
        </w:rPr>
        <w:tab/>
      </w:r>
      <w:r w:rsidR="0071577A">
        <w:rPr>
          <w:sz w:val="24"/>
          <w:szCs w:val="24"/>
        </w:rPr>
        <w:tab/>
      </w:r>
      <w:r w:rsidR="0071577A">
        <w:rPr>
          <w:sz w:val="24"/>
          <w:szCs w:val="24"/>
        </w:rPr>
        <w:tab/>
        <w:t xml:space="preserve">Resolution, </w:t>
      </w:r>
      <w:r>
        <w:rPr>
          <w:sz w:val="24"/>
          <w:szCs w:val="24"/>
        </w:rPr>
        <w:t>provided the following conditions are met:</w:t>
      </w:r>
    </w:p>
    <w:p w14:paraId="5FAC6579" w14:textId="77777777" w:rsidR="0026416B" w:rsidRDefault="0026416B" w:rsidP="0026416B">
      <w:pPr>
        <w:spacing w:line="240" w:lineRule="auto"/>
        <w:rPr>
          <w:sz w:val="24"/>
          <w:szCs w:val="24"/>
        </w:rPr>
      </w:pPr>
    </w:p>
    <w:p w14:paraId="73BDAC7E" w14:textId="77777777" w:rsidR="0026416B" w:rsidRDefault="0026416B" w:rsidP="0026416B">
      <w:pPr>
        <w:spacing w:line="240" w:lineRule="auto"/>
        <w:rPr>
          <w:b/>
          <w:sz w:val="24"/>
          <w:szCs w:val="24"/>
        </w:rPr>
      </w:pPr>
      <w:r>
        <w:rPr>
          <w:sz w:val="24"/>
          <w:szCs w:val="24"/>
        </w:rPr>
        <w:tab/>
      </w:r>
      <w:r>
        <w:rPr>
          <w:b/>
          <w:sz w:val="24"/>
          <w:szCs w:val="24"/>
        </w:rPr>
        <w:t>Sec. 701.1</w:t>
      </w:r>
      <w:r>
        <w:rPr>
          <w:b/>
          <w:sz w:val="24"/>
          <w:szCs w:val="24"/>
        </w:rPr>
        <w:tab/>
        <w:t>Alterations</w:t>
      </w:r>
    </w:p>
    <w:p w14:paraId="4E8F604C" w14:textId="77777777" w:rsidR="0026416B" w:rsidRDefault="0026416B" w:rsidP="0026416B">
      <w:pPr>
        <w:spacing w:line="240" w:lineRule="auto"/>
        <w:rPr>
          <w:sz w:val="24"/>
          <w:szCs w:val="24"/>
        </w:rPr>
      </w:pPr>
      <w:r>
        <w:rPr>
          <w:sz w:val="24"/>
          <w:szCs w:val="24"/>
        </w:rPr>
        <w:tab/>
      </w:r>
      <w:r>
        <w:rPr>
          <w:sz w:val="24"/>
          <w:szCs w:val="24"/>
        </w:rPr>
        <w:tab/>
      </w:r>
      <w:r>
        <w:rPr>
          <w:sz w:val="24"/>
          <w:szCs w:val="24"/>
        </w:rPr>
        <w:tab/>
        <w:t xml:space="preserve">A nonconforming building or structure may be altered, improved, or reconstructed, but </w:t>
      </w:r>
      <w:r>
        <w:rPr>
          <w:sz w:val="24"/>
          <w:szCs w:val="24"/>
        </w:rPr>
        <w:tab/>
      </w:r>
      <w:r>
        <w:rPr>
          <w:sz w:val="24"/>
          <w:szCs w:val="24"/>
        </w:rPr>
        <w:tab/>
      </w:r>
      <w:r>
        <w:rPr>
          <w:sz w:val="24"/>
          <w:szCs w:val="24"/>
        </w:rPr>
        <w:tab/>
      </w:r>
      <w:r>
        <w:rPr>
          <w:sz w:val="24"/>
          <w:szCs w:val="24"/>
        </w:rPr>
        <w:tab/>
        <w:t xml:space="preserve">not enlarged or extended, provided such work does </w:t>
      </w:r>
      <w:r w:rsidR="006467D5">
        <w:rPr>
          <w:sz w:val="24"/>
          <w:szCs w:val="24"/>
        </w:rPr>
        <w:t xml:space="preserve">not exceed in aggregate cost fifty </w:t>
      </w:r>
      <w:r w:rsidR="006467D5">
        <w:rPr>
          <w:sz w:val="24"/>
          <w:szCs w:val="24"/>
        </w:rPr>
        <w:tab/>
      </w:r>
      <w:r w:rsidR="006467D5">
        <w:rPr>
          <w:sz w:val="24"/>
          <w:szCs w:val="24"/>
        </w:rPr>
        <w:tab/>
      </w:r>
      <w:r w:rsidR="006467D5">
        <w:rPr>
          <w:sz w:val="24"/>
          <w:szCs w:val="24"/>
        </w:rPr>
        <w:tab/>
      </w:r>
      <w:r w:rsidR="006467D5">
        <w:rPr>
          <w:sz w:val="24"/>
          <w:szCs w:val="24"/>
        </w:rPr>
        <w:tab/>
        <w:t>percent</w:t>
      </w:r>
      <w:r>
        <w:rPr>
          <w:sz w:val="24"/>
          <w:szCs w:val="24"/>
        </w:rPr>
        <w:t xml:space="preserve"> of</w:t>
      </w:r>
      <w:r w:rsidR="006467D5">
        <w:rPr>
          <w:sz w:val="24"/>
          <w:szCs w:val="24"/>
        </w:rPr>
        <w:t xml:space="preserve"> </w:t>
      </w:r>
      <w:r>
        <w:rPr>
          <w:sz w:val="24"/>
          <w:szCs w:val="24"/>
        </w:rPr>
        <w:t>the total replacement value of the building or structure.</w:t>
      </w:r>
    </w:p>
    <w:p w14:paraId="6D6E2DA1" w14:textId="77777777" w:rsidR="0026416B" w:rsidRDefault="0026416B" w:rsidP="0026416B">
      <w:pPr>
        <w:spacing w:line="240" w:lineRule="auto"/>
        <w:rPr>
          <w:sz w:val="24"/>
          <w:szCs w:val="24"/>
        </w:rPr>
      </w:pPr>
    </w:p>
    <w:p w14:paraId="36D97A84" w14:textId="77777777" w:rsidR="0026416B" w:rsidRDefault="0026416B" w:rsidP="0026416B">
      <w:pPr>
        <w:spacing w:line="240" w:lineRule="auto"/>
        <w:rPr>
          <w:b/>
          <w:sz w:val="24"/>
          <w:szCs w:val="24"/>
        </w:rPr>
      </w:pPr>
      <w:r>
        <w:rPr>
          <w:sz w:val="24"/>
          <w:szCs w:val="24"/>
        </w:rPr>
        <w:tab/>
      </w:r>
      <w:r>
        <w:rPr>
          <w:b/>
          <w:sz w:val="24"/>
          <w:szCs w:val="24"/>
        </w:rPr>
        <w:t>Sec. 701.2</w:t>
      </w:r>
      <w:r>
        <w:rPr>
          <w:b/>
          <w:sz w:val="24"/>
          <w:szCs w:val="24"/>
        </w:rPr>
        <w:tab/>
        <w:t>Extensions</w:t>
      </w:r>
    </w:p>
    <w:p w14:paraId="503DEBB3" w14:textId="77777777" w:rsidR="0026416B" w:rsidRDefault="0026416B" w:rsidP="0026416B">
      <w:pPr>
        <w:spacing w:line="240" w:lineRule="auto"/>
        <w:rPr>
          <w:sz w:val="24"/>
          <w:szCs w:val="24"/>
        </w:rPr>
      </w:pPr>
      <w:r>
        <w:rPr>
          <w:sz w:val="24"/>
          <w:szCs w:val="24"/>
        </w:rPr>
        <w:tab/>
      </w:r>
      <w:r>
        <w:rPr>
          <w:sz w:val="24"/>
          <w:szCs w:val="24"/>
        </w:rPr>
        <w:tab/>
      </w:r>
      <w:r>
        <w:rPr>
          <w:sz w:val="24"/>
          <w:szCs w:val="24"/>
        </w:rPr>
        <w:tab/>
        <w:t>A.</w:t>
      </w:r>
      <w:r>
        <w:rPr>
          <w:sz w:val="24"/>
          <w:szCs w:val="24"/>
        </w:rPr>
        <w:tab/>
        <w:t xml:space="preserve">A nonconforming use of land or buildings shall not be enlarged or extended to </w:t>
      </w:r>
      <w:r>
        <w:rPr>
          <w:sz w:val="24"/>
          <w:szCs w:val="24"/>
        </w:rPr>
        <w:tab/>
      </w:r>
      <w:r>
        <w:rPr>
          <w:sz w:val="24"/>
          <w:szCs w:val="24"/>
        </w:rPr>
        <w:tab/>
      </w:r>
      <w:r>
        <w:rPr>
          <w:sz w:val="24"/>
          <w:szCs w:val="24"/>
        </w:rPr>
        <w:tab/>
      </w:r>
      <w:r>
        <w:rPr>
          <w:sz w:val="24"/>
          <w:szCs w:val="24"/>
        </w:rPr>
        <w:tab/>
      </w:r>
      <w:r>
        <w:rPr>
          <w:sz w:val="24"/>
          <w:szCs w:val="24"/>
        </w:rPr>
        <w:tab/>
        <w:t xml:space="preserve">occupy a greater land or building floor area, or altered or moved in whole or in </w:t>
      </w:r>
      <w:r>
        <w:rPr>
          <w:sz w:val="24"/>
          <w:szCs w:val="24"/>
        </w:rPr>
        <w:tab/>
      </w:r>
      <w:r>
        <w:rPr>
          <w:sz w:val="24"/>
          <w:szCs w:val="24"/>
        </w:rPr>
        <w:tab/>
      </w:r>
      <w:r>
        <w:rPr>
          <w:sz w:val="24"/>
          <w:szCs w:val="24"/>
        </w:rPr>
        <w:tab/>
      </w:r>
      <w:r>
        <w:rPr>
          <w:sz w:val="24"/>
          <w:szCs w:val="24"/>
        </w:rPr>
        <w:tab/>
      </w:r>
      <w:r>
        <w:rPr>
          <w:sz w:val="24"/>
          <w:szCs w:val="24"/>
        </w:rPr>
        <w:tab/>
        <w:t xml:space="preserve">part to any other portions of the lot.  No additional structures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constructed to house a nonconforming use, but the extension of a use which </w:t>
      </w:r>
      <w:r>
        <w:rPr>
          <w:sz w:val="24"/>
          <w:szCs w:val="24"/>
        </w:rPr>
        <w:tab/>
      </w:r>
      <w:r>
        <w:rPr>
          <w:sz w:val="24"/>
          <w:szCs w:val="24"/>
        </w:rPr>
        <w:tab/>
      </w:r>
      <w:r>
        <w:rPr>
          <w:sz w:val="24"/>
          <w:szCs w:val="24"/>
        </w:rPr>
        <w:tab/>
      </w:r>
      <w:r>
        <w:rPr>
          <w:sz w:val="24"/>
          <w:szCs w:val="24"/>
        </w:rPr>
        <w:tab/>
      </w:r>
      <w:r>
        <w:rPr>
          <w:sz w:val="24"/>
          <w:szCs w:val="24"/>
        </w:rPr>
        <w:tab/>
        <w:t xml:space="preserve">conforms with the provisions of this Resolution to any portion of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nonconforming structure shall not be considered an extension of a </w:t>
      </w:r>
      <w:r>
        <w:rPr>
          <w:sz w:val="24"/>
          <w:szCs w:val="24"/>
        </w:rPr>
        <w:tab/>
      </w:r>
      <w:r>
        <w:rPr>
          <w:sz w:val="24"/>
          <w:szCs w:val="24"/>
        </w:rPr>
        <w:tab/>
      </w:r>
      <w:r>
        <w:rPr>
          <w:sz w:val="24"/>
          <w:szCs w:val="24"/>
        </w:rPr>
        <w:tab/>
      </w:r>
      <w:r>
        <w:rPr>
          <w:sz w:val="24"/>
          <w:szCs w:val="24"/>
        </w:rPr>
        <w:tab/>
      </w:r>
      <w:r>
        <w:rPr>
          <w:sz w:val="24"/>
          <w:szCs w:val="24"/>
        </w:rPr>
        <w:tab/>
      </w:r>
      <w:r>
        <w:rPr>
          <w:sz w:val="24"/>
          <w:szCs w:val="24"/>
        </w:rPr>
        <w:tab/>
        <w:t>nonconforming use.</w:t>
      </w:r>
    </w:p>
    <w:p w14:paraId="72881262" w14:textId="77777777" w:rsidR="0026416B" w:rsidRDefault="0026416B" w:rsidP="0026416B">
      <w:pPr>
        <w:spacing w:line="240" w:lineRule="auto"/>
        <w:rPr>
          <w:sz w:val="24"/>
          <w:szCs w:val="24"/>
        </w:rPr>
      </w:pPr>
      <w:r>
        <w:rPr>
          <w:sz w:val="24"/>
          <w:szCs w:val="24"/>
        </w:rPr>
        <w:tab/>
      </w:r>
      <w:r>
        <w:rPr>
          <w:sz w:val="24"/>
          <w:szCs w:val="24"/>
        </w:rPr>
        <w:tab/>
      </w:r>
      <w:r>
        <w:rPr>
          <w:sz w:val="24"/>
          <w:szCs w:val="24"/>
        </w:rPr>
        <w:tab/>
        <w:t>B.</w:t>
      </w:r>
      <w:r>
        <w:rPr>
          <w:sz w:val="24"/>
          <w:szCs w:val="24"/>
        </w:rPr>
        <w:tab/>
        <w:t>No</w:t>
      </w:r>
      <w:r w:rsidR="00C46D4D">
        <w:rPr>
          <w:sz w:val="24"/>
          <w:szCs w:val="24"/>
        </w:rPr>
        <w:t xml:space="preserve"> no</w:t>
      </w:r>
      <w:r>
        <w:rPr>
          <w:sz w:val="24"/>
          <w:szCs w:val="24"/>
        </w:rPr>
        <w:t xml:space="preserve">nconforming structure shall be moved, extended, enlarged or altered in a </w:t>
      </w:r>
      <w:r w:rsidR="00C46D4D">
        <w:rPr>
          <w:sz w:val="24"/>
          <w:szCs w:val="24"/>
        </w:rPr>
        <w:tab/>
      </w:r>
      <w:r w:rsidR="00C46D4D">
        <w:rPr>
          <w:sz w:val="24"/>
          <w:szCs w:val="24"/>
        </w:rPr>
        <w:tab/>
      </w:r>
      <w:r w:rsidR="00C46D4D">
        <w:rPr>
          <w:sz w:val="24"/>
          <w:szCs w:val="24"/>
        </w:rPr>
        <w:tab/>
      </w:r>
      <w:r w:rsidR="00C46D4D">
        <w:rPr>
          <w:sz w:val="24"/>
          <w:szCs w:val="24"/>
        </w:rPr>
        <w:tab/>
      </w:r>
      <w:r w:rsidR="00C46D4D">
        <w:rPr>
          <w:sz w:val="24"/>
          <w:szCs w:val="24"/>
        </w:rPr>
        <w:tab/>
      </w:r>
      <w:r>
        <w:rPr>
          <w:sz w:val="24"/>
          <w:szCs w:val="24"/>
        </w:rPr>
        <w:t xml:space="preserve">way which increases their nonconformity.  Such structures may be extended, </w:t>
      </w:r>
      <w:r w:rsidR="00C46D4D">
        <w:rPr>
          <w:sz w:val="24"/>
          <w:szCs w:val="24"/>
        </w:rPr>
        <w:tab/>
      </w:r>
      <w:r w:rsidR="00C46D4D">
        <w:rPr>
          <w:sz w:val="24"/>
          <w:szCs w:val="24"/>
        </w:rPr>
        <w:tab/>
      </w:r>
      <w:r w:rsidR="00C46D4D">
        <w:rPr>
          <w:sz w:val="24"/>
          <w:szCs w:val="24"/>
        </w:rPr>
        <w:tab/>
      </w:r>
      <w:r w:rsidR="00C46D4D">
        <w:rPr>
          <w:sz w:val="24"/>
          <w:szCs w:val="24"/>
        </w:rPr>
        <w:tab/>
      </w:r>
      <w:r w:rsidR="00C46D4D">
        <w:rPr>
          <w:sz w:val="24"/>
          <w:szCs w:val="24"/>
        </w:rPr>
        <w:tab/>
      </w:r>
      <w:r>
        <w:rPr>
          <w:sz w:val="24"/>
          <w:szCs w:val="24"/>
        </w:rPr>
        <w:t>enlarged, or altered where such work does not increase their nonconformity.</w:t>
      </w:r>
    </w:p>
    <w:p w14:paraId="69362A11" w14:textId="77777777" w:rsidR="004D5EF6" w:rsidRDefault="004D5EF6" w:rsidP="0026416B">
      <w:pPr>
        <w:spacing w:line="240" w:lineRule="auto"/>
        <w:rPr>
          <w:sz w:val="24"/>
          <w:szCs w:val="24"/>
        </w:rPr>
      </w:pPr>
    </w:p>
    <w:p w14:paraId="5DF8C0BD" w14:textId="77777777" w:rsidR="004D5EF6" w:rsidRDefault="004D5EF6" w:rsidP="0026416B">
      <w:pPr>
        <w:spacing w:line="240" w:lineRule="auto"/>
        <w:rPr>
          <w:b/>
          <w:sz w:val="24"/>
          <w:szCs w:val="24"/>
        </w:rPr>
      </w:pPr>
      <w:r>
        <w:rPr>
          <w:sz w:val="24"/>
          <w:szCs w:val="24"/>
        </w:rPr>
        <w:tab/>
      </w:r>
      <w:r>
        <w:rPr>
          <w:b/>
          <w:sz w:val="24"/>
          <w:szCs w:val="24"/>
        </w:rPr>
        <w:t>Sec. 701.3</w:t>
      </w:r>
      <w:r>
        <w:rPr>
          <w:b/>
          <w:sz w:val="24"/>
          <w:szCs w:val="24"/>
        </w:rPr>
        <w:tab/>
        <w:t>Construction Approved Prior to Resolution</w:t>
      </w:r>
    </w:p>
    <w:p w14:paraId="2B070873" w14:textId="77777777" w:rsidR="004D5EF6" w:rsidRDefault="004D5EF6" w:rsidP="0026416B">
      <w:pPr>
        <w:spacing w:line="240" w:lineRule="auto"/>
        <w:rPr>
          <w:sz w:val="24"/>
          <w:szCs w:val="24"/>
        </w:rPr>
      </w:pPr>
      <w:r>
        <w:rPr>
          <w:sz w:val="24"/>
          <w:szCs w:val="24"/>
        </w:rPr>
        <w:tab/>
      </w:r>
      <w:r>
        <w:rPr>
          <w:sz w:val="24"/>
          <w:szCs w:val="24"/>
        </w:rPr>
        <w:tab/>
      </w:r>
      <w:r>
        <w:rPr>
          <w:sz w:val="24"/>
          <w:szCs w:val="24"/>
        </w:rPr>
        <w:tab/>
        <w:t xml:space="preserve">Nothing in the Resolution shall prohibit the completion </w:t>
      </w:r>
      <w:r w:rsidR="001C65D3">
        <w:rPr>
          <w:sz w:val="24"/>
          <w:szCs w:val="24"/>
        </w:rPr>
        <w:t>of</w:t>
      </w:r>
      <w:r>
        <w:rPr>
          <w:sz w:val="24"/>
          <w:szCs w:val="24"/>
        </w:rPr>
        <w:t xml:space="preserve"> construction and use of a </w:t>
      </w:r>
      <w:r>
        <w:rPr>
          <w:sz w:val="24"/>
          <w:szCs w:val="24"/>
        </w:rPr>
        <w:tab/>
      </w:r>
      <w:r>
        <w:rPr>
          <w:sz w:val="24"/>
          <w:szCs w:val="24"/>
        </w:rPr>
        <w:tab/>
      </w:r>
      <w:r>
        <w:rPr>
          <w:sz w:val="24"/>
          <w:szCs w:val="24"/>
        </w:rPr>
        <w:tab/>
      </w:r>
      <w:r>
        <w:rPr>
          <w:sz w:val="24"/>
          <w:szCs w:val="24"/>
        </w:rPr>
        <w:tab/>
        <w:t xml:space="preserve">nonconforming building for which a building permit has been issued prior to the </w:t>
      </w:r>
      <w:r>
        <w:rPr>
          <w:sz w:val="24"/>
          <w:szCs w:val="24"/>
        </w:rPr>
        <w:tab/>
      </w:r>
      <w:r>
        <w:rPr>
          <w:sz w:val="24"/>
          <w:szCs w:val="24"/>
        </w:rPr>
        <w:tab/>
      </w:r>
      <w:r>
        <w:rPr>
          <w:sz w:val="24"/>
          <w:szCs w:val="24"/>
        </w:rPr>
        <w:tab/>
      </w:r>
      <w:r>
        <w:rPr>
          <w:sz w:val="24"/>
          <w:szCs w:val="24"/>
        </w:rPr>
        <w:tab/>
      </w:r>
      <w:r>
        <w:rPr>
          <w:sz w:val="24"/>
          <w:szCs w:val="24"/>
        </w:rPr>
        <w:tab/>
        <w:t>effective date of this Resolution, provided that con</w:t>
      </w:r>
      <w:r w:rsidR="001D034C">
        <w:rPr>
          <w:sz w:val="24"/>
          <w:szCs w:val="24"/>
        </w:rPr>
        <w:t>struction is commenced within ninety</w:t>
      </w:r>
      <w:r>
        <w:rPr>
          <w:sz w:val="24"/>
          <w:szCs w:val="24"/>
        </w:rPr>
        <w:t xml:space="preserve"> </w:t>
      </w:r>
      <w:r>
        <w:rPr>
          <w:sz w:val="24"/>
          <w:szCs w:val="24"/>
        </w:rPr>
        <w:tab/>
      </w:r>
      <w:r>
        <w:rPr>
          <w:sz w:val="24"/>
          <w:szCs w:val="24"/>
        </w:rPr>
        <w:tab/>
      </w:r>
      <w:r>
        <w:rPr>
          <w:sz w:val="24"/>
          <w:szCs w:val="24"/>
        </w:rPr>
        <w:tab/>
        <w:t xml:space="preserve">days after the issuance of such permit; that construction is carried on without </w:t>
      </w:r>
      <w:r>
        <w:rPr>
          <w:sz w:val="24"/>
          <w:szCs w:val="24"/>
        </w:rPr>
        <w:tab/>
      </w:r>
      <w:r>
        <w:rPr>
          <w:sz w:val="24"/>
          <w:szCs w:val="24"/>
        </w:rPr>
        <w:tab/>
      </w:r>
      <w:r>
        <w:rPr>
          <w:sz w:val="24"/>
          <w:szCs w:val="24"/>
        </w:rPr>
        <w:tab/>
      </w:r>
      <w:r>
        <w:rPr>
          <w:sz w:val="24"/>
          <w:szCs w:val="24"/>
        </w:rPr>
        <w:tab/>
      </w:r>
      <w:r>
        <w:rPr>
          <w:sz w:val="24"/>
          <w:szCs w:val="24"/>
        </w:rPr>
        <w:tab/>
        <w:t>interruption for a continuous period in exces</w:t>
      </w:r>
      <w:r w:rsidR="001D034C">
        <w:rPr>
          <w:sz w:val="24"/>
          <w:szCs w:val="24"/>
        </w:rPr>
        <w:t>s of thirty</w:t>
      </w:r>
      <w:r>
        <w:rPr>
          <w:sz w:val="24"/>
          <w:szCs w:val="24"/>
        </w:rPr>
        <w:t xml:space="preserve"> days; and that the entire building </w:t>
      </w:r>
      <w:r>
        <w:rPr>
          <w:sz w:val="24"/>
          <w:szCs w:val="24"/>
        </w:rPr>
        <w:tab/>
      </w:r>
      <w:r>
        <w:rPr>
          <w:sz w:val="24"/>
          <w:szCs w:val="24"/>
        </w:rPr>
        <w:tab/>
      </w:r>
      <w:r>
        <w:rPr>
          <w:sz w:val="24"/>
          <w:szCs w:val="24"/>
        </w:rPr>
        <w:tab/>
        <w:t>shall ha</w:t>
      </w:r>
      <w:r w:rsidR="001D034C">
        <w:rPr>
          <w:sz w:val="24"/>
          <w:szCs w:val="24"/>
        </w:rPr>
        <w:t>ve been completed within one</w:t>
      </w:r>
      <w:r>
        <w:rPr>
          <w:sz w:val="24"/>
          <w:szCs w:val="24"/>
        </w:rPr>
        <w:t xml:space="preserve"> year after the issuance of said building permit.</w:t>
      </w:r>
    </w:p>
    <w:p w14:paraId="47DBEBEF" w14:textId="77777777" w:rsidR="004D5EF6" w:rsidRDefault="004D5EF6" w:rsidP="0026416B">
      <w:pPr>
        <w:spacing w:line="240" w:lineRule="auto"/>
        <w:rPr>
          <w:sz w:val="24"/>
          <w:szCs w:val="24"/>
        </w:rPr>
      </w:pPr>
    </w:p>
    <w:p w14:paraId="5AF70697" w14:textId="77777777" w:rsidR="004D5EF6" w:rsidRDefault="004D5EF6" w:rsidP="0026416B">
      <w:pPr>
        <w:spacing w:line="240" w:lineRule="auto"/>
        <w:rPr>
          <w:b/>
          <w:sz w:val="24"/>
          <w:szCs w:val="24"/>
        </w:rPr>
      </w:pPr>
      <w:r>
        <w:rPr>
          <w:b/>
          <w:sz w:val="24"/>
          <w:szCs w:val="24"/>
        </w:rPr>
        <w:tab/>
        <w:t>Sec. 701.4</w:t>
      </w:r>
      <w:r>
        <w:rPr>
          <w:b/>
          <w:sz w:val="24"/>
          <w:szCs w:val="24"/>
        </w:rPr>
        <w:tab/>
        <w:t>Displacement</w:t>
      </w:r>
    </w:p>
    <w:p w14:paraId="51C4B5BB" w14:textId="77777777" w:rsidR="006B06D4" w:rsidRDefault="004D5EF6" w:rsidP="0026416B">
      <w:pPr>
        <w:spacing w:line="240" w:lineRule="auto"/>
        <w:rPr>
          <w:sz w:val="24"/>
          <w:szCs w:val="24"/>
        </w:rPr>
      </w:pPr>
      <w:r>
        <w:rPr>
          <w:b/>
          <w:sz w:val="24"/>
          <w:szCs w:val="24"/>
        </w:rPr>
        <w:tab/>
      </w:r>
      <w:r>
        <w:rPr>
          <w:b/>
          <w:sz w:val="24"/>
          <w:szCs w:val="24"/>
        </w:rPr>
        <w:tab/>
      </w:r>
      <w:r>
        <w:rPr>
          <w:b/>
          <w:sz w:val="24"/>
          <w:szCs w:val="24"/>
        </w:rPr>
        <w:tab/>
      </w:r>
      <w:r>
        <w:rPr>
          <w:sz w:val="24"/>
          <w:szCs w:val="24"/>
        </w:rPr>
        <w:t>No nonconforming use shall displace a conforming use.</w:t>
      </w:r>
    </w:p>
    <w:p w14:paraId="027CAFD6" w14:textId="77777777" w:rsidR="004D5EF6" w:rsidRDefault="004D5EF6" w:rsidP="0026416B">
      <w:pPr>
        <w:spacing w:line="240" w:lineRule="auto"/>
        <w:rPr>
          <w:sz w:val="24"/>
          <w:szCs w:val="24"/>
        </w:rPr>
      </w:pPr>
    </w:p>
    <w:p w14:paraId="0472639C" w14:textId="77777777" w:rsidR="004D5EF6" w:rsidRDefault="004D5EF6" w:rsidP="0026416B">
      <w:pPr>
        <w:spacing w:line="240" w:lineRule="auto"/>
        <w:rPr>
          <w:b/>
          <w:sz w:val="24"/>
          <w:szCs w:val="24"/>
        </w:rPr>
      </w:pPr>
      <w:r>
        <w:rPr>
          <w:b/>
          <w:sz w:val="24"/>
          <w:szCs w:val="24"/>
        </w:rPr>
        <w:tab/>
        <w:t>Sec 701.5</w:t>
      </w:r>
      <w:r>
        <w:rPr>
          <w:b/>
          <w:sz w:val="24"/>
          <w:szCs w:val="24"/>
        </w:rPr>
        <w:tab/>
        <w:t>Discontinuance or Abandonment</w:t>
      </w:r>
    </w:p>
    <w:p w14:paraId="33641A5D" w14:textId="7974620C" w:rsidR="004D5EF6" w:rsidRDefault="004D5EF6" w:rsidP="0026416B">
      <w:pPr>
        <w:spacing w:line="240" w:lineRule="auto"/>
        <w:rPr>
          <w:sz w:val="24"/>
          <w:szCs w:val="24"/>
        </w:rPr>
      </w:pPr>
      <w:r>
        <w:rPr>
          <w:b/>
          <w:sz w:val="24"/>
          <w:szCs w:val="24"/>
        </w:rPr>
        <w:tab/>
      </w:r>
      <w:r>
        <w:rPr>
          <w:b/>
          <w:sz w:val="24"/>
          <w:szCs w:val="24"/>
        </w:rPr>
        <w:tab/>
      </w:r>
      <w:r>
        <w:rPr>
          <w:b/>
          <w:sz w:val="24"/>
          <w:szCs w:val="24"/>
        </w:rPr>
        <w:tab/>
      </w:r>
      <w:r>
        <w:rPr>
          <w:sz w:val="24"/>
          <w:szCs w:val="24"/>
        </w:rPr>
        <w:t>Wherever a nonconforming use has been disc</w:t>
      </w:r>
      <w:r w:rsidR="001D034C">
        <w:rPr>
          <w:sz w:val="24"/>
          <w:szCs w:val="24"/>
        </w:rPr>
        <w:t>ontinued for a period of one</w:t>
      </w:r>
      <w:r>
        <w:rPr>
          <w:sz w:val="24"/>
          <w:szCs w:val="24"/>
        </w:rPr>
        <w:t xml:space="preserve"> year or </w:t>
      </w:r>
      <w:r>
        <w:rPr>
          <w:sz w:val="24"/>
          <w:szCs w:val="24"/>
        </w:rPr>
        <w:tab/>
      </w:r>
      <w:r>
        <w:rPr>
          <w:sz w:val="24"/>
          <w:szCs w:val="24"/>
        </w:rPr>
        <w:tab/>
      </w:r>
      <w:r>
        <w:rPr>
          <w:sz w:val="24"/>
          <w:szCs w:val="24"/>
        </w:rPr>
        <w:tab/>
      </w:r>
      <w:r>
        <w:rPr>
          <w:sz w:val="24"/>
          <w:szCs w:val="24"/>
        </w:rPr>
        <w:tab/>
        <w:t xml:space="preserve">more, such discontinuance shall be considered conclusive evidence of an intention to </w:t>
      </w:r>
      <w:r>
        <w:rPr>
          <w:sz w:val="24"/>
          <w:szCs w:val="24"/>
        </w:rPr>
        <w:tab/>
      </w:r>
      <w:r>
        <w:rPr>
          <w:sz w:val="24"/>
          <w:szCs w:val="24"/>
        </w:rPr>
        <w:tab/>
      </w:r>
      <w:r>
        <w:rPr>
          <w:sz w:val="24"/>
          <w:szCs w:val="24"/>
        </w:rPr>
        <w:tab/>
      </w:r>
      <w:r>
        <w:rPr>
          <w:sz w:val="24"/>
          <w:szCs w:val="24"/>
        </w:rPr>
        <w:tab/>
        <w:t>legally abandon the nonconforming</w:t>
      </w:r>
      <w:r w:rsidR="001D034C">
        <w:rPr>
          <w:sz w:val="24"/>
          <w:szCs w:val="24"/>
        </w:rPr>
        <w:t xml:space="preserve"> use.  At the end of the </w:t>
      </w:r>
      <w:r w:rsidR="003D43A8">
        <w:rPr>
          <w:sz w:val="24"/>
          <w:szCs w:val="24"/>
        </w:rPr>
        <w:t>one-year</w:t>
      </w:r>
      <w:r>
        <w:rPr>
          <w:sz w:val="24"/>
          <w:szCs w:val="24"/>
        </w:rPr>
        <w:t xml:space="preserve"> period of </w:t>
      </w:r>
      <w:r>
        <w:rPr>
          <w:sz w:val="24"/>
          <w:szCs w:val="24"/>
        </w:rPr>
        <w:tab/>
      </w:r>
      <w:r>
        <w:rPr>
          <w:sz w:val="24"/>
          <w:szCs w:val="24"/>
        </w:rPr>
        <w:tab/>
      </w:r>
      <w:r>
        <w:rPr>
          <w:sz w:val="24"/>
          <w:szCs w:val="24"/>
        </w:rPr>
        <w:lastRenderedPageBreak/>
        <w:tab/>
      </w:r>
      <w:r>
        <w:rPr>
          <w:sz w:val="24"/>
          <w:szCs w:val="24"/>
        </w:rPr>
        <w:tab/>
      </w:r>
      <w:r w:rsidR="001D034C">
        <w:rPr>
          <w:sz w:val="24"/>
          <w:szCs w:val="24"/>
        </w:rPr>
        <w:tab/>
      </w:r>
      <w:r>
        <w:rPr>
          <w:sz w:val="24"/>
          <w:szCs w:val="24"/>
        </w:rPr>
        <w:t xml:space="preserve">abandonment the nonconforming use shall not be re-established, and any further use </w:t>
      </w:r>
      <w:r>
        <w:rPr>
          <w:sz w:val="24"/>
          <w:szCs w:val="24"/>
        </w:rPr>
        <w:tab/>
      </w:r>
      <w:r>
        <w:rPr>
          <w:sz w:val="24"/>
          <w:szCs w:val="24"/>
        </w:rPr>
        <w:tab/>
      </w:r>
      <w:r>
        <w:rPr>
          <w:sz w:val="24"/>
          <w:szCs w:val="24"/>
        </w:rPr>
        <w:tab/>
      </w:r>
      <w:r>
        <w:rPr>
          <w:sz w:val="24"/>
          <w:szCs w:val="24"/>
        </w:rPr>
        <w:tab/>
        <w:t>shall be in conformity with the provisions of this Resolution.</w:t>
      </w:r>
    </w:p>
    <w:p w14:paraId="22541F38" w14:textId="77777777" w:rsidR="004D5EF6" w:rsidRDefault="004D5EF6" w:rsidP="0026416B">
      <w:pPr>
        <w:spacing w:line="240" w:lineRule="auto"/>
        <w:rPr>
          <w:sz w:val="24"/>
          <w:szCs w:val="24"/>
        </w:rPr>
      </w:pPr>
    </w:p>
    <w:p w14:paraId="103E6FD7" w14:textId="77777777" w:rsidR="004D5EF6" w:rsidRDefault="004D5EF6" w:rsidP="0026416B">
      <w:pPr>
        <w:spacing w:line="240" w:lineRule="auto"/>
        <w:rPr>
          <w:b/>
          <w:sz w:val="24"/>
          <w:szCs w:val="24"/>
        </w:rPr>
      </w:pPr>
      <w:r>
        <w:rPr>
          <w:b/>
          <w:sz w:val="24"/>
          <w:szCs w:val="24"/>
        </w:rPr>
        <w:tab/>
        <w:t>Sec. 701.6</w:t>
      </w:r>
      <w:r>
        <w:rPr>
          <w:b/>
          <w:sz w:val="24"/>
          <w:szCs w:val="24"/>
        </w:rPr>
        <w:tab/>
        <w:t>Restoration</w:t>
      </w:r>
    </w:p>
    <w:p w14:paraId="465547AF" w14:textId="77777777" w:rsidR="000E2933" w:rsidRDefault="003917F8" w:rsidP="0026416B">
      <w:pPr>
        <w:spacing w:line="240" w:lineRule="auto"/>
        <w:rPr>
          <w:sz w:val="24"/>
          <w:szCs w:val="24"/>
        </w:rPr>
      </w:pPr>
      <w:r>
        <w:rPr>
          <w:sz w:val="24"/>
          <w:szCs w:val="24"/>
        </w:rPr>
        <w:tab/>
      </w:r>
      <w:r>
        <w:rPr>
          <w:sz w:val="24"/>
          <w:szCs w:val="24"/>
        </w:rPr>
        <w:tab/>
      </w:r>
      <w:r>
        <w:rPr>
          <w:sz w:val="24"/>
          <w:szCs w:val="24"/>
        </w:rPr>
        <w:tab/>
        <w:t xml:space="preserve">Any nonconforming building which has been destroyed or damaged by fire, explosion, </w:t>
      </w:r>
      <w:r w:rsidR="00AF23F6">
        <w:rPr>
          <w:sz w:val="24"/>
          <w:szCs w:val="24"/>
        </w:rPr>
        <w:tab/>
      </w:r>
      <w:r w:rsidR="00AF23F6">
        <w:rPr>
          <w:sz w:val="24"/>
          <w:szCs w:val="24"/>
        </w:rPr>
        <w:tab/>
      </w:r>
      <w:r w:rsidR="00AF23F6">
        <w:rPr>
          <w:sz w:val="24"/>
          <w:szCs w:val="24"/>
        </w:rPr>
        <w:tab/>
      </w:r>
      <w:r w:rsidR="00AF23F6">
        <w:rPr>
          <w:sz w:val="24"/>
          <w:szCs w:val="24"/>
        </w:rPr>
        <w:tab/>
      </w:r>
      <w:r>
        <w:rPr>
          <w:sz w:val="24"/>
          <w:szCs w:val="24"/>
        </w:rPr>
        <w:t>Act of God, or by p</w:t>
      </w:r>
      <w:r w:rsidR="001D034C">
        <w:rPr>
          <w:sz w:val="24"/>
          <w:szCs w:val="24"/>
        </w:rPr>
        <w:t>ublic enemy to the extent of fifty percent</w:t>
      </w:r>
      <w:r>
        <w:rPr>
          <w:sz w:val="24"/>
          <w:szCs w:val="24"/>
        </w:rPr>
        <w:t xml:space="preserve"> or more of its’ assessed </w:t>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 xml:space="preserve">valuation, exclusive of the foundation at the time such damage occurred, shall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 xml:space="preserve">thereafter by made to conform with the provisions of this resolution. </w:t>
      </w:r>
      <w:r w:rsidR="001D034C">
        <w:rPr>
          <w:sz w:val="24"/>
          <w:szCs w:val="24"/>
        </w:rPr>
        <w:t xml:space="preserve"> If such damage is </w:t>
      </w:r>
      <w:r w:rsidR="001D034C">
        <w:rPr>
          <w:sz w:val="24"/>
          <w:szCs w:val="24"/>
        </w:rPr>
        <w:tab/>
      </w:r>
      <w:r w:rsidR="001D034C">
        <w:rPr>
          <w:sz w:val="24"/>
          <w:szCs w:val="24"/>
        </w:rPr>
        <w:tab/>
      </w:r>
      <w:r w:rsidR="001D034C">
        <w:rPr>
          <w:sz w:val="24"/>
          <w:szCs w:val="24"/>
        </w:rPr>
        <w:tab/>
      </w:r>
      <w:r w:rsidR="001D034C">
        <w:rPr>
          <w:sz w:val="24"/>
          <w:szCs w:val="24"/>
        </w:rPr>
        <w:tab/>
        <w:t>less than fifty percent</w:t>
      </w:r>
      <w:r w:rsidR="007A0A6F">
        <w:rPr>
          <w:sz w:val="24"/>
          <w:szCs w:val="24"/>
        </w:rPr>
        <w:t xml:space="preserve"> of its</w:t>
      </w:r>
      <w:r w:rsidR="001D034C">
        <w:rPr>
          <w:sz w:val="24"/>
          <w:szCs w:val="24"/>
        </w:rPr>
        <w:t xml:space="preserve"> </w:t>
      </w:r>
      <w:r w:rsidR="007A0A6F">
        <w:rPr>
          <w:sz w:val="24"/>
          <w:szCs w:val="24"/>
        </w:rPr>
        <w:t>assess</w:t>
      </w:r>
      <w:r w:rsidR="00AF23F6">
        <w:rPr>
          <w:sz w:val="24"/>
          <w:szCs w:val="24"/>
        </w:rPr>
        <w:t xml:space="preserve">ed valuation before said damage occurred, exclusive </w:t>
      </w:r>
      <w:r w:rsidR="001D034C">
        <w:rPr>
          <w:sz w:val="24"/>
          <w:szCs w:val="24"/>
        </w:rPr>
        <w:tab/>
      </w:r>
      <w:r w:rsidR="001D034C">
        <w:rPr>
          <w:sz w:val="24"/>
          <w:szCs w:val="24"/>
        </w:rPr>
        <w:tab/>
      </w:r>
      <w:r w:rsidR="001D034C">
        <w:rPr>
          <w:sz w:val="24"/>
          <w:szCs w:val="24"/>
        </w:rPr>
        <w:tab/>
      </w:r>
      <w:r w:rsidR="001D034C">
        <w:rPr>
          <w:sz w:val="24"/>
          <w:szCs w:val="24"/>
        </w:rPr>
        <w:tab/>
      </w:r>
      <w:r w:rsidR="00AF23F6">
        <w:rPr>
          <w:sz w:val="24"/>
          <w:szCs w:val="24"/>
        </w:rPr>
        <w:t xml:space="preserve">of the foundation, then such structure may be restored to the same nonconforming use </w:t>
      </w:r>
      <w:r w:rsidR="001D034C">
        <w:rPr>
          <w:sz w:val="24"/>
          <w:szCs w:val="24"/>
        </w:rPr>
        <w:tab/>
      </w:r>
      <w:r w:rsidR="001D034C">
        <w:rPr>
          <w:sz w:val="24"/>
          <w:szCs w:val="24"/>
        </w:rPr>
        <w:tab/>
      </w:r>
      <w:r w:rsidR="001D034C">
        <w:rPr>
          <w:sz w:val="24"/>
          <w:szCs w:val="24"/>
        </w:rPr>
        <w:tab/>
      </w:r>
      <w:r w:rsidR="001D034C">
        <w:rPr>
          <w:sz w:val="24"/>
          <w:szCs w:val="24"/>
        </w:rPr>
        <w:tab/>
      </w:r>
      <w:r w:rsidR="00AF23F6">
        <w:rPr>
          <w:sz w:val="24"/>
          <w:szCs w:val="24"/>
        </w:rPr>
        <w:t xml:space="preserve">as existed before such damage, provided that such restoration shall be subject to the </w:t>
      </w:r>
      <w:r w:rsidR="001D034C">
        <w:rPr>
          <w:sz w:val="24"/>
          <w:szCs w:val="24"/>
        </w:rPr>
        <w:tab/>
      </w:r>
      <w:r w:rsidR="001D034C">
        <w:rPr>
          <w:sz w:val="24"/>
          <w:szCs w:val="24"/>
        </w:rPr>
        <w:tab/>
      </w:r>
      <w:r w:rsidR="001D034C">
        <w:rPr>
          <w:sz w:val="24"/>
          <w:szCs w:val="24"/>
        </w:rPr>
        <w:tab/>
      </w:r>
      <w:r w:rsidR="001D034C">
        <w:rPr>
          <w:sz w:val="24"/>
          <w:szCs w:val="24"/>
        </w:rPr>
        <w:tab/>
      </w:r>
      <w:r w:rsidR="00AF23F6">
        <w:rPr>
          <w:sz w:val="24"/>
          <w:szCs w:val="24"/>
        </w:rPr>
        <w:t>approval of the Board of Appeals.  Said restoration s</w:t>
      </w:r>
      <w:r w:rsidR="001D034C">
        <w:rPr>
          <w:sz w:val="24"/>
          <w:szCs w:val="24"/>
        </w:rPr>
        <w:t>hall be completed within one</w:t>
      </w:r>
      <w:r w:rsidR="00AF23F6">
        <w:rPr>
          <w:sz w:val="24"/>
          <w:szCs w:val="24"/>
        </w:rPr>
        <w:t xml:space="preserve"> year </w:t>
      </w:r>
      <w:r w:rsidR="001D034C">
        <w:rPr>
          <w:sz w:val="24"/>
          <w:szCs w:val="24"/>
        </w:rPr>
        <w:tab/>
      </w:r>
      <w:r w:rsidR="001D034C">
        <w:rPr>
          <w:sz w:val="24"/>
          <w:szCs w:val="24"/>
        </w:rPr>
        <w:tab/>
      </w:r>
      <w:r w:rsidR="001D034C">
        <w:rPr>
          <w:sz w:val="24"/>
          <w:szCs w:val="24"/>
        </w:rPr>
        <w:tab/>
      </w:r>
      <w:r w:rsidR="001D034C">
        <w:rPr>
          <w:sz w:val="24"/>
          <w:szCs w:val="24"/>
        </w:rPr>
        <w:tab/>
      </w:r>
      <w:r w:rsidR="00AF23F6">
        <w:rPr>
          <w:sz w:val="24"/>
          <w:szCs w:val="24"/>
        </w:rPr>
        <w:t>of the date of such partial destruction.</w:t>
      </w:r>
    </w:p>
    <w:p w14:paraId="50ABEC16" w14:textId="77777777" w:rsidR="00173933" w:rsidRDefault="00173933" w:rsidP="0026416B">
      <w:pPr>
        <w:spacing w:line="240" w:lineRule="auto"/>
        <w:rPr>
          <w:sz w:val="24"/>
          <w:szCs w:val="24"/>
        </w:rPr>
      </w:pPr>
    </w:p>
    <w:p w14:paraId="6E8CF28A" w14:textId="77777777" w:rsidR="00173933" w:rsidRDefault="00173933" w:rsidP="0026416B">
      <w:pPr>
        <w:spacing w:line="240" w:lineRule="auto"/>
        <w:rPr>
          <w:b/>
          <w:sz w:val="24"/>
          <w:szCs w:val="24"/>
        </w:rPr>
      </w:pPr>
      <w:r>
        <w:rPr>
          <w:b/>
          <w:sz w:val="24"/>
          <w:szCs w:val="24"/>
        </w:rPr>
        <w:tab/>
        <w:t>Sec. 701.7</w:t>
      </w:r>
      <w:r>
        <w:rPr>
          <w:b/>
          <w:sz w:val="24"/>
          <w:szCs w:val="24"/>
        </w:rPr>
        <w:tab/>
        <w:t>Zoning Certificate for Nonconforming Uses</w:t>
      </w:r>
    </w:p>
    <w:p w14:paraId="30417D36" w14:textId="77777777" w:rsidR="00173933" w:rsidRPr="00EA7BD3" w:rsidRDefault="00EA7BD3" w:rsidP="0026416B">
      <w:pPr>
        <w:spacing w:line="240" w:lineRule="auto"/>
        <w:rPr>
          <w:sz w:val="24"/>
          <w:szCs w:val="24"/>
        </w:rPr>
      </w:pPr>
      <w:r>
        <w:rPr>
          <w:sz w:val="24"/>
          <w:szCs w:val="24"/>
        </w:rPr>
        <w:tab/>
      </w:r>
      <w:r>
        <w:rPr>
          <w:sz w:val="24"/>
          <w:szCs w:val="24"/>
        </w:rPr>
        <w:tab/>
      </w:r>
      <w:r>
        <w:rPr>
          <w:sz w:val="24"/>
          <w:szCs w:val="24"/>
        </w:rPr>
        <w:tab/>
        <w:t xml:space="preserve">A Zoning Certificate shall be required for all nonconforming uses.  Application for the </w:t>
      </w:r>
      <w:r>
        <w:rPr>
          <w:sz w:val="24"/>
          <w:szCs w:val="24"/>
        </w:rPr>
        <w:tab/>
      </w:r>
      <w:r>
        <w:rPr>
          <w:sz w:val="24"/>
          <w:szCs w:val="24"/>
        </w:rPr>
        <w:tab/>
      </w:r>
      <w:r>
        <w:rPr>
          <w:sz w:val="24"/>
          <w:szCs w:val="24"/>
        </w:rPr>
        <w:tab/>
      </w:r>
      <w:r>
        <w:rPr>
          <w:sz w:val="24"/>
          <w:szCs w:val="24"/>
        </w:rPr>
        <w:tab/>
        <w:t xml:space="preserve">Zoning Certificate for nonconforming uses shall be filed in accordance with the </w:t>
      </w:r>
      <w:r>
        <w:rPr>
          <w:sz w:val="24"/>
          <w:szCs w:val="24"/>
        </w:rPr>
        <w:tab/>
      </w:r>
      <w:r>
        <w:rPr>
          <w:sz w:val="24"/>
          <w:szCs w:val="24"/>
        </w:rPr>
        <w:tab/>
      </w:r>
      <w:r>
        <w:rPr>
          <w:sz w:val="24"/>
          <w:szCs w:val="24"/>
        </w:rPr>
        <w:tab/>
      </w:r>
      <w:r>
        <w:rPr>
          <w:sz w:val="24"/>
          <w:szCs w:val="24"/>
        </w:rPr>
        <w:tab/>
      </w:r>
      <w:r>
        <w:rPr>
          <w:sz w:val="24"/>
          <w:szCs w:val="24"/>
        </w:rPr>
        <w:tab/>
        <w:t xml:space="preserve">provisions </w:t>
      </w:r>
      <w:r w:rsidRPr="001D034C">
        <w:rPr>
          <w:sz w:val="24"/>
          <w:szCs w:val="24"/>
        </w:rPr>
        <w:t xml:space="preserve">of </w:t>
      </w:r>
      <w:r w:rsidRPr="006B06D4">
        <w:rPr>
          <w:b/>
          <w:sz w:val="24"/>
          <w:szCs w:val="24"/>
        </w:rPr>
        <w:t>Article X</w:t>
      </w:r>
      <w:r w:rsidRPr="001D034C">
        <w:rPr>
          <w:sz w:val="24"/>
          <w:szCs w:val="24"/>
        </w:rPr>
        <w:t>.  Such</w:t>
      </w:r>
      <w:r>
        <w:rPr>
          <w:sz w:val="24"/>
          <w:szCs w:val="24"/>
        </w:rPr>
        <w:t xml:space="preserve"> zoning certificates shall be used to establish the legality of </w:t>
      </w:r>
      <w:r>
        <w:rPr>
          <w:sz w:val="24"/>
          <w:szCs w:val="24"/>
        </w:rPr>
        <w:tab/>
      </w:r>
      <w:r>
        <w:rPr>
          <w:sz w:val="24"/>
          <w:szCs w:val="24"/>
        </w:rPr>
        <w:tab/>
      </w:r>
      <w:r>
        <w:rPr>
          <w:sz w:val="24"/>
          <w:szCs w:val="24"/>
        </w:rPr>
        <w:tab/>
      </w:r>
      <w:r>
        <w:rPr>
          <w:sz w:val="24"/>
          <w:szCs w:val="24"/>
        </w:rPr>
        <w:tab/>
        <w:t xml:space="preserve">such nonconformity as of a specified date.  It shall be the burden of the owner of a </w:t>
      </w:r>
      <w:r>
        <w:rPr>
          <w:sz w:val="24"/>
          <w:szCs w:val="24"/>
        </w:rPr>
        <w:tab/>
      </w:r>
      <w:r>
        <w:rPr>
          <w:sz w:val="24"/>
          <w:szCs w:val="24"/>
        </w:rPr>
        <w:tab/>
      </w:r>
      <w:r>
        <w:rPr>
          <w:sz w:val="24"/>
          <w:szCs w:val="24"/>
        </w:rPr>
        <w:tab/>
      </w:r>
      <w:r>
        <w:rPr>
          <w:sz w:val="24"/>
          <w:szCs w:val="24"/>
        </w:rPr>
        <w:tab/>
        <w:t xml:space="preserve">nonconforming use to show that the nonconformity lawfully exists under the provisions </w:t>
      </w:r>
      <w:r>
        <w:rPr>
          <w:sz w:val="24"/>
          <w:szCs w:val="24"/>
        </w:rPr>
        <w:tab/>
      </w:r>
      <w:r>
        <w:rPr>
          <w:sz w:val="24"/>
          <w:szCs w:val="24"/>
        </w:rPr>
        <w:tab/>
      </w:r>
      <w:r>
        <w:rPr>
          <w:sz w:val="24"/>
          <w:szCs w:val="24"/>
        </w:rPr>
        <w:tab/>
      </w:r>
      <w:r>
        <w:rPr>
          <w:sz w:val="24"/>
          <w:szCs w:val="24"/>
        </w:rPr>
        <w:tab/>
        <w:t>of this resolution.</w:t>
      </w:r>
    </w:p>
    <w:p w14:paraId="5B6D5BCE" w14:textId="77777777" w:rsidR="00AF23F6" w:rsidRDefault="00AF23F6" w:rsidP="0026416B">
      <w:pPr>
        <w:spacing w:line="240" w:lineRule="auto"/>
        <w:rPr>
          <w:sz w:val="24"/>
          <w:szCs w:val="24"/>
        </w:rPr>
      </w:pPr>
    </w:p>
    <w:p w14:paraId="0D67C9DA" w14:textId="77777777" w:rsidR="00AF23F6" w:rsidRDefault="00AF23F6" w:rsidP="0026416B">
      <w:pPr>
        <w:spacing w:line="240" w:lineRule="auto"/>
        <w:rPr>
          <w:sz w:val="24"/>
          <w:szCs w:val="24"/>
        </w:rPr>
      </w:pPr>
    </w:p>
    <w:p w14:paraId="61B765C4" w14:textId="77777777" w:rsidR="00173933" w:rsidRDefault="00173933" w:rsidP="0026416B">
      <w:pPr>
        <w:spacing w:line="240" w:lineRule="auto"/>
        <w:rPr>
          <w:sz w:val="24"/>
          <w:szCs w:val="24"/>
        </w:rPr>
      </w:pPr>
    </w:p>
    <w:p w14:paraId="53C80B89" w14:textId="77777777" w:rsidR="00AF23F6" w:rsidRPr="004D5EF6" w:rsidRDefault="00AF23F6" w:rsidP="0026416B">
      <w:pPr>
        <w:spacing w:line="240" w:lineRule="auto"/>
        <w:rPr>
          <w:sz w:val="24"/>
          <w:szCs w:val="24"/>
        </w:rPr>
      </w:pPr>
    </w:p>
    <w:p w14:paraId="3C6F5FDC" w14:textId="77777777" w:rsidR="004D5EF6" w:rsidRPr="004D5EF6" w:rsidRDefault="004D5EF6" w:rsidP="0026416B">
      <w:pPr>
        <w:spacing w:line="240" w:lineRule="auto"/>
        <w:rPr>
          <w:sz w:val="24"/>
          <w:szCs w:val="24"/>
        </w:rPr>
      </w:pPr>
    </w:p>
    <w:p w14:paraId="17BD53A4" w14:textId="77777777" w:rsidR="004D5EF6" w:rsidRPr="004D5EF6" w:rsidRDefault="004D5EF6" w:rsidP="0026416B">
      <w:pPr>
        <w:spacing w:line="240" w:lineRule="auto"/>
        <w:rPr>
          <w:sz w:val="24"/>
          <w:szCs w:val="24"/>
        </w:rPr>
      </w:pPr>
    </w:p>
    <w:p w14:paraId="553E7073" w14:textId="77777777" w:rsidR="0026416B" w:rsidRDefault="0026416B" w:rsidP="0026416B">
      <w:pPr>
        <w:spacing w:line="240" w:lineRule="auto"/>
        <w:rPr>
          <w:sz w:val="24"/>
          <w:szCs w:val="24"/>
        </w:rPr>
      </w:pPr>
    </w:p>
    <w:p w14:paraId="576CDC9E" w14:textId="77777777" w:rsidR="0026416B" w:rsidRPr="0026416B" w:rsidRDefault="0026416B" w:rsidP="0026416B">
      <w:pPr>
        <w:spacing w:line="240" w:lineRule="auto"/>
        <w:rPr>
          <w:sz w:val="24"/>
          <w:szCs w:val="24"/>
        </w:rPr>
      </w:pPr>
    </w:p>
    <w:p w14:paraId="0658885F" w14:textId="77777777" w:rsidR="0026416B" w:rsidRPr="0026416B" w:rsidRDefault="0026416B" w:rsidP="0026416B">
      <w:pPr>
        <w:spacing w:line="240" w:lineRule="auto"/>
        <w:rPr>
          <w:sz w:val="24"/>
          <w:szCs w:val="24"/>
        </w:rPr>
      </w:pPr>
    </w:p>
    <w:p w14:paraId="0D74585E" w14:textId="77777777" w:rsidR="0026416B" w:rsidRPr="0026416B" w:rsidRDefault="0026416B" w:rsidP="0026416B">
      <w:pPr>
        <w:spacing w:line="240" w:lineRule="auto"/>
        <w:rPr>
          <w:sz w:val="24"/>
          <w:szCs w:val="24"/>
        </w:rPr>
      </w:pPr>
    </w:p>
    <w:p w14:paraId="436EB5EF" w14:textId="77777777" w:rsidR="0026416B" w:rsidRPr="0026416B" w:rsidRDefault="0026416B" w:rsidP="0026416B">
      <w:pPr>
        <w:spacing w:line="240" w:lineRule="auto"/>
        <w:jc w:val="center"/>
        <w:rPr>
          <w:b/>
          <w:sz w:val="24"/>
          <w:szCs w:val="24"/>
        </w:rPr>
      </w:pPr>
    </w:p>
    <w:p w14:paraId="09467CFA" w14:textId="77777777" w:rsidR="00501033" w:rsidRDefault="00501033" w:rsidP="0026258D">
      <w:pPr>
        <w:spacing w:line="240" w:lineRule="auto"/>
        <w:rPr>
          <w:i/>
          <w:sz w:val="24"/>
          <w:szCs w:val="24"/>
        </w:rPr>
      </w:pPr>
    </w:p>
    <w:p w14:paraId="70352C8E" w14:textId="77777777" w:rsidR="00501033" w:rsidRDefault="00501033" w:rsidP="0026258D">
      <w:pPr>
        <w:spacing w:line="240" w:lineRule="auto"/>
        <w:rPr>
          <w:i/>
          <w:sz w:val="24"/>
          <w:szCs w:val="24"/>
        </w:rPr>
      </w:pPr>
    </w:p>
    <w:p w14:paraId="42FB2418" w14:textId="77777777" w:rsidR="00501033" w:rsidRDefault="00501033" w:rsidP="0026258D">
      <w:pPr>
        <w:spacing w:line="240" w:lineRule="auto"/>
        <w:rPr>
          <w:i/>
          <w:sz w:val="24"/>
          <w:szCs w:val="24"/>
        </w:rPr>
      </w:pPr>
    </w:p>
    <w:p w14:paraId="37A484C3" w14:textId="77777777" w:rsidR="00501033" w:rsidRDefault="00501033" w:rsidP="0026258D">
      <w:pPr>
        <w:spacing w:line="240" w:lineRule="auto"/>
        <w:rPr>
          <w:i/>
          <w:sz w:val="24"/>
          <w:szCs w:val="24"/>
        </w:rPr>
      </w:pPr>
    </w:p>
    <w:p w14:paraId="3D85F0BA" w14:textId="77777777" w:rsidR="00625FD7" w:rsidRDefault="00625FD7" w:rsidP="0026258D">
      <w:pPr>
        <w:spacing w:line="240" w:lineRule="auto"/>
        <w:rPr>
          <w:i/>
          <w:sz w:val="24"/>
          <w:szCs w:val="24"/>
        </w:rPr>
      </w:pPr>
    </w:p>
    <w:p w14:paraId="5670D8C6" w14:textId="77777777" w:rsidR="00625FD7" w:rsidRDefault="00625FD7" w:rsidP="0026258D">
      <w:pPr>
        <w:spacing w:line="240" w:lineRule="auto"/>
        <w:rPr>
          <w:i/>
          <w:sz w:val="24"/>
          <w:szCs w:val="24"/>
        </w:rPr>
      </w:pPr>
    </w:p>
    <w:p w14:paraId="42390F87" w14:textId="77777777" w:rsidR="00625FD7" w:rsidRDefault="00625FD7" w:rsidP="0026258D">
      <w:pPr>
        <w:spacing w:line="240" w:lineRule="auto"/>
        <w:rPr>
          <w:i/>
          <w:sz w:val="24"/>
          <w:szCs w:val="24"/>
        </w:rPr>
      </w:pPr>
    </w:p>
    <w:p w14:paraId="22158197" w14:textId="77777777" w:rsidR="00625FD7" w:rsidRDefault="00625FD7" w:rsidP="0026258D">
      <w:pPr>
        <w:spacing w:line="240" w:lineRule="auto"/>
        <w:rPr>
          <w:i/>
          <w:sz w:val="24"/>
          <w:szCs w:val="24"/>
        </w:rPr>
      </w:pPr>
    </w:p>
    <w:p w14:paraId="2E1945A3" w14:textId="77777777" w:rsidR="00DC31F4" w:rsidRDefault="00DC31F4" w:rsidP="0026258D">
      <w:pPr>
        <w:spacing w:line="240" w:lineRule="auto"/>
        <w:rPr>
          <w:i/>
          <w:sz w:val="24"/>
          <w:szCs w:val="24"/>
        </w:rPr>
      </w:pPr>
    </w:p>
    <w:p w14:paraId="1A915882" w14:textId="77777777" w:rsidR="00DC31F4" w:rsidRDefault="00DC31F4" w:rsidP="0026258D">
      <w:pPr>
        <w:spacing w:line="240" w:lineRule="auto"/>
        <w:rPr>
          <w:i/>
          <w:sz w:val="24"/>
          <w:szCs w:val="24"/>
        </w:rPr>
      </w:pPr>
    </w:p>
    <w:p w14:paraId="54FD21FB" w14:textId="77777777" w:rsidR="00DC31F4" w:rsidRDefault="00DC31F4" w:rsidP="0026258D">
      <w:pPr>
        <w:spacing w:line="240" w:lineRule="auto"/>
        <w:rPr>
          <w:i/>
          <w:sz w:val="24"/>
          <w:szCs w:val="24"/>
        </w:rPr>
      </w:pPr>
    </w:p>
    <w:p w14:paraId="749DB19C" w14:textId="77777777" w:rsidR="00EA7BD3" w:rsidRDefault="00EA7BD3" w:rsidP="00BF468C">
      <w:pPr>
        <w:spacing w:line="240" w:lineRule="auto"/>
        <w:jc w:val="center"/>
        <w:rPr>
          <w:b/>
          <w:sz w:val="24"/>
          <w:szCs w:val="24"/>
        </w:rPr>
      </w:pPr>
      <w:r>
        <w:rPr>
          <w:b/>
          <w:sz w:val="24"/>
          <w:szCs w:val="24"/>
        </w:rPr>
        <w:lastRenderedPageBreak/>
        <w:t>ARTICLE VIII</w:t>
      </w:r>
    </w:p>
    <w:p w14:paraId="60B39153" w14:textId="77777777" w:rsidR="00EA7BD3" w:rsidRDefault="00EA7BD3" w:rsidP="00EA7BD3">
      <w:pPr>
        <w:spacing w:line="240" w:lineRule="auto"/>
        <w:jc w:val="center"/>
        <w:rPr>
          <w:b/>
          <w:sz w:val="24"/>
          <w:szCs w:val="24"/>
        </w:rPr>
      </w:pPr>
      <w:r>
        <w:rPr>
          <w:b/>
          <w:sz w:val="24"/>
          <w:szCs w:val="24"/>
        </w:rPr>
        <w:t>AMUSEMENT ARCADES</w:t>
      </w:r>
    </w:p>
    <w:p w14:paraId="63DB0D78" w14:textId="77777777" w:rsidR="00EA7BD3" w:rsidRDefault="00EA7BD3" w:rsidP="00EA7BD3">
      <w:pPr>
        <w:spacing w:line="240" w:lineRule="auto"/>
        <w:jc w:val="center"/>
        <w:rPr>
          <w:b/>
          <w:sz w:val="24"/>
          <w:szCs w:val="24"/>
        </w:rPr>
      </w:pPr>
    </w:p>
    <w:p w14:paraId="65A09925" w14:textId="77777777" w:rsidR="00EA7BD3" w:rsidRDefault="00EA7BD3" w:rsidP="00EA7BD3">
      <w:pPr>
        <w:spacing w:line="240" w:lineRule="auto"/>
        <w:rPr>
          <w:b/>
          <w:sz w:val="24"/>
          <w:szCs w:val="24"/>
        </w:rPr>
      </w:pPr>
      <w:r>
        <w:rPr>
          <w:b/>
          <w:sz w:val="24"/>
          <w:szCs w:val="24"/>
        </w:rPr>
        <w:t>Sec. 801</w:t>
      </w:r>
      <w:r>
        <w:rPr>
          <w:b/>
          <w:sz w:val="24"/>
          <w:szCs w:val="24"/>
        </w:rPr>
        <w:tab/>
        <w:t>Purpose and Findings</w:t>
      </w:r>
    </w:p>
    <w:p w14:paraId="5D201780" w14:textId="77777777" w:rsidR="00EA7BD3" w:rsidRDefault="00EA7BD3" w:rsidP="00EA7BD3">
      <w:pPr>
        <w:spacing w:line="240" w:lineRule="auto"/>
        <w:rPr>
          <w:b/>
          <w:sz w:val="24"/>
          <w:szCs w:val="24"/>
        </w:rPr>
      </w:pPr>
    </w:p>
    <w:p w14:paraId="33327B64" w14:textId="77777777" w:rsidR="00EA7BD3" w:rsidRDefault="00EA7BD3" w:rsidP="00EA7BD3">
      <w:pPr>
        <w:spacing w:line="240" w:lineRule="auto"/>
        <w:rPr>
          <w:b/>
          <w:sz w:val="24"/>
          <w:szCs w:val="24"/>
        </w:rPr>
      </w:pPr>
      <w:r>
        <w:rPr>
          <w:b/>
          <w:sz w:val="24"/>
          <w:szCs w:val="24"/>
        </w:rPr>
        <w:tab/>
        <w:t>Sec. 801.1</w:t>
      </w:r>
      <w:r>
        <w:rPr>
          <w:b/>
          <w:sz w:val="24"/>
          <w:szCs w:val="24"/>
        </w:rPr>
        <w:tab/>
        <w:t>Purpose</w:t>
      </w:r>
    </w:p>
    <w:p w14:paraId="32B488C4" w14:textId="77777777" w:rsidR="00EA7BD3" w:rsidRDefault="00EA7BD3" w:rsidP="00EA7BD3">
      <w:pPr>
        <w:spacing w:line="240" w:lineRule="auto"/>
        <w:rPr>
          <w:sz w:val="24"/>
          <w:szCs w:val="24"/>
        </w:rPr>
      </w:pPr>
      <w:r>
        <w:rPr>
          <w:b/>
          <w:sz w:val="24"/>
          <w:szCs w:val="24"/>
        </w:rPr>
        <w:tab/>
      </w:r>
      <w:r>
        <w:rPr>
          <w:b/>
          <w:sz w:val="24"/>
          <w:szCs w:val="24"/>
        </w:rPr>
        <w:tab/>
      </w:r>
      <w:r>
        <w:rPr>
          <w:b/>
          <w:sz w:val="24"/>
          <w:szCs w:val="24"/>
        </w:rPr>
        <w:tab/>
      </w:r>
      <w:r w:rsidR="006B06D4">
        <w:rPr>
          <w:sz w:val="24"/>
          <w:szCs w:val="24"/>
        </w:rPr>
        <w:t>That the purpose of this Article</w:t>
      </w:r>
      <w:r>
        <w:rPr>
          <w:sz w:val="24"/>
          <w:szCs w:val="24"/>
        </w:rPr>
        <w:t xml:space="preserve"> is to establish reasonable and uniform regulations to </w:t>
      </w:r>
      <w:r>
        <w:rPr>
          <w:sz w:val="24"/>
          <w:szCs w:val="24"/>
        </w:rPr>
        <w:tab/>
      </w:r>
      <w:r>
        <w:rPr>
          <w:sz w:val="24"/>
          <w:szCs w:val="24"/>
        </w:rPr>
        <w:tab/>
      </w:r>
      <w:r>
        <w:rPr>
          <w:sz w:val="24"/>
          <w:szCs w:val="24"/>
        </w:rPr>
        <w:tab/>
      </w:r>
      <w:r>
        <w:rPr>
          <w:sz w:val="24"/>
          <w:szCs w:val="24"/>
        </w:rPr>
        <w:tab/>
        <w:t xml:space="preserve">minimize and control the negative effects of amusement arcades within the Township in </w:t>
      </w:r>
      <w:r>
        <w:rPr>
          <w:sz w:val="24"/>
          <w:szCs w:val="24"/>
        </w:rPr>
        <w:tab/>
      </w:r>
      <w:r>
        <w:rPr>
          <w:sz w:val="24"/>
          <w:szCs w:val="24"/>
        </w:rPr>
        <w:tab/>
      </w:r>
      <w:r>
        <w:rPr>
          <w:sz w:val="24"/>
          <w:szCs w:val="24"/>
        </w:rPr>
        <w:tab/>
        <w:t xml:space="preserve">order to promote health, safety and welfare of the citizens of the Township.  It is not the </w:t>
      </w:r>
      <w:r>
        <w:rPr>
          <w:sz w:val="24"/>
          <w:szCs w:val="24"/>
        </w:rPr>
        <w:tab/>
      </w:r>
      <w:r>
        <w:rPr>
          <w:sz w:val="24"/>
          <w:szCs w:val="24"/>
        </w:rPr>
        <w:tab/>
      </w:r>
      <w:r>
        <w:rPr>
          <w:sz w:val="24"/>
          <w:szCs w:val="24"/>
        </w:rPr>
        <w:tab/>
        <w:t>p</w:t>
      </w:r>
      <w:r w:rsidR="006B06D4">
        <w:rPr>
          <w:sz w:val="24"/>
          <w:szCs w:val="24"/>
        </w:rPr>
        <w:t>urpose or intent of this Article</w:t>
      </w:r>
      <w:r>
        <w:rPr>
          <w:sz w:val="24"/>
          <w:szCs w:val="24"/>
        </w:rPr>
        <w:t xml:space="preserve"> to restrict or deny access to recreational and skilled-</w:t>
      </w:r>
      <w:r>
        <w:rPr>
          <w:sz w:val="24"/>
          <w:szCs w:val="24"/>
        </w:rPr>
        <w:tab/>
      </w:r>
      <w:r>
        <w:rPr>
          <w:sz w:val="24"/>
          <w:szCs w:val="24"/>
        </w:rPr>
        <w:tab/>
      </w:r>
      <w:r>
        <w:rPr>
          <w:sz w:val="24"/>
          <w:szCs w:val="24"/>
        </w:rPr>
        <w:tab/>
      </w:r>
      <w:r>
        <w:rPr>
          <w:sz w:val="24"/>
          <w:szCs w:val="24"/>
        </w:rPr>
        <w:tab/>
        <w:t>based amusement machines.</w:t>
      </w:r>
    </w:p>
    <w:p w14:paraId="52EF8E16" w14:textId="77777777" w:rsidR="00EA7BD3" w:rsidRDefault="00EA7BD3" w:rsidP="00EA7BD3">
      <w:pPr>
        <w:spacing w:line="240" w:lineRule="auto"/>
        <w:rPr>
          <w:sz w:val="24"/>
          <w:szCs w:val="24"/>
        </w:rPr>
      </w:pPr>
    </w:p>
    <w:p w14:paraId="4B2AB563" w14:textId="77777777" w:rsidR="00EA7BD3" w:rsidRDefault="00EA7BD3" w:rsidP="00EA7BD3">
      <w:pPr>
        <w:spacing w:line="240" w:lineRule="auto"/>
        <w:rPr>
          <w:b/>
          <w:sz w:val="24"/>
          <w:szCs w:val="24"/>
        </w:rPr>
      </w:pPr>
      <w:r>
        <w:rPr>
          <w:sz w:val="24"/>
          <w:szCs w:val="24"/>
        </w:rPr>
        <w:tab/>
      </w:r>
      <w:r>
        <w:rPr>
          <w:b/>
          <w:sz w:val="24"/>
          <w:szCs w:val="24"/>
        </w:rPr>
        <w:t>Sec. 801.2</w:t>
      </w:r>
      <w:r>
        <w:rPr>
          <w:b/>
          <w:sz w:val="24"/>
          <w:szCs w:val="24"/>
        </w:rPr>
        <w:tab/>
        <w:t>Findings</w:t>
      </w:r>
    </w:p>
    <w:p w14:paraId="407D772C" w14:textId="77777777" w:rsidR="00EA7BD3" w:rsidRDefault="00EA7BD3" w:rsidP="00EA7BD3">
      <w:pPr>
        <w:spacing w:line="240" w:lineRule="auto"/>
        <w:rPr>
          <w:sz w:val="24"/>
          <w:szCs w:val="24"/>
        </w:rPr>
      </w:pPr>
      <w:r>
        <w:rPr>
          <w:sz w:val="24"/>
          <w:szCs w:val="24"/>
        </w:rPr>
        <w:tab/>
      </w:r>
      <w:r>
        <w:rPr>
          <w:sz w:val="24"/>
          <w:szCs w:val="24"/>
        </w:rPr>
        <w:tab/>
      </w:r>
      <w:r>
        <w:rPr>
          <w:sz w:val="24"/>
          <w:szCs w:val="24"/>
        </w:rPr>
        <w:tab/>
        <w:t>A.</w:t>
      </w:r>
      <w:r>
        <w:rPr>
          <w:sz w:val="24"/>
          <w:szCs w:val="24"/>
        </w:rPr>
        <w:tab/>
        <w:t xml:space="preserve">The State of Ohio currently allows certain games of skill while games of chance </w:t>
      </w:r>
      <w:r>
        <w:rPr>
          <w:sz w:val="24"/>
          <w:szCs w:val="24"/>
        </w:rPr>
        <w:tab/>
      </w:r>
      <w:r>
        <w:rPr>
          <w:sz w:val="24"/>
          <w:szCs w:val="24"/>
        </w:rPr>
        <w:tab/>
      </w:r>
      <w:r>
        <w:rPr>
          <w:sz w:val="24"/>
          <w:szCs w:val="24"/>
        </w:rPr>
        <w:tab/>
      </w:r>
      <w:r>
        <w:rPr>
          <w:sz w:val="24"/>
          <w:szCs w:val="24"/>
        </w:rPr>
        <w:tab/>
      </w:r>
      <w:r>
        <w:rPr>
          <w:sz w:val="24"/>
          <w:szCs w:val="24"/>
        </w:rPr>
        <w:tab/>
        <w:t xml:space="preserve">are deemed illegal.  Based upon experience within the County, certain arcades </w:t>
      </w:r>
      <w:r>
        <w:rPr>
          <w:sz w:val="24"/>
          <w:szCs w:val="24"/>
        </w:rPr>
        <w:tab/>
      </w:r>
      <w:r>
        <w:rPr>
          <w:sz w:val="24"/>
          <w:szCs w:val="24"/>
        </w:rPr>
        <w:tab/>
      </w:r>
      <w:r>
        <w:rPr>
          <w:sz w:val="24"/>
          <w:szCs w:val="24"/>
        </w:rPr>
        <w:tab/>
      </w:r>
      <w:r>
        <w:rPr>
          <w:sz w:val="24"/>
          <w:szCs w:val="24"/>
        </w:rPr>
        <w:tab/>
      </w:r>
      <w:r>
        <w:rPr>
          <w:sz w:val="24"/>
          <w:szCs w:val="24"/>
        </w:rPr>
        <w:tab/>
        <w:t xml:space="preserve">identified as operating games of skill, have generated various complaints by </w:t>
      </w:r>
      <w:r>
        <w:rPr>
          <w:sz w:val="24"/>
          <w:szCs w:val="24"/>
        </w:rPr>
        <w:tab/>
      </w:r>
      <w:r>
        <w:rPr>
          <w:sz w:val="24"/>
          <w:szCs w:val="24"/>
        </w:rPr>
        <w:tab/>
      </w:r>
      <w:r>
        <w:rPr>
          <w:sz w:val="24"/>
          <w:szCs w:val="24"/>
        </w:rPr>
        <w:tab/>
      </w:r>
      <w:r>
        <w:rPr>
          <w:sz w:val="24"/>
          <w:szCs w:val="24"/>
        </w:rPr>
        <w:tab/>
      </w:r>
      <w:r>
        <w:rPr>
          <w:sz w:val="24"/>
          <w:szCs w:val="24"/>
        </w:rPr>
        <w:tab/>
        <w:t xml:space="preserve">citizens involving thefts, questionable pay practices, considerable sums of cash </w:t>
      </w:r>
      <w:r>
        <w:rPr>
          <w:sz w:val="24"/>
          <w:szCs w:val="24"/>
        </w:rPr>
        <w:tab/>
      </w:r>
      <w:r>
        <w:rPr>
          <w:sz w:val="24"/>
          <w:szCs w:val="24"/>
        </w:rPr>
        <w:tab/>
      </w:r>
      <w:r>
        <w:rPr>
          <w:sz w:val="24"/>
          <w:szCs w:val="24"/>
        </w:rPr>
        <w:tab/>
      </w:r>
      <w:r>
        <w:rPr>
          <w:sz w:val="24"/>
          <w:szCs w:val="24"/>
        </w:rPr>
        <w:tab/>
      </w:r>
      <w:r>
        <w:rPr>
          <w:sz w:val="24"/>
          <w:szCs w:val="24"/>
        </w:rPr>
        <w:tab/>
        <w:t xml:space="preserve">being transacted, food management concerns, fire code and access, and other </w:t>
      </w:r>
      <w:r>
        <w:rPr>
          <w:sz w:val="24"/>
          <w:szCs w:val="24"/>
        </w:rPr>
        <w:tab/>
      </w:r>
      <w:r>
        <w:rPr>
          <w:sz w:val="24"/>
          <w:szCs w:val="24"/>
        </w:rPr>
        <w:tab/>
      </w:r>
      <w:r>
        <w:rPr>
          <w:sz w:val="24"/>
          <w:szCs w:val="24"/>
        </w:rPr>
        <w:tab/>
      </w:r>
      <w:r>
        <w:rPr>
          <w:sz w:val="24"/>
          <w:szCs w:val="24"/>
        </w:rPr>
        <w:tab/>
      </w:r>
      <w:r>
        <w:rPr>
          <w:sz w:val="24"/>
          <w:szCs w:val="24"/>
        </w:rPr>
        <w:tab/>
        <w:t>issues of compliance with local and state laws.</w:t>
      </w:r>
    </w:p>
    <w:p w14:paraId="2851B584" w14:textId="77777777" w:rsidR="000E7661" w:rsidRDefault="00EA7BD3" w:rsidP="00EA7BD3">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These businesses could be located throughout the Township in general business </w:t>
      </w:r>
      <w:r>
        <w:rPr>
          <w:sz w:val="24"/>
          <w:szCs w:val="24"/>
        </w:rPr>
        <w:tab/>
      </w:r>
      <w:r>
        <w:rPr>
          <w:sz w:val="24"/>
          <w:szCs w:val="24"/>
        </w:rPr>
        <w:tab/>
      </w:r>
      <w:r>
        <w:rPr>
          <w:sz w:val="24"/>
          <w:szCs w:val="24"/>
        </w:rPr>
        <w:tab/>
      </w:r>
      <w:r>
        <w:rPr>
          <w:sz w:val="24"/>
          <w:szCs w:val="24"/>
        </w:rPr>
        <w:tab/>
      </w:r>
      <w:r>
        <w:rPr>
          <w:sz w:val="24"/>
          <w:szCs w:val="24"/>
        </w:rPr>
        <w:tab/>
        <w:t xml:space="preserve">districts, in areas that attract adults and children.  It is the specific finding that </w:t>
      </w:r>
      <w:r>
        <w:rPr>
          <w:sz w:val="24"/>
          <w:szCs w:val="24"/>
        </w:rPr>
        <w:tab/>
      </w:r>
      <w:r>
        <w:rPr>
          <w:sz w:val="24"/>
          <w:szCs w:val="24"/>
        </w:rPr>
        <w:tab/>
      </w:r>
      <w:r>
        <w:rPr>
          <w:sz w:val="24"/>
          <w:szCs w:val="24"/>
        </w:rPr>
        <w:tab/>
      </w:r>
      <w:r>
        <w:rPr>
          <w:sz w:val="24"/>
          <w:szCs w:val="24"/>
        </w:rPr>
        <w:tab/>
      </w:r>
      <w:r>
        <w:rPr>
          <w:sz w:val="24"/>
          <w:szCs w:val="24"/>
        </w:rPr>
        <w:tab/>
        <w:t xml:space="preserve">games of skill operated electronically may easily be altered to illegal games of </w:t>
      </w:r>
      <w:r>
        <w:rPr>
          <w:sz w:val="24"/>
          <w:szCs w:val="24"/>
        </w:rPr>
        <w:tab/>
      </w:r>
      <w:r>
        <w:rPr>
          <w:sz w:val="24"/>
          <w:szCs w:val="24"/>
        </w:rPr>
        <w:tab/>
      </w:r>
      <w:r>
        <w:rPr>
          <w:sz w:val="24"/>
          <w:szCs w:val="24"/>
        </w:rPr>
        <w:tab/>
      </w:r>
      <w:r>
        <w:rPr>
          <w:sz w:val="24"/>
          <w:szCs w:val="24"/>
        </w:rPr>
        <w:tab/>
      </w:r>
      <w:r>
        <w:rPr>
          <w:sz w:val="24"/>
          <w:szCs w:val="24"/>
        </w:rPr>
        <w:tab/>
        <w:t xml:space="preserve">chance.  Further, that the Township has a duty to its citizens to require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businesses open to the public to maintain safe ingress and egress, to maintain </w:t>
      </w:r>
      <w:r>
        <w:rPr>
          <w:sz w:val="24"/>
          <w:szCs w:val="24"/>
        </w:rPr>
        <w:tab/>
      </w:r>
      <w:r>
        <w:rPr>
          <w:sz w:val="24"/>
          <w:szCs w:val="24"/>
        </w:rPr>
        <w:tab/>
      </w:r>
      <w:r>
        <w:rPr>
          <w:sz w:val="24"/>
          <w:szCs w:val="24"/>
        </w:rPr>
        <w:tab/>
      </w:r>
      <w:r>
        <w:rPr>
          <w:sz w:val="24"/>
          <w:szCs w:val="24"/>
        </w:rPr>
        <w:tab/>
      </w:r>
      <w:r>
        <w:rPr>
          <w:sz w:val="24"/>
          <w:szCs w:val="24"/>
        </w:rPr>
        <w:tab/>
        <w:t xml:space="preserve">adequate security where a considerable volume of cash is transacted, and to </w:t>
      </w:r>
      <w:r>
        <w:rPr>
          <w:sz w:val="24"/>
          <w:szCs w:val="24"/>
        </w:rPr>
        <w:tab/>
      </w:r>
      <w:r>
        <w:rPr>
          <w:sz w:val="24"/>
          <w:szCs w:val="24"/>
        </w:rPr>
        <w:tab/>
      </w:r>
      <w:r>
        <w:rPr>
          <w:sz w:val="24"/>
          <w:szCs w:val="24"/>
        </w:rPr>
        <w:tab/>
      </w:r>
      <w:r>
        <w:rPr>
          <w:sz w:val="24"/>
          <w:szCs w:val="24"/>
        </w:rPr>
        <w:tab/>
      </w:r>
      <w:r>
        <w:rPr>
          <w:sz w:val="24"/>
          <w:szCs w:val="24"/>
        </w:rPr>
        <w:tab/>
        <w:t>otherwise operate within the bounds of the law.</w:t>
      </w:r>
    </w:p>
    <w:p w14:paraId="61AD5D52" w14:textId="77777777" w:rsidR="000E7661" w:rsidRDefault="000E7661" w:rsidP="00EA7BD3">
      <w:pPr>
        <w:spacing w:line="240" w:lineRule="auto"/>
        <w:rPr>
          <w:sz w:val="24"/>
          <w:szCs w:val="24"/>
        </w:rPr>
      </w:pPr>
    </w:p>
    <w:p w14:paraId="52E200DC" w14:textId="77777777" w:rsidR="000E7661" w:rsidRDefault="000E7661" w:rsidP="00EA7BD3">
      <w:pPr>
        <w:spacing w:line="240" w:lineRule="auto"/>
        <w:rPr>
          <w:b/>
          <w:sz w:val="24"/>
          <w:szCs w:val="24"/>
        </w:rPr>
      </w:pPr>
      <w:r>
        <w:rPr>
          <w:b/>
          <w:sz w:val="24"/>
          <w:szCs w:val="24"/>
        </w:rPr>
        <w:t>Sec. 802</w:t>
      </w:r>
      <w:r>
        <w:rPr>
          <w:b/>
          <w:sz w:val="24"/>
          <w:szCs w:val="24"/>
        </w:rPr>
        <w:tab/>
        <w:t>A.</w:t>
      </w:r>
      <w:r>
        <w:rPr>
          <w:b/>
          <w:sz w:val="24"/>
          <w:szCs w:val="24"/>
        </w:rPr>
        <w:tab/>
        <w:t>Definitions</w:t>
      </w:r>
    </w:p>
    <w:p w14:paraId="4347CB3E" w14:textId="77777777" w:rsidR="000E7661" w:rsidRDefault="000E7661" w:rsidP="00EA7BD3">
      <w:pPr>
        <w:spacing w:line="240" w:lineRule="auto"/>
        <w:rPr>
          <w:sz w:val="24"/>
          <w:szCs w:val="24"/>
        </w:rPr>
      </w:pPr>
      <w:r>
        <w:rPr>
          <w:b/>
          <w:sz w:val="24"/>
          <w:szCs w:val="24"/>
        </w:rPr>
        <w:tab/>
      </w:r>
      <w:r>
        <w:rPr>
          <w:b/>
          <w:sz w:val="24"/>
          <w:szCs w:val="24"/>
        </w:rPr>
        <w:tab/>
      </w:r>
      <w:r>
        <w:rPr>
          <w:b/>
          <w:sz w:val="24"/>
          <w:szCs w:val="24"/>
        </w:rPr>
        <w:tab/>
      </w:r>
      <w:r w:rsidR="00C46D4D">
        <w:rPr>
          <w:sz w:val="24"/>
          <w:szCs w:val="24"/>
        </w:rPr>
        <w:t>As used in this Article</w:t>
      </w:r>
      <w:r>
        <w:rPr>
          <w:sz w:val="24"/>
          <w:szCs w:val="24"/>
        </w:rPr>
        <w:t>, except where the context clearly indicates a different meaning:</w:t>
      </w:r>
    </w:p>
    <w:p w14:paraId="344CE2C4" w14:textId="77777777" w:rsidR="000E7661"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w:t>
      </w:r>
      <w:r>
        <w:rPr>
          <w:sz w:val="24"/>
          <w:szCs w:val="24"/>
        </w:rPr>
        <w:t>1.</w:t>
      </w:r>
      <w:r>
        <w:rPr>
          <w:sz w:val="24"/>
          <w:szCs w:val="24"/>
        </w:rPr>
        <w:tab/>
        <w:t xml:space="preserve">Amusement arcade means any place of business where three or more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amusement devises are located for the use or entertainment of persons </w:t>
      </w:r>
      <w:r>
        <w:rPr>
          <w:sz w:val="24"/>
          <w:szCs w:val="24"/>
        </w:rPr>
        <w:tab/>
      </w:r>
      <w:r>
        <w:rPr>
          <w:sz w:val="24"/>
          <w:szCs w:val="24"/>
        </w:rPr>
        <w:tab/>
      </w:r>
      <w:r>
        <w:rPr>
          <w:sz w:val="24"/>
          <w:szCs w:val="24"/>
        </w:rPr>
        <w:tab/>
      </w:r>
      <w:r>
        <w:rPr>
          <w:sz w:val="24"/>
          <w:szCs w:val="24"/>
        </w:rPr>
        <w:tab/>
      </w:r>
      <w:r>
        <w:rPr>
          <w:sz w:val="24"/>
          <w:szCs w:val="24"/>
        </w:rPr>
        <w:tab/>
      </w:r>
      <w:r>
        <w:rPr>
          <w:sz w:val="24"/>
          <w:szCs w:val="24"/>
        </w:rPr>
        <w:tab/>
        <w:t>patronizing the place of business.</w:t>
      </w:r>
    </w:p>
    <w:p w14:paraId="04A4397F" w14:textId="77777777" w:rsidR="000E7661"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w:t>
      </w:r>
      <w:r>
        <w:rPr>
          <w:sz w:val="24"/>
          <w:szCs w:val="24"/>
        </w:rPr>
        <w:t>2.</w:t>
      </w:r>
      <w:r>
        <w:rPr>
          <w:sz w:val="24"/>
          <w:szCs w:val="24"/>
        </w:rPr>
        <w:tab/>
        <w:t xml:space="preserve">Amusement device means any machine, device, or instrument which either may </w:t>
      </w:r>
      <w:r>
        <w:rPr>
          <w:sz w:val="24"/>
          <w:szCs w:val="24"/>
        </w:rPr>
        <w:tab/>
      </w:r>
      <w:r>
        <w:rPr>
          <w:sz w:val="24"/>
          <w:szCs w:val="24"/>
        </w:rPr>
        <w:tab/>
      </w:r>
      <w:r>
        <w:rPr>
          <w:sz w:val="24"/>
          <w:szCs w:val="24"/>
        </w:rPr>
        <w:tab/>
      </w:r>
      <w:r>
        <w:rPr>
          <w:sz w:val="24"/>
          <w:szCs w:val="24"/>
        </w:rPr>
        <w:tab/>
      </w:r>
      <w:r>
        <w:rPr>
          <w:sz w:val="24"/>
          <w:szCs w:val="24"/>
        </w:rPr>
        <w:tab/>
        <w:t xml:space="preserve">be activated for play by a third party, person or device, or upon the insertion of </w:t>
      </w:r>
      <w:r>
        <w:rPr>
          <w:sz w:val="24"/>
          <w:szCs w:val="24"/>
        </w:rPr>
        <w:tab/>
      </w:r>
      <w:r>
        <w:rPr>
          <w:sz w:val="24"/>
          <w:szCs w:val="24"/>
        </w:rPr>
        <w:tab/>
      </w:r>
      <w:r>
        <w:rPr>
          <w:sz w:val="24"/>
          <w:szCs w:val="24"/>
        </w:rPr>
        <w:tab/>
      </w:r>
      <w:r>
        <w:rPr>
          <w:sz w:val="24"/>
          <w:szCs w:val="24"/>
        </w:rPr>
        <w:tab/>
      </w:r>
      <w:r>
        <w:rPr>
          <w:sz w:val="24"/>
          <w:szCs w:val="24"/>
        </w:rPr>
        <w:tab/>
        <w:t xml:space="preserve">paper money, a coin, token, slug, or card, operates or may be operated as a </w:t>
      </w:r>
      <w:r>
        <w:rPr>
          <w:sz w:val="24"/>
          <w:szCs w:val="24"/>
        </w:rPr>
        <w:tab/>
      </w:r>
      <w:r>
        <w:rPr>
          <w:sz w:val="24"/>
          <w:szCs w:val="24"/>
        </w:rPr>
        <w:tab/>
      </w:r>
      <w:r>
        <w:rPr>
          <w:sz w:val="24"/>
          <w:szCs w:val="24"/>
        </w:rPr>
        <w:tab/>
      </w:r>
      <w:r>
        <w:rPr>
          <w:sz w:val="24"/>
          <w:szCs w:val="24"/>
        </w:rPr>
        <w:tab/>
      </w:r>
      <w:r>
        <w:rPr>
          <w:sz w:val="24"/>
          <w:szCs w:val="24"/>
        </w:rPr>
        <w:tab/>
        <w:t xml:space="preserve">game, contest, or test of skill, or other amusement of any kind.  Amusement </w:t>
      </w:r>
      <w:r>
        <w:rPr>
          <w:sz w:val="24"/>
          <w:szCs w:val="24"/>
        </w:rPr>
        <w:tab/>
      </w:r>
      <w:r>
        <w:rPr>
          <w:sz w:val="24"/>
          <w:szCs w:val="24"/>
        </w:rPr>
        <w:tab/>
      </w:r>
      <w:r>
        <w:rPr>
          <w:sz w:val="24"/>
          <w:szCs w:val="24"/>
        </w:rPr>
        <w:tab/>
      </w:r>
      <w:r>
        <w:rPr>
          <w:sz w:val="24"/>
          <w:szCs w:val="24"/>
        </w:rPr>
        <w:tab/>
      </w:r>
      <w:r>
        <w:rPr>
          <w:sz w:val="24"/>
          <w:szCs w:val="24"/>
        </w:rPr>
        <w:tab/>
        <w:t>device does not include vending machines.</w:t>
      </w:r>
    </w:p>
    <w:p w14:paraId="2B3E6AC5" w14:textId="77777777" w:rsidR="000E7661"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w:t>
      </w:r>
      <w:r>
        <w:rPr>
          <w:sz w:val="24"/>
          <w:szCs w:val="24"/>
        </w:rPr>
        <w:t>3.</w:t>
      </w:r>
      <w:r>
        <w:rPr>
          <w:sz w:val="24"/>
          <w:szCs w:val="24"/>
        </w:rPr>
        <w:tab/>
        <w:t>Game machine means any amusement device.</w:t>
      </w:r>
    </w:p>
    <w:p w14:paraId="1492D2CC" w14:textId="77777777" w:rsidR="000E7661"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w:t>
      </w:r>
      <w:r>
        <w:rPr>
          <w:sz w:val="24"/>
          <w:szCs w:val="24"/>
        </w:rPr>
        <w:t>4.</w:t>
      </w:r>
      <w:r>
        <w:rPr>
          <w:sz w:val="24"/>
          <w:szCs w:val="24"/>
        </w:rPr>
        <w:tab/>
        <w:t xml:space="preserve">Good moral character means not having been convicted of a crime involving </w:t>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moral turpitude within five</w:t>
      </w:r>
      <w:r>
        <w:rPr>
          <w:sz w:val="24"/>
          <w:szCs w:val="24"/>
        </w:rPr>
        <w:t xml:space="preserve"> years next proceeding the date of the application.</w:t>
      </w:r>
    </w:p>
    <w:p w14:paraId="5FAD9DAC" w14:textId="77777777" w:rsidR="000E7661"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w:t>
      </w:r>
      <w:r>
        <w:rPr>
          <w:sz w:val="24"/>
          <w:szCs w:val="24"/>
        </w:rPr>
        <w:t>5.</w:t>
      </w:r>
      <w:r>
        <w:rPr>
          <w:sz w:val="24"/>
          <w:szCs w:val="24"/>
        </w:rPr>
        <w:tab/>
        <w:t>Malfunction means failure to operate in accordance with design.</w:t>
      </w:r>
    </w:p>
    <w:p w14:paraId="2286A6DA" w14:textId="77777777" w:rsidR="00F842CD" w:rsidRDefault="000E7661" w:rsidP="000E7661">
      <w:pPr>
        <w:spacing w:line="240" w:lineRule="auto"/>
        <w:rPr>
          <w:sz w:val="24"/>
          <w:szCs w:val="24"/>
        </w:rPr>
      </w:pPr>
      <w:r>
        <w:rPr>
          <w:sz w:val="24"/>
          <w:szCs w:val="24"/>
        </w:rPr>
        <w:tab/>
      </w:r>
      <w:r>
        <w:rPr>
          <w:sz w:val="24"/>
          <w:szCs w:val="24"/>
        </w:rPr>
        <w:tab/>
      </w:r>
      <w:r>
        <w:rPr>
          <w:sz w:val="24"/>
          <w:szCs w:val="24"/>
        </w:rPr>
        <w:tab/>
      </w:r>
      <w:r w:rsidR="00F842CD">
        <w:rPr>
          <w:sz w:val="24"/>
          <w:szCs w:val="24"/>
        </w:rPr>
        <w:t xml:space="preserve"> 6.</w:t>
      </w:r>
      <w:r w:rsidR="00F842CD">
        <w:rPr>
          <w:sz w:val="24"/>
          <w:szCs w:val="24"/>
        </w:rPr>
        <w:tab/>
        <w:t xml:space="preserve">Moral turpitude means a conviction for a theft offense, fraud, falsification, drug </w:t>
      </w:r>
      <w:r w:rsidR="00F842CD">
        <w:rPr>
          <w:sz w:val="24"/>
          <w:szCs w:val="24"/>
        </w:rPr>
        <w:tab/>
      </w:r>
      <w:r w:rsidR="00F842CD">
        <w:rPr>
          <w:sz w:val="24"/>
          <w:szCs w:val="24"/>
        </w:rPr>
        <w:tab/>
      </w:r>
      <w:r w:rsidR="00F842CD">
        <w:rPr>
          <w:sz w:val="24"/>
          <w:szCs w:val="24"/>
        </w:rPr>
        <w:tab/>
      </w:r>
      <w:r w:rsidR="00F842CD">
        <w:rPr>
          <w:sz w:val="24"/>
          <w:szCs w:val="24"/>
        </w:rPr>
        <w:tab/>
      </w:r>
      <w:r w:rsidR="00F842CD">
        <w:rPr>
          <w:sz w:val="24"/>
          <w:szCs w:val="24"/>
        </w:rPr>
        <w:tab/>
        <w:t>offense, sex offense, an offense involving gambling, or a felony.</w:t>
      </w:r>
    </w:p>
    <w:p w14:paraId="22BBCB18" w14:textId="77777777" w:rsidR="00F842CD" w:rsidRDefault="00F842CD" w:rsidP="000E7661">
      <w:pPr>
        <w:spacing w:line="240" w:lineRule="auto"/>
        <w:rPr>
          <w:sz w:val="24"/>
          <w:szCs w:val="24"/>
        </w:rPr>
      </w:pPr>
      <w:r>
        <w:rPr>
          <w:sz w:val="24"/>
          <w:szCs w:val="24"/>
        </w:rPr>
        <w:lastRenderedPageBreak/>
        <w:tab/>
      </w:r>
      <w:r>
        <w:rPr>
          <w:sz w:val="24"/>
          <w:szCs w:val="24"/>
        </w:rPr>
        <w:tab/>
      </w:r>
      <w:r>
        <w:rPr>
          <w:sz w:val="24"/>
          <w:szCs w:val="24"/>
        </w:rPr>
        <w:tab/>
        <w:t xml:space="preserve"> 7.</w:t>
      </w:r>
      <w:r>
        <w:rPr>
          <w:sz w:val="24"/>
          <w:szCs w:val="24"/>
        </w:rPr>
        <w:tab/>
        <w:t xml:space="preserve">Operator means any individual, corporation, or other entity conducting the </w:t>
      </w:r>
      <w:r>
        <w:rPr>
          <w:sz w:val="24"/>
          <w:szCs w:val="24"/>
        </w:rPr>
        <w:tab/>
      </w:r>
      <w:r>
        <w:rPr>
          <w:sz w:val="24"/>
          <w:szCs w:val="24"/>
        </w:rPr>
        <w:tab/>
      </w:r>
      <w:r>
        <w:rPr>
          <w:sz w:val="24"/>
          <w:szCs w:val="24"/>
        </w:rPr>
        <w:tab/>
      </w:r>
      <w:r>
        <w:rPr>
          <w:sz w:val="24"/>
          <w:szCs w:val="24"/>
        </w:rPr>
        <w:tab/>
      </w:r>
      <w:r>
        <w:rPr>
          <w:sz w:val="24"/>
          <w:szCs w:val="24"/>
        </w:rPr>
        <w:tab/>
        <w:t>business of an amusement arcade.</w:t>
      </w:r>
    </w:p>
    <w:p w14:paraId="196B1FA7"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t xml:space="preserve"> 8.</w:t>
      </w:r>
      <w:r>
        <w:rPr>
          <w:sz w:val="24"/>
          <w:szCs w:val="24"/>
        </w:rPr>
        <w:tab/>
        <w:t xml:space="preserve">Owner means any individual, corporation or other entity owning title to any </w:t>
      </w:r>
      <w:r>
        <w:rPr>
          <w:sz w:val="24"/>
          <w:szCs w:val="24"/>
        </w:rPr>
        <w:tab/>
      </w:r>
      <w:r>
        <w:rPr>
          <w:sz w:val="24"/>
          <w:szCs w:val="24"/>
        </w:rPr>
        <w:tab/>
      </w:r>
      <w:r>
        <w:rPr>
          <w:sz w:val="24"/>
          <w:szCs w:val="24"/>
        </w:rPr>
        <w:tab/>
      </w:r>
      <w:r>
        <w:rPr>
          <w:sz w:val="24"/>
          <w:szCs w:val="24"/>
        </w:rPr>
        <w:tab/>
      </w:r>
      <w:r>
        <w:rPr>
          <w:sz w:val="24"/>
          <w:szCs w:val="24"/>
        </w:rPr>
        <w:tab/>
        <w:t xml:space="preserve">amusement device or the real property at which an amusement arcade is </w:t>
      </w:r>
      <w:r>
        <w:rPr>
          <w:sz w:val="24"/>
          <w:szCs w:val="24"/>
        </w:rPr>
        <w:tab/>
      </w:r>
      <w:r>
        <w:rPr>
          <w:sz w:val="24"/>
          <w:szCs w:val="24"/>
        </w:rPr>
        <w:tab/>
      </w:r>
      <w:r>
        <w:rPr>
          <w:sz w:val="24"/>
          <w:szCs w:val="24"/>
        </w:rPr>
        <w:tab/>
      </w:r>
      <w:r>
        <w:rPr>
          <w:sz w:val="24"/>
          <w:szCs w:val="24"/>
        </w:rPr>
        <w:tab/>
      </w:r>
      <w:r>
        <w:rPr>
          <w:sz w:val="24"/>
          <w:szCs w:val="24"/>
        </w:rPr>
        <w:tab/>
      </w:r>
      <w:r>
        <w:rPr>
          <w:sz w:val="24"/>
          <w:szCs w:val="24"/>
        </w:rPr>
        <w:tab/>
        <w:t>operated.</w:t>
      </w:r>
    </w:p>
    <w:p w14:paraId="3DAA0B88"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t xml:space="preserve"> 9.</w:t>
      </w:r>
      <w:r>
        <w:rPr>
          <w:sz w:val="24"/>
          <w:szCs w:val="24"/>
        </w:rPr>
        <w:tab/>
        <w:t xml:space="preserve">Playing area means that portion of the premises where the primary use is for </w:t>
      </w:r>
      <w:r>
        <w:rPr>
          <w:sz w:val="24"/>
          <w:szCs w:val="24"/>
        </w:rPr>
        <w:tab/>
      </w:r>
      <w:r>
        <w:rPr>
          <w:sz w:val="24"/>
          <w:szCs w:val="24"/>
        </w:rPr>
        <w:tab/>
      </w:r>
      <w:r>
        <w:rPr>
          <w:sz w:val="24"/>
          <w:szCs w:val="24"/>
        </w:rPr>
        <w:tab/>
      </w:r>
      <w:r>
        <w:rPr>
          <w:sz w:val="24"/>
          <w:szCs w:val="24"/>
        </w:rPr>
        <w:tab/>
      </w:r>
      <w:r>
        <w:rPr>
          <w:sz w:val="24"/>
          <w:szCs w:val="24"/>
        </w:rPr>
        <w:tab/>
        <w:t>customer play on amusement devices.</w:t>
      </w:r>
    </w:p>
    <w:p w14:paraId="3F892D48"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t>10.</w:t>
      </w:r>
      <w:r>
        <w:rPr>
          <w:sz w:val="24"/>
          <w:szCs w:val="24"/>
        </w:rPr>
        <w:tab/>
        <w:t xml:space="preserve">Skill-based amusement machine means a skill-based amusement device such as </w:t>
      </w:r>
      <w:r>
        <w:rPr>
          <w:sz w:val="24"/>
          <w:szCs w:val="24"/>
        </w:rPr>
        <w:tab/>
      </w:r>
      <w:r>
        <w:rPr>
          <w:sz w:val="24"/>
          <w:szCs w:val="24"/>
        </w:rPr>
        <w:tab/>
      </w:r>
      <w:r>
        <w:rPr>
          <w:sz w:val="24"/>
          <w:szCs w:val="24"/>
        </w:rPr>
        <w:tab/>
      </w:r>
      <w:r>
        <w:rPr>
          <w:sz w:val="24"/>
          <w:szCs w:val="24"/>
        </w:rPr>
        <w:tab/>
      </w:r>
      <w:r>
        <w:rPr>
          <w:sz w:val="24"/>
          <w:szCs w:val="24"/>
        </w:rPr>
        <w:tab/>
        <w:t xml:space="preserve">a mechanical, electronic, video, or digital device, or machine, whether or not the </w:t>
      </w:r>
      <w:r>
        <w:rPr>
          <w:sz w:val="24"/>
          <w:szCs w:val="24"/>
        </w:rPr>
        <w:tab/>
      </w:r>
      <w:r>
        <w:rPr>
          <w:sz w:val="24"/>
          <w:szCs w:val="24"/>
        </w:rPr>
        <w:tab/>
      </w:r>
      <w:r>
        <w:rPr>
          <w:sz w:val="24"/>
          <w:szCs w:val="24"/>
        </w:rPr>
        <w:tab/>
      </w:r>
      <w:r>
        <w:rPr>
          <w:sz w:val="24"/>
          <w:szCs w:val="24"/>
        </w:rPr>
        <w:tab/>
      </w:r>
      <w:r>
        <w:rPr>
          <w:sz w:val="24"/>
          <w:szCs w:val="24"/>
        </w:rPr>
        <w:tab/>
        <w:t xml:space="preserve">skill-based amusement machine requires payment for use through a coin or bill </w:t>
      </w:r>
      <w:r>
        <w:rPr>
          <w:sz w:val="24"/>
          <w:szCs w:val="24"/>
        </w:rPr>
        <w:tab/>
      </w:r>
      <w:r>
        <w:rPr>
          <w:sz w:val="24"/>
          <w:szCs w:val="24"/>
        </w:rPr>
        <w:tab/>
      </w:r>
      <w:r>
        <w:rPr>
          <w:sz w:val="24"/>
          <w:szCs w:val="24"/>
        </w:rPr>
        <w:tab/>
      </w:r>
      <w:r>
        <w:rPr>
          <w:sz w:val="24"/>
          <w:szCs w:val="24"/>
        </w:rPr>
        <w:tab/>
      </w:r>
      <w:r>
        <w:rPr>
          <w:sz w:val="24"/>
          <w:szCs w:val="24"/>
        </w:rPr>
        <w:tab/>
        <w:t xml:space="preserve">valuator or other payment of consideration or value to participate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machine’s offering or to activate the machine, provided that all of the following </w:t>
      </w:r>
      <w:r>
        <w:rPr>
          <w:sz w:val="24"/>
          <w:szCs w:val="24"/>
        </w:rPr>
        <w:tab/>
      </w:r>
      <w:r>
        <w:rPr>
          <w:sz w:val="24"/>
          <w:szCs w:val="24"/>
        </w:rPr>
        <w:tab/>
      </w:r>
      <w:r>
        <w:rPr>
          <w:sz w:val="24"/>
          <w:szCs w:val="24"/>
        </w:rPr>
        <w:tab/>
      </w:r>
      <w:r>
        <w:rPr>
          <w:sz w:val="24"/>
          <w:szCs w:val="24"/>
        </w:rPr>
        <w:tab/>
      </w:r>
      <w:r>
        <w:rPr>
          <w:sz w:val="24"/>
          <w:szCs w:val="24"/>
        </w:rPr>
        <w:tab/>
        <w:t>apply:</w:t>
      </w:r>
    </w:p>
    <w:p w14:paraId="0C9B0AEF"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r>
      <w:r>
        <w:rPr>
          <w:sz w:val="24"/>
          <w:szCs w:val="24"/>
        </w:rPr>
        <w:tab/>
        <w:t>a.</w:t>
      </w:r>
      <w:r>
        <w:rPr>
          <w:sz w:val="24"/>
          <w:szCs w:val="24"/>
        </w:rPr>
        <w:tab/>
        <w:t xml:space="preserve">The machine involves a task, game, play, contest, competition,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tournament in which the player actively participates in the task, game, </w:t>
      </w:r>
      <w:r>
        <w:rPr>
          <w:sz w:val="24"/>
          <w:szCs w:val="24"/>
        </w:rPr>
        <w:tab/>
      </w:r>
      <w:r>
        <w:rPr>
          <w:sz w:val="24"/>
          <w:szCs w:val="24"/>
        </w:rPr>
        <w:tab/>
      </w:r>
      <w:r>
        <w:rPr>
          <w:sz w:val="24"/>
          <w:szCs w:val="24"/>
        </w:rPr>
        <w:tab/>
      </w:r>
      <w:r>
        <w:rPr>
          <w:sz w:val="24"/>
          <w:szCs w:val="24"/>
        </w:rPr>
        <w:tab/>
      </w:r>
      <w:r>
        <w:rPr>
          <w:sz w:val="24"/>
          <w:szCs w:val="24"/>
        </w:rPr>
        <w:tab/>
      </w:r>
      <w:r>
        <w:rPr>
          <w:sz w:val="24"/>
          <w:szCs w:val="24"/>
        </w:rPr>
        <w:tab/>
        <w:t>play, contest, competition, or tournament.</w:t>
      </w:r>
    </w:p>
    <w:p w14:paraId="32FF3C41"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r>
      <w:r>
        <w:rPr>
          <w:sz w:val="24"/>
          <w:szCs w:val="24"/>
        </w:rPr>
        <w:tab/>
        <w:t>b.</w:t>
      </w:r>
      <w:r>
        <w:rPr>
          <w:sz w:val="24"/>
          <w:szCs w:val="24"/>
        </w:rPr>
        <w:tab/>
        <w:t xml:space="preserve">The outcome of an individual’s play and participation is not determined </w:t>
      </w:r>
      <w:r>
        <w:rPr>
          <w:sz w:val="24"/>
          <w:szCs w:val="24"/>
        </w:rPr>
        <w:tab/>
      </w:r>
      <w:r>
        <w:rPr>
          <w:sz w:val="24"/>
          <w:szCs w:val="24"/>
        </w:rPr>
        <w:tab/>
      </w:r>
      <w:r>
        <w:rPr>
          <w:sz w:val="24"/>
          <w:szCs w:val="24"/>
        </w:rPr>
        <w:tab/>
      </w:r>
      <w:r>
        <w:rPr>
          <w:sz w:val="24"/>
          <w:szCs w:val="24"/>
        </w:rPr>
        <w:tab/>
      </w:r>
      <w:r>
        <w:rPr>
          <w:sz w:val="24"/>
          <w:szCs w:val="24"/>
        </w:rPr>
        <w:tab/>
      </w:r>
      <w:r>
        <w:rPr>
          <w:sz w:val="24"/>
          <w:szCs w:val="24"/>
        </w:rPr>
        <w:tab/>
        <w:t>largely or wholly by chanc</w:t>
      </w:r>
      <w:r w:rsidR="00C46D4D">
        <w:rPr>
          <w:sz w:val="24"/>
          <w:szCs w:val="24"/>
        </w:rPr>
        <w:t>e.  For purposes of this Article</w:t>
      </w:r>
      <w:r>
        <w:rPr>
          <w:sz w:val="24"/>
          <w:szCs w:val="24"/>
        </w:rPr>
        <w:t xml:space="preserve"> “largely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wholly” means at least by fifty one percent</w:t>
      </w:r>
      <w:r>
        <w:rPr>
          <w:sz w:val="24"/>
          <w:szCs w:val="24"/>
        </w:rPr>
        <w:t>.</w:t>
      </w:r>
    </w:p>
    <w:p w14:paraId="04B763C2"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r>
      <w:r>
        <w:rPr>
          <w:sz w:val="24"/>
          <w:szCs w:val="24"/>
        </w:rPr>
        <w:tab/>
        <w:t>c.</w:t>
      </w:r>
      <w:r>
        <w:rPr>
          <w:sz w:val="24"/>
          <w:szCs w:val="24"/>
        </w:rPr>
        <w:tab/>
        <w:t xml:space="preserve">The outcome of play during a game is not controlled by a person not </w:t>
      </w:r>
      <w:r>
        <w:rPr>
          <w:sz w:val="24"/>
          <w:szCs w:val="24"/>
        </w:rPr>
        <w:tab/>
      </w:r>
      <w:r>
        <w:rPr>
          <w:sz w:val="24"/>
          <w:szCs w:val="24"/>
        </w:rPr>
        <w:tab/>
      </w:r>
      <w:r>
        <w:rPr>
          <w:sz w:val="24"/>
          <w:szCs w:val="24"/>
        </w:rPr>
        <w:tab/>
      </w:r>
      <w:r>
        <w:rPr>
          <w:sz w:val="24"/>
          <w:szCs w:val="24"/>
        </w:rPr>
        <w:tab/>
      </w:r>
      <w:r>
        <w:rPr>
          <w:sz w:val="24"/>
          <w:szCs w:val="24"/>
        </w:rPr>
        <w:tab/>
      </w:r>
      <w:r>
        <w:rPr>
          <w:sz w:val="24"/>
          <w:szCs w:val="24"/>
        </w:rPr>
        <w:tab/>
        <w:t>actively participating in the game.</w:t>
      </w:r>
    </w:p>
    <w:p w14:paraId="0A7AAA4C"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r>
      <w:r>
        <w:rPr>
          <w:sz w:val="24"/>
          <w:szCs w:val="24"/>
        </w:rPr>
        <w:tab/>
        <w:t>d.</w:t>
      </w:r>
      <w:r>
        <w:rPr>
          <w:sz w:val="24"/>
          <w:szCs w:val="24"/>
        </w:rPr>
        <w:tab/>
        <w:t xml:space="preserve">The machine only charges one price to play a task, game, play, contest, </w:t>
      </w:r>
      <w:r>
        <w:rPr>
          <w:sz w:val="24"/>
          <w:szCs w:val="24"/>
        </w:rPr>
        <w:tab/>
      </w:r>
      <w:r>
        <w:rPr>
          <w:sz w:val="24"/>
          <w:szCs w:val="24"/>
        </w:rPr>
        <w:tab/>
      </w:r>
      <w:r>
        <w:rPr>
          <w:sz w:val="24"/>
          <w:szCs w:val="24"/>
        </w:rPr>
        <w:tab/>
      </w:r>
      <w:r>
        <w:rPr>
          <w:sz w:val="24"/>
          <w:szCs w:val="24"/>
        </w:rPr>
        <w:tab/>
      </w:r>
      <w:r>
        <w:rPr>
          <w:sz w:val="24"/>
          <w:szCs w:val="24"/>
        </w:rPr>
        <w:tab/>
      </w:r>
      <w:r>
        <w:rPr>
          <w:sz w:val="24"/>
          <w:szCs w:val="24"/>
        </w:rPr>
        <w:tab/>
        <w:t>competition, or tournament.</w:t>
      </w:r>
    </w:p>
    <w:p w14:paraId="1EE3EE84" w14:textId="77777777" w:rsidR="00F842CD" w:rsidRDefault="00F842CD" w:rsidP="000E7661">
      <w:pPr>
        <w:spacing w:line="240" w:lineRule="auto"/>
        <w:rPr>
          <w:sz w:val="24"/>
          <w:szCs w:val="24"/>
        </w:rPr>
      </w:pPr>
      <w:r>
        <w:rPr>
          <w:sz w:val="24"/>
          <w:szCs w:val="24"/>
        </w:rPr>
        <w:tab/>
      </w:r>
      <w:r>
        <w:rPr>
          <w:sz w:val="24"/>
          <w:szCs w:val="24"/>
        </w:rPr>
        <w:tab/>
        <w:t>B.</w:t>
      </w:r>
      <w:r>
        <w:rPr>
          <w:sz w:val="24"/>
          <w:szCs w:val="24"/>
        </w:rPr>
        <w:tab/>
        <w:t>All of the following apply to any machine th</w:t>
      </w:r>
      <w:r w:rsidR="00C46D4D">
        <w:rPr>
          <w:sz w:val="24"/>
          <w:szCs w:val="24"/>
        </w:rPr>
        <w:t xml:space="preserve">at is operated as described </w:t>
      </w:r>
      <w:r w:rsidR="00C46D4D" w:rsidRPr="006B06D4">
        <w:rPr>
          <w:b/>
          <w:sz w:val="24"/>
          <w:szCs w:val="24"/>
        </w:rPr>
        <w:t xml:space="preserve">in </w:t>
      </w:r>
      <w:r w:rsidR="001D034C" w:rsidRPr="006B06D4">
        <w:rPr>
          <w:b/>
          <w:sz w:val="24"/>
          <w:szCs w:val="24"/>
        </w:rPr>
        <w:t>Article VIII</w:t>
      </w:r>
      <w:r>
        <w:rPr>
          <w:sz w:val="24"/>
          <w:szCs w:val="24"/>
        </w:rPr>
        <w:tab/>
      </w:r>
      <w:r>
        <w:rPr>
          <w:sz w:val="24"/>
          <w:szCs w:val="24"/>
        </w:rPr>
        <w:tab/>
      </w:r>
      <w:r>
        <w:rPr>
          <w:sz w:val="24"/>
          <w:szCs w:val="24"/>
        </w:rPr>
        <w:tab/>
      </w:r>
      <w:r>
        <w:rPr>
          <w:sz w:val="24"/>
          <w:szCs w:val="24"/>
        </w:rPr>
        <w:tab/>
        <w:t>hereof:</w:t>
      </w:r>
    </w:p>
    <w:p w14:paraId="29420DAE" w14:textId="77777777" w:rsidR="00F842CD" w:rsidRDefault="00F842CD" w:rsidP="000E7661">
      <w:pPr>
        <w:spacing w:line="240" w:lineRule="auto"/>
        <w:rPr>
          <w:sz w:val="24"/>
          <w:szCs w:val="24"/>
        </w:rPr>
      </w:pPr>
      <w:r>
        <w:rPr>
          <w:sz w:val="24"/>
          <w:szCs w:val="24"/>
        </w:rPr>
        <w:tab/>
      </w:r>
      <w:r>
        <w:rPr>
          <w:sz w:val="24"/>
          <w:szCs w:val="24"/>
        </w:rPr>
        <w:tab/>
      </w:r>
      <w:r>
        <w:rPr>
          <w:sz w:val="24"/>
          <w:szCs w:val="24"/>
        </w:rPr>
        <w:tab/>
      </w:r>
      <w:r w:rsidR="00C46D4D">
        <w:rPr>
          <w:sz w:val="24"/>
          <w:szCs w:val="24"/>
        </w:rPr>
        <w:t>1.</w:t>
      </w:r>
      <w:r w:rsidR="00C46D4D">
        <w:rPr>
          <w:sz w:val="24"/>
          <w:szCs w:val="24"/>
        </w:rPr>
        <w:tab/>
        <w:t>As used in this S</w:t>
      </w:r>
      <w:r>
        <w:rPr>
          <w:sz w:val="24"/>
          <w:szCs w:val="24"/>
        </w:rPr>
        <w:t xml:space="preserve">ection, task, game and play mean one event from the initial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r>
      <w:r>
        <w:rPr>
          <w:sz w:val="24"/>
          <w:szCs w:val="24"/>
        </w:rPr>
        <w:t xml:space="preserve">activation of the machine until the results of play are determined without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r>
      <w:r>
        <w:rPr>
          <w:sz w:val="24"/>
          <w:szCs w:val="24"/>
        </w:rPr>
        <w:t xml:space="preserve">payment of additional consideration.  An individual utilizing a </w:t>
      </w:r>
      <w:r w:rsidR="00744109">
        <w:rPr>
          <w:sz w:val="24"/>
          <w:szCs w:val="24"/>
        </w:rPr>
        <w:t>ma</w:t>
      </w:r>
      <w:r>
        <w:rPr>
          <w:sz w:val="24"/>
          <w:szCs w:val="24"/>
        </w:rPr>
        <w:t xml:space="preserve">chine that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r>
      <w:r>
        <w:rPr>
          <w:sz w:val="24"/>
          <w:szCs w:val="24"/>
        </w:rPr>
        <w:t xml:space="preserve">involves a single task, game, play, contest, competition, or tournament may be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r>
      <w:r>
        <w:rPr>
          <w:sz w:val="24"/>
          <w:szCs w:val="24"/>
        </w:rPr>
        <w:t>awarded prizes based on the results of play</w:t>
      </w:r>
      <w:r w:rsidR="00744109">
        <w:rPr>
          <w:sz w:val="24"/>
          <w:szCs w:val="24"/>
        </w:rPr>
        <w:t xml:space="preserve">, the prizes or rewards shall be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t xml:space="preserve">established prior to the individual placing a wager, and the individual shall be </w:t>
      </w:r>
      <w:r w:rsidR="00744109">
        <w:rPr>
          <w:sz w:val="24"/>
          <w:szCs w:val="24"/>
        </w:rPr>
        <w:tab/>
      </w:r>
      <w:r w:rsidR="00744109">
        <w:rPr>
          <w:sz w:val="24"/>
          <w:szCs w:val="24"/>
        </w:rPr>
        <w:tab/>
      </w:r>
      <w:r w:rsidR="00744109">
        <w:rPr>
          <w:sz w:val="24"/>
          <w:szCs w:val="24"/>
        </w:rPr>
        <w:tab/>
      </w:r>
      <w:r w:rsidR="00744109">
        <w:rPr>
          <w:sz w:val="24"/>
          <w:szCs w:val="24"/>
        </w:rPr>
        <w:tab/>
      </w:r>
      <w:r w:rsidR="00744109">
        <w:rPr>
          <w:sz w:val="24"/>
          <w:szCs w:val="24"/>
        </w:rPr>
        <w:tab/>
        <w:t>aware of what prize or reward will occur prior to the start of play.</w:t>
      </w:r>
    </w:p>
    <w:p w14:paraId="661389E0"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2.</w:t>
      </w:r>
      <w:r>
        <w:rPr>
          <w:sz w:val="24"/>
          <w:szCs w:val="24"/>
        </w:rPr>
        <w:tab/>
        <w:t xml:space="preserve">Advance play for a single task, game, play, contest, competition, or tournament </w:t>
      </w:r>
      <w:r>
        <w:rPr>
          <w:sz w:val="24"/>
          <w:szCs w:val="24"/>
        </w:rPr>
        <w:tab/>
      </w:r>
      <w:r>
        <w:rPr>
          <w:sz w:val="24"/>
          <w:szCs w:val="24"/>
        </w:rPr>
        <w:tab/>
      </w:r>
      <w:r>
        <w:rPr>
          <w:sz w:val="24"/>
          <w:szCs w:val="24"/>
        </w:rPr>
        <w:tab/>
      </w:r>
      <w:r>
        <w:rPr>
          <w:sz w:val="24"/>
          <w:szCs w:val="24"/>
        </w:rPr>
        <w:tab/>
      </w:r>
      <w:r>
        <w:rPr>
          <w:sz w:val="24"/>
          <w:szCs w:val="24"/>
        </w:rPr>
        <w:tab/>
        <w:t xml:space="preserve">participation may be purchased.  The cost of the contest, competition, 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tournament participation may be greater than a single non-contest, competition, </w:t>
      </w:r>
      <w:r>
        <w:rPr>
          <w:sz w:val="24"/>
          <w:szCs w:val="24"/>
        </w:rPr>
        <w:tab/>
      </w:r>
      <w:r>
        <w:rPr>
          <w:sz w:val="24"/>
          <w:szCs w:val="24"/>
        </w:rPr>
        <w:tab/>
      </w:r>
      <w:r>
        <w:rPr>
          <w:sz w:val="24"/>
          <w:szCs w:val="24"/>
        </w:rPr>
        <w:tab/>
      </w:r>
      <w:r>
        <w:rPr>
          <w:sz w:val="24"/>
          <w:szCs w:val="24"/>
        </w:rPr>
        <w:tab/>
        <w:t>or tournament play.</w:t>
      </w:r>
    </w:p>
    <w:p w14:paraId="169D4306"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3.</w:t>
      </w:r>
      <w:r>
        <w:rPr>
          <w:sz w:val="24"/>
          <w:szCs w:val="24"/>
        </w:rPr>
        <w:tab/>
        <w:t xml:space="preserve">To the extent that the machine is used in a contest, competition, or tournament, </w:t>
      </w:r>
      <w:r>
        <w:rPr>
          <w:sz w:val="24"/>
          <w:szCs w:val="24"/>
        </w:rPr>
        <w:tab/>
      </w:r>
      <w:r>
        <w:rPr>
          <w:sz w:val="24"/>
          <w:szCs w:val="24"/>
        </w:rPr>
        <w:tab/>
      </w:r>
      <w:r>
        <w:rPr>
          <w:sz w:val="24"/>
          <w:szCs w:val="24"/>
        </w:rPr>
        <w:tab/>
      </w:r>
      <w:r>
        <w:rPr>
          <w:sz w:val="24"/>
          <w:szCs w:val="24"/>
        </w:rPr>
        <w:tab/>
      </w:r>
      <w:r>
        <w:rPr>
          <w:sz w:val="24"/>
          <w:szCs w:val="24"/>
        </w:rPr>
        <w:tab/>
        <w:t xml:space="preserve">that contest, competition, or tournament has a defined starting and ending date, </w:t>
      </w:r>
      <w:r>
        <w:rPr>
          <w:sz w:val="24"/>
          <w:szCs w:val="24"/>
        </w:rPr>
        <w:tab/>
      </w:r>
      <w:r>
        <w:rPr>
          <w:sz w:val="24"/>
          <w:szCs w:val="24"/>
        </w:rPr>
        <w:tab/>
      </w:r>
      <w:r>
        <w:rPr>
          <w:sz w:val="24"/>
          <w:szCs w:val="24"/>
        </w:rPr>
        <w:tab/>
      </w:r>
      <w:r>
        <w:rPr>
          <w:sz w:val="24"/>
          <w:szCs w:val="24"/>
        </w:rPr>
        <w:tab/>
        <w:t xml:space="preserve">and is open to participants in competition for scoring and ranking results toward </w:t>
      </w:r>
      <w:r>
        <w:rPr>
          <w:sz w:val="24"/>
          <w:szCs w:val="24"/>
        </w:rPr>
        <w:tab/>
      </w:r>
      <w:r>
        <w:rPr>
          <w:sz w:val="24"/>
          <w:szCs w:val="24"/>
        </w:rPr>
        <w:tab/>
      </w:r>
      <w:r>
        <w:rPr>
          <w:sz w:val="24"/>
          <w:szCs w:val="24"/>
        </w:rPr>
        <w:tab/>
      </w:r>
      <w:r>
        <w:rPr>
          <w:sz w:val="24"/>
          <w:szCs w:val="24"/>
        </w:rPr>
        <w:tab/>
      </w:r>
      <w:r>
        <w:rPr>
          <w:sz w:val="24"/>
          <w:szCs w:val="24"/>
        </w:rPr>
        <w:tab/>
        <w:t>the awarding of prizes without payment of additional consideration.</w:t>
      </w:r>
    </w:p>
    <w:p w14:paraId="2A20FF31"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4.</w:t>
      </w:r>
      <w:r>
        <w:rPr>
          <w:sz w:val="24"/>
          <w:szCs w:val="24"/>
        </w:rPr>
        <w:tab/>
        <w:t xml:space="preserve">No machine shall have a guessing game at the end of a successfully completed </w:t>
      </w:r>
      <w:r>
        <w:rPr>
          <w:sz w:val="24"/>
          <w:szCs w:val="24"/>
        </w:rPr>
        <w:tab/>
      </w:r>
      <w:r>
        <w:rPr>
          <w:sz w:val="24"/>
          <w:szCs w:val="24"/>
        </w:rPr>
        <w:tab/>
      </w:r>
      <w:r>
        <w:rPr>
          <w:sz w:val="24"/>
          <w:szCs w:val="24"/>
        </w:rPr>
        <w:tab/>
      </w:r>
      <w:r>
        <w:rPr>
          <w:sz w:val="24"/>
          <w:szCs w:val="24"/>
        </w:rPr>
        <w:tab/>
      </w:r>
      <w:r>
        <w:rPr>
          <w:sz w:val="24"/>
          <w:szCs w:val="24"/>
        </w:rPr>
        <w:tab/>
        <w:t>task, game, play, contest, competition, or tournament.</w:t>
      </w:r>
    </w:p>
    <w:p w14:paraId="4EEAD59D" w14:textId="77777777" w:rsidR="00744109" w:rsidRDefault="00744109" w:rsidP="000E7661">
      <w:pPr>
        <w:spacing w:line="240" w:lineRule="auto"/>
        <w:rPr>
          <w:sz w:val="24"/>
          <w:szCs w:val="24"/>
        </w:rPr>
      </w:pPr>
    </w:p>
    <w:p w14:paraId="2211C792" w14:textId="77777777" w:rsidR="00744109" w:rsidRDefault="00744109" w:rsidP="000E7661">
      <w:pPr>
        <w:spacing w:line="240" w:lineRule="auto"/>
        <w:rPr>
          <w:b/>
          <w:sz w:val="24"/>
          <w:szCs w:val="24"/>
        </w:rPr>
      </w:pPr>
      <w:r>
        <w:rPr>
          <w:b/>
          <w:sz w:val="24"/>
          <w:szCs w:val="24"/>
        </w:rPr>
        <w:lastRenderedPageBreak/>
        <w:tab/>
        <w:t>Sec 802.1</w:t>
      </w:r>
      <w:r>
        <w:rPr>
          <w:b/>
          <w:sz w:val="24"/>
          <w:szCs w:val="24"/>
        </w:rPr>
        <w:tab/>
        <w:t>Operation; License Required</w:t>
      </w:r>
    </w:p>
    <w:p w14:paraId="1F21F638" w14:textId="77777777" w:rsidR="00744109" w:rsidRDefault="00744109" w:rsidP="000E7661">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No individual, corporation or other entity shall be an operator of an amusement </w:t>
      </w:r>
      <w:r>
        <w:rPr>
          <w:sz w:val="24"/>
          <w:szCs w:val="24"/>
        </w:rPr>
        <w:tab/>
      </w:r>
      <w:r>
        <w:rPr>
          <w:sz w:val="24"/>
          <w:szCs w:val="24"/>
        </w:rPr>
        <w:tab/>
      </w:r>
      <w:r>
        <w:rPr>
          <w:sz w:val="24"/>
          <w:szCs w:val="24"/>
        </w:rPr>
        <w:tab/>
      </w:r>
      <w:r>
        <w:rPr>
          <w:sz w:val="24"/>
          <w:szCs w:val="24"/>
        </w:rPr>
        <w:tab/>
      </w:r>
      <w:r>
        <w:rPr>
          <w:sz w:val="24"/>
          <w:szCs w:val="24"/>
        </w:rPr>
        <w:tab/>
        <w:t xml:space="preserve">arcade at any place of business unless such operator holds a valid amusement </w:t>
      </w:r>
      <w:r>
        <w:rPr>
          <w:sz w:val="24"/>
          <w:szCs w:val="24"/>
        </w:rPr>
        <w:tab/>
      </w:r>
      <w:r>
        <w:rPr>
          <w:sz w:val="24"/>
          <w:szCs w:val="24"/>
        </w:rPr>
        <w:tab/>
      </w:r>
      <w:r>
        <w:rPr>
          <w:sz w:val="24"/>
          <w:szCs w:val="24"/>
        </w:rPr>
        <w:tab/>
      </w:r>
      <w:r>
        <w:rPr>
          <w:sz w:val="24"/>
          <w:szCs w:val="24"/>
        </w:rPr>
        <w:tab/>
      </w:r>
      <w:r>
        <w:rPr>
          <w:sz w:val="24"/>
          <w:szCs w:val="24"/>
        </w:rPr>
        <w:tab/>
        <w:t xml:space="preserve">arcade license for the place of business where such amusement arcade is </w:t>
      </w:r>
      <w:r>
        <w:rPr>
          <w:sz w:val="24"/>
          <w:szCs w:val="24"/>
        </w:rPr>
        <w:tab/>
      </w:r>
      <w:r>
        <w:rPr>
          <w:sz w:val="24"/>
          <w:szCs w:val="24"/>
        </w:rPr>
        <w:tab/>
      </w:r>
      <w:r>
        <w:rPr>
          <w:sz w:val="24"/>
          <w:szCs w:val="24"/>
        </w:rPr>
        <w:tab/>
      </w:r>
      <w:r>
        <w:rPr>
          <w:sz w:val="24"/>
          <w:szCs w:val="24"/>
        </w:rPr>
        <w:tab/>
      </w:r>
      <w:r>
        <w:rPr>
          <w:sz w:val="24"/>
          <w:szCs w:val="24"/>
        </w:rPr>
        <w:tab/>
      </w:r>
      <w:r>
        <w:rPr>
          <w:sz w:val="24"/>
          <w:szCs w:val="24"/>
        </w:rPr>
        <w:tab/>
        <w:t>operated.</w:t>
      </w:r>
    </w:p>
    <w:p w14:paraId="74EF9570"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No individual, corporation or other entity shall permit or cause to be permitted </w:t>
      </w:r>
      <w:r>
        <w:rPr>
          <w:sz w:val="24"/>
          <w:szCs w:val="24"/>
        </w:rPr>
        <w:tab/>
      </w:r>
      <w:r>
        <w:rPr>
          <w:sz w:val="24"/>
          <w:szCs w:val="24"/>
        </w:rPr>
        <w:tab/>
      </w:r>
      <w:r>
        <w:rPr>
          <w:sz w:val="24"/>
          <w:szCs w:val="24"/>
        </w:rPr>
        <w:tab/>
      </w:r>
      <w:r>
        <w:rPr>
          <w:sz w:val="24"/>
          <w:szCs w:val="24"/>
        </w:rPr>
        <w:tab/>
      </w:r>
      <w:r>
        <w:rPr>
          <w:sz w:val="24"/>
          <w:szCs w:val="24"/>
        </w:rPr>
        <w:tab/>
        <w:t xml:space="preserve">any amusement machine, game machine, or amusement device to be operated, </w:t>
      </w:r>
      <w:r>
        <w:rPr>
          <w:sz w:val="24"/>
          <w:szCs w:val="24"/>
        </w:rPr>
        <w:tab/>
      </w:r>
      <w:r>
        <w:rPr>
          <w:sz w:val="24"/>
          <w:szCs w:val="24"/>
        </w:rPr>
        <w:tab/>
      </w:r>
      <w:r>
        <w:rPr>
          <w:sz w:val="24"/>
          <w:szCs w:val="24"/>
        </w:rPr>
        <w:tab/>
      </w:r>
      <w:r>
        <w:rPr>
          <w:sz w:val="24"/>
          <w:szCs w:val="24"/>
        </w:rPr>
        <w:tab/>
      </w:r>
      <w:r>
        <w:rPr>
          <w:sz w:val="24"/>
          <w:szCs w:val="24"/>
        </w:rPr>
        <w:tab/>
        <w:t xml:space="preserve">placed into operation, moved onto the area of play, or played, without a current </w:t>
      </w:r>
      <w:r>
        <w:rPr>
          <w:sz w:val="24"/>
          <w:szCs w:val="24"/>
        </w:rPr>
        <w:tab/>
      </w:r>
      <w:r>
        <w:rPr>
          <w:sz w:val="24"/>
          <w:szCs w:val="24"/>
        </w:rPr>
        <w:tab/>
      </w:r>
      <w:r>
        <w:rPr>
          <w:sz w:val="24"/>
          <w:szCs w:val="24"/>
        </w:rPr>
        <w:tab/>
      </w:r>
      <w:r>
        <w:rPr>
          <w:sz w:val="24"/>
          <w:szCs w:val="24"/>
        </w:rPr>
        <w:tab/>
      </w:r>
      <w:r>
        <w:rPr>
          <w:sz w:val="24"/>
          <w:szCs w:val="24"/>
        </w:rPr>
        <w:tab/>
        <w:t>and valid license for that machine displayed thereon.</w:t>
      </w:r>
    </w:p>
    <w:p w14:paraId="2644D463"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No individual, corporation, or other entity shall play any amusement device </w:t>
      </w:r>
      <w:r>
        <w:rPr>
          <w:sz w:val="24"/>
          <w:szCs w:val="24"/>
        </w:rPr>
        <w:tab/>
      </w:r>
      <w:r>
        <w:rPr>
          <w:sz w:val="24"/>
          <w:szCs w:val="24"/>
        </w:rPr>
        <w:tab/>
      </w:r>
      <w:r>
        <w:rPr>
          <w:sz w:val="24"/>
          <w:szCs w:val="24"/>
        </w:rPr>
        <w:tab/>
      </w:r>
      <w:r>
        <w:rPr>
          <w:sz w:val="24"/>
          <w:szCs w:val="24"/>
        </w:rPr>
        <w:tab/>
      </w:r>
      <w:r>
        <w:rPr>
          <w:sz w:val="24"/>
          <w:szCs w:val="24"/>
        </w:rPr>
        <w:tab/>
        <w:t>unless it is validly licensed by the township.</w:t>
      </w:r>
    </w:p>
    <w:p w14:paraId="3994A69E" w14:textId="77777777" w:rsidR="00744109" w:rsidRDefault="00744109" w:rsidP="000E7661">
      <w:pPr>
        <w:spacing w:line="240" w:lineRule="auto"/>
        <w:rPr>
          <w:sz w:val="24"/>
          <w:szCs w:val="24"/>
        </w:rPr>
      </w:pPr>
    </w:p>
    <w:p w14:paraId="16C8CE46" w14:textId="77777777" w:rsidR="00744109" w:rsidRDefault="00744109" w:rsidP="000E7661">
      <w:pPr>
        <w:spacing w:line="240" w:lineRule="auto"/>
        <w:rPr>
          <w:b/>
          <w:sz w:val="24"/>
          <w:szCs w:val="24"/>
        </w:rPr>
      </w:pPr>
      <w:r>
        <w:rPr>
          <w:b/>
          <w:sz w:val="24"/>
          <w:szCs w:val="24"/>
        </w:rPr>
        <w:tab/>
        <w:t>Sec. 802.2</w:t>
      </w:r>
      <w:r>
        <w:rPr>
          <w:b/>
          <w:sz w:val="24"/>
          <w:szCs w:val="24"/>
        </w:rPr>
        <w:tab/>
        <w:t>Application Information</w:t>
      </w:r>
    </w:p>
    <w:p w14:paraId="309E02DC" w14:textId="77777777" w:rsidR="00744109" w:rsidRDefault="00744109" w:rsidP="000E7661">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original and renewal application for an amusement arcade license and the license </w:t>
      </w:r>
      <w:r>
        <w:rPr>
          <w:sz w:val="24"/>
          <w:szCs w:val="24"/>
        </w:rPr>
        <w:tab/>
      </w:r>
      <w:r>
        <w:rPr>
          <w:sz w:val="24"/>
          <w:szCs w:val="24"/>
        </w:rPr>
        <w:tab/>
      </w:r>
      <w:r>
        <w:rPr>
          <w:sz w:val="24"/>
          <w:szCs w:val="24"/>
        </w:rPr>
        <w:tab/>
      </w:r>
      <w:r>
        <w:rPr>
          <w:sz w:val="24"/>
          <w:szCs w:val="24"/>
        </w:rPr>
        <w:tab/>
        <w:t xml:space="preserve">for each skill-based amusement machine, game machine, or amusement device shall be </w:t>
      </w:r>
      <w:r>
        <w:rPr>
          <w:sz w:val="24"/>
          <w:szCs w:val="24"/>
        </w:rPr>
        <w:tab/>
      </w:r>
      <w:r>
        <w:rPr>
          <w:sz w:val="24"/>
          <w:szCs w:val="24"/>
        </w:rPr>
        <w:tab/>
      </w:r>
      <w:r>
        <w:rPr>
          <w:sz w:val="24"/>
          <w:szCs w:val="24"/>
        </w:rPr>
        <w:tab/>
      </w:r>
      <w:r>
        <w:rPr>
          <w:sz w:val="24"/>
          <w:szCs w:val="24"/>
        </w:rPr>
        <w:tab/>
        <w:t xml:space="preserve">upon a form prescribed by the Zoning Commission and shall set forth therein </w:t>
      </w:r>
      <w:r>
        <w:rPr>
          <w:sz w:val="24"/>
          <w:szCs w:val="24"/>
        </w:rPr>
        <w:tab/>
      </w:r>
      <w:r>
        <w:rPr>
          <w:sz w:val="24"/>
          <w:szCs w:val="24"/>
        </w:rPr>
        <w:tab/>
      </w:r>
      <w:r>
        <w:rPr>
          <w:sz w:val="24"/>
          <w:szCs w:val="24"/>
        </w:rPr>
        <w:tab/>
      </w:r>
      <w:r>
        <w:rPr>
          <w:sz w:val="24"/>
          <w:szCs w:val="24"/>
        </w:rPr>
        <w:tab/>
      </w:r>
      <w:r>
        <w:rPr>
          <w:sz w:val="24"/>
          <w:szCs w:val="24"/>
        </w:rPr>
        <w:tab/>
        <w:t xml:space="preserve">information such as the name and address of the operator, the address of the place of </w:t>
      </w:r>
      <w:r>
        <w:rPr>
          <w:sz w:val="24"/>
          <w:szCs w:val="24"/>
        </w:rPr>
        <w:tab/>
      </w:r>
      <w:r>
        <w:rPr>
          <w:sz w:val="24"/>
          <w:szCs w:val="24"/>
        </w:rPr>
        <w:tab/>
      </w:r>
      <w:r>
        <w:rPr>
          <w:sz w:val="24"/>
          <w:szCs w:val="24"/>
        </w:rPr>
        <w:tab/>
      </w:r>
      <w:r>
        <w:rPr>
          <w:sz w:val="24"/>
          <w:szCs w:val="24"/>
        </w:rPr>
        <w:tab/>
        <w:t xml:space="preserve">business which is to be the licensed amusement arcade, the year for which the license is </w:t>
      </w:r>
      <w:r>
        <w:rPr>
          <w:sz w:val="24"/>
          <w:szCs w:val="24"/>
        </w:rPr>
        <w:tab/>
      </w:r>
      <w:r>
        <w:rPr>
          <w:sz w:val="24"/>
          <w:szCs w:val="24"/>
        </w:rPr>
        <w:tab/>
      </w:r>
      <w:r>
        <w:rPr>
          <w:sz w:val="24"/>
          <w:szCs w:val="24"/>
        </w:rPr>
        <w:tab/>
        <w:t xml:space="preserve">sought, the number of skill-based game machines or amusement devices located at such </w:t>
      </w:r>
      <w:r>
        <w:rPr>
          <w:sz w:val="24"/>
          <w:szCs w:val="24"/>
        </w:rPr>
        <w:tab/>
      </w:r>
      <w:r>
        <w:rPr>
          <w:sz w:val="24"/>
          <w:szCs w:val="24"/>
        </w:rPr>
        <w:tab/>
      </w:r>
      <w:r>
        <w:rPr>
          <w:sz w:val="24"/>
          <w:szCs w:val="24"/>
        </w:rPr>
        <w:tab/>
        <w:t xml:space="preserve">place of business, the name and address of the owner of each machine, a detailed </w:t>
      </w:r>
      <w:r>
        <w:rPr>
          <w:sz w:val="24"/>
          <w:szCs w:val="24"/>
        </w:rPr>
        <w:tab/>
      </w:r>
      <w:r>
        <w:rPr>
          <w:sz w:val="24"/>
          <w:szCs w:val="24"/>
        </w:rPr>
        <w:tab/>
      </w:r>
      <w:r>
        <w:rPr>
          <w:sz w:val="24"/>
          <w:szCs w:val="24"/>
        </w:rPr>
        <w:tab/>
      </w:r>
      <w:r>
        <w:rPr>
          <w:sz w:val="24"/>
          <w:szCs w:val="24"/>
        </w:rPr>
        <w:tab/>
        <w:t xml:space="preserve">explanation of the machine operation, applicable software license authorization, player </w:t>
      </w:r>
      <w:r>
        <w:rPr>
          <w:sz w:val="24"/>
          <w:szCs w:val="24"/>
        </w:rPr>
        <w:tab/>
      </w:r>
      <w:r>
        <w:rPr>
          <w:sz w:val="24"/>
          <w:szCs w:val="24"/>
        </w:rPr>
        <w:tab/>
      </w:r>
      <w:r>
        <w:rPr>
          <w:sz w:val="24"/>
          <w:szCs w:val="24"/>
        </w:rPr>
        <w:tab/>
      </w:r>
      <w:r>
        <w:rPr>
          <w:sz w:val="24"/>
          <w:szCs w:val="24"/>
        </w:rPr>
        <w:tab/>
        <w:t>skills, and training required qualifying each machine as a game of skill, an</w:t>
      </w:r>
      <w:r w:rsidR="00C46D4D">
        <w:rPr>
          <w:sz w:val="24"/>
          <w:szCs w:val="24"/>
        </w:rPr>
        <w:t>d</w:t>
      </w:r>
      <w:r>
        <w:rPr>
          <w:sz w:val="24"/>
          <w:szCs w:val="24"/>
        </w:rPr>
        <w:t xml:space="preserve"> such other </w:t>
      </w:r>
      <w:r>
        <w:rPr>
          <w:sz w:val="24"/>
          <w:szCs w:val="24"/>
        </w:rPr>
        <w:tab/>
      </w:r>
      <w:r>
        <w:rPr>
          <w:sz w:val="24"/>
          <w:szCs w:val="24"/>
        </w:rPr>
        <w:tab/>
      </w:r>
      <w:r>
        <w:rPr>
          <w:sz w:val="24"/>
          <w:szCs w:val="24"/>
        </w:rPr>
        <w:tab/>
      </w:r>
      <w:r>
        <w:rPr>
          <w:sz w:val="24"/>
          <w:szCs w:val="24"/>
        </w:rPr>
        <w:tab/>
        <w:t xml:space="preserve">information as the Zoning Commission reasonably requires.  The application shall be </w:t>
      </w:r>
      <w:r>
        <w:rPr>
          <w:sz w:val="24"/>
          <w:szCs w:val="24"/>
        </w:rPr>
        <w:tab/>
      </w:r>
      <w:r>
        <w:rPr>
          <w:sz w:val="24"/>
          <w:szCs w:val="24"/>
        </w:rPr>
        <w:tab/>
      </w:r>
      <w:r>
        <w:rPr>
          <w:sz w:val="24"/>
          <w:szCs w:val="24"/>
        </w:rPr>
        <w:tab/>
      </w:r>
      <w:r>
        <w:rPr>
          <w:sz w:val="24"/>
          <w:szCs w:val="24"/>
        </w:rPr>
        <w:tab/>
        <w:t xml:space="preserve">signed by the operator in whose name the Township licenses are to be issued as well as </w:t>
      </w:r>
      <w:r>
        <w:rPr>
          <w:sz w:val="24"/>
          <w:szCs w:val="24"/>
        </w:rPr>
        <w:tab/>
      </w:r>
      <w:r>
        <w:rPr>
          <w:sz w:val="24"/>
          <w:szCs w:val="24"/>
        </w:rPr>
        <w:tab/>
      </w:r>
      <w:r>
        <w:rPr>
          <w:sz w:val="24"/>
          <w:szCs w:val="24"/>
        </w:rPr>
        <w:tab/>
      </w:r>
      <w:r>
        <w:rPr>
          <w:sz w:val="24"/>
          <w:szCs w:val="24"/>
        </w:rPr>
        <w:tab/>
        <w:t>the owner of the real property.</w:t>
      </w:r>
    </w:p>
    <w:p w14:paraId="38E08AF0" w14:textId="77777777" w:rsidR="00744109" w:rsidRDefault="00744109" w:rsidP="000E7661">
      <w:pPr>
        <w:spacing w:line="240" w:lineRule="auto"/>
        <w:rPr>
          <w:sz w:val="24"/>
          <w:szCs w:val="24"/>
        </w:rPr>
      </w:pPr>
    </w:p>
    <w:p w14:paraId="193EEAF0" w14:textId="77777777" w:rsidR="00744109" w:rsidRDefault="00744109" w:rsidP="000E7661">
      <w:pPr>
        <w:spacing w:line="240" w:lineRule="auto"/>
        <w:rPr>
          <w:b/>
          <w:sz w:val="24"/>
          <w:szCs w:val="24"/>
        </w:rPr>
      </w:pPr>
      <w:r>
        <w:rPr>
          <w:b/>
          <w:sz w:val="24"/>
          <w:szCs w:val="24"/>
        </w:rPr>
        <w:tab/>
        <w:t>Sec. 802.3</w:t>
      </w:r>
      <w:r>
        <w:rPr>
          <w:b/>
          <w:sz w:val="24"/>
          <w:szCs w:val="24"/>
        </w:rPr>
        <w:tab/>
        <w:t>Corporations, Trusts, and Partnerships</w:t>
      </w:r>
    </w:p>
    <w:p w14:paraId="1DC7B32F"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A.</w:t>
      </w:r>
      <w:r>
        <w:rPr>
          <w:sz w:val="24"/>
          <w:szCs w:val="24"/>
        </w:rPr>
        <w:tab/>
        <w:t xml:space="preserve">If the operator filing the application </w:t>
      </w:r>
      <w:r w:rsidR="003B2286">
        <w:rPr>
          <w:sz w:val="24"/>
          <w:szCs w:val="24"/>
        </w:rPr>
        <w:t>for a license under this Article</w:t>
      </w:r>
      <w:r>
        <w:rPr>
          <w:sz w:val="24"/>
          <w:szCs w:val="24"/>
        </w:rPr>
        <w:t xml:space="preserve"> is a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corporation, the application shall list the names and addresses of all officers and </w:t>
      </w:r>
      <w:r>
        <w:rPr>
          <w:sz w:val="24"/>
          <w:szCs w:val="24"/>
        </w:rPr>
        <w:tab/>
      </w:r>
      <w:r>
        <w:rPr>
          <w:sz w:val="24"/>
          <w:szCs w:val="24"/>
        </w:rPr>
        <w:tab/>
      </w:r>
      <w:r>
        <w:rPr>
          <w:sz w:val="24"/>
          <w:szCs w:val="24"/>
        </w:rPr>
        <w:tab/>
      </w:r>
      <w:r>
        <w:rPr>
          <w:sz w:val="24"/>
          <w:szCs w:val="24"/>
        </w:rPr>
        <w:tab/>
      </w:r>
      <w:r>
        <w:rPr>
          <w:sz w:val="24"/>
          <w:szCs w:val="24"/>
        </w:rPr>
        <w:tab/>
        <w:t>directors and any individual, corpora</w:t>
      </w:r>
      <w:r w:rsidR="001D034C">
        <w:rPr>
          <w:sz w:val="24"/>
          <w:szCs w:val="24"/>
        </w:rPr>
        <w:t xml:space="preserve">tion or other entity owning twenty five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t xml:space="preserve">percent </w:t>
      </w:r>
      <w:r>
        <w:rPr>
          <w:sz w:val="24"/>
          <w:szCs w:val="24"/>
        </w:rPr>
        <w:t xml:space="preserve">or more of the issued and outstanding shares of every class of stock of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such corporation.</w:t>
      </w:r>
    </w:p>
    <w:p w14:paraId="1131DC2E"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If the operator filing the application for a license is a partnership, the application </w:t>
      </w:r>
      <w:r>
        <w:rPr>
          <w:sz w:val="24"/>
          <w:szCs w:val="24"/>
        </w:rPr>
        <w:tab/>
      </w:r>
      <w:r>
        <w:rPr>
          <w:sz w:val="24"/>
          <w:szCs w:val="24"/>
        </w:rPr>
        <w:tab/>
      </w:r>
      <w:r>
        <w:rPr>
          <w:sz w:val="24"/>
          <w:szCs w:val="24"/>
        </w:rPr>
        <w:tab/>
      </w:r>
      <w:r>
        <w:rPr>
          <w:sz w:val="24"/>
          <w:szCs w:val="24"/>
        </w:rPr>
        <w:tab/>
      </w:r>
      <w:r>
        <w:rPr>
          <w:sz w:val="24"/>
          <w:szCs w:val="24"/>
        </w:rPr>
        <w:tab/>
        <w:t>shall list the names and addresses of all partners.</w:t>
      </w:r>
    </w:p>
    <w:p w14:paraId="40D89CD7" w14:textId="77777777" w:rsidR="00744109" w:rsidRDefault="00744109"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If the operator filing the application for a license is a trust, the application shall </w:t>
      </w:r>
      <w:r>
        <w:rPr>
          <w:sz w:val="24"/>
          <w:szCs w:val="24"/>
        </w:rPr>
        <w:tab/>
      </w:r>
      <w:r>
        <w:rPr>
          <w:sz w:val="24"/>
          <w:szCs w:val="24"/>
        </w:rPr>
        <w:tab/>
      </w:r>
      <w:r>
        <w:rPr>
          <w:sz w:val="24"/>
          <w:szCs w:val="24"/>
        </w:rPr>
        <w:tab/>
      </w:r>
      <w:r>
        <w:rPr>
          <w:sz w:val="24"/>
          <w:szCs w:val="24"/>
        </w:rPr>
        <w:tab/>
      </w:r>
      <w:r>
        <w:rPr>
          <w:sz w:val="24"/>
          <w:szCs w:val="24"/>
        </w:rPr>
        <w:tab/>
        <w:t>list the names and addresses of all trustees and/or co-trustees.</w:t>
      </w:r>
    </w:p>
    <w:p w14:paraId="5105AC8F" w14:textId="77777777" w:rsidR="00F417F0" w:rsidRDefault="00744109" w:rsidP="000E7661">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The listing required of any corporation, trust, or partnership shall be repeated an </w:t>
      </w:r>
      <w:r w:rsidR="00F417F0">
        <w:rPr>
          <w:sz w:val="24"/>
          <w:szCs w:val="24"/>
        </w:rPr>
        <w:tab/>
      </w:r>
      <w:r w:rsidR="00F417F0">
        <w:rPr>
          <w:sz w:val="24"/>
          <w:szCs w:val="24"/>
        </w:rPr>
        <w:tab/>
      </w:r>
      <w:r w:rsidR="00F417F0">
        <w:rPr>
          <w:sz w:val="24"/>
          <w:szCs w:val="24"/>
        </w:rPr>
        <w:tab/>
      </w:r>
      <w:r w:rsidR="00F417F0">
        <w:rPr>
          <w:sz w:val="24"/>
          <w:szCs w:val="24"/>
        </w:rPr>
        <w:tab/>
      </w:r>
      <w:r>
        <w:rPr>
          <w:sz w:val="24"/>
          <w:szCs w:val="24"/>
        </w:rPr>
        <w:t xml:space="preserve">further repeated for any corporation, partnership or other entity who or which </w:t>
      </w:r>
      <w:r w:rsidR="00F417F0">
        <w:rPr>
          <w:sz w:val="24"/>
          <w:szCs w:val="24"/>
        </w:rPr>
        <w:tab/>
      </w:r>
      <w:r w:rsidR="00F417F0">
        <w:rPr>
          <w:sz w:val="24"/>
          <w:szCs w:val="24"/>
        </w:rPr>
        <w:tab/>
      </w:r>
      <w:r w:rsidR="00F417F0">
        <w:rPr>
          <w:sz w:val="24"/>
          <w:szCs w:val="24"/>
        </w:rPr>
        <w:tab/>
      </w:r>
      <w:r w:rsidR="00F417F0">
        <w:rPr>
          <w:sz w:val="24"/>
          <w:szCs w:val="24"/>
        </w:rPr>
        <w:tab/>
      </w:r>
      <w:r w:rsidR="00F417F0">
        <w:rPr>
          <w:sz w:val="24"/>
          <w:szCs w:val="24"/>
        </w:rPr>
        <w:tab/>
      </w:r>
      <w:r>
        <w:rPr>
          <w:sz w:val="24"/>
          <w:szCs w:val="24"/>
        </w:rPr>
        <w:t>appears as a shareholder, trustee, co-trustee, or partner on the application</w:t>
      </w:r>
    </w:p>
    <w:p w14:paraId="61B9DC96" w14:textId="77777777" w:rsidR="00F417F0" w:rsidRDefault="00F417F0" w:rsidP="000E7661">
      <w:pPr>
        <w:spacing w:line="240" w:lineRule="auto"/>
        <w:rPr>
          <w:sz w:val="24"/>
          <w:szCs w:val="24"/>
        </w:rPr>
      </w:pPr>
    </w:p>
    <w:p w14:paraId="32506340" w14:textId="77777777" w:rsidR="00744109" w:rsidRDefault="00F417F0" w:rsidP="000E7661">
      <w:pPr>
        <w:spacing w:line="240" w:lineRule="auto"/>
        <w:rPr>
          <w:b/>
          <w:sz w:val="24"/>
          <w:szCs w:val="24"/>
        </w:rPr>
      </w:pPr>
      <w:r>
        <w:rPr>
          <w:b/>
          <w:sz w:val="24"/>
          <w:szCs w:val="24"/>
        </w:rPr>
        <w:tab/>
        <w:t>Sec</w:t>
      </w:r>
      <w:r>
        <w:rPr>
          <w:sz w:val="24"/>
          <w:szCs w:val="24"/>
        </w:rPr>
        <w:t>.</w:t>
      </w:r>
      <w:r>
        <w:rPr>
          <w:b/>
          <w:sz w:val="24"/>
          <w:szCs w:val="24"/>
        </w:rPr>
        <w:t xml:space="preserve"> 802.4</w:t>
      </w:r>
      <w:r>
        <w:rPr>
          <w:b/>
          <w:sz w:val="24"/>
          <w:szCs w:val="24"/>
        </w:rPr>
        <w:tab/>
        <w:t>Affidavit Required</w:t>
      </w:r>
    </w:p>
    <w:p w14:paraId="50FC5249" w14:textId="77777777" w:rsidR="00F417F0" w:rsidRDefault="00F417F0" w:rsidP="000E7661">
      <w:pPr>
        <w:spacing w:line="240" w:lineRule="auto"/>
        <w:rPr>
          <w:sz w:val="24"/>
          <w:szCs w:val="24"/>
        </w:rPr>
      </w:pPr>
      <w:r>
        <w:rPr>
          <w:sz w:val="24"/>
          <w:szCs w:val="24"/>
        </w:rPr>
        <w:tab/>
      </w:r>
      <w:r>
        <w:rPr>
          <w:sz w:val="24"/>
          <w:szCs w:val="24"/>
        </w:rPr>
        <w:tab/>
      </w:r>
      <w:r>
        <w:rPr>
          <w:sz w:val="24"/>
          <w:szCs w:val="24"/>
        </w:rPr>
        <w:tab/>
        <w:t xml:space="preserve">The application </w:t>
      </w:r>
      <w:r w:rsidR="003B2286">
        <w:rPr>
          <w:sz w:val="24"/>
          <w:szCs w:val="24"/>
        </w:rPr>
        <w:t>for a license under this Article</w:t>
      </w:r>
      <w:r>
        <w:rPr>
          <w:sz w:val="24"/>
          <w:szCs w:val="24"/>
        </w:rPr>
        <w:t xml:space="preserve"> shall be submitted on forms provided by </w:t>
      </w:r>
      <w:r>
        <w:rPr>
          <w:sz w:val="24"/>
          <w:szCs w:val="24"/>
        </w:rPr>
        <w:tab/>
      </w:r>
      <w:r>
        <w:rPr>
          <w:sz w:val="24"/>
          <w:szCs w:val="24"/>
        </w:rPr>
        <w:tab/>
      </w:r>
      <w:r>
        <w:rPr>
          <w:sz w:val="24"/>
          <w:szCs w:val="24"/>
        </w:rPr>
        <w:tab/>
      </w:r>
      <w:r w:rsidR="001D034C">
        <w:rPr>
          <w:sz w:val="24"/>
          <w:szCs w:val="24"/>
        </w:rPr>
        <w:tab/>
      </w:r>
      <w:r>
        <w:rPr>
          <w:sz w:val="24"/>
          <w:szCs w:val="24"/>
        </w:rPr>
        <w:t xml:space="preserve">the Zoning Inspector and be accompanied by an affidavit attesting that the operator and </w:t>
      </w:r>
      <w:r>
        <w:rPr>
          <w:sz w:val="24"/>
          <w:szCs w:val="24"/>
        </w:rPr>
        <w:lastRenderedPageBreak/>
        <w:tab/>
      </w:r>
      <w:r>
        <w:rPr>
          <w:sz w:val="24"/>
          <w:szCs w:val="24"/>
        </w:rPr>
        <w:tab/>
      </w:r>
      <w:r>
        <w:rPr>
          <w:sz w:val="24"/>
          <w:szCs w:val="24"/>
        </w:rPr>
        <w:tab/>
        <w:t xml:space="preserve">all employees and agents of the operation have not been convicted of a crime of moral </w:t>
      </w:r>
      <w:r>
        <w:rPr>
          <w:sz w:val="24"/>
          <w:szCs w:val="24"/>
        </w:rPr>
        <w:tab/>
      </w:r>
      <w:r>
        <w:rPr>
          <w:sz w:val="24"/>
          <w:szCs w:val="24"/>
        </w:rPr>
        <w:tab/>
      </w:r>
      <w:r>
        <w:rPr>
          <w:sz w:val="24"/>
          <w:szCs w:val="24"/>
        </w:rPr>
        <w:tab/>
      </w:r>
      <w:r>
        <w:rPr>
          <w:sz w:val="24"/>
          <w:szCs w:val="24"/>
        </w:rPr>
        <w:tab/>
      </w:r>
      <w:r w:rsidR="003B2286">
        <w:rPr>
          <w:sz w:val="24"/>
          <w:szCs w:val="24"/>
        </w:rPr>
        <w:t>turpitude and to the truth</w:t>
      </w:r>
      <w:r>
        <w:rPr>
          <w:sz w:val="24"/>
          <w:szCs w:val="24"/>
        </w:rPr>
        <w:t xml:space="preserve"> of the matters set forth in such application.  No person shall </w:t>
      </w:r>
      <w:r>
        <w:rPr>
          <w:sz w:val="24"/>
          <w:szCs w:val="24"/>
        </w:rPr>
        <w:tab/>
      </w:r>
      <w:r>
        <w:rPr>
          <w:sz w:val="24"/>
          <w:szCs w:val="24"/>
        </w:rPr>
        <w:tab/>
      </w:r>
      <w:r>
        <w:rPr>
          <w:sz w:val="24"/>
          <w:szCs w:val="24"/>
        </w:rPr>
        <w:tab/>
      </w:r>
      <w:r>
        <w:rPr>
          <w:sz w:val="24"/>
          <w:szCs w:val="24"/>
        </w:rPr>
        <w:tab/>
        <w:t>swear falsely in any affidavit required to be filed under this section.</w:t>
      </w:r>
    </w:p>
    <w:p w14:paraId="7AED91A8" w14:textId="77777777" w:rsidR="00F417F0" w:rsidRDefault="00F417F0" w:rsidP="000E7661">
      <w:pPr>
        <w:spacing w:line="240" w:lineRule="auto"/>
        <w:rPr>
          <w:sz w:val="24"/>
          <w:szCs w:val="24"/>
        </w:rPr>
      </w:pPr>
    </w:p>
    <w:p w14:paraId="06F9E3C1" w14:textId="77777777" w:rsidR="00F417F0" w:rsidRDefault="00F417F0" w:rsidP="000E7661">
      <w:pPr>
        <w:spacing w:line="240" w:lineRule="auto"/>
        <w:rPr>
          <w:b/>
          <w:sz w:val="24"/>
          <w:szCs w:val="24"/>
        </w:rPr>
      </w:pPr>
      <w:r>
        <w:rPr>
          <w:b/>
          <w:sz w:val="24"/>
          <w:szCs w:val="24"/>
        </w:rPr>
        <w:tab/>
        <w:t>Sec. 802.5</w:t>
      </w:r>
      <w:r>
        <w:rPr>
          <w:b/>
          <w:sz w:val="24"/>
          <w:szCs w:val="24"/>
        </w:rPr>
        <w:tab/>
        <w:t>License Issuance; Effective Period; Fee</w:t>
      </w:r>
    </w:p>
    <w:p w14:paraId="3BA31132" w14:textId="77777777" w:rsidR="00F417F0" w:rsidRDefault="007D51B0" w:rsidP="000E7661">
      <w:pPr>
        <w:spacing w:line="240" w:lineRule="auto"/>
        <w:rPr>
          <w:sz w:val="24"/>
          <w:szCs w:val="24"/>
        </w:rPr>
      </w:pPr>
      <w:r>
        <w:rPr>
          <w:sz w:val="24"/>
          <w:szCs w:val="24"/>
        </w:rPr>
        <w:tab/>
      </w:r>
      <w:r>
        <w:rPr>
          <w:sz w:val="24"/>
          <w:szCs w:val="24"/>
        </w:rPr>
        <w:tab/>
      </w:r>
      <w:r>
        <w:rPr>
          <w:sz w:val="24"/>
          <w:szCs w:val="24"/>
        </w:rPr>
        <w:tab/>
        <w:t xml:space="preserve">The Zoning Inspector is hereby authorized to issue amusement arcade licenses and </w:t>
      </w:r>
      <w:r>
        <w:rPr>
          <w:sz w:val="24"/>
          <w:szCs w:val="24"/>
        </w:rPr>
        <w:tab/>
      </w:r>
      <w:r>
        <w:rPr>
          <w:sz w:val="24"/>
          <w:szCs w:val="24"/>
        </w:rPr>
        <w:tab/>
      </w:r>
      <w:r>
        <w:rPr>
          <w:sz w:val="24"/>
          <w:szCs w:val="24"/>
        </w:rPr>
        <w:tab/>
      </w:r>
      <w:r>
        <w:rPr>
          <w:sz w:val="24"/>
          <w:szCs w:val="24"/>
        </w:rPr>
        <w:tab/>
        <w:t xml:space="preserve">amusement and/or game machine licenses, in such form as he or she determines to be </w:t>
      </w:r>
      <w:r>
        <w:rPr>
          <w:sz w:val="24"/>
          <w:szCs w:val="24"/>
        </w:rPr>
        <w:tab/>
      </w:r>
      <w:r>
        <w:rPr>
          <w:sz w:val="24"/>
          <w:szCs w:val="24"/>
        </w:rPr>
        <w:tab/>
      </w:r>
      <w:r>
        <w:rPr>
          <w:sz w:val="24"/>
          <w:szCs w:val="24"/>
        </w:rPr>
        <w:tab/>
      </w:r>
      <w:r>
        <w:rPr>
          <w:sz w:val="24"/>
          <w:szCs w:val="24"/>
        </w:rPr>
        <w:tab/>
        <w:t>appropriat</w:t>
      </w:r>
      <w:r w:rsidR="001D034C">
        <w:rPr>
          <w:sz w:val="24"/>
          <w:szCs w:val="24"/>
        </w:rPr>
        <w:t>e, for a period of up to one</w:t>
      </w:r>
      <w:r>
        <w:rPr>
          <w:sz w:val="24"/>
          <w:szCs w:val="24"/>
        </w:rPr>
        <w:t xml:space="preserve"> year, upon satisfaction of all the following </w:t>
      </w:r>
      <w:r>
        <w:rPr>
          <w:sz w:val="24"/>
          <w:szCs w:val="24"/>
        </w:rPr>
        <w:tab/>
      </w:r>
      <w:r>
        <w:rPr>
          <w:sz w:val="24"/>
          <w:szCs w:val="24"/>
        </w:rPr>
        <w:tab/>
      </w:r>
      <w:r>
        <w:rPr>
          <w:sz w:val="24"/>
          <w:szCs w:val="24"/>
        </w:rPr>
        <w:tab/>
      </w:r>
      <w:r>
        <w:rPr>
          <w:sz w:val="24"/>
          <w:szCs w:val="24"/>
        </w:rPr>
        <w:tab/>
      </w:r>
      <w:r w:rsidR="001D034C">
        <w:rPr>
          <w:sz w:val="24"/>
          <w:szCs w:val="24"/>
        </w:rPr>
        <w:tab/>
      </w:r>
      <w:r>
        <w:rPr>
          <w:sz w:val="24"/>
          <w:szCs w:val="24"/>
        </w:rPr>
        <w:t>conditions:</w:t>
      </w:r>
    </w:p>
    <w:p w14:paraId="79D779D6"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A.</w:t>
      </w:r>
      <w:r>
        <w:rPr>
          <w:sz w:val="24"/>
          <w:szCs w:val="24"/>
        </w:rPr>
        <w:tab/>
        <w:t xml:space="preserve">The operator of the amusement arcade has properly filed the application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B2286">
        <w:rPr>
          <w:sz w:val="24"/>
          <w:szCs w:val="24"/>
        </w:rPr>
        <w:t>required by this Article</w:t>
      </w:r>
      <w:r>
        <w:rPr>
          <w:sz w:val="24"/>
          <w:szCs w:val="24"/>
        </w:rPr>
        <w:t xml:space="preserve">.  The owner of the game machines and the real </w:t>
      </w:r>
      <w:r>
        <w:rPr>
          <w:sz w:val="24"/>
          <w:szCs w:val="24"/>
        </w:rPr>
        <w:tab/>
      </w:r>
      <w:r>
        <w:rPr>
          <w:sz w:val="24"/>
          <w:szCs w:val="24"/>
        </w:rPr>
        <w:tab/>
      </w:r>
      <w:r>
        <w:rPr>
          <w:sz w:val="24"/>
          <w:szCs w:val="24"/>
        </w:rPr>
        <w:tab/>
      </w:r>
      <w:r>
        <w:rPr>
          <w:sz w:val="24"/>
          <w:szCs w:val="24"/>
        </w:rPr>
        <w:tab/>
      </w:r>
      <w:r>
        <w:rPr>
          <w:sz w:val="24"/>
          <w:szCs w:val="24"/>
        </w:rPr>
        <w:tab/>
      </w:r>
      <w:r>
        <w:rPr>
          <w:sz w:val="24"/>
          <w:szCs w:val="24"/>
        </w:rPr>
        <w:tab/>
        <w:t>property owner shall sign the application.</w:t>
      </w:r>
    </w:p>
    <w:p w14:paraId="5A69FC4E"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The operator or any employee of the operator has not been convicted of a crime </w:t>
      </w:r>
      <w:r>
        <w:rPr>
          <w:sz w:val="24"/>
          <w:szCs w:val="24"/>
        </w:rPr>
        <w:tab/>
      </w:r>
      <w:r>
        <w:rPr>
          <w:sz w:val="24"/>
          <w:szCs w:val="24"/>
        </w:rPr>
        <w:tab/>
      </w:r>
      <w:r>
        <w:rPr>
          <w:sz w:val="24"/>
          <w:szCs w:val="24"/>
        </w:rPr>
        <w:tab/>
      </w:r>
      <w:r>
        <w:rPr>
          <w:sz w:val="24"/>
          <w:szCs w:val="24"/>
        </w:rPr>
        <w:tab/>
        <w:t>of moral tu</w:t>
      </w:r>
      <w:r w:rsidR="001D034C">
        <w:rPr>
          <w:sz w:val="24"/>
          <w:szCs w:val="24"/>
        </w:rPr>
        <w:t>rpitude within the past five</w:t>
      </w:r>
      <w:r>
        <w:rPr>
          <w:sz w:val="24"/>
          <w:szCs w:val="24"/>
        </w:rPr>
        <w:t xml:space="preserve"> years.</w:t>
      </w:r>
    </w:p>
    <w:p w14:paraId="2F011607"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The Zoning Inspector has determined that no other reasonable cause exists to </w:t>
      </w:r>
      <w:r>
        <w:rPr>
          <w:sz w:val="24"/>
          <w:szCs w:val="24"/>
        </w:rPr>
        <w:tab/>
      </w:r>
      <w:r>
        <w:rPr>
          <w:sz w:val="24"/>
          <w:szCs w:val="24"/>
        </w:rPr>
        <w:tab/>
      </w:r>
      <w:r>
        <w:rPr>
          <w:sz w:val="24"/>
          <w:szCs w:val="24"/>
        </w:rPr>
        <w:tab/>
      </w:r>
      <w:r>
        <w:rPr>
          <w:sz w:val="24"/>
          <w:szCs w:val="24"/>
        </w:rPr>
        <w:tab/>
      </w:r>
      <w:r>
        <w:rPr>
          <w:sz w:val="24"/>
          <w:szCs w:val="24"/>
        </w:rPr>
        <w:tab/>
        <w:t>deny the issuance of such license.</w:t>
      </w:r>
    </w:p>
    <w:p w14:paraId="57B6CE47" w14:textId="77777777" w:rsidR="007D51B0" w:rsidRPr="006B06D4" w:rsidRDefault="007D51B0" w:rsidP="000E7661">
      <w:pPr>
        <w:spacing w:line="240" w:lineRule="auto"/>
        <w:rPr>
          <w:b/>
          <w:sz w:val="24"/>
          <w:szCs w:val="24"/>
        </w:rPr>
      </w:pPr>
      <w:r>
        <w:rPr>
          <w:sz w:val="24"/>
          <w:szCs w:val="24"/>
        </w:rPr>
        <w:tab/>
      </w:r>
      <w:r>
        <w:rPr>
          <w:sz w:val="24"/>
          <w:szCs w:val="24"/>
        </w:rPr>
        <w:tab/>
      </w:r>
      <w:r>
        <w:rPr>
          <w:sz w:val="24"/>
          <w:szCs w:val="24"/>
        </w:rPr>
        <w:tab/>
        <w:t>D.</w:t>
      </w:r>
      <w:r>
        <w:rPr>
          <w:sz w:val="24"/>
          <w:szCs w:val="24"/>
        </w:rPr>
        <w:tab/>
        <w:t xml:space="preserve">Compliance </w:t>
      </w:r>
      <w:r w:rsidRPr="001D034C">
        <w:rPr>
          <w:sz w:val="24"/>
          <w:szCs w:val="24"/>
        </w:rPr>
        <w:t xml:space="preserve">with </w:t>
      </w:r>
      <w:r w:rsidRPr="006B06D4">
        <w:rPr>
          <w:b/>
          <w:sz w:val="24"/>
          <w:szCs w:val="24"/>
        </w:rPr>
        <w:t>Section 802.7.</w:t>
      </w:r>
    </w:p>
    <w:p w14:paraId="1B145B6D"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E.</w:t>
      </w:r>
      <w:r>
        <w:rPr>
          <w:sz w:val="24"/>
          <w:szCs w:val="24"/>
        </w:rPr>
        <w:tab/>
        <w:t>License fees are non-refundable exce</w:t>
      </w:r>
      <w:r w:rsidR="003B2286">
        <w:rPr>
          <w:sz w:val="24"/>
          <w:szCs w:val="24"/>
        </w:rPr>
        <w:t>pt upon approval by this Board</w:t>
      </w:r>
      <w:r>
        <w:rPr>
          <w:sz w:val="24"/>
          <w:szCs w:val="24"/>
        </w:rPr>
        <w:t>.</w:t>
      </w:r>
    </w:p>
    <w:p w14:paraId="77043212"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F.</w:t>
      </w:r>
      <w:r>
        <w:rPr>
          <w:sz w:val="24"/>
          <w:szCs w:val="24"/>
        </w:rPr>
        <w:tab/>
        <w:t>Current fees are available at the township building at the fiscal officer’s office.</w:t>
      </w:r>
    </w:p>
    <w:p w14:paraId="7701D5B2" w14:textId="77777777" w:rsidR="007D51B0" w:rsidRDefault="007D51B0" w:rsidP="000E7661">
      <w:pPr>
        <w:spacing w:line="240" w:lineRule="auto"/>
        <w:rPr>
          <w:sz w:val="24"/>
          <w:szCs w:val="24"/>
        </w:rPr>
      </w:pPr>
    </w:p>
    <w:p w14:paraId="1C7002EE" w14:textId="77777777" w:rsidR="007D51B0" w:rsidRDefault="007D51B0" w:rsidP="000E7661">
      <w:pPr>
        <w:spacing w:line="240" w:lineRule="auto"/>
        <w:rPr>
          <w:b/>
          <w:sz w:val="24"/>
          <w:szCs w:val="24"/>
        </w:rPr>
      </w:pPr>
      <w:r>
        <w:rPr>
          <w:sz w:val="24"/>
          <w:szCs w:val="24"/>
        </w:rPr>
        <w:tab/>
      </w:r>
      <w:r>
        <w:rPr>
          <w:b/>
          <w:sz w:val="24"/>
          <w:szCs w:val="24"/>
        </w:rPr>
        <w:t>Sec. 802.6</w:t>
      </w:r>
      <w:r>
        <w:rPr>
          <w:b/>
          <w:sz w:val="24"/>
          <w:szCs w:val="24"/>
        </w:rPr>
        <w:tab/>
        <w:t>License Administration</w:t>
      </w:r>
    </w:p>
    <w:p w14:paraId="102D2248" w14:textId="77777777" w:rsidR="007D51B0" w:rsidRDefault="007D51B0" w:rsidP="000E7661">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It shall be the duty of the Zoning Inspector or his designee to administer the </w:t>
      </w:r>
      <w:r>
        <w:rPr>
          <w:sz w:val="24"/>
          <w:szCs w:val="24"/>
        </w:rPr>
        <w:tab/>
      </w:r>
      <w:r>
        <w:rPr>
          <w:sz w:val="24"/>
          <w:szCs w:val="24"/>
        </w:rPr>
        <w:tab/>
      </w:r>
      <w:r>
        <w:rPr>
          <w:sz w:val="24"/>
          <w:szCs w:val="24"/>
        </w:rPr>
        <w:tab/>
      </w:r>
      <w:r>
        <w:rPr>
          <w:sz w:val="24"/>
          <w:szCs w:val="24"/>
        </w:rPr>
        <w:tab/>
      </w:r>
      <w:r>
        <w:rPr>
          <w:sz w:val="24"/>
          <w:szCs w:val="24"/>
        </w:rPr>
        <w:tab/>
        <w:t>licen</w:t>
      </w:r>
      <w:r w:rsidR="003B2286">
        <w:rPr>
          <w:sz w:val="24"/>
          <w:szCs w:val="24"/>
        </w:rPr>
        <w:t>sing regulations of this Article</w:t>
      </w:r>
      <w:r>
        <w:rPr>
          <w:sz w:val="24"/>
          <w:szCs w:val="24"/>
        </w:rPr>
        <w:t>.</w:t>
      </w:r>
    </w:p>
    <w:p w14:paraId="2E88D204" w14:textId="77777777" w:rsidR="007D51B0" w:rsidRDefault="007D51B0"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The Zoning Inspector is hereby empowered to enforce such rules and regulations </w:t>
      </w:r>
      <w:r>
        <w:rPr>
          <w:sz w:val="24"/>
          <w:szCs w:val="24"/>
        </w:rPr>
        <w:tab/>
      </w:r>
      <w:r>
        <w:rPr>
          <w:sz w:val="24"/>
          <w:szCs w:val="24"/>
        </w:rPr>
        <w:tab/>
      </w:r>
      <w:r>
        <w:rPr>
          <w:sz w:val="24"/>
          <w:szCs w:val="24"/>
        </w:rPr>
        <w:tab/>
      </w:r>
      <w:r>
        <w:rPr>
          <w:sz w:val="24"/>
          <w:szCs w:val="24"/>
        </w:rPr>
        <w:tab/>
        <w:t>relating to any mat</w:t>
      </w:r>
      <w:r w:rsidR="003B2286">
        <w:rPr>
          <w:sz w:val="24"/>
          <w:szCs w:val="24"/>
        </w:rPr>
        <w:t>t</w:t>
      </w:r>
      <w:r>
        <w:rPr>
          <w:sz w:val="24"/>
          <w:szCs w:val="24"/>
        </w:rPr>
        <w:t xml:space="preserve">er or thing pertaining to the issuance, administration, and </w:t>
      </w:r>
      <w:r>
        <w:rPr>
          <w:sz w:val="24"/>
          <w:szCs w:val="24"/>
        </w:rPr>
        <w:tab/>
      </w:r>
      <w:r>
        <w:rPr>
          <w:sz w:val="24"/>
          <w:szCs w:val="24"/>
        </w:rPr>
        <w:tab/>
      </w:r>
      <w:r>
        <w:rPr>
          <w:sz w:val="24"/>
          <w:szCs w:val="24"/>
        </w:rPr>
        <w:tab/>
      </w:r>
      <w:r>
        <w:rPr>
          <w:sz w:val="24"/>
          <w:szCs w:val="24"/>
        </w:rPr>
        <w:tab/>
      </w:r>
      <w:r>
        <w:rPr>
          <w:sz w:val="24"/>
          <w:szCs w:val="24"/>
        </w:rPr>
        <w:tab/>
      </w:r>
      <w:r w:rsidR="003B2286">
        <w:rPr>
          <w:sz w:val="24"/>
          <w:szCs w:val="24"/>
        </w:rPr>
        <w:t>enforcement of this Article</w:t>
      </w:r>
      <w:r>
        <w:rPr>
          <w:sz w:val="24"/>
          <w:szCs w:val="24"/>
        </w:rPr>
        <w:t>.</w:t>
      </w:r>
    </w:p>
    <w:p w14:paraId="51ED9D39" w14:textId="77777777" w:rsidR="007D51B0" w:rsidRPr="001D034C" w:rsidRDefault="007D51B0"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The burden shall rest on the owner, applicant, operator, and/or agent of the </w:t>
      </w:r>
      <w:r>
        <w:rPr>
          <w:sz w:val="24"/>
          <w:szCs w:val="24"/>
        </w:rPr>
        <w:tab/>
      </w:r>
      <w:r>
        <w:rPr>
          <w:sz w:val="24"/>
          <w:szCs w:val="24"/>
        </w:rPr>
        <w:tab/>
      </w:r>
      <w:r>
        <w:rPr>
          <w:sz w:val="24"/>
          <w:szCs w:val="24"/>
        </w:rPr>
        <w:tab/>
      </w:r>
      <w:r>
        <w:rPr>
          <w:sz w:val="24"/>
          <w:szCs w:val="24"/>
        </w:rPr>
        <w:tab/>
      </w:r>
      <w:r>
        <w:rPr>
          <w:sz w:val="24"/>
          <w:szCs w:val="24"/>
        </w:rPr>
        <w:tab/>
        <w:t xml:space="preserve">operator, owner, or applicant to timely produce the complete, accurate, and </w:t>
      </w:r>
      <w:r>
        <w:rPr>
          <w:sz w:val="24"/>
          <w:szCs w:val="24"/>
        </w:rPr>
        <w:tab/>
      </w:r>
      <w:r>
        <w:rPr>
          <w:sz w:val="24"/>
          <w:szCs w:val="24"/>
        </w:rPr>
        <w:tab/>
      </w:r>
      <w:r>
        <w:rPr>
          <w:sz w:val="24"/>
          <w:szCs w:val="24"/>
        </w:rPr>
        <w:tab/>
      </w:r>
      <w:r>
        <w:rPr>
          <w:sz w:val="24"/>
          <w:szCs w:val="24"/>
        </w:rPr>
        <w:tab/>
      </w:r>
      <w:r>
        <w:rPr>
          <w:sz w:val="24"/>
          <w:szCs w:val="24"/>
        </w:rPr>
        <w:tab/>
        <w:t xml:space="preserve">true records, documents, programs source codes or other data or objects </w:t>
      </w:r>
      <w:r>
        <w:rPr>
          <w:sz w:val="24"/>
          <w:szCs w:val="24"/>
        </w:rPr>
        <w:tab/>
      </w:r>
      <w:r>
        <w:rPr>
          <w:sz w:val="24"/>
          <w:szCs w:val="24"/>
        </w:rPr>
        <w:tab/>
      </w:r>
      <w:r>
        <w:rPr>
          <w:sz w:val="24"/>
          <w:szCs w:val="24"/>
        </w:rPr>
        <w:tab/>
      </w:r>
      <w:r>
        <w:rPr>
          <w:sz w:val="24"/>
          <w:szCs w:val="24"/>
        </w:rPr>
        <w:tab/>
      </w:r>
      <w:r>
        <w:rPr>
          <w:sz w:val="24"/>
          <w:szCs w:val="24"/>
        </w:rPr>
        <w:tab/>
        <w:t>necessary to substantiate the licens</w:t>
      </w:r>
      <w:r w:rsidR="003B2286">
        <w:rPr>
          <w:sz w:val="24"/>
          <w:szCs w:val="24"/>
        </w:rPr>
        <w:t>ing requirements of this Article</w:t>
      </w:r>
      <w:r>
        <w:rPr>
          <w:sz w:val="24"/>
          <w:szCs w:val="24"/>
        </w:rPr>
        <w:t xml:space="preserve">.  Absent </w:t>
      </w:r>
      <w:r>
        <w:rPr>
          <w:sz w:val="24"/>
          <w:szCs w:val="24"/>
        </w:rPr>
        <w:tab/>
      </w:r>
      <w:r>
        <w:rPr>
          <w:sz w:val="24"/>
          <w:szCs w:val="24"/>
        </w:rPr>
        <w:tab/>
      </w:r>
      <w:r>
        <w:rPr>
          <w:sz w:val="24"/>
          <w:szCs w:val="24"/>
        </w:rPr>
        <w:tab/>
      </w:r>
      <w:r>
        <w:rPr>
          <w:sz w:val="24"/>
          <w:szCs w:val="24"/>
        </w:rPr>
        <w:tab/>
      </w:r>
      <w:r>
        <w:rPr>
          <w:sz w:val="24"/>
          <w:szCs w:val="24"/>
        </w:rPr>
        <w:tab/>
        <w:t xml:space="preserve">such substantiation, the decision of the Zoning Inspector shall be final subject to </w:t>
      </w:r>
      <w:r>
        <w:rPr>
          <w:sz w:val="24"/>
          <w:szCs w:val="24"/>
        </w:rPr>
        <w:tab/>
      </w:r>
      <w:r>
        <w:rPr>
          <w:sz w:val="24"/>
          <w:szCs w:val="24"/>
        </w:rPr>
        <w:tab/>
      </w:r>
      <w:r>
        <w:rPr>
          <w:sz w:val="24"/>
          <w:szCs w:val="24"/>
        </w:rPr>
        <w:tab/>
      </w:r>
      <w:r>
        <w:rPr>
          <w:sz w:val="24"/>
          <w:szCs w:val="24"/>
        </w:rPr>
        <w:tab/>
      </w:r>
      <w:r>
        <w:rPr>
          <w:sz w:val="24"/>
          <w:szCs w:val="24"/>
        </w:rPr>
        <w:tab/>
      </w:r>
      <w:r w:rsidRPr="006B06D4">
        <w:rPr>
          <w:b/>
          <w:sz w:val="24"/>
          <w:szCs w:val="24"/>
        </w:rPr>
        <w:t>Section 802.13.</w:t>
      </w:r>
    </w:p>
    <w:p w14:paraId="23B56F45" w14:textId="250B5B56" w:rsidR="007D51B0" w:rsidRDefault="007D51B0" w:rsidP="000E7661">
      <w:pPr>
        <w:spacing w:line="240" w:lineRule="auto"/>
        <w:rPr>
          <w:sz w:val="24"/>
          <w:szCs w:val="24"/>
        </w:rPr>
      </w:pPr>
      <w:r w:rsidRPr="001D034C">
        <w:rPr>
          <w:sz w:val="24"/>
          <w:szCs w:val="24"/>
        </w:rPr>
        <w:tab/>
      </w:r>
      <w:r w:rsidRPr="001D034C">
        <w:rPr>
          <w:sz w:val="24"/>
          <w:szCs w:val="24"/>
        </w:rPr>
        <w:tab/>
      </w:r>
      <w:r w:rsidRPr="001D034C">
        <w:rPr>
          <w:sz w:val="24"/>
          <w:szCs w:val="24"/>
        </w:rPr>
        <w:tab/>
        <w:t>D.</w:t>
      </w:r>
      <w:r w:rsidRPr="001D034C">
        <w:rPr>
          <w:sz w:val="24"/>
          <w:szCs w:val="24"/>
        </w:rPr>
        <w:tab/>
        <w:t>A license shall be issued within</w:t>
      </w:r>
      <w:r w:rsidR="001D034C">
        <w:rPr>
          <w:sz w:val="24"/>
          <w:szCs w:val="24"/>
        </w:rPr>
        <w:t xml:space="preserve"> </w:t>
      </w:r>
      <w:r w:rsidR="003D43A8">
        <w:rPr>
          <w:sz w:val="24"/>
          <w:szCs w:val="24"/>
        </w:rPr>
        <w:t>forty-five</w:t>
      </w:r>
      <w:r>
        <w:rPr>
          <w:sz w:val="24"/>
          <w:szCs w:val="24"/>
        </w:rPr>
        <w:t xml:space="preserve"> days of receipt of complete application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 xml:space="preserve">and </w:t>
      </w:r>
      <w:r w:rsidR="003B2286">
        <w:rPr>
          <w:sz w:val="24"/>
          <w:szCs w:val="24"/>
        </w:rPr>
        <w:t>compliance with this Article</w:t>
      </w:r>
      <w:r>
        <w:rPr>
          <w:sz w:val="24"/>
          <w:szCs w:val="24"/>
        </w:rPr>
        <w:t>.</w:t>
      </w:r>
    </w:p>
    <w:p w14:paraId="027A8290" w14:textId="77777777" w:rsidR="006B06D4" w:rsidRDefault="007D51B0" w:rsidP="000E7661">
      <w:pPr>
        <w:spacing w:line="240" w:lineRule="auto"/>
        <w:rPr>
          <w:sz w:val="24"/>
          <w:szCs w:val="24"/>
        </w:rPr>
      </w:pPr>
      <w:r>
        <w:rPr>
          <w:sz w:val="24"/>
          <w:szCs w:val="24"/>
        </w:rPr>
        <w:tab/>
      </w:r>
      <w:r>
        <w:rPr>
          <w:sz w:val="24"/>
          <w:szCs w:val="24"/>
        </w:rPr>
        <w:tab/>
      </w:r>
      <w:r>
        <w:rPr>
          <w:sz w:val="24"/>
          <w:szCs w:val="24"/>
        </w:rPr>
        <w:tab/>
        <w:t>E.</w:t>
      </w:r>
      <w:r>
        <w:rPr>
          <w:sz w:val="24"/>
          <w:szCs w:val="24"/>
        </w:rPr>
        <w:tab/>
        <w:t xml:space="preserve">No arcade license shall be issued until all individual amusement devices are </w:t>
      </w:r>
      <w:r>
        <w:rPr>
          <w:sz w:val="24"/>
          <w:szCs w:val="24"/>
        </w:rPr>
        <w:tab/>
      </w:r>
      <w:r>
        <w:rPr>
          <w:sz w:val="24"/>
          <w:szCs w:val="24"/>
        </w:rPr>
        <w:tab/>
      </w:r>
      <w:r>
        <w:rPr>
          <w:sz w:val="24"/>
          <w:szCs w:val="24"/>
        </w:rPr>
        <w:tab/>
      </w:r>
      <w:r>
        <w:rPr>
          <w:sz w:val="24"/>
          <w:szCs w:val="24"/>
        </w:rPr>
        <w:tab/>
      </w:r>
      <w:r>
        <w:rPr>
          <w:sz w:val="24"/>
          <w:szCs w:val="24"/>
        </w:rPr>
        <w:tab/>
        <w:t>licensed.</w:t>
      </w:r>
    </w:p>
    <w:p w14:paraId="30EF6F48" w14:textId="77777777" w:rsidR="007D51B0" w:rsidRDefault="007D51B0" w:rsidP="000E7661">
      <w:pPr>
        <w:spacing w:line="240" w:lineRule="auto"/>
        <w:rPr>
          <w:sz w:val="24"/>
          <w:szCs w:val="24"/>
        </w:rPr>
      </w:pPr>
    </w:p>
    <w:p w14:paraId="6C8CF400" w14:textId="77777777" w:rsidR="007D51B0" w:rsidRDefault="007D51B0" w:rsidP="000E7661">
      <w:pPr>
        <w:spacing w:line="240" w:lineRule="auto"/>
        <w:rPr>
          <w:b/>
          <w:sz w:val="24"/>
          <w:szCs w:val="24"/>
        </w:rPr>
      </w:pPr>
      <w:r>
        <w:rPr>
          <w:sz w:val="24"/>
          <w:szCs w:val="24"/>
        </w:rPr>
        <w:tab/>
      </w:r>
      <w:r>
        <w:rPr>
          <w:b/>
          <w:sz w:val="24"/>
          <w:szCs w:val="24"/>
        </w:rPr>
        <w:t>Sec. 802.7</w:t>
      </w:r>
      <w:r>
        <w:rPr>
          <w:b/>
          <w:sz w:val="24"/>
          <w:szCs w:val="24"/>
        </w:rPr>
        <w:tab/>
        <w:t>Submission of Source Code for Approval</w:t>
      </w:r>
    </w:p>
    <w:p w14:paraId="7679827B" w14:textId="210A24E4" w:rsidR="007D51B0" w:rsidRDefault="007D51B0" w:rsidP="000E7661">
      <w:pPr>
        <w:spacing w:line="240" w:lineRule="auto"/>
        <w:rPr>
          <w:sz w:val="24"/>
          <w:szCs w:val="24"/>
        </w:rPr>
      </w:pPr>
      <w:r>
        <w:rPr>
          <w:b/>
          <w:sz w:val="24"/>
          <w:szCs w:val="24"/>
        </w:rPr>
        <w:tab/>
      </w:r>
      <w:r>
        <w:rPr>
          <w:b/>
          <w:sz w:val="24"/>
          <w:szCs w:val="24"/>
        </w:rPr>
        <w:tab/>
      </w:r>
      <w:r>
        <w:rPr>
          <w:b/>
          <w:sz w:val="24"/>
          <w:szCs w:val="24"/>
        </w:rPr>
        <w:tab/>
      </w:r>
      <w:r w:rsidR="001D034C">
        <w:rPr>
          <w:sz w:val="24"/>
          <w:szCs w:val="24"/>
        </w:rPr>
        <w:t>A.</w:t>
      </w:r>
      <w:r w:rsidR="001D034C">
        <w:rPr>
          <w:sz w:val="24"/>
          <w:szCs w:val="24"/>
        </w:rPr>
        <w:tab/>
        <w:t xml:space="preserve">Each applicant, within </w:t>
      </w:r>
      <w:r w:rsidR="003D43A8">
        <w:rPr>
          <w:sz w:val="24"/>
          <w:szCs w:val="24"/>
        </w:rPr>
        <w:t>forty-five</w:t>
      </w:r>
      <w:r w:rsidR="00333913">
        <w:rPr>
          <w:sz w:val="24"/>
          <w:szCs w:val="24"/>
        </w:rPr>
        <w:t xml:space="preserve"> days of submitting an application for an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sidR="00333913">
        <w:rPr>
          <w:sz w:val="24"/>
          <w:szCs w:val="24"/>
        </w:rPr>
        <w:t>amusement arcade license, shall submit to the Zoning Inspector:</w:t>
      </w:r>
    </w:p>
    <w:p w14:paraId="2E8FAAD6" w14:textId="376FF4A9" w:rsidR="00333913" w:rsidRDefault="00333913" w:rsidP="000E7661">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 written report prepared by an independent laboratory satisfactory 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Zoning Commission stating that the specific amusement device,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including but not limited to the source code, has been tested and </w:t>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 xml:space="preserve">examined under the requirements of the Ohio Revised Code and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D43A8">
        <w:rPr>
          <w:sz w:val="24"/>
          <w:szCs w:val="24"/>
        </w:rPr>
        <w:t>Article and</w:t>
      </w:r>
      <w:r>
        <w:rPr>
          <w:sz w:val="24"/>
          <w:szCs w:val="24"/>
        </w:rPr>
        <w:t xml:space="preserve"> the specific amusement device is largely or wholly a game of </w:t>
      </w:r>
      <w:r>
        <w:rPr>
          <w:sz w:val="24"/>
          <w:szCs w:val="24"/>
        </w:rPr>
        <w:tab/>
      </w:r>
      <w:r>
        <w:rPr>
          <w:sz w:val="24"/>
          <w:szCs w:val="24"/>
        </w:rPr>
        <w:tab/>
      </w:r>
      <w:r>
        <w:rPr>
          <w:sz w:val="24"/>
          <w:szCs w:val="24"/>
        </w:rPr>
        <w:tab/>
      </w:r>
      <w:r>
        <w:rPr>
          <w:sz w:val="24"/>
          <w:szCs w:val="24"/>
        </w:rPr>
        <w:tab/>
      </w:r>
      <w:r>
        <w:rPr>
          <w:sz w:val="24"/>
          <w:szCs w:val="24"/>
        </w:rPr>
        <w:tab/>
      </w:r>
      <w:r w:rsidR="003B2286">
        <w:rPr>
          <w:sz w:val="24"/>
          <w:szCs w:val="24"/>
        </w:rPr>
        <w:tab/>
      </w:r>
      <w:r>
        <w:rPr>
          <w:sz w:val="24"/>
          <w:szCs w:val="24"/>
        </w:rPr>
        <w:t>skill.</w:t>
      </w:r>
    </w:p>
    <w:p w14:paraId="58999AD9" w14:textId="77777777" w:rsidR="00333913" w:rsidRDefault="00333913" w:rsidP="000E7661">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A report must be prepared for each amusement device to be licensed.</w:t>
      </w:r>
    </w:p>
    <w:p w14:paraId="17D65F23" w14:textId="77777777" w:rsidR="00333913" w:rsidRDefault="00333913" w:rsidP="000E7661">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An exact and sealed copy of the source code for each device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accompany the report.  Such sealed code shall be deemed proprietary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shall be held by the Zoning Inspector or his designee until the license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is expired, revoked, or there are reasonable grounds to believe a violation </w:t>
      </w:r>
      <w:r>
        <w:rPr>
          <w:sz w:val="24"/>
          <w:szCs w:val="24"/>
        </w:rPr>
        <w:tab/>
      </w:r>
      <w:r>
        <w:rPr>
          <w:sz w:val="24"/>
          <w:szCs w:val="24"/>
        </w:rPr>
        <w:tab/>
      </w:r>
      <w:r>
        <w:rPr>
          <w:sz w:val="24"/>
          <w:szCs w:val="24"/>
        </w:rPr>
        <w:tab/>
      </w:r>
      <w:r>
        <w:rPr>
          <w:sz w:val="24"/>
          <w:szCs w:val="24"/>
        </w:rPr>
        <w:tab/>
      </w:r>
      <w:r>
        <w:rPr>
          <w:sz w:val="24"/>
          <w:szCs w:val="24"/>
        </w:rPr>
        <w:tab/>
      </w:r>
      <w:r w:rsidR="003B2286">
        <w:rPr>
          <w:sz w:val="24"/>
          <w:szCs w:val="24"/>
        </w:rPr>
        <w:t>of this Article</w:t>
      </w:r>
      <w:r>
        <w:rPr>
          <w:sz w:val="24"/>
          <w:szCs w:val="24"/>
        </w:rPr>
        <w:t xml:space="preserve"> occurred.  If reasonable grounds exist, the sealed source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code will be provided to law enforcement for investigation.  Otherwise,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source code will be returned to the licensee.</w:t>
      </w:r>
    </w:p>
    <w:p w14:paraId="160C6F33" w14:textId="77777777" w:rsidR="00333913" w:rsidRDefault="00333913" w:rsidP="000E7661">
      <w:pPr>
        <w:spacing w:line="240" w:lineRule="auto"/>
        <w:rPr>
          <w:sz w:val="24"/>
          <w:szCs w:val="24"/>
        </w:rPr>
      </w:pPr>
      <w:r>
        <w:rPr>
          <w:sz w:val="24"/>
          <w:szCs w:val="24"/>
        </w:rPr>
        <w:tab/>
      </w:r>
      <w:r>
        <w:rPr>
          <w:sz w:val="24"/>
          <w:szCs w:val="24"/>
        </w:rPr>
        <w:tab/>
      </w:r>
      <w:r>
        <w:rPr>
          <w:sz w:val="24"/>
          <w:szCs w:val="24"/>
        </w:rPr>
        <w:tab/>
        <w:t>B.</w:t>
      </w:r>
      <w:r>
        <w:rPr>
          <w:sz w:val="24"/>
          <w:szCs w:val="24"/>
        </w:rPr>
        <w:tab/>
        <w:t>The Zoning Inspector shall provi</w:t>
      </w:r>
      <w:r w:rsidR="001D034C">
        <w:rPr>
          <w:sz w:val="24"/>
          <w:szCs w:val="24"/>
        </w:rPr>
        <w:t>de the names of at least two</w:t>
      </w:r>
      <w:r>
        <w:rPr>
          <w:sz w:val="24"/>
          <w:szCs w:val="24"/>
        </w:rPr>
        <w:t xml:space="preserve"> laboratories </w:t>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ab/>
      </w:r>
      <w:r>
        <w:rPr>
          <w:sz w:val="24"/>
          <w:szCs w:val="24"/>
        </w:rPr>
        <w:t>deemed satisfactory.</w:t>
      </w:r>
    </w:p>
    <w:p w14:paraId="7612B4D1" w14:textId="77777777" w:rsidR="00333913" w:rsidRDefault="00333913" w:rsidP="000E7661">
      <w:pPr>
        <w:spacing w:line="240" w:lineRule="auto"/>
        <w:rPr>
          <w:sz w:val="24"/>
          <w:szCs w:val="24"/>
        </w:rPr>
      </w:pPr>
    </w:p>
    <w:p w14:paraId="46AFA618" w14:textId="77777777" w:rsidR="00333913" w:rsidRDefault="00333913" w:rsidP="000E7661">
      <w:pPr>
        <w:spacing w:line="240" w:lineRule="auto"/>
        <w:rPr>
          <w:b/>
          <w:sz w:val="24"/>
          <w:szCs w:val="24"/>
        </w:rPr>
      </w:pPr>
      <w:r>
        <w:rPr>
          <w:b/>
          <w:sz w:val="24"/>
          <w:szCs w:val="24"/>
        </w:rPr>
        <w:tab/>
        <w:t>Sec. 802.8</w:t>
      </w:r>
      <w:r>
        <w:rPr>
          <w:b/>
          <w:sz w:val="24"/>
          <w:szCs w:val="24"/>
        </w:rPr>
        <w:tab/>
        <w:t>License Validity and Display</w:t>
      </w:r>
    </w:p>
    <w:p w14:paraId="5B83BD69" w14:textId="77777777" w:rsidR="00333913" w:rsidRDefault="00333913" w:rsidP="000E7661">
      <w:pPr>
        <w:spacing w:line="240" w:lineRule="auto"/>
        <w:rPr>
          <w:sz w:val="24"/>
          <w:szCs w:val="24"/>
        </w:rPr>
      </w:pPr>
      <w:r>
        <w:rPr>
          <w:b/>
          <w:sz w:val="24"/>
          <w:szCs w:val="24"/>
        </w:rPr>
        <w:tab/>
      </w:r>
      <w:r>
        <w:rPr>
          <w:b/>
          <w:sz w:val="24"/>
          <w:szCs w:val="24"/>
        </w:rPr>
        <w:tab/>
      </w:r>
      <w:r>
        <w:rPr>
          <w:b/>
          <w:sz w:val="24"/>
          <w:szCs w:val="24"/>
        </w:rPr>
        <w:tab/>
      </w:r>
      <w:r>
        <w:rPr>
          <w:sz w:val="24"/>
          <w:szCs w:val="24"/>
        </w:rPr>
        <w:t>Each license under thi</w:t>
      </w:r>
      <w:r w:rsidR="00C5100D">
        <w:rPr>
          <w:sz w:val="24"/>
          <w:szCs w:val="24"/>
        </w:rPr>
        <w:t>s Article</w:t>
      </w:r>
      <w:r>
        <w:rPr>
          <w:sz w:val="24"/>
          <w:szCs w:val="24"/>
        </w:rPr>
        <w:t xml:space="preserve"> shall be valid for only so long as the amusement arcade </w:t>
      </w:r>
      <w:r>
        <w:rPr>
          <w:sz w:val="24"/>
          <w:szCs w:val="24"/>
        </w:rPr>
        <w:tab/>
      </w:r>
      <w:r>
        <w:rPr>
          <w:sz w:val="24"/>
          <w:szCs w:val="24"/>
        </w:rPr>
        <w:tab/>
      </w:r>
      <w:r>
        <w:rPr>
          <w:sz w:val="24"/>
          <w:szCs w:val="24"/>
        </w:rPr>
        <w:tab/>
      </w:r>
      <w:r>
        <w:rPr>
          <w:sz w:val="24"/>
          <w:szCs w:val="24"/>
        </w:rPr>
        <w:tab/>
        <w:t xml:space="preserve">is operated by the operator listed on such license, at the place of business listed </w:t>
      </w:r>
      <w:r>
        <w:rPr>
          <w:sz w:val="24"/>
          <w:szCs w:val="24"/>
        </w:rPr>
        <w:tab/>
      </w:r>
      <w:r>
        <w:rPr>
          <w:sz w:val="24"/>
          <w:szCs w:val="24"/>
        </w:rPr>
        <w:tab/>
      </w:r>
      <w:r>
        <w:rPr>
          <w:sz w:val="24"/>
          <w:szCs w:val="24"/>
        </w:rPr>
        <w:tab/>
      </w:r>
      <w:r>
        <w:rPr>
          <w:sz w:val="24"/>
          <w:szCs w:val="24"/>
        </w:rPr>
        <w:tab/>
      </w:r>
      <w:r>
        <w:rPr>
          <w:sz w:val="24"/>
          <w:szCs w:val="24"/>
        </w:rPr>
        <w:tab/>
        <w:t xml:space="preserve">thereon.  Each skill-based amusement machine and/or amusement device shall be valid </w:t>
      </w:r>
      <w:r>
        <w:rPr>
          <w:sz w:val="24"/>
          <w:szCs w:val="24"/>
        </w:rPr>
        <w:tab/>
      </w:r>
      <w:r>
        <w:rPr>
          <w:sz w:val="24"/>
          <w:szCs w:val="24"/>
        </w:rPr>
        <w:tab/>
      </w:r>
      <w:r>
        <w:rPr>
          <w:sz w:val="24"/>
          <w:szCs w:val="24"/>
        </w:rPr>
        <w:tab/>
      </w:r>
      <w:r>
        <w:rPr>
          <w:sz w:val="24"/>
          <w:szCs w:val="24"/>
        </w:rPr>
        <w:tab/>
        <w:t xml:space="preserve">for operation or use only so long as the game machine and/or amusement device has </w:t>
      </w:r>
      <w:r>
        <w:rPr>
          <w:sz w:val="24"/>
          <w:szCs w:val="24"/>
        </w:rPr>
        <w:tab/>
      </w:r>
      <w:r>
        <w:rPr>
          <w:sz w:val="24"/>
          <w:szCs w:val="24"/>
        </w:rPr>
        <w:tab/>
      </w:r>
      <w:r>
        <w:rPr>
          <w:sz w:val="24"/>
          <w:szCs w:val="24"/>
        </w:rPr>
        <w:tab/>
      </w:r>
      <w:r>
        <w:rPr>
          <w:sz w:val="24"/>
          <w:szCs w:val="24"/>
        </w:rPr>
        <w:tab/>
        <w:t xml:space="preserve">displayed on it a current license, or until the license is revoked by the Township or until </w:t>
      </w:r>
      <w:r>
        <w:rPr>
          <w:sz w:val="24"/>
          <w:szCs w:val="24"/>
        </w:rPr>
        <w:tab/>
      </w:r>
      <w:r>
        <w:rPr>
          <w:sz w:val="24"/>
          <w:szCs w:val="24"/>
        </w:rPr>
        <w:tab/>
      </w:r>
      <w:r>
        <w:rPr>
          <w:sz w:val="24"/>
          <w:szCs w:val="24"/>
        </w:rPr>
        <w:tab/>
      </w:r>
      <w:r>
        <w:rPr>
          <w:sz w:val="24"/>
          <w:szCs w:val="24"/>
        </w:rPr>
        <w:tab/>
        <w:t xml:space="preserve">such machines are determined to be games of chance or otherwise deemed illegal by </w:t>
      </w:r>
      <w:r>
        <w:rPr>
          <w:sz w:val="24"/>
          <w:szCs w:val="24"/>
        </w:rPr>
        <w:tab/>
      </w:r>
      <w:r>
        <w:rPr>
          <w:sz w:val="24"/>
          <w:szCs w:val="24"/>
        </w:rPr>
        <w:tab/>
      </w:r>
      <w:r>
        <w:rPr>
          <w:sz w:val="24"/>
          <w:szCs w:val="24"/>
        </w:rPr>
        <w:tab/>
      </w:r>
      <w:r>
        <w:rPr>
          <w:sz w:val="24"/>
          <w:szCs w:val="24"/>
        </w:rPr>
        <w:tab/>
        <w:t>the State of Ohio or a court of competent jurisdiction.</w:t>
      </w:r>
    </w:p>
    <w:p w14:paraId="6806450D" w14:textId="77777777" w:rsidR="0085359E" w:rsidRDefault="0085359E" w:rsidP="000E7661">
      <w:pPr>
        <w:spacing w:line="240" w:lineRule="auto"/>
        <w:rPr>
          <w:sz w:val="24"/>
          <w:szCs w:val="24"/>
        </w:rPr>
      </w:pPr>
    </w:p>
    <w:p w14:paraId="5393F0BE" w14:textId="77777777" w:rsidR="0085359E" w:rsidRDefault="0085359E" w:rsidP="000E7661">
      <w:pPr>
        <w:spacing w:line="240" w:lineRule="auto"/>
        <w:rPr>
          <w:b/>
          <w:sz w:val="24"/>
          <w:szCs w:val="24"/>
        </w:rPr>
      </w:pPr>
      <w:r>
        <w:rPr>
          <w:sz w:val="24"/>
          <w:szCs w:val="24"/>
        </w:rPr>
        <w:tab/>
      </w:r>
      <w:r>
        <w:rPr>
          <w:b/>
          <w:sz w:val="24"/>
          <w:szCs w:val="24"/>
        </w:rPr>
        <w:t>Sec. 802.9</w:t>
      </w:r>
      <w:r>
        <w:rPr>
          <w:b/>
          <w:sz w:val="24"/>
          <w:szCs w:val="24"/>
        </w:rPr>
        <w:tab/>
        <w:t>Operation of Arcade</w:t>
      </w:r>
    </w:p>
    <w:p w14:paraId="6D878DE0" w14:textId="77777777" w:rsidR="0085359E" w:rsidRDefault="0085359E" w:rsidP="000E7661">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No person under the age of eighteen years shall be permitted on the premises.</w:t>
      </w:r>
    </w:p>
    <w:p w14:paraId="045AB6F3" w14:textId="77777777" w:rsidR="0085359E" w:rsidRDefault="0085359E"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No door shall be locked preventing ingress or egress by members of the public </w:t>
      </w:r>
      <w:r>
        <w:rPr>
          <w:sz w:val="24"/>
          <w:szCs w:val="24"/>
        </w:rPr>
        <w:tab/>
      </w:r>
      <w:r>
        <w:rPr>
          <w:sz w:val="24"/>
          <w:szCs w:val="24"/>
        </w:rPr>
        <w:tab/>
      </w:r>
      <w:r>
        <w:rPr>
          <w:sz w:val="24"/>
          <w:szCs w:val="24"/>
        </w:rPr>
        <w:tab/>
      </w:r>
      <w:r>
        <w:rPr>
          <w:sz w:val="24"/>
          <w:szCs w:val="24"/>
        </w:rPr>
        <w:tab/>
      </w:r>
      <w:r>
        <w:rPr>
          <w:sz w:val="24"/>
          <w:szCs w:val="24"/>
        </w:rPr>
        <w:tab/>
        <w:t>while patrons are on the premises.</w:t>
      </w:r>
    </w:p>
    <w:p w14:paraId="27294366" w14:textId="77777777" w:rsidR="0085359E" w:rsidRDefault="0085359E" w:rsidP="000E7661">
      <w:pPr>
        <w:spacing w:line="240" w:lineRule="auto"/>
        <w:rPr>
          <w:sz w:val="24"/>
          <w:szCs w:val="24"/>
        </w:rPr>
      </w:pPr>
      <w:r>
        <w:rPr>
          <w:sz w:val="24"/>
          <w:szCs w:val="24"/>
        </w:rPr>
        <w:tab/>
      </w:r>
      <w:r>
        <w:rPr>
          <w:sz w:val="24"/>
          <w:szCs w:val="24"/>
        </w:rPr>
        <w:tab/>
      </w:r>
      <w:r>
        <w:rPr>
          <w:sz w:val="24"/>
          <w:szCs w:val="24"/>
        </w:rPr>
        <w:tab/>
        <w:t>C.</w:t>
      </w:r>
      <w:r>
        <w:rPr>
          <w:sz w:val="24"/>
          <w:szCs w:val="24"/>
        </w:rPr>
        <w:tab/>
      </w:r>
      <w:r w:rsidR="00F45550">
        <w:rPr>
          <w:sz w:val="24"/>
          <w:szCs w:val="24"/>
        </w:rPr>
        <w:t>The operator shall adopt and enforce a “No Loitering” policy on the premises.</w:t>
      </w:r>
    </w:p>
    <w:p w14:paraId="750B5F97"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The premises of every amusement arcade shall be equipped with exterior lights </w:t>
      </w:r>
      <w:r>
        <w:rPr>
          <w:sz w:val="24"/>
          <w:szCs w:val="24"/>
        </w:rPr>
        <w:tab/>
      </w:r>
      <w:r>
        <w:rPr>
          <w:sz w:val="24"/>
          <w:szCs w:val="24"/>
        </w:rPr>
        <w:tab/>
      </w:r>
      <w:r>
        <w:rPr>
          <w:sz w:val="24"/>
          <w:szCs w:val="24"/>
        </w:rPr>
        <w:tab/>
      </w:r>
      <w:r>
        <w:rPr>
          <w:sz w:val="24"/>
          <w:szCs w:val="24"/>
        </w:rPr>
        <w:tab/>
      </w:r>
      <w:r>
        <w:rPr>
          <w:sz w:val="24"/>
          <w:szCs w:val="24"/>
        </w:rPr>
        <w:tab/>
        <w:t xml:space="preserve">of sufficient intensity to illuminate every means of ingress and egress and </w:t>
      </w:r>
      <w:r>
        <w:rPr>
          <w:sz w:val="24"/>
          <w:szCs w:val="24"/>
        </w:rPr>
        <w:tab/>
      </w:r>
      <w:r>
        <w:rPr>
          <w:sz w:val="24"/>
          <w:szCs w:val="24"/>
        </w:rPr>
        <w:tab/>
      </w:r>
      <w:r>
        <w:rPr>
          <w:sz w:val="24"/>
          <w:szCs w:val="24"/>
        </w:rPr>
        <w:tab/>
      </w:r>
      <w:r>
        <w:rPr>
          <w:sz w:val="24"/>
          <w:szCs w:val="24"/>
        </w:rPr>
        <w:tab/>
      </w:r>
      <w:r>
        <w:rPr>
          <w:sz w:val="24"/>
          <w:szCs w:val="24"/>
        </w:rPr>
        <w:tab/>
        <w:t>adjacent parking area.</w:t>
      </w:r>
    </w:p>
    <w:p w14:paraId="505F2542"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E.</w:t>
      </w:r>
      <w:r>
        <w:rPr>
          <w:sz w:val="24"/>
          <w:szCs w:val="24"/>
        </w:rPr>
        <w:tab/>
        <w:t>Each arcade shall be maintained so that it is handicap accessible throughout.</w:t>
      </w:r>
    </w:p>
    <w:p w14:paraId="6D252320"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F.</w:t>
      </w:r>
      <w:r>
        <w:rPr>
          <w:sz w:val="24"/>
          <w:szCs w:val="24"/>
        </w:rPr>
        <w:tab/>
        <w:t>Each existing arcade shall be a “No Smoking” area.</w:t>
      </w:r>
    </w:p>
    <w:p w14:paraId="44C16DC6"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G.</w:t>
      </w:r>
      <w:r>
        <w:rPr>
          <w:sz w:val="24"/>
          <w:szCs w:val="24"/>
        </w:rPr>
        <w:tab/>
        <w:t xml:space="preserve">Each arcade shall be operated with a glass storefront allowing full visibility at the </w:t>
      </w:r>
      <w:r>
        <w:rPr>
          <w:sz w:val="24"/>
          <w:szCs w:val="24"/>
        </w:rPr>
        <w:tab/>
      </w:r>
      <w:r>
        <w:rPr>
          <w:sz w:val="24"/>
          <w:szCs w:val="24"/>
        </w:rPr>
        <w:tab/>
      </w:r>
      <w:r>
        <w:rPr>
          <w:sz w:val="24"/>
          <w:szCs w:val="24"/>
        </w:rPr>
        <w:tab/>
      </w:r>
      <w:r>
        <w:rPr>
          <w:sz w:val="24"/>
          <w:szCs w:val="24"/>
        </w:rPr>
        <w:tab/>
        <w:t xml:space="preserve">sidewalk or right-of-way from the front through the playing area to the rear of </w:t>
      </w:r>
      <w:r>
        <w:rPr>
          <w:sz w:val="24"/>
          <w:szCs w:val="24"/>
        </w:rPr>
        <w:tab/>
      </w:r>
      <w:r>
        <w:rPr>
          <w:sz w:val="24"/>
          <w:szCs w:val="24"/>
        </w:rPr>
        <w:tab/>
      </w:r>
      <w:r>
        <w:rPr>
          <w:sz w:val="24"/>
          <w:szCs w:val="24"/>
        </w:rPr>
        <w:tab/>
      </w:r>
      <w:r>
        <w:rPr>
          <w:sz w:val="24"/>
          <w:szCs w:val="24"/>
        </w:rPr>
        <w:tab/>
      </w:r>
      <w:r>
        <w:rPr>
          <w:sz w:val="24"/>
          <w:szCs w:val="24"/>
        </w:rPr>
        <w:tab/>
        <w:t>the facility, exclusive of restrooms.  No machines shall be placed in restrooms.</w:t>
      </w:r>
    </w:p>
    <w:p w14:paraId="4B9D152D"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H.</w:t>
      </w:r>
      <w:r>
        <w:rPr>
          <w:sz w:val="24"/>
          <w:szCs w:val="24"/>
        </w:rPr>
        <w:tab/>
        <w:t xml:space="preserve">Windows shall be clear and free of tint.  No obstructions shall prevent observing </w:t>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at least fifty percent</w:t>
      </w:r>
      <w:r>
        <w:rPr>
          <w:sz w:val="24"/>
          <w:szCs w:val="24"/>
        </w:rPr>
        <w:t xml:space="preserve"> of the arcade games from outside the front door.</w:t>
      </w:r>
    </w:p>
    <w:p w14:paraId="64424DCA" w14:textId="77777777" w:rsidR="00F45550" w:rsidRDefault="00F45550" w:rsidP="000E7661">
      <w:pPr>
        <w:spacing w:line="240" w:lineRule="auto"/>
        <w:rPr>
          <w:sz w:val="24"/>
          <w:szCs w:val="24"/>
        </w:rPr>
      </w:pPr>
      <w:r>
        <w:rPr>
          <w:sz w:val="24"/>
          <w:szCs w:val="24"/>
        </w:rPr>
        <w:tab/>
      </w:r>
      <w:r>
        <w:rPr>
          <w:sz w:val="24"/>
          <w:szCs w:val="24"/>
        </w:rPr>
        <w:tab/>
      </w:r>
      <w:r>
        <w:rPr>
          <w:sz w:val="24"/>
          <w:szCs w:val="24"/>
        </w:rPr>
        <w:tab/>
        <w:t>I.</w:t>
      </w:r>
      <w:r w:rsidR="00FA0403">
        <w:rPr>
          <w:sz w:val="24"/>
          <w:szCs w:val="24"/>
        </w:rPr>
        <w:tab/>
        <w:t xml:space="preserve">The operator shall maintain a record of each game machine taken out of play for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 xml:space="preserve">any reason, including but not limited to, machine malfunction.  The record shall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 xml:space="preserve">include, but not be limited to the following:  name of operator taking the device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r>
      <w:r w:rsidR="00C5100D">
        <w:rPr>
          <w:sz w:val="24"/>
          <w:szCs w:val="24"/>
        </w:rPr>
        <w:t>out of play</w:t>
      </w:r>
      <w:r w:rsidR="00FA0403">
        <w:rPr>
          <w:sz w:val="24"/>
          <w:szCs w:val="24"/>
        </w:rPr>
        <w:t xml:space="preserve">, name and address of player who last played, the amount reflected a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 xml:space="preserve">won but not paid or lost by the arcade, a description of the malfunction, a </w:t>
      </w:r>
      <w:r w:rsidR="00FA0403">
        <w:rPr>
          <w:sz w:val="24"/>
          <w:szCs w:val="24"/>
        </w:rPr>
        <w:tab/>
      </w:r>
      <w:r w:rsidR="00FA0403">
        <w:rPr>
          <w:sz w:val="24"/>
          <w:szCs w:val="24"/>
        </w:rPr>
        <w:lastRenderedPageBreak/>
        <w:tab/>
      </w:r>
      <w:r w:rsidR="00FA0403">
        <w:rPr>
          <w:sz w:val="24"/>
          <w:szCs w:val="24"/>
        </w:rPr>
        <w:tab/>
      </w:r>
      <w:r w:rsidR="00FA0403">
        <w:rPr>
          <w:sz w:val="24"/>
          <w:szCs w:val="24"/>
        </w:rPr>
        <w:tab/>
      </w:r>
      <w:r w:rsidR="00FA0403">
        <w:rPr>
          <w:sz w:val="24"/>
          <w:szCs w:val="24"/>
        </w:rPr>
        <w:tab/>
        <w:t xml:space="preserve">description of how the game machine was designed to operate, time and date of </w:t>
      </w:r>
      <w:r w:rsidR="00FA0403">
        <w:rPr>
          <w:sz w:val="24"/>
          <w:szCs w:val="24"/>
        </w:rPr>
        <w:tab/>
      </w:r>
      <w:r w:rsidR="00FA0403">
        <w:rPr>
          <w:sz w:val="24"/>
          <w:szCs w:val="24"/>
        </w:rPr>
        <w:tab/>
      </w:r>
      <w:r w:rsidR="00FA0403">
        <w:rPr>
          <w:sz w:val="24"/>
          <w:szCs w:val="24"/>
        </w:rPr>
        <w:tab/>
      </w:r>
      <w:r w:rsidR="00FA0403">
        <w:rPr>
          <w:sz w:val="24"/>
          <w:szCs w:val="24"/>
        </w:rPr>
        <w:tab/>
        <w:t xml:space="preserve">removal from play, make, model, and serial number of the game machine.   Said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 xml:space="preserve">record shall be maintained on </w:t>
      </w:r>
      <w:r w:rsidR="001D034C">
        <w:rPr>
          <w:sz w:val="24"/>
          <w:szCs w:val="24"/>
        </w:rPr>
        <w:t>the premises for at least two</w:t>
      </w:r>
      <w:r w:rsidR="00C5100D">
        <w:rPr>
          <w:sz w:val="24"/>
          <w:szCs w:val="24"/>
        </w:rPr>
        <w:t xml:space="preserve"> years fro</w:t>
      </w:r>
      <w:r w:rsidR="00FA0403">
        <w:rPr>
          <w:sz w:val="24"/>
          <w:szCs w:val="24"/>
        </w:rPr>
        <w:t xml:space="preserve">m date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 xml:space="preserve">of removal.  Further, the record shall be available for inspection to the Zoning </w:t>
      </w:r>
      <w:r w:rsidR="00FA0403">
        <w:rPr>
          <w:sz w:val="24"/>
          <w:szCs w:val="24"/>
        </w:rPr>
        <w:tab/>
      </w:r>
      <w:r w:rsidR="00FA0403">
        <w:rPr>
          <w:sz w:val="24"/>
          <w:szCs w:val="24"/>
        </w:rPr>
        <w:tab/>
      </w:r>
      <w:r w:rsidR="00FA0403">
        <w:rPr>
          <w:sz w:val="24"/>
          <w:szCs w:val="24"/>
        </w:rPr>
        <w:tab/>
      </w:r>
      <w:r w:rsidR="00FA0403">
        <w:rPr>
          <w:sz w:val="24"/>
          <w:szCs w:val="24"/>
        </w:rPr>
        <w:tab/>
      </w:r>
      <w:r w:rsidR="00FA0403">
        <w:rPr>
          <w:sz w:val="24"/>
          <w:szCs w:val="24"/>
        </w:rPr>
        <w:tab/>
        <w:t>Inspector, his agents, and designee during regular business hours.</w:t>
      </w:r>
    </w:p>
    <w:p w14:paraId="5EAF348B" w14:textId="77777777" w:rsidR="00FA0403" w:rsidRDefault="00FA0403" w:rsidP="000E7661">
      <w:pPr>
        <w:spacing w:line="240" w:lineRule="auto"/>
        <w:rPr>
          <w:sz w:val="24"/>
          <w:szCs w:val="24"/>
        </w:rPr>
      </w:pPr>
      <w:r>
        <w:rPr>
          <w:sz w:val="24"/>
          <w:szCs w:val="24"/>
        </w:rPr>
        <w:tab/>
      </w:r>
      <w:r>
        <w:rPr>
          <w:sz w:val="24"/>
          <w:szCs w:val="24"/>
        </w:rPr>
        <w:tab/>
      </w:r>
      <w:r>
        <w:rPr>
          <w:sz w:val="24"/>
          <w:szCs w:val="24"/>
        </w:rPr>
        <w:tab/>
        <w:t>J.</w:t>
      </w:r>
      <w:r>
        <w:rPr>
          <w:sz w:val="24"/>
          <w:szCs w:val="24"/>
        </w:rPr>
        <w:tab/>
        <w:t>No arcade shall operate during the hours of 1:00 a.m. to 7:00 a.m.</w:t>
      </w:r>
    </w:p>
    <w:p w14:paraId="027FA37F" w14:textId="77777777" w:rsidR="00FA0403" w:rsidRDefault="00FA0403" w:rsidP="000E7661">
      <w:pPr>
        <w:spacing w:line="240" w:lineRule="auto"/>
        <w:rPr>
          <w:sz w:val="24"/>
          <w:szCs w:val="24"/>
        </w:rPr>
      </w:pPr>
      <w:r>
        <w:rPr>
          <w:sz w:val="24"/>
          <w:szCs w:val="24"/>
        </w:rPr>
        <w:tab/>
      </w:r>
      <w:r>
        <w:rPr>
          <w:sz w:val="24"/>
          <w:szCs w:val="24"/>
        </w:rPr>
        <w:tab/>
      </w:r>
      <w:r>
        <w:rPr>
          <w:sz w:val="24"/>
          <w:szCs w:val="24"/>
        </w:rPr>
        <w:tab/>
        <w:t>K.</w:t>
      </w:r>
      <w:r>
        <w:rPr>
          <w:sz w:val="24"/>
          <w:szCs w:val="24"/>
        </w:rPr>
        <w:tab/>
        <w:t xml:space="preserve">Each operator shall maintain a record of the full name, address, telephone </w:t>
      </w:r>
      <w:r w:rsidR="008D2F22">
        <w:rPr>
          <w:sz w:val="24"/>
          <w:szCs w:val="24"/>
        </w:rPr>
        <w:tab/>
      </w:r>
      <w:r w:rsidR="008D2F22">
        <w:rPr>
          <w:sz w:val="24"/>
          <w:szCs w:val="24"/>
        </w:rPr>
        <w:tab/>
      </w:r>
      <w:r w:rsidR="008D2F22">
        <w:rPr>
          <w:sz w:val="24"/>
          <w:szCs w:val="24"/>
        </w:rPr>
        <w:tab/>
      </w:r>
      <w:r w:rsidR="008D2F22">
        <w:rPr>
          <w:sz w:val="24"/>
          <w:szCs w:val="24"/>
        </w:rPr>
        <w:tab/>
      </w:r>
      <w:r w:rsidR="008D2F22">
        <w:rPr>
          <w:sz w:val="24"/>
          <w:szCs w:val="24"/>
        </w:rPr>
        <w:tab/>
      </w:r>
      <w:r>
        <w:rPr>
          <w:sz w:val="24"/>
          <w:szCs w:val="24"/>
        </w:rPr>
        <w:t>number, date, tax identification number, and gross value amount for each player</w:t>
      </w:r>
      <w:r w:rsidR="008D2F22">
        <w:rPr>
          <w:sz w:val="24"/>
          <w:szCs w:val="24"/>
        </w:rPr>
        <w:t xml:space="preserve"> </w:t>
      </w:r>
      <w:r w:rsidR="008D2F22">
        <w:rPr>
          <w:sz w:val="24"/>
          <w:szCs w:val="24"/>
        </w:rPr>
        <w:tab/>
      </w:r>
      <w:r w:rsidR="008D2F22">
        <w:rPr>
          <w:sz w:val="24"/>
          <w:szCs w:val="24"/>
        </w:rPr>
        <w:tab/>
      </w:r>
      <w:r w:rsidR="008D2F22">
        <w:rPr>
          <w:sz w:val="24"/>
          <w:szCs w:val="24"/>
        </w:rPr>
        <w:tab/>
      </w:r>
      <w:r w:rsidR="008D2F22">
        <w:rPr>
          <w:sz w:val="24"/>
          <w:szCs w:val="24"/>
        </w:rPr>
        <w:tab/>
        <w:t xml:space="preserve">receiving consideration or </w:t>
      </w:r>
      <w:r w:rsidR="001D034C">
        <w:rPr>
          <w:sz w:val="24"/>
          <w:szCs w:val="24"/>
        </w:rPr>
        <w:t>anything of value exceeding two hundred dollars</w:t>
      </w:r>
      <w:r w:rsidR="008D2F22">
        <w:rPr>
          <w:sz w:val="24"/>
          <w:szCs w:val="24"/>
        </w:rPr>
        <w:t xml:space="preserve">.  This </w:t>
      </w:r>
      <w:r w:rsidR="001D034C">
        <w:rPr>
          <w:sz w:val="24"/>
          <w:szCs w:val="24"/>
        </w:rPr>
        <w:tab/>
      </w:r>
      <w:r w:rsidR="001D034C">
        <w:rPr>
          <w:sz w:val="24"/>
          <w:szCs w:val="24"/>
        </w:rPr>
        <w:tab/>
      </w:r>
      <w:r w:rsidR="001D034C">
        <w:rPr>
          <w:sz w:val="24"/>
          <w:szCs w:val="24"/>
        </w:rPr>
        <w:tab/>
      </w:r>
      <w:r w:rsidR="001D034C">
        <w:rPr>
          <w:sz w:val="24"/>
          <w:szCs w:val="24"/>
        </w:rPr>
        <w:tab/>
      </w:r>
      <w:r w:rsidR="008D2F22">
        <w:rPr>
          <w:sz w:val="24"/>
          <w:szCs w:val="24"/>
        </w:rPr>
        <w:t xml:space="preserve">record shall be filed with the Township Fiscal Officer for Lawrence Township at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sidR="008D2F22">
        <w:rPr>
          <w:sz w:val="24"/>
          <w:szCs w:val="24"/>
        </w:rPr>
        <w:t xml:space="preserve">least quarterly.  Further, such record shall be available during regular business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sidR="008D2F22">
        <w:rPr>
          <w:sz w:val="24"/>
          <w:szCs w:val="24"/>
        </w:rPr>
        <w:t xml:space="preserve">hours for a period </w:t>
      </w:r>
      <w:r w:rsidR="001D034C">
        <w:rPr>
          <w:sz w:val="24"/>
          <w:szCs w:val="24"/>
        </w:rPr>
        <w:t xml:space="preserve">of two </w:t>
      </w:r>
      <w:r w:rsidR="008D2F22">
        <w:rPr>
          <w:sz w:val="24"/>
          <w:szCs w:val="24"/>
        </w:rPr>
        <w:t>years.</w:t>
      </w:r>
    </w:p>
    <w:p w14:paraId="75B0014C" w14:textId="77777777" w:rsidR="008D2F22" w:rsidRDefault="008D2F22" w:rsidP="000E7661">
      <w:pPr>
        <w:spacing w:line="240" w:lineRule="auto"/>
        <w:rPr>
          <w:sz w:val="24"/>
          <w:szCs w:val="24"/>
        </w:rPr>
      </w:pPr>
      <w:r>
        <w:rPr>
          <w:sz w:val="24"/>
          <w:szCs w:val="24"/>
        </w:rPr>
        <w:tab/>
      </w:r>
      <w:r>
        <w:rPr>
          <w:sz w:val="24"/>
          <w:szCs w:val="24"/>
        </w:rPr>
        <w:tab/>
      </w:r>
      <w:r>
        <w:rPr>
          <w:sz w:val="24"/>
          <w:szCs w:val="24"/>
        </w:rPr>
        <w:tab/>
        <w:t>L.</w:t>
      </w:r>
      <w:r>
        <w:rPr>
          <w:sz w:val="24"/>
          <w:szCs w:val="24"/>
        </w:rPr>
        <w:tab/>
        <w:t xml:space="preserve">Each operator shall clearly post in a conspicuous place all circumstances in which </w:t>
      </w:r>
      <w:r>
        <w:rPr>
          <w:sz w:val="24"/>
          <w:szCs w:val="24"/>
        </w:rPr>
        <w:tab/>
      </w:r>
      <w:r>
        <w:rPr>
          <w:sz w:val="24"/>
          <w:szCs w:val="24"/>
        </w:rPr>
        <w:tab/>
      </w:r>
      <w:r>
        <w:rPr>
          <w:sz w:val="24"/>
          <w:szCs w:val="24"/>
        </w:rPr>
        <w:tab/>
      </w:r>
      <w:r>
        <w:rPr>
          <w:sz w:val="24"/>
          <w:szCs w:val="24"/>
        </w:rPr>
        <w:tab/>
        <w:t xml:space="preserve">a player may not “cash out”, be reimbursed, or receive a cash payment for the </w:t>
      </w:r>
      <w:r>
        <w:rPr>
          <w:sz w:val="24"/>
          <w:szCs w:val="24"/>
        </w:rPr>
        <w:tab/>
      </w:r>
      <w:r>
        <w:rPr>
          <w:sz w:val="24"/>
          <w:szCs w:val="24"/>
        </w:rPr>
        <w:tab/>
      </w:r>
      <w:r>
        <w:rPr>
          <w:sz w:val="24"/>
          <w:szCs w:val="24"/>
        </w:rPr>
        <w:tab/>
      </w:r>
      <w:r>
        <w:rPr>
          <w:sz w:val="24"/>
          <w:szCs w:val="24"/>
        </w:rPr>
        <w:tab/>
      </w:r>
      <w:r>
        <w:rPr>
          <w:sz w:val="24"/>
          <w:szCs w:val="24"/>
        </w:rPr>
        <w:tab/>
        <w:t>value of winnings, credits, rewards, or prepayments.</w:t>
      </w:r>
    </w:p>
    <w:p w14:paraId="7C2EA95C" w14:textId="77777777" w:rsidR="008D2F22" w:rsidRDefault="008D2F22" w:rsidP="000E7661">
      <w:pPr>
        <w:spacing w:line="240" w:lineRule="auto"/>
        <w:rPr>
          <w:sz w:val="24"/>
          <w:szCs w:val="24"/>
        </w:rPr>
      </w:pPr>
      <w:r>
        <w:rPr>
          <w:sz w:val="24"/>
          <w:szCs w:val="24"/>
        </w:rPr>
        <w:tab/>
      </w:r>
      <w:r>
        <w:rPr>
          <w:sz w:val="24"/>
          <w:szCs w:val="24"/>
        </w:rPr>
        <w:tab/>
      </w:r>
      <w:r>
        <w:rPr>
          <w:sz w:val="24"/>
          <w:szCs w:val="24"/>
        </w:rPr>
        <w:tab/>
        <w:t>M.</w:t>
      </w:r>
      <w:r>
        <w:rPr>
          <w:sz w:val="24"/>
          <w:szCs w:val="24"/>
        </w:rPr>
        <w:tab/>
        <w:t xml:space="preserve">Each operator, employee, and agent thereof shall wear a full name identification </w:t>
      </w:r>
      <w:r>
        <w:rPr>
          <w:sz w:val="24"/>
          <w:szCs w:val="24"/>
        </w:rPr>
        <w:tab/>
      </w:r>
      <w:r>
        <w:rPr>
          <w:sz w:val="24"/>
          <w:szCs w:val="24"/>
        </w:rPr>
        <w:tab/>
      </w:r>
      <w:r>
        <w:rPr>
          <w:sz w:val="24"/>
          <w:szCs w:val="24"/>
        </w:rPr>
        <w:tab/>
      </w:r>
      <w:r>
        <w:rPr>
          <w:sz w:val="24"/>
          <w:szCs w:val="24"/>
        </w:rPr>
        <w:tab/>
      </w:r>
      <w:r>
        <w:rPr>
          <w:sz w:val="24"/>
          <w:szCs w:val="24"/>
        </w:rPr>
        <w:tab/>
        <w:t>nameplate during working hours.</w:t>
      </w:r>
    </w:p>
    <w:p w14:paraId="25241CCB" w14:textId="77777777" w:rsidR="008D2F22" w:rsidRDefault="008D2F22" w:rsidP="000E7661">
      <w:pPr>
        <w:spacing w:line="240" w:lineRule="auto"/>
        <w:rPr>
          <w:sz w:val="24"/>
          <w:szCs w:val="24"/>
        </w:rPr>
      </w:pPr>
      <w:r>
        <w:rPr>
          <w:sz w:val="24"/>
          <w:szCs w:val="24"/>
        </w:rPr>
        <w:tab/>
      </w:r>
      <w:r>
        <w:rPr>
          <w:sz w:val="24"/>
          <w:szCs w:val="24"/>
        </w:rPr>
        <w:tab/>
      </w:r>
      <w:r>
        <w:rPr>
          <w:sz w:val="24"/>
          <w:szCs w:val="24"/>
        </w:rPr>
        <w:tab/>
        <w:t>N.</w:t>
      </w:r>
      <w:r>
        <w:rPr>
          <w:sz w:val="24"/>
          <w:szCs w:val="24"/>
        </w:rPr>
        <w:tab/>
        <w:t>All on premises food service shall comply with state and local health regulations.</w:t>
      </w:r>
    </w:p>
    <w:p w14:paraId="757160A6" w14:textId="77777777" w:rsidR="008D2F22" w:rsidRDefault="008D2F22" w:rsidP="000E7661">
      <w:pPr>
        <w:spacing w:line="240" w:lineRule="auto"/>
        <w:rPr>
          <w:sz w:val="24"/>
          <w:szCs w:val="24"/>
        </w:rPr>
      </w:pPr>
      <w:r>
        <w:rPr>
          <w:sz w:val="24"/>
          <w:szCs w:val="24"/>
        </w:rPr>
        <w:tab/>
      </w:r>
      <w:r>
        <w:rPr>
          <w:sz w:val="24"/>
          <w:szCs w:val="24"/>
        </w:rPr>
        <w:tab/>
      </w:r>
      <w:r>
        <w:rPr>
          <w:sz w:val="24"/>
          <w:szCs w:val="24"/>
        </w:rPr>
        <w:tab/>
        <w:t>O.</w:t>
      </w:r>
      <w:r>
        <w:rPr>
          <w:sz w:val="24"/>
          <w:szCs w:val="24"/>
        </w:rPr>
        <w:tab/>
        <w:t xml:space="preserve">Each operator shall conspicuously display by posting with each skill-based </w:t>
      </w:r>
      <w:r>
        <w:rPr>
          <w:sz w:val="24"/>
          <w:szCs w:val="24"/>
        </w:rPr>
        <w:tab/>
      </w:r>
      <w:r>
        <w:rPr>
          <w:sz w:val="24"/>
          <w:szCs w:val="24"/>
        </w:rPr>
        <w:tab/>
      </w:r>
      <w:r>
        <w:rPr>
          <w:sz w:val="24"/>
          <w:szCs w:val="24"/>
        </w:rPr>
        <w:tab/>
      </w:r>
      <w:r>
        <w:rPr>
          <w:sz w:val="24"/>
          <w:szCs w:val="24"/>
        </w:rPr>
        <w:tab/>
      </w:r>
      <w:r>
        <w:rPr>
          <w:sz w:val="24"/>
          <w:szCs w:val="24"/>
        </w:rPr>
        <w:tab/>
        <w:t xml:space="preserve">amusement machine the established prize or reward for each play.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information shall be posted so that the player can observe it prior to and during </w:t>
      </w:r>
      <w:r>
        <w:rPr>
          <w:sz w:val="24"/>
          <w:szCs w:val="24"/>
        </w:rPr>
        <w:tab/>
      </w:r>
      <w:r>
        <w:rPr>
          <w:sz w:val="24"/>
          <w:szCs w:val="24"/>
        </w:rPr>
        <w:tab/>
      </w:r>
      <w:r>
        <w:rPr>
          <w:sz w:val="24"/>
          <w:szCs w:val="24"/>
        </w:rPr>
        <w:tab/>
      </w:r>
      <w:r>
        <w:rPr>
          <w:sz w:val="24"/>
          <w:szCs w:val="24"/>
        </w:rPr>
        <w:tab/>
      </w:r>
      <w:r>
        <w:rPr>
          <w:sz w:val="24"/>
          <w:szCs w:val="24"/>
        </w:rPr>
        <w:tab/>
        <w:t>play.</w:t>
      </w:r>
    </w:p>
    <w:p w14:paraId="1995B665" w14:textId="77777777" w:rsidR="008D2F22" w:rsidRDefault="008D2F22" w:rsidP="000E7661">
      <w:pPr>
        <w:spacing w:line="240" w:lineRule="auto"/>
        <w:rPr>
          <w:sz w:val="24"/>
          <w:szCs w:val="24"/>
        </w:rPr>
      </w:pPr>
      <w:r>
        <w:rPr>
          <w:sz w:val="24"/>
          <w:szCs w:val="24"/>
        </w:rPr>
        <w:tab/>
      </w:r>
      <w:r>
        <w:rPr>
          <w:sz w:val="24"/>
          <w:szCs w:val="24"/>
        </w:rPr>
        <w:tab/>
      </w:r>
      <w:r>
        <w:rPr>
          <w:sz w:val="24"/>
          <w:szCs w:val="24"/>
        </w:rPr>
        <w:tab/>
        <w:t>P.</w:t>
      </w:r>
      <w:r>
        <w:rPr>
          <w:sz w:val="24"/>
          <w:szCs w:val="24"/>
        </w:rPr>
        <w:tab/>
        <w:t xml:space="preserve">Each operator shall make available and have on display forms as prescribed by </w:t>
      </w:r>
      <w:r>
        <w:rPr>
          <w:sz w:val="24"/>
          <w:szCs w:val="24"/>
        </w:rPr>
        <w:tab/>
      </w:r>
      <w:r>
        <w:rPr>
          <w:sz w:val="24"/>
          <w:szCs w:val="24"/>
        </w:rPr>
        <w:tab/>
      </w:r>
      <w:r>
        <w:rPr>
          <w:sz w:val="24"/>
          <w:szCs w:val="24"/>
        </w:rPr>
        <w:tab/>
      </w:r>
      <w:r>
        <w:rPr>
          <w:sz w:val="24"/>
          <w:szCs w:val="24"/>
        </w:rPr>
        <w:tab/>
      </w:r>
      <w:r>
        <w:rPr>
          <w:sz w:val="24"/>
          <w:szCs w:val="24"/>
        </w:rPr>
        <w:tab/>
        <w:t xml:space="preserve">the Zoning Inspector for the recovery of losses pursuant to </w:t>
      </w:r>
      <w:r w:rsidR="001D034C">
        <w:rPr>
          <w:sz w:val="24"/>
          <w:szCs w:val="24"/>
        </w:rPr>
        <w:t>O.R.C.3763.</w:t>
      </w:r>
    </w:p>
    <w:p w14:paraId="1F82FE5C"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Q.</w:t>
      </w:r>
      <w:r>
        <w:rPr>
          <w:sz w:val="24"/>
          <w:szCs w:val="24"/>
        </w:rPr>
        <w:tab/>
        <w:t>No weapons, firearms, or dangerous ordinances are permitted on the premises.</w:t>
      </w:r>
    </w:p>
    <w:p w14:paraId="7F64D5B3"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R.</w:t>
      </w:r>
      <w:r>
        <w:rPr>
          <w:sz w:val="24"/>
          <w:szCs w:val="24"/>
        </w:rPr>
        <w:tab/>
        <w:t>No a</w:t>
      </w:r>
      <w:r w:rsidR="001D034C">
        <w:rPr>
          <w:sz w:val="24"/>
          <w:szCs w:val="24"/>
        </w:rPr>
        <w:t>rcade shall operate within one thousand</w:t>
      </w:r>
      <w:r>
        <w:rPr>
          <w:sz w:val="24"/>
          <w:szCs w:val="24"/>
        </w:rPr>
        <w:t xml:space="preserve"> feet from the boundaries of a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 xml:space="preserve">parcel of real estate having situated on it a school, child day care center, church,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 xml:space="preserve">library, governmental park, another arcade business or property zoned R-1 </w:t>
      </w:r>
      <w:r w:rsidR="001D034C">
        <w:rPr>
          <w:sz w:val="24"/>
          <w:szCs w:val="24"/>
        </w:rPr>
        <w:tab/>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through and including R-4 or otherwise zoned residential, or C-1</w:t>
      </w:r>
      <w:r w:rsidR="002975CB">
        <w:rPr>
          <w:sz w:val="24"/>
          <w:szCs w:val="24"/>
        </w:rPr>
        <w:t xml:space="preserve"> </w:t>
      </w:r>
      <w:r>
        <w:rPr>
          <w:sz w:val="24"/>
          <w:szCs w:val="24"/>
        </w:rPr>
        <w:t xml:space="preserve">under the </w:t>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Pr>
          <w:sz w:val="24"/>
          <w:szCs w:val="24"/>
        </w:rPr>
        <w:t>Lawrence Tow</w:t>
      </w:r>
      <w:r w:rsidR="001D034C">
        <w:rPr>
          <w:sz w:val="24"/>
          <w:szCs w:val="24"/>
        </w:rPr>
        <w:t>nship Zoning Code, or within one hundred</w:t>
      </w:r>
      <w:r w:rsidR="002975CB">
        <w:rPr>
          <w:sz w:val="24"/>
          <w:szCs w:val="24"/>
        </w:rPr>
        <w:t xml:space="preserve"> feet of the </w:t>
      </w:r>
      <w:r>
        <w:rPr>
          <w:sz w:val="24"/>
          <w:szCs w:val="24"/>
        </w:rPr>
        <w:t xml:space="preserve">boundaries </w:t>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Pr>
          <w:sz w:val="24"/>
          <w:szCs w:val="24"/>
        </w:rPr>
        <w:t xml:space="preserve">of a real estate parcel or on the same real estate parcel containing a bar, tavern </w:t>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Pr>
          <w:sz w:val="24"/>
          <w:szCs w:val="24"/>
        </w:rPr>
        <w:t xml:space="preserve">or other business serving or selling liquor, beer, wine or other alcoholic </w:t>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Pr>
          <w:sz w:val="24"/>
          <w:szCs w:val="24"/>
        </w:rPr>
        <w:t>beverages.</w:t>
      </w:r>
    </w:p>
    <w:p w14:paraId="5A6742C4" w14:textId="77777777" w:rsidR="00103C1E" w:rsidRDefault="00103C1E" w:rsidP="000E7661">
      <w:pPr>
        <w:spacing w:line="240" w:lineRule="auto"/>
        <w:rPr>
          <w:sz w:val="24"/>
          <w:szCs w:val="24"/>
        </w:rPr>
      </w:pPr>
    </w:p>
    <w:p w14:paraId="46793417" w14:textId="77777777" w:rsidR="00103C1E" w:rsidRDefault="00103C1E" w:rsidP="000E7661">
      <w:pPr>
        <w:spacing w:line="240" w:lineRule="auto"/>
        <w:rPr>
          <w:b/>
          <w:sz w:val="24"/>
          <w:szCs w:val="24"/>
        </w:rPr>
      </w:pPr>
      <w:r>
        <w:rPr>
          <w:b/>
          <w:sz w:val="24"/>
          <w:szCs w:val="24"/>
        </w:rPr>
        <w:tab/>
        <w:t>Sec. 802.10</w:t>
      </w:r>
      <w:r>
        <w:rPr>
          <w:b/>
          <w:sz w:val="24"/>
          <w:szCs w:val="24"/>
        </w:rPr>
        <w:tab/>
        <w:t>License Revocation</w:t>
      </w:r>
    </w:p>
    <w:p w14:paraId="32D03CDC" w14:textId="77777777" w:rsidR="00103C1E" w:rsidRDefault="00103C1E" w:rsidP="000E7661">
      <w:pPr>
        <w:spacing w:line="240" w:lineRule="auto"/>
        <w:rPr>
          <w:sz w:val="24"/>
          <w:szCs w:val="24"/>
        </w:rPr>
      </w:pPr>
      <w:r>
        <w:rPr>
          <w:b/>
          <w:sz w:val="24"/>
          <w:szCs w:val="24"/>
        </w:rPr>
        <w:tab/>
      </w:r>
      <w:r>
        <w:rPr>
          <w:b/>
          <w:sz w:val="24"/>
          <w:szCs w:val="24"/>
        </w:rPr>
        <w:tab/>
      </w:r>
      <w:r>
        <w:rPr>
          <w:b/>
          <w:sz w:val="24"/>
          <w:szCs w:val="24"/>
        </w:rPr>
        <w:tab/>
      </w:r>
      <w:r>
        <w:rPr>
          <w:sz w:val="24"/>
          <w:szCs w:val="24"/>
        </w:rPr>
        <w:t>It shall be cause for revocation of any lic</w:t>
      </w:r>
      <w:r w:rsidR="00C5100D">
        <w:rPr>
          <w:sz w:val="24"/>
          <w:szCs w:val="24"/>
        </w:rPr>
        <w:t>ense required under this Article</w:t>
      </w:r>
      <w:r>
        <w:rPr>
          <w:sz w:val="24"/>
          <w:szCs w:val="24"/>
        </w:rPr>
        <w:t xml:space="preserve">, by the issuing </w:t>
      </w:r>
      <w:r>
        <w:rPr>
          <w:sz w:val="24"/>
          <w:szCs w:val="24"/>
        </w:rPr>
        <w:tab/>
      </w:r>
      <w:r>
        <w:rPr>
          <w:sz w:val="24"/>
          <w:szCs w:val="24"/>
        </w:rPr>
        <w:tab/>
      </w:r>
      <w:r>
        <w:rPr>
          <w:sz w:val="24"/>
          <w:szCs w:val="24"/>
        </w:rPr>
        <w:tab/>
      </w:r>
      <w:r>
        <w:rPr>
          <w:sz w:val="24"/>
          <w:szCs w:val="24"/>
        </w:rPr>
        <w:tab/>
        <w:t xml:space="preserve">authority, or for non-renewal of such license, for an operator or operator’s officers, </w:t>
      </w:r>
      <w:r>
        <w:rPr>
          <w:sz w:val="24"/>
          <w:szCs w:val="24"/>
        </w:rPr>
        <w:tab/>
      </w:r>
      <w:r>
        <w:rPr>
          <w:sz w:val="24"/>
          <w:szCs w:val="24"/>
        </w:rPr>
        <w:tab/>
      </w:r>
      <w:r>
        <w:rPr>
          <w:sz w:val="24"/>
          <w:szCs w:val="24"/>
        </w:rPr>
        <w:tab/>
      </w:r>
      <w:r>
        <w:rPr>
          <w:sz w:val="24"/>
          <w:szCs w:val="24"/>
        </w:rPr>
        <w:tab/>
        <w:t>directors, age</w:t>
      </w:r>
      <w:r w:rsidR="001D034C">
        <w:rPr>
          <w:sz w:val="24"/>
          <w:szCs w:val="24"/>
        </w:rPr>
        <w:t xml:space="preserve">nts, or employees, trustee, twenty five percent </w:t>
      </w:r>
      <w:r>
        <w:rPr>
          <w:sz w:val="24"/>
          <w:szCs w:val="24"/>
        </w:rPr>
        <w:t xml:space="preserve">of the shareholders of an </w:t>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operator, or any other person to:</w:t>
      </w:r>
    </w:p>
    <w:p w14:paraId="79BB89FA"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A.</w:t>
      </w:r>
      <w:r>
        <w:rPr>
          <w:sz w:val="24"/>
          <w:szCs w:val="24"/>
        </w:rPr>
        <w:tab/>
        <w:t>Operate an amusement arcade without a valid license.</w:t>
      </w:r>
    </w:p>
    <w:p w14:paraId="2AA935A8"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Operate or permit to be operated an amusement device or game machine </w:t>
      </w:r>
      <w:r>
        <w:rPr>
          <w:sz w:val="24"/>
          <w:szCs w:val="24"/>
        </w:rPr>
        <w:tab/>
      </w:r>
      <w:r>
        <w:rPr>
          <w:sz w:val="24"/>
          <w:szCs w:val="24"/>
        </w:rPr>
        <w:tab/>
      </w:r>
      <w:r>
        <w:rPr>
          <w:sz w:val="24"/>
          <w:szCs w:val="24"/>
        </w:rPr>
        <w:tab/>
      </w:r>
      <w:r>
        <w:rPr>
          <w:sz w:val="24"/>
          <w:szCs w:val="24"/>
        </w:rPr>
        <w:tab/>
      </w:r>
      <w:r>
        <w:rPr>
          <w:sz w:val="24"/>
          <w:szCs w:val="24"/>
        </w:rPr>
        <w:tab/>
        <w:t>without a valid license for that machine or device.</w:t>
      </w:r>
    </w:p>
    <w:p w14:paraId="387C2EFF"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Fail to display any </w:t>
      </w:r>
      <w:r w:rsidR="00C5100D">
        <w:rPr>
          <w:sz w:val="24"/>
          <w:szCs w:val="24"/>
        </w:rPr>
        <w:t>license required by this Article</w:t>
      </w:r>
      <w:r>
        <w:rPr>
          <w:sz w:val="24"/>
          <w:szCs w:val="24"/>
        </w:rPr>
        <w:t>.</w:t>
      </w:r>
    </w:p>
    <w:p w14:paraId="0F23B2A0" w14:textId="77777777" w:rsidR="00103C1E" w:rsidRDefault="00103C1E" w:rsidP="000E7661">
      <w:pPr>
        <w:spacing w:line="240" w:lineRule="auto"/>
        <w:rPr>
          <w:sz w:val="24"/>
          <w:szCs w:val="24"/>
        </w:rPr>
      </w:pPr>
      <w:r>
        <w:rPr>
          <w:sz w:val="24"/>
          <w:szCs w:val="24"/>
        </w:rPr>
        <w:lastRenderedPageBreak/>
        <w:tab/>
      </w:r>
      <w:r>
        <w:rPr>
          <w:sz w:val="24"/>
          <w:szCs w:val="24"/>
        </w:rPr>
        <w:tab/>
      </w:r>
      <w:r>
        <w:rPr>
          <w:sz w:val="24"/>
          <w:szCs w:val="24"/>
        </w:rPr>
        <w:tab/>
        <w:t>D.</w:t>
      </w:r>
      <w:r>
        <w:rPr>
          <w:sz w:val="24"/>
          <w:szCs w:val="24"/>
        </w:rPr>
        <w:tab/>
        <w:t xml:space="preserve">Provide any false or misleading information in the material submitted during the </w:t>
      </w:r>
      <w:r>
        <w:rPr>
          <w:sz w:val="24"/>
          <w:szCs w:val="24"/>
        </w:rPr>
        <w:tab/>
      </w:r>
      <w:r>
        <w:rPr>
          <w:sz w:val="24"/>
          <w:szCs w:val="24"/>
        </w:rPr>
        <w:tab/>
      </w:r>
      <w:r>
        <w:rPr>
          <w:sz w:val="24"/>
          <w:szCs w:val="24"/>
        </w:rPr>
        <w:tab/>
      </w:r>
      <w:r>
        <w:rPr>
          <w:sz w:val="24"/>
          <w:szCs w:val="24"/>
        </w:rPr>
        <w:tab/>
      </w:r>
      <w:r>
        <w:rPr>
          <w:sz w:val="24"/>
          <w:szCs w:val="24"/>
        </w:rPr>
        <w:tab/>
        <w:t>application process.</w:t>
      </w:r>
    </w:p>
    <w:p w14:paraId="67884A43"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E.</w:t>
      </w:r>
      <w:r>
        <w:rPr>
          <w:sz w:val="24"/>
          <w:szCs w:val="24"/>
        </w:rPr>
        <w:tab/>
        <w:t>Permit any violation of:</w:t>
      </w:r>
    </w:p>
    <w:p w14:paraId="7295D7A2"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 Resolution or regulation of the Township</w:t>
      </w:r>
    </w:p>
    <w:p w14:paraId="797E663F"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Regulation of the County, including but not limited to rules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Tuscarawas County Department of Health</w:t>
      </w:r>
    </w:p>
    <w:p w14:paraId="01257D98"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Statue of the State, any for which a criminal penalty may be invoked, to </w:t>
      </w:r>
      <w:r>
        <w:rPr>
          <w:sz w:val="24"/>
          <w:szCs w:val="24"/>
        </w:rPr>
        <w:tab/>
      </w:r>
      <w:r>
        <w:rPr>
          <w:sz w:val="24"/>
          <w:szCs w:val="24"/>
        </w:rPr>
        <w:tab/>
      </w:r>
      <w:r>
        <w:rPr>
          <w:sz w:val="24"/>
          <w:szCs w:val="24"/>
        </w:rPr>
        <w:tab/>
      </w:r>
      <w:r>
        <w:rPr>
          <w:sz w:val="24"/>
          <w:szCs w:val="24"/>
        </w:rPr>
        <w:tab/>
      </w:r>
      <w:r>
        <w:rPr>
          <w:sz w:val="24"/>
          <w:szCs w:val="24"/>
        </w:rPr>
        <w:tab/>
      </w:r>
      <w:r>
        <w:rPr>
          <w:sz w:val="24"/>
          <w:szCs w:val="24"/>
        </w:rPr>
        <w:tab/>
        <w:t>take place at any amusement arcade operated by such operator.</w:t>
      </w:r>
    </w:p>
    <w:p w14:paraId="164FE9B1"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F.</w:t>
      </w:r>
      <w:r>
        <w:rPr>
          <w:sz w:val="24"/>
          <w:szCs w:val="24"/>
        </w:rPr>
        <w:tab/>
        <w:t>Knowingly allows gambling on the premises.</w:t>
      </w:r>
      <w:r>
        <w:rPr>
          <w:sz w:val="24"/>
          <w:szCs w:val="24"/>
        </w:rPr>
        <w:tab/>
      </w:r>
    </w:p>
    <w:p w14:paraId="12C4EAFE"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G.</w:t>
      </w:r>
      <w:r>
        <w:rPr>
          <w:sz w:val="24"/>
          <w:szCs w:val="24"/>
        </w:rPr>
        <w:tab/>
        <w:t>Transfer or altar any l</w:t>
      </w:r>
      <w:r w:rsidR="006B06D4">
        <w:rPr>
          <w:sz w:val="24"/>
          <w:szCs w:val="24"/>
        </w:rPr>
        <w:t>icense issued under this Article</w:t>
      </w:r>
      <w:r>
        <w:rPr>
          <w:sz w:val="24"/>
          <w:szCs w:val="24"/>
        </w:rPr>
        <w:t>.</w:t>
      </w:r>
    </w:p>
    <w:p w14:paraId="2777E063"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H.</w:t>
      </w:r>
      <w:r>
        <w:rPr>
          <w:sz w:val="24"/>
          <w:szCs w:val="24"/>
        </w:rPr>
        <w:tab/>
        <w:t>Failure to comply wi</w:t>
      </w:r>
      <w:r w:rsidR="006B06D4">
        <w:rPr>
          <w:sz w:val="24"/>
          <w:szCs w:val="24"/>
        </w:rPr>
        <w:t>th any provision of this Article</w:t>
      </w:r>
      <w:r>
        <w:rPr>
          <w:sz w:val="24"/>
          <w:szCs w:val="24"/>
        </w:rPr>
        <w:t>.</w:t>
      </w:r>
    </w:p>
    <w:p w14:paraId="3CE80A72" w14:textId="77777777" w:rsidR="00103C1E" w:rsidRDefault="00103C1E" w:rsidP="000E7661">
      <w:pPr>
        <w:spacing w:line="240" w:lineRule="auto"/>
        <w:rPr>
          <w:sz w:val="24"/>
          <w:szCs w:val="24"/>
        </w:rPr>
      </w:pPr>
      <w:r>
        <w:rPr>
          <w:sz w:val="24"/>
          <w:szCs w:val="24"/>
        </w:rPr>
        <w:tab/>
      </w:r>
      <w:r>
        <w:rPr>
          <w:sz w:val="24"/>
          <w:szCs w:val="24"/>
        </w:rPr>
        <w:tab/>
      </w:r>
      <w:r>
        <w:rPr>
          <w:sz w:val="24"/>
          <w:szCs w:val="24"/>
        </w:rPr>
        <w:tab/>
        <w:t>I.</w:t>
      </w:r>
      <w:r>
        <w:rPr>
          <w:sz w:val="24"/>
          <w:szCs w:val="24"/>
        </w:rPr>
        <w:tab/>
        <w:t>Be convicted of a crime involving moral turpitude.</w:t>
      </w:r>
    </w:p>
    <w:p w14:paraId="2CE59CC2" w14:textId="77777777" w:rsidR="00103C1E" w:rsidRDefault="00103C1E" w:rsidP="000E7661">
      <w:pPr>
        <w:spacing w:line="240" w:lineRule="auto"/>
        <w:rPr>
          <w:sz w:val="24"/>
          <w:szCs w:val="24"/>
        </w:rPr>
      </w:pPr>
    </w:p>
    <w:p w14:paraId="7FBB7878" w14:textId="77777777" w:rsidR="00103C1E" w:rsidRDefault="00103C1E" w:rsidP="000E7661">
      <w:pPr>
        <w:spacing w:line="240" w:lineRule="auto"/>
        <w:rPr>
          <w:b/>
          <w:sz w:val="24"/>
          <w:szCs w:val="24"/>
        </w:rPr>
      </w:pPr>
      <w:r>
        <w:rPr>
          <w:sz w:val="24"/>
          <w:szCs w:val="24"/>
        </w:rPr>
        <w:tab/>
      </w:r>
      <w:r>
        <w:rPr>
          <w:b/>
          <w:sz w:val="24"/>
          <w:szCs w:val="24"/>
        </w:rPr>
        <w:t>Sec. 802.11</w:t>
      </w:r>
      <w:r>
        <w:rPr>
          <w:b/>
          <w:sz w:val="24"/>
          <w:szCs w:val="24"/>
        </w:rPr>
        <w:tab/>
        <w:t>Revocation Process</w:t>
      </w:r>
    </w:p>
    <w:p w14:paraId="5609840F" w14:textId="5ADDF14A" w:rsidR="00103C1E" w:rsidRDefault="00103C1E" w:rsidP="000E7661">
      <w:pPr>
        <w:spacing w:line="240" w:lineRule="auto"/>
        <w:rPr>
          <w:sz w:val="24"/>
          <w:szCs w:val="24"/>
        </w:rPr>
      </w:pPr>
      <w:r>
        <w:rPr>
          <w:b/>
          <w:sz w:val="24"/>
          <w:szCs w:val="24"/>
        </w:rPr>
        <w:tab/>
      </w:r>
      <w:r>
        <w:rPr>
          <w:b/>
          <w:sz w:val="24"/>
          <w:szCs w:val="24"/>
        </w:rPr>
        <w:tab/>
      </w:r>
      <w:r>
        <w:rPr>
          <w:b/>
          <w:sz w:val="24"/>
          <w:szCs w:val="24"/>
        </w:rPr>
        <w:tab/>
      </w:r>
      <w:r w:rsidR="00740D3E">
        <w:rPr>
          <w:sz w:val="24"/>
          <w:szCs w:val="24"/>
        </w:rPr>
        <w:t>A.</w:t>
      </w:r>
      <w:r w:rsidR="00740D3E">
        <w:rPr>
          <w:sz w:val="24"/>
          <w:szCs w:val="24"/>
        </w:rPr>
        <w:tab/>
        <w:t xml:space="preserve">The Zoning Inspector shall notify the licensee in writing, at the address of the </w:t>
      </w:r>
      <w:r w:rsidR="00740D3E">
        <w:rPr>
          <w:sz w:val="24"/>
          <w:szCs w:val="24"/>
        </w:rPr>
        <w:tab/>
      </w:r>
      <w:r w:rsidR="00740D3E">
        <w:rPr>
          <w:sz w:val="24"/>
          <w:szCs w:val="24"/>
        </w:rPr>
        <w:tab/>
      </w:r>
      <w:r w:rsidR="00740D3E">
        <w:rPr>
          <w:sz w:val="24"/>
          <w:szCs w:val="24"/>
        </w:rPr>
        <w:tab/>
      </w:r>
      <w:r w:rsidR="00740D3E">
        <w:rPr>
          <w:sz w:val="24"/>
          <w:szCs w:val="24"/>
        </w:rPr>
        <w:tab/>
      </w:r>
      <w:r w:rsidR="00740D3E">
        <w:rPr>
          <w:sz w:val="24"/>
          <w:szCs w:val="24"/>
        </w:rPr>
        <w:tab/>
        <w:t xml:space="preserve">amusement arcade, of the reason for revocation.  Service shall be made by </w:t>
      </w:r>
      <w:r w:rsidR="00740D3E">
        <w:rPr>
          <w:sz w:val="24"/>
          <w:szCs w:val="24"/>
        </w:rPr>
        <w:tab/>
      </w:r>
      <w:r w:rsidR="00740D3E">
        <w:rPr>
          <w:sz w:val="24"/>
          <w:szCs w:val="24"/>
        </w:rPr>
        <w:tab/>
      </w:r>
      <w:r w:rsidR="00740D3E">
        <w:rPr>
          <w:sz w:val="24"/>
          <w:szCs w:val="24"/>
        </w:rPr>
        <w:tab/>
      </w:r>
      <w:r w:rsidR="00740D3E">
        <w:rPr>
          <w:sz w:val="24"/>
          <w:szCs w:val="24"/>
        </w:rPr>
        <w:tab/>
      </w:r>
      <w:r w:rsidR="00740D3E">
        <w:rPr>
          <w:sz w:val="24"/>
          <w:szCs w:val="24"/>
        </w:rPr>
        <w:tab/>
        <w:t xml:space="preserve">regular </w:t>
      </w:r>
      <w:r w:rsidR="003D43A8">
        <w:rPr>
          <w:sz w:val="24"/>
          <w:szCs w:val="24"/>
        </w:rPr>
        <w:t>first-class</w:t>
      </w:r>
      <w:r w:rsidR="00740D3E">
        <w:rPr>
          <w:sz w:val="24"/>
          <w:szCs w:val="24"/>
        </w:rPr>
        <w:t xml:space="preserve"> mail with proof of service or personally.</w:t>
      </w:r>
    </w:p>
    <w:p w14:paraId="461C2604" w14:textId="77777777" w:rsidR="00740D3E" w:rsidRDefault="00740D3E"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When the Township revokes a license, the licensee shall not be issued another </w:t>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license for one</w:t>
      </w:r>
      <w:r>
        <w:rPr>
          <w:sz w:val="24"/>
          <w:szCs w:val="24"/>
        </w:rPr>
        <w:t xml:space="preserve"> year from the date the revocation became effective.  If the </w:t>
      </w:r>
      <w:r>
        <w:rPr>
          <w:sz w:val="24"/>
          <w:szCs w:val="24"/>
        </w:rPr>
        <w:tab/>
      </w:r>
      <w:r>
        <w:rPr>
          <w:sz w:val="24"/>
          <w:szCs w:val="24"/>
        </w:rPr>
        <w:tab/>
      </w:r>
      <w:r>
        <w:rPr>
          <w:sz w:val="24"/>
          <w:szCs w:val="24"/>
        </w:rPr>
        <w:tab/>
      </w:r>
      <w:r>
        <w:rPr>
          <w:sz w:val="24"/>
          <w:szCs w:val="24"/>
        </w:rPr>
        <w:tab/>
      </w:r>
      <w:r>
        <w:rPr>
          <w:sz w:val="24"/>
          <w:szCs w:val="24"/>
        </w:rPr>
        <w:tab/>
        <w:t xml:space="preserve">Township finds, subsequent to revocation, that the basis for the revocation has </w:t>
      </w:r>
      <w:r>
        <w:rPr>
          <w:sz w:val="24"/>
          <w:szCs w:val="24"/>
        </w:rPr>
        <w:tab/>
      </w:r>
      <w:r>
        <w:rPr>
          <w:sz w:val="24"/>
          <w:szCs w:val="24"/>
        </w:rPr>
        <w:tab/>
      </w:r>
      <w:r>
        <w:rPr>
          <w:sz w:val="24"/>
          <w:szCs w:val="24"/>
        </w:rPr>
        <w:tab/>
      </w:r>
      <w:r>
        <w:rPr>
          <w:sz w:val="24"/>
          <w:szCs w:val="24"/>
        </w:rPr>
        <w:tab/>
      </w:r>
      <w:r>
        <w:rPr>
          <w:sz w:val="24"/>
          <w:szCs w:val="24"/>
        </w:rPr>
        <w:tab/>
        <w:t xml:space="preserve">been corrected or abated, the applicant may be granted a license if at least </w:t>
      </w:r>
      <w:r>
        <w:rPr>
          <w:sz w:val="24"/>
          <w:szCs w:val="24"/>
        </w:rPr>
        <w:tab/>
      </w:r>
      <w:r>
        <w:rPr>
          <w:sz w:val="24"/>
          <w:szCs w:val="24"/>
        </w:rPr>
        <w:tab/>
      </w:r>
      <w:r>
        <w:rPr>
          <w:sz w:val="24"/>
          <w:szCs w:val="24"/>
        </w:rPr>
        <w:tab/>
      </w:r>
      <w:r>
        <w:rPr>
          <w:sz w:val="24"/>
          <w:szCs w:val="24"/>
        </w:rPr>
        <w:tab/>
      </w:r>
      <w:r>
        <w:rPr>
          <w:sz w:val="24"/>
          <w:szCs w:val="24"/>
        </w:rPr>
        <w:tab/>
      </w:r>
      <w:r w:rsidR="001D034C">
        <w:rPr>
          <w:sz w:val="24"/>
          <w:szCs w:val="24"/>
        </w:rPr>
        <w:t>ninety</w:t>
      </w:r>
      <w:r>
        <w:rPr>
          <w:sz w:val="24"/>
          <w:szCs w:val="24"/>
        </w:rPr>
        <w:t xml:space="preserve"> days have elapsed since the date the revocation became effective.</w:t>
      </w:r>
    </w:p>
    <w:p w14:paraId="40EB36E1" w14:textId="77777777" w:rsidR="00740D3E" w:rsidRDefault="00740D3E" w:rsidP="000E7661">
      <w:pPr>
        <w:spacing w:line="240" w:lineRule="auto"/>
        <w:rPr>
          <w:sz w:val="24"/>
          <w:szCs w:val="24"/>
        </w:rPr>
      </w:pPr>
    </w:p>
    <w:p w14:paraId="1AA51DE6" w14:textId="77777777" w:rsidR="00740D3E" w:rsidRDefault="00740D3E" w:rsidP="000E7661">
      <w:pPr>
        <w:spacing w:line="240" w:lineRule="auto"/>
        <w:rPr>
          <w:b/>
          <w:sz w:val="24"/>
          <w:szCs w:val="24"/>
        </w:rPr>
      </w:pPr>
      <w:r>
        <w:rPr>
          <w:sz w:val="24"/>
          <w:szCs w:val="24"/>
        </w:rPr>
        <w:tab/>
      </w:r>
      <w:r>
        <w:rPr>
          <w:b/>
          <w:sz w:val="24"/>
          <w:szCs w:val="24"/>
        </w:rPr>
        <w:t>Sec 802.12</w:t>
      </w:r>
      <w:r>
        <w:rPr>
          <w:b/>
          <w:sz w:val="24"/>
          <w:szCs w:val="24"/>
        </w:rPr>
        <w:tab/>
        <w:t>Transfer of License</w:t>
      </w:r>
    </w:p>
    <w:p w14:paraId="4B78B0F5" w14:textId="77777777" w:rsidR="00740D3E" w:rsidRDefault="00740D3E" w:rsidP="000E7661">
      <w:pPr>
        <w:spacing w:line="240" w:lineRule="auto"/>
        <w:rPr>
          <w:sz w:val="24"/>
          <w:szCs w:val="24"/>
        </w:rPr>
      </w:pPr>
      <w:r>
        <w:rPr>
          <w:b/>
          <w:sz w:val="24"/>
          <w:szCs w:val="24"/>
        </w:rPr>
        <w:tab/>
      </w:r>
      <w:r>
        <w:rPr>
          <w:b/>
          <w:sz w:val="24"/>
          <w:szCs w:val="24"/>
        </w:rPr>
        <w:tab/>
      </w:r>
      <w:r>
        <w:rPr>
          <w:b/>
          <w:sz w:val="24"/>
          <w:szCs w:val="24"/>
        </w:rPr>
        <w:tab/>
      </w:r>
      <w:r>
        <w:rPr>
          <w:sz w:val="24"/>
          <w:szCs w:val="24"/>
        </w:rPr>
        <w:t xml:space="preserve">A. </w:t>
      </w:r>
      <w:r>
        <w:rPr>
          <w:sz w:val="24"/>
          <w:szCs w:val="24"/>
        </w:rPr>
        <w:tab/>
        <w:t xml:space="preserve">An amusement arcade license is not transferable from one licensee to another or </w:t>
      </w:r>
      <w:r>
        <w:rPr>
          <w:sz w:val="24"/>
          <w:szCs w:val="24"/>
        </w:rPr>
        <w:tab/>
      </w:r>
      <w:r>
        <w:rPr>
          <w:sz w:val="24"/>
          <w:szCs w:val="24"/>
        </w:rPr>
        <w:tab/>
      </w:r>
      <w:r>
        <w:rPr>
          <w:sz w:val="24"/>
          <w:szCs w:val="24"/>
        </w:rPr>
        <w:tab/>
      </w:r>
      <w:r>
        <w:rPr>
          <w:sz w:val="24"/>
          <w:szCs w:val="24"/>
        </w:rPr>
        <w:tab/>
        <w:t xml:space="preserve">from one location to another.  Any purported transfer of an amusement arcade </w:t>
      </w:r>
      <w:r>
        <w:rPr>
          <w:sz w:val="24"/>
          <w:szCs w:val="24"/>
        </w:rPr>
        <w:tab/>
      </w:r>
      <w:r>
        <w:rPr>
          <w:sz w:val="24"/>
          <w:szCs w:val="24"/>
        </w:rPr>
        <w:tab/>
      </w:r>
      <w:r>
        <w:rPr>
          <w:sz w:val="24"/>
          <w:szCs w:val="24"/>
        </w:rPr>
        <w:tab/>
      </w:r>
      <w:r>
        <w:rPr>
          <w:sz w:val="24"/>
          <w:szCs w:val="24"/>
        </w:rPr>
        <w:tab/>
      </w:r>
      <w:r>
        <w:rPr>
          <w:sz w:val="24"/>
          <w:szCs w:val="24"/>
        </w:rPr>
        <w:tab/>
        <w:t>license shall automatically and immediately revoke that license.</w:t>
      </w:r>
    </w:p>
    <w:p w14:paraId="70298DE1" w14:textId="77777777" w:rsidR="006B06D4" w:rsidRDefault="00740D3E"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A skill-based amusement machine or amusement device license is not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transferable from one machine or device to another or to a machine or device </w:t>
      </w:r>
      <w:r>
        <w:rPr>
          <w:sz w:val="24"/>
          <w:szCs w:val="24"/>
        </w:rPr>
        <w:tab/>
      </w:r>
      <w:r>
        <w:rPr>
          <w:sz w:val="24"/>
          <w:szCs w:val="24"/>
        </w:rPr>
        <w:tab/>
      </w:r>
      <w:r>
        <w:rPr>
          <w:sz w:val="24"/>
          <w:szCs w:val="24"/>
        </w:rPr>
        <w:tab/>
      </w:r>
      <w:r>
        <w:rPr>
          <w:sz w:val="24"/>
          <w:szCs w:val="24"/>
        </w:rPr>
        <w:tab/>
      </w:r>
      <w:r>
        <w:rPr>
          <w:sz w:val="24"/>
          <w:szCs w:val="24"/>
        </w:rPr>
        <w:tab/>
        <w:t xml:space="preserve">moved to a different location.  Any purported such transfer of a license shall </w:t>
      </w:r>
      <w:r>
        <w:rPr>
          <w:sz w:val="24"/>
          <w:szCs w:val="24"/>
        </w:rPr>
        <w:tab/>
      </w:r>
      <w:r>
        <w:rPr>
          <w:sz w:val="24"/>
          <w:szCs w:val="24"/>
        </w:rPr>
        <w:tab/>
      </w:r>
      <w:r>
        <w:rPr>
          <w:sz w:val="24"/>
          <w:szCs w:val="24"/>
        </w:rPr>
        <w:tab/>
      </w:r>
      <w:r>
        <w:rPr>
          <w:sz w:val="24"/>
          <w:szCs w:val="24"/>
        </w:rPr>
        <w:tab/>
      </w:r>
      <w:r>
        <w:rPr>
          <w:sz w:val="24"/>
          <w:szCs w:val="24"/>
        </w:rPr>
        <w:tab/>
        <w:t>automatically and immediately revoke that license.</w:t>
      </w:r>
    </w:p>
    <w:p w14:paraId="0534D9A4" w14:textId="77777777" w:rsidR="006B06D4" w:rsidRDefault="006B06D4" w:rsidP="000E7661">
      <w:pPr>
        <w:spacing w:line="240" w:lineRule="auto"/>
        <w:rPr>
          <w:sz w:val="24"/>
          <w:szCs w:val="24"/>
        </w:rPr>
      </w:pPr>
    </w:p>
    <w:p w14:paraId="578E2771" w14:textId="77777777" w:rsidR="00740D3E" w:rsidRDefault="00740D3E" w:rsidP="000E7661">
      <w:pPr>
        <w:spacing w:line="240" w:lineRule="auto"/>
        <w:rPr>
          <w:b/>
          <w:sz w:val="24"/>
          <w:szCs w:val="24"/>
        </w:rPr>
      </w:pPr>
      <w:r>
        <w:rPr>
          <w:b/>
          <w:sz w:val="24"/>
          <w:szCs w:val="24"/>
        </w:rPr>
        <w:tab/>
        <w:t>Sec. 802.13</w:t>
      </w:r>
      <w:r>
        <w:rPr>
          <w:b/>
          <w:sz w:val="24"/>
          <w:szCs w:val="24"/>
        </w:rPr>
        <w:tab/>
        <w:t>Inspection</w:t>
      </w:r>
    </w:p>
    <w:p w14:paraId="038C031B" w14:textId="77777777" w:rsidR="00740D3E" w:rsidRDefault="00740D3E" w:rsidP="000E7661">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The Sheriff’s Department shall, from time to time, inspect that portion of the </w:t>
      </w:r>
      <w:r>
        <w:rPr>
          <w:sz w:val="24"/>
          <w:szCs w:val="24"/>
        </w:rPr>
        <w:tab/>
      </w:r>
      <w:r>
        <w:rPr>
          <w:sz w:val="24"/>
          <w:szCs w:val="24"/>
        </w:rPr>
        <w:tab/>
      </w:r>
      <w:r>
        <w:rPr>
          <w:sz w:val="24"/>
          <w:szCs w:val="24"/>
        </w:rPr>
        <w:tab/>
      </w:r>
      <w:r>
        <w:rPr>
          <w:sz w:val="24"/>
          <w:szCs w:val="24"/>
        </w:rPr>
        <w:tab/>
      </w:r>
      <w:r>
        <w:rPr>
          <w:sz w:val="24"/>
          <w:szCs w:val="24"/>
        </w:rPr>
        <w:tab/>
        <w:t>arcade business open to the public li</w:t>
      </w:r>
      <w:r w:rsidR="003F521A">
        <w:rPr>
          <w:sz w:val="24"/>
          <w:szCs w:val="24"/>
        </w:rPr>
        <w:t xml:space="preserve">censed hereunder in order </w:t>
      </w:r>
      <w:r w:rsidR="003F521A" w:rsidRPr="00BF468C">
        <w:rPr>
          <w:sz w:val="24"/>
          <w:szCs w:val="24"/>
        </w:rPr>
        <w:t>to ass</w:t>
      </w:r>
      <w:r w:rsidRPr="00BF468C">
        <w:rPr>
          <w:sz w:val="24"/>
          <w:szCs w:val="24"/>
        </w:rPr>
        <w:t xml:space="preserve">ess </w:t>
      </w:r>
      <w:r>
        <w:rPr>
          <w:sz w:val="24"/>
          <w:szCs w:val="24"/>
        </w:rPr>
        <w:tab/>
      </w:r>
      <w:r>
        <w:rPr>
          <w:sz w:val="24"/>
          <w:szCs w:val="24"/>
        </w:rPr>
        <w:tab/>
      </w:r>
      <w:r>
        <w:rPr>
          <w:sz w:val="24"/>
          <w:szCs w:val="24"/>
        </w:rPr>
        <w:tab/>
      </w:r>
      <w:r>
        <w:rPr>
          <w:sz w:val="24"/>
          <w:szCs w:val="24"/>
        </w:rPr>
        <w:tab/>
      </w:r>
      <w:r>
        <w:rPr>
          <w:sz w:val="24"/>
          <w:szCs w:val="24"/>
        </w:rPr>
        <w:tab/>
      </w:r>
      <w:r>
        <w:rPr>
          <w:sz w:val="24"/>
          <w:szCs w:val="24"/>
        </w:rPr>
        <w:tab/>
        <w:t>compliance wit</w:t>
      </w:r>
      <w:r w:rsidR="00C5100D">
        <w:rPr>
          <w:sz w:val="24"/>
          <w:szCs w:val="24"/>
        </w:rPr>
        <w:t>h the provisions of this Article</w:t>
      </w:r>
      <w:r>
        <w:rPr>
          <w:sz w:val="24"/>
          <w:szCs w:val="24"/>
        </w:rPr>
        <w:t>.</w:t>
      </w:r>
    </w:p>
    <w:p w14:paraId="2D5FC940" w14:textId="77777777" w:rsidR="00740D3E" w:rsidRDefault="00740D3E" w:rsidP="000E7661">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The Zoning Inspector shall, from time to time, request the Tuscarawas County </w:t>
      </w:r>
      <w:r w:rsidR="00DC051E">
        <w:rPr>
          <w:sz w:val="24"/>
          <w:szCs w:val="24"/>
        </w:rPr>
        <w:tab/>
      </w:r>
      <w:r w:rsidR="00DC051E">
        <w:rPr>
          <w:sz w:val="24"/>
          <w:szCs w:val="24"/>
        </w:rPr>
        <w:tab/>
      </w:r>
      <w:r w:rsidR="00DC051E">
        <w:rPr>
          <w:sz w:val="24"/>
          <w:szCs w:val="24"/>
        </w:rPr>
        <w:tab/>
      </w:r>
      <w:r w:rsidR="00DC051E">
        <w:rPr>
          <w:sz w:val="24"/>
          <w:szCs w:val="24"/>
        </w:rPr>
        <w:tab/>
      </w:r>
      <w:r w:rsidR="00DC051E">
        <w:rPr>
          <w:sz w:val="24"/>
          <w:szCs w:val="24"/>
        </w:rPr>
        <w:tab/>
      </w:r>
      <w:r>
        <w:rPr>
          <w:sz w:val="24"/>
          <w:szCs w:val="24"/>
        </w:rPr>
        <w:t xml:space="preserve">Health Department to inspect that portion of each arcade business open to the </w:t>
      </w:r>
      <w:r w:rsidR="00DC051E">
        <w:rPr>
          <w:sz w:val="24"/>
          <w:szCs w:val="24"/>
        </w:rPr>
        <w:tab/>
      </w:r>
      <w:r w:rsidR="00DC051E">
        <w:rPr>
          <w:sz w:val="24"/>
          <w:szCs w:val="24"/>
        </w:rPr>
        <w:tab/>
      </w:r>
      <w:r w:rsidR="00DC051E">
        <w:rPr>
          <w:sz w:val="24"/>
          <w:szCs w:val="24"/>
        </w:rPr>
        <w:tab/>
      </w:r>
      <w:r w:rsidR="00DC051E">
        <w:rPr>
          <w:sz w:val="24"/>
          <w:szCs w:val="24"/>
        </w:rPr>
        <w:tab/>
      </w:r>
      <w:r w:rsidR="00DC051E">
        <w:rPr>
          <w:sz w:val="24"/>
          <w:szCs w:val="24"/>
        </w:rPr>
        <w:tab/>
      </w:r>
      <w:r>
        <w:rPr>
          <w:sz w:val="24"/>
          <w:szCs w:val="24"/>
        </w:rPr>
        <w:t>public and lic</w:t>
      </w:r>
      <w:r w:rsidR="003F521A">
        <w:rPr>
          <w:sz w:val="24"/>
          <w:szCs w:val="24"/>
        </w:rPr>
        <w:t xml:space="preserve">ensed hereunder, in order to </w:t>
      </w:r>
      <w:r w:rsidR="003F521A" w:rsidRPr="00BF468C">
        <w:rPr>
          <w:sz w:val="24"/>
          <w:szCs w:val="24"/>
        </w:rPr>
        <w:t>ass</w:t>
      </w:r>
      <w:r w:rsidRPr="00BF468C">
        <w:rPr>
          <w:sz w:val="24"/>
          <w:szCs w:val="24"/>
        </w:rPr>
        <w:t>ess</w:t>
      </w:r>
      <w:r>
        <w:rPr>
          <w:sz w:val="24"/>
          <w:szCs w:val="24"/>
        </w:rPr>
        <w:t xml:space="preserve"> compliance </w:t>
      </w:r>
      <w:r w:rsidR="00DC051E">
        <w:rPr>
          <w:sz w:val="24"/>
          <w:szCs w:val="24"/>
        </w:rPr>
        <w:t xml:space="preserve">with the provisions </w:t>
      </w:r>
      <w:r w:rsidR="00DC051E">
        <w:rPr>
          <w:sz w:val="24"/>
          <w:szCs w:val="24"/>
        </w:rPr>
        <w:tab/>
      </w:r>
      <w:r w:rsidR="00DC051E">
        <w:rPr>
          <w:sz w:val="24"/>
          <w:szCs w:val="24"/>
        </w:rPr>
        <w:tab/>
      </w:r>
      <w:r w:rsidR="00DC051E">
        <w:rPr>
          <w:sz w:val="24"/>
          <w:szCs w:val="24"/>
        </w:rPr>
        <w:tab/>
      </w:r>
      <w:r w:rsidR="00DC051E">
        <w:rPr>
          <w:sz w:val="24"/>
          <w:szCs w:val="24"/>
        </w:rPr>
        <w:tab/>
      </w:r>
      <w:r w:rsidR="00DC051E">
        <w:rPr>
          <w:sz w:val="24"/>
          <w:szCs w:val="24"/>
        </w:rPr>
        <w:tab/>
      </w:r>
      <w:r w:rsidR="00C5100D">
        <w:rPr>
          <w:sz w:val="24"/>
          <w:szCs w:val="24"/>
        </w:rPr>
        <w:t>of this Article</w:t>
      </w:r>
      <w:r w:rsidR="00DC051E">
        <w:rPr>
          <w:sz w:val="24"/>
          <w:szCs w:val="24"/>
        </w:rPr>
        <w:t xml:space="preserve"> and relevant Health Department regulations.</w:t>
      </w:r>
    </w:p>
    <w:p w14:paraId="4EB856B2" w14:textId="77777777" w:rsidR="00DC051E" w:rsidRDefault="00DC051E" w:rsidP="000E7661">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That the Fire Marshall and Building Official shall, from time to </w:t>
      </w:r>
      <w:r w:rsidR="006B06D4">
        <w:rPr>
          <w:sz w:val="24"/>
          <w:szCs w:val="24"/>
        </w:rPr>
        <w:t xml:space="preserve">time, and at least </w:t>
      </w:r>
      <w:r w:rsidR="006B06D4">
        <w:rPr>
          <w:sz w:val="24"/>
          <w:szCs w:val="24"/>
        </w:rPr>
        <w:tab/>
      </w:r>
      <w:r w:rsidR="006B06D4">
        <w:rPr>
          <w:sz w:val="24"/>
          <w:szCs w:val="24"/>
        </w:rPr>
        <w:tab/>
      </w:r>
      <w:r w:rsidR="006B06D4">
        <w:rPr>
          <w:sz w:val="24"/>
          <w:szCs w:val="24"/>
        </w:rPr>
        <w:tab/>
      </w:r>
      <w:r w:rsidR="006B06D4">
        <w:rPr>
          <w:sz w:val="24"/>
          <w:szCs w:val="24"/>
        </w:rPr>
        <w:tab/>
      </w:r>
      <w:r w:rsidR="006B06D4">
        <w:rPr>
          <w:sz w:val="24"/>
          <w:szCs w:val="24"/>
        </w:rPr>
        <w:tab/>
        <w:t>four</w:t>
      </w:r>
      <w:r>
        <w:rPr>
          <w:sz w:val="24"/>
          <w:szCs w:val="24"/>
        </w:rPr>
        <w:t xml:space="preserve"> times a year, inspect that portion of the arcade business open to the </w:t>
      </w:r>
      <w:r>
        <w:rPr>
          <w:sz w:val="24"/>
          <w:szCs w:val="24"/>
        </w:rPr>
        <w:tab/>
      </w:r>
      <w:r>
        <w:rPr>
          <w:sz w:val="24"/>
          <w:szCs w:val="24"/>
        </w:rPr>
        <w:tab/>
      </w:r>
      <w:r>
        <w:rPr>
          <w:sz w:val="24"/>
          <w:szCs w:val="24"/>
        </w:rPr>
        <w:lastRenderedPageBreak/>
        <w:tab/>
      </w:r>
      <w:r>
        <w:rPr>
          <w:sz w:val="24"/>
          <w:szCs w:val="24"/>
        </w:rPr>
        <w:tab/>
      </w:r>
      <w:r>
        <w:rPr>
          <w:sz w:val="24"/>
          <w:szCs w:val="24"/>
        </w:rPr>
        <w:tab/>
      </w:r>
      <w:r w:rsidR="006B06D4">
        <w:rPr>
          <w:sz w:val="24"/>
          <w:szCs w:val="24"/>
        </w:rPr>
        <w:tab/>
      </w:r>
      <w:r>
        <w:rPr>
          <w:sz w:val="24"/>
          <w:szCs w:val="24"/>
        </w:rPr>
        <w:t xml:space="preserve">public and licensed hereunder in order to assess compliance with all applicable </w:t>
      </w:r>
      <w:r>
        <w:rPr>
          <w:sz w:val="24"/>
          <w:szCs w:val="24"/>
        </w:rPr>
        <w:tab/>
      </w:r>
      <w:r>
        <w:rPr>
          <w:sz w:val="24"/>
          <w:szCs w:val="24"/>
        </w:rPr>
        <w:tab/>
      </w:r>
      <w:r>
        <w:rPr>
          <w:sz w:val="24"/>
          <w:szCs w:val="24"/>
        </w:rPr>
        <w:tab/>
      </w:r>
      <w:r>
        <w:rPr>
          <w:sz w:val="24"/>
          <w:szCs w:val="24"/>
        </w:rPr>
        <w:tab/>
      </w:r>
      <w:r>
        <w:rPr>
          <w:sz w:val="24"/>
          <w:szCs w:val="24"/>
        </w:rPr>
        <w:tab/>
        <w:t>fire, building, and zoning code regulations.</w:t>
      </w:r>
    </w:p>
    <w:p w14:paraId="10E2B838" w14:textId="77777777" w:rsidR="00DC051E" w:rsidRDefault="00DC051E" w:rsidP="000E7661">
      <w:pPr>
        <w:spacing w:line="240" w:lineRule="auto"/>
        <w:rPr>
          <w:sz w:val="24"/>
          <w:szCs w:val="24"/>
        </w:rPr>
      </w:pPr>
    </w:p>
    <w:p w14:paraId="64C1EFBE" w14:textId="77777777" w:rsidR="00DC051E" w:rsidRDefault="00DC051E" w:rsidP="000E7661">
      <w:pPr>
        <w:spacing w:line="240" w:lineRule="auto"/>
        <w:rPr>
          <w:b/>
          <w:sz w:val="24"/>
          <w:szCs w:val="24"/>
        </w:rPr>
      </w:pPr>
      <w:r>
        <w:rPr>
          <w:sz w:val="24"/>
          <w:szCs w:val="24"/>
        </w:rPr>
        <w:tab/>
      </w:r>
      <w:r>
        <w:rPr>
          <w:b/>
          <w:sz w:val="24"/>
          <w:szCs w:val="24"/>
        </w:rPr>
        <w:t>Sec. 802.14</w:t>
      </w:r>
      <w:r>
        <w:rPr>
          <w:b/>
          <w:sz w:val="24"/>
          <w:szCs w:val="24"/>
        </w:rPr>
        <w:tab/>
        <w:t>Nuisance</w:t>
      </w:r>
    </w:p>
    <w:p w14:paraId="7F173D16" w14:textId="77777777" w:rsidR="00DC051E" w:rsidRDefault="00DC051E" w:rsidP="000E7661">
      <w:pPr>
        <w:spacing w:line="240" w:lineRule="auto"/>
        <w:rPr>
          <w:sz w:val="24"/>
          <w:szCs w:val="24"/>
        </w:rPr>
      </w:pPr>
      <w:r>
        <w:rPr>
          <w:b/>
          <w:sz w:val="24"/>
          <w:szCs w:val="24"/>
        </w:rPr>
        <w:tab/>
      </w:r>
      <w:r>
        <w:rPr>
          <w:b/>
          <w:sz w:val="24"/>
          <w:szCs w:val="24"/>
        </w:rPr>
        <w:tab/>
      </w:r>
      <w:r>
        <w:rPr>
          <w:sz w:val="24"/>
          <w:szCs w:val="24"/>
        </w:rPr>
        <w:tab/>
      </w:r>
      <w:r w:rsidR="00C5100D">
        <w:rPr>
          <w:sz w:val="24"/>
          <w:szCs w:val="24"/>
        </w:rPr>
        <w:t>A violation of this Article</w:t>
      </w:r>
      <w:r>
        <w:rPr>
          <w:sz w:val="24"/>
          <w:szCs w:val="24"/>
        </w:rPr>
        <w:t xml:space="preserve"> shall constitute a nuisance and is subject to civil proceedings, </w:t>
      </w:r>
      <w:r>
        <w:rPr>
          <w:sz w:val="24"/>
          <w:szCs w:val="24"/>
        </w:rPr>
        <w:tab/>
      </w:r>
      <w:r>
        <w:rPr>
          <w:sz w:val="24"/>
          <w:szCs w:val="24"/>
        </w:rPr>
        <w:tab/>
      </w:r>
      <w:r>
        <w:rPr>
          <w:sz w:val="24"/>
          <w:szCs w:val="24"/>
        </w:rPr>
        <w:tab/>
      </w:r>
      <w:r>
        <w:rPr>
          <w:sz w:val="24"/>
          <w:szCs w:val="24"/>
        </w:rPr>
        <w:tab/>
        <w:t xml:space="preserve">including an injunction, in addition to prosecution for criminal violations of the State of </w:t>
      </w:r>
      <w:r>
        <w:rPr>
          <w:sz w:val="24"/>
          <w:szCs w:val="24"/>
        </w:rPr>
        <w:tab/>
      </w:r>
      <w:r>
        <w:rPr>
          <w:sz w:val="24"/>
          <w:szCs w:val="24"/>
        </w:rPr>
        <w:tab/>
      </w:r>
      <w:r>
        <w:rPr>
          <w:sz w:val="24"/>
          <w:szCs w:val="24"/>
        </w:rPr>
        <w:tab/>
      </w:r>
      <w:r>
        <w:rPr>
          <w:sz w:val="24"/>
          <w:szCs w:val="24"/>
        </w:rPr>
        <w:tab/>
        <w:t>Ohio and the Zoning Resolution of Lawrence Township.</w:t>
      </w:r>
    </w:p>
    <w:p w14:paraId="398F78DE" w14:textId="77777777" w:rsidR="00DC051E" w:rsidRDefault="00DC051E" w:rsidP="000E7661">
      <w:pPr>
        <w:spacing w:line="240" w:lineRule="auto"/>
        <w:rPr>
          <w:sz w:val="24"/>
          <w:szCs w:val="24"/>
        </w:rPr>
      </w:pPr>
    </w:p>
    <w:p w14:paraId="501CAA80" w14:textId="77777777" w:rsidR="00DC051E" w:rsidRDefault="00DC051E" w:rsidP="000E7661">
      <w:pPr>
        <w:spacing w:line="240" w:lineRule="auto"/>
        <w:rPr>
          <w:b/>
          <w:sz w:val="24"/>
          <w:szCs w:val="24"/>
        </w:rPr>
      </w:pPr>
      <w:r>
        <w:rPr>
          <w:sz w:val="24"/>
          <w:szCs w:val="24"/>
        </w:rPr>
        <w:tab/>
      </w:r>
      <w:r>
        <w:rPr>
          <w:b/>
          <w:sz w:val="24"/>
          <w:szCs w:val="24"/>
        </w:rPr>
        <w:t>Sec. 802.15</w:t>
      </w:r>
      <w:r>
        <w:rPr>
          <w:b/>
          <w:sz w:val="24"/>
          <w:szCs w:val="24"/>
        </w:rPr>
        <w:tab/>
        <w:t>Effect of Partial Invalidity</w:t>
      </w:r>
    </w:p>
    <w:p w14:paraId="76C5BFC5" w14:textId="77777777" w:rsidR="00DC051E" w:rsidRDefault="00DC051E" w:rsidP="000E7661">
      <w:pPr>
        <w:spacing w:line="240" w:lineRule="auto"/>
        <w:rPr>
          <w:sz w:val="24"/>
          <w:szCs w:val="24"/>
        </w:rPr>
      </w:pPr>
      <w:r>
        <w:rPr>
          <w:sz w:val="24"/>
          <w:szCs w:val="24"/>
        </w:rPr>
        <w:tab/>
      </w:r>
      <w:r>
        <w:rPr>
          <w:sz w:val="24"/>
          <w:szCs w:val="24"/>
        </w:rPr>
        <w:tab/>
      </w:r>
      <w:r>
        <w:rPr>
          <w:sz w:val="24"/>
          <w:szCs w:val="24"/>
        </w:rPr>
        <w:tab/>
        <w:t>If any section, subse</w:t>
      </w:r>
      <w:r w:rsidR="00C5100D">
        <w:rPr>
          <w:sz w:val="24"/>
          <w:szCs w:val="24"/>
        </w:rPr>
        <w:t>ction, or clause of this Article shall</w:t>
      </w:r>
      <w:r>
        <w:rPr>
          <w:sz w:val="24"/>
          <w:szCs w:val="24"/>
        </w:rPr>
        <w:t xml:space="preserve"> b</w:t>
      </w:r>
      <w:r w:rsidR="00C73416">
        <w:rPr>
          <w:sz w:val="24"/>
          <w:szCs w:val="24"/>
        </w:rPr>
        <w:t xml:space="preserve">e deemed to be </w:t>
      </w:r>
      <w:r w:rsidR="00C73416">
        <w:rPr>
          <w:sz w:val="24"/>
          <w:szCs w:val="24"/>
        </w:rPr>
        <w:tab/>
      </w:r>
      <w:r w:rsidR="00C73416">
        <w:rPr>
          <w:sz w:val="24"/>
          <w:szCs w:val="24"/>
        </w:rPr>
        <w:tab/>
      </w:r>
      <w:r w:rsidR="00C73416">
        <w:rPr>
          <w:sz w:val="24"/>
          <w:szCs w:val="24"/>
        </w:rPr>
        <w:tab/>
      </w:r>
      <w:r w:rsidR="00C73416">
        <w:rPr>
          <w:sz w:val="24"/>
          <w:szCs w:val="24"/>
        </w:rPr>
        <w:tab/>
      </w:r>
      <w:r w:rsidR="00C73416">
        <w:rPr>
          <w:sz w:val="24"/>
          <w:szCs w:val="24"/>
        </w:rPr>
        <w:tab/>
      </w:r>
      <w:r w:rsidR="00C73416">
        <w:rPr>
          <w:sz w:val="24"/>
          <w:szCs w:val="24"/>
        </w:rPr>
        <w:tab/>
      </w:r>
      <w:r>
        <w:rPr>
          <w:sz w:val="24"/>
          <w:szCs w:val="24"/>
        </w:rPr>
        <w:t xml:space="preserve">unconstitutional or otherwise invalid, the validity and enforcement of the remaining </w:t>
      </w:r>
      <w:r>
        <w:rPr>
          <w:sz w:val="24"/>
          <w:szCs w:val="24"/>
        </w:rPr>
        <w:tab/>
      </w:r>
      <w:r>
        <w:rPr>
          <w:sz w:val="24"/>
          <w:szCs w:val="24"/>
        </w:rPr>
        <w:tab/>
      </w:r>
      <w:r>
        <w:rPr>
          <w:sz w:val="24"/>
          <w:szCs w:val="24"/>
        </w:rPr>
        <w:tab/>
      </w:r>
      <w:r>
        <w:rPr>
          <w:sz w:val="24"/>
          <w:szCs w:val="24"/>
        </w:rPr>
        <w:tab/>
        <w:t>sections, subsections, and clauses shall not be affected.</w:t>
      </w:r>
    </w:p>
    <w:p w14:paraId="1B5AEF84" w14:textId="77777777" w:rsidR="00DC051E" w:rsidRDefault="00DC051E" w:rsidP="000E7661">
      <w:pPr>
        <w:spacing w:line="240" w:lineRule="auto"/>
        <w:rPr>
          <w:sz w:val="24"/>
          <w:szCs w:val="24"/>
        </w:rPr>
      </w:pPr>
    </w:p>
    <w:p w14:paraId="0AA353AD" w14:textId="77777777" w:rsidR="00DC051E" w:rsidRDefault="00DC051E" w:rsidP="000E7661">
      <w:pPr>
        <w:spacing w:line="240" w:lineRule="auto"/>
        <w:rPr>
          <w:b/>
          <w:sz w:val="24"/>
          <w:szCs w:val="24"/>
        </w:rPr>
      </w:pPr>
      <w:r>
        <w:rPr>
          <w:sz w:val="24"/>
          <w:szCs w:val="24"/>
        </w:rPr>
        <w:tab/>
      </w:r>
      <w:r>
        <w:rPr>
          <w:b/>
          <w:sz w:val="24"/>
          <w:szCs w:val="24"/>
        </w:rPr>
        <w:t>Sec. 802.16</w:t>
      </w:r>
      <w:r>
        <w:rPr>
          <w:b/>
          <w:sz w:val="24"/>
          <w:szCs w:val="24"/>
        </w:rPr>
        <w:tab/>
        <w:t>Fee Collected</w:t>
      </w:r>
    </w:p>
    <w:p w14:paraId="36CDDA95" w14:textId="77777777" w:rsidR="00DC051E" w:rsidRPr="00DC051E" w:rsidRDefault="00DC051E" w:rsidP="000E7661">
      <w:pPr>
        <w:spacing w:line="240" w:lineRule="auto"/>
        <w:rPr>
          <w:sz w:val="24"/>
          <w:szCs w:val="24"/>
        </w:rPr>
      </w:pPr>
      <w:r>
        <w:rPr>
          <w:b/>
          <w:sz w:val="24"/>
          <w:szCs w:val="24"/>
        </w:rPr>
        <w:tab/>
      </w:r>
      <w:r>
        <w:rPr>
          <w:b/>
          <w:sz w:val="24"/>
          <w:szCs w:val="24"/>
        </w:rPr>
        <w:tab/>
      </w:r>
      <w:r>
        <w:rPr>
          <w:b/>
          <w:sz w:val="24"/>
          <w:szCs w:val="24"/>
        </w:rPr>
        <w:tab/>
      </w:r>
      <w:r>
        <w:rPr>
          <w:sz w:val="24"/>
          <w:szCs w:val="24"/>
        </w:rPr>
        <w:t xml:space="preserve">All license fees collected shall be used for criminal investigations, police weapons, </w:t>
      </w:r>
      <w:r>
        <w:rPr>
          <w:sz w:val="24"/>
          <w:szCs w:val="24"/>
        </w:rPr>
        <w:tab/>
      </w:r>
      <w:r>
        <w:rPr>
          <w:sz w:val="24"/>
          <w:szCs w:val="24"/>
        </w:rPr>
        <w:tab/>
      </w:r>
      <w:r>
        <w:rPr>
          <w:sz w:val="24"/>
          <w:szCs w:val="24"/>
        </w:rPr>
        <w:tab/>
      </w:r>
      <w:r>
        <w:rPr>
          <w:sz w:val="24"/>
          <w:szCs w:val="24"/>
        </w:rPr>
        <w:tab/>
        <w:t xml:space="preserve">training and equipment, electronic and gaming experts, consultants, and other costs </w:t>
      </w:r>
      <w:r>
        <w:rPr>
          <w:sz w:val="24"/>
          <w:szCs w:val="24"/>
        </w:rPr>
        <w:tab/>
      </w:r>
      <w:r>
        <w:rPr>
          <w:sz w:val="24"/>
          <w:szCs w:val="24"/>
        </w:rPr>
        <w:tab/>
      </w:r>
      <w:r>
        <w:rPr>
          <w:sz w:val="24"/>
          <w:szCs w:val="24"/>
        </w:rPr>
        <w:tab/>
      </w:r>
      <w:r>
        <w:rPr>
          <w:sz w:val="24"/>
          <w:szCs w:val="24"/>
        </w:rPr>
        <w:tab/>
        <w:t xml:space="preserve">related </w:t>
      </w:r>
      <w:r w:rsidR="001D034C">
        <w:rPr>
          <w:sz w:val="24"/>
          <w:szCs w:val="24"/>
        </w:rPr>
        <w:t>to gaming activities.  Up to twenty five percent</w:t>
      </w:r>
      <w:r>
        <w:rPr>
          <w:sz w:val="24"/>
          <w:szCs w:val="24"/>
        </w:rPr>
        <w:t xml:space="preserve"> of such fees collected shall be </w:t>
      </w:r>
      <w:r w:rsidR="001D034C">
        <w:rPr>
          <w:sz w:val="24"/>
          <w:szCs w:val="24"/>
        </w:rPr>
        <w:tab/>
      </w:r>
      <w:r w:rsidR="001D034C">
        <w:rPr>
          <w:sz w:val="24"/>
          <w:szCs w:val="24"/>
        </w:rPr>
        <w:tab/>
      </w:r>
      <w:r w:rsidR="001D034C">
        <w:rPr>
          <w:sz w:val="24"/>
          <w:szCs w:val="24"/>
        </w:rPr>
        <w:tab/>
      </w:r>
      <w:r w:rsidR="001D034C">
        <w:rPr>
          <w:sz w:val="24"/>
          <w:szCs w:val="24"/>
        </w:rPr>
        <w:tab/>
      </w:r>
      <w:r>
        <w:rPr>
          <w:sz w:val="24"/>
          <w:szCs w:val="24"/>
        </w:rPr>
        <w:t>allocated to the</w:t>
      </w:r>
      <w:r w:rsidR="001D034C">
        <w:rPr>
          <w:sz w:val="24"/>
          <w:szCs w:val="24"/>
        </w:rPr>
        <w:t xml:space="preserve"> </w:t>
      </w:r>
      <w:r>
        <w:rPr>
          <w:sz w:val="24"/>
          <w:szCs w:val="24"/>
        </w:rPr>
        <w:t>Fire Department for training.</w:t>
      </w:r>
    </w:p>
    <w:p w14:paraId="12474B97" w14:textId="77777777" w:rsidR="00DC051E" w:rsidRDefault="00DC051E" w:rsidP="000E7661">
      <w:pPr>
        <w:spacing w:line="240" w:lineRule="auto"/>
        <w:rPr>
          <w:sz w:val="24"/>
          <w:szCs w:val="24"/>
        </w:rPr>
      </w:pPr>
    </w:p>
    <w:p w14:paraId="542BA1F1" w14:textId="77777777" w:rsidR="00DC051E" w:rsidRDefault="00DC051E" w:rsidP="000E7661">
      <w:pPr>
        <w:spacing w:line="240" w:lineRule="auto"/>
        <w:rPr>
          <w:b/>
          <w:sz w:val="24"/>
          <w:szCs w:val="24"/>
        </w:rPr>
      </w:pPr>
      <w:r>
        <w:rPr>
          <w:sz w:val="24"/>
          <w:szCs w:val="24"/>
        </w:rPr>
        <w:tab/>
      </w:r>
      <w:r>
        <w:rPr>
          <w:b/>
          <w:sz w:val="24"/>
          <w:szCs w:val="24"/>
        </w:rPr>
        <w:t>Sec. 802.17</w:t>
      </w:r>
      <w:r>
        <w:rPr>
          <w:b/>
          <w:sz w:val="24"/>
          <w:szCs w:val="24"/>
        </w:rPr>
        <w:tab/>
        <w:t>Penalty</w:t>
      </w:r>
    </w:p>
    <w:p w14:paraId="28F07C55" w14:textId="42DFD246" w:rsidR="00DC051E" w:rsidRDefault="00DC051E" w:rsidP="000E7661">
      <w:pPr>
        <w:spacing w:line="240" w:lineRule="auto"/>
        <w:rPr>
          <w:sz w:val="24"/>
          <w:szCs w:val="24"/>
        </w:rPr>
      </w:pPr>
      <w:r>
        <w:rPr>
          <w:b/>
          <w:sz w:val="24"/>
          <w:szCs w:val="24"/>
        </w:rPr>
        <w:tab/>
      </w:r>
      <w:r>
        <w:rPr>
          <w:b/>
          <w:sz w:val="24"/>
          <w:szCs w:val="24"/>
        </w:rPr>
        <w:tab/>
      </w:r>
      <w:r>
        <w:rPr>
          <w:b/>
          <w:sz w:val="24"/>
          <w:szCs w:val="24"/>
        </w:rPr>
        <w:tab/>
      </w:r>
      <w:r>
        <w:rPr>
          <w:sz w:val="24"/>
          <w:szCs w:val="24"/>
        </w:rPr>
        <w:t>Whoever violates or fails to comply with any o</w:t>
      </w:r>
      <w:r w:rsidR="00C5100D">
        <w:rPr>
          <w:sz w:val="24"/>
          <w:szCs w:val="24"/>
        </w:rPr>
        <w:t>f the provisions of this Article</w:t>
      </w:r>
      <w:r>
        <w:rPr>
          <w:sz w:val="24"/>
          <w:szCs w:val="24"/>
        </w:rPr>
        <w:t xml:space="preserve">, for which </w:t>
      </w:r>
      <w:r>
        <w:rPr>
          <w:sz w:val="24"/>
          <w:szCs w:val="24"/>
        </w:rPr>
        <w:tab/>
      </w:r>
      <w:r>
        <w:rPr>
          <w:sz w:val="24"/>
          <w:szCs w:val="24"/>
        </w:rPr>
        <w:tab/>
      </w:r>
      <w:r>
        <w:rPr>
          <w:sz w:val="24"/>
          <w:szCs w:val="24"/>
        </w:rPr>
        <w:tab/>
      </w:r>
      <w:r>
        <w:rPr>
          <w:sz w:val="24"/>
          <w:szCs w:val="24"/>
        </w:rPr>
        <w:tab/>
        <w:t xml:space="preserve">no penalty is otherwise provided, is guilty of a </w:t>
      </w:r>
      <w:r w:rsidR="003D43A8">
        <w:rPr>
          <w:sz w:val="24"/>
          <w:szCs w:val="24"/>
        </w:rPr>
        <w:t>second-degree</w:t>
      </w:r>
      <w:r>
        <w:rPr>
          <w:sz w:val="24"/>
          <w:szCs w:val="24"/>
        </w:rPr>
        <w:t xml:space="preserve"> misdemeanor and shall be </w:t>
      </w:r>
      <w:r>
        <w:rPr>
          <w:sz w:val="24"/>
          <w:szCs w:val="24"/>
        </w:rPr>
        <w:tab/>
      </w:r>
      <w:r>
        <w:rPr>
          <w:sz w:val="24"/>
          <w:szCs w:val="24"/>
        </w:rPr>
        <w:tab/>
      </w:r>
      <w:r>
        <w:rPr>
          <w:sz w:val="24"/>
          <w:szCs w:val="24"/>
        </w:rPr>
        <w:tab/>
        <w:t xml:space="preserve">subject to the penalties set forth </w:t>
      </w:r>
      <w:r w:rsidRPr="001D034C">
        <w:rPr>
          <w:sz w:val="24"/>
          <w:szCs w:val="24"/>
        </w:rPr>
        <w:t>in O.R.C. Section 2929</w:t>
      </w:r>
      <w:r>
        <w:rPr>
          <w:sz w:val="24"/>
          <w:szCs w:val="24"/>
        </w:rPr>
        <w:t xml:space="preserve">.  A separate offense shall be </w:t>
      </w:r>
      <w:r>
        <w:rPr>
          <w:sz w:val="24"/>
          <w:szCs w:val="24"/>
        </w:rPr>
        <w:tab/>
      </w:r>
      <w:r>
        <w:rPr>
          <w:sz w:val="24"/>
          <w:szCs w:val="24"/>
        </w:rPr>
        <w:tab/>
      </w:r>
      <w:r>
        <w:rPr>
          <w:sz w:val="24"/>
          <w:szCs w:val="24"/>
        </w:rPr>
        <w:tab/>
      </w:r>
      <w:r>
        <w:rPr>
          <w:sz w:val="24"/>
          <w:szCs w:val="24"/>
        </w:rPr>
        <w:tab/>
        <w:t>deemed committed each day during or on which a violation or noncompliance occurs.</w:t>
      </w:r>
    </w:p>
    <w:p w14:paraId="2CDEA44B" w14:textId="77777777" w:rsidR="00DC051E" w:rsidRPr="00DC051E" w:rsidRDefault="00DC051E" w:rsidP="000E7661">
      <w:pPr>
        <w:spacing w:line="240" w:lineRule="auto"/>
        <w:rPr>
          <w:sz w:val="24"/>
          <w:szCs w:val="24"/>
        </w:rPr>
      </w:pPr>
    </w:p>
    <w:p w14:paraId="74519BCC" w14:textId="77777777" w:rsidR="00DC051E" w:rsidRPr="00DC051E" w:rsidRDefault="00DC051E" w:rsidP="000E7661">
      <w:pPr>
        <w:spacing w:line="240" w:lineRule="auto"/>
        <w:rPr>
          <w:sz w:val="24"/>
          <w:szCs w:val="24"/>
        </w:rPr>
      </w:pPr>
    </w:p>
    <w:p w14:paraId="79D2D70B" w14:textId="77777777" w:rsidR="00DC051E" w:rsidRDefault="00DC051E" w:rsidP="000E7661">
      <w:pPr>
        <w:spacing w:line="240" w:lineRule="auto"/>
        <w:rPr>
          <w:sz w:val="24"/>
          <w:szCs w:val="24"/>
        </w:rPr>
      </w:pPr>
    </w:p>
    <w:p w14:paraId="2890BD9B" w14:textId="77777777" w:rsidR="00DC051E" w:rsidRDefault="00DC051E" w:rsidP="000E7661">
      <w:pPr>
        <w:spacing w:line="240" w:lineRule="auto"/>
        <w:rPr>
          <w:sz w:val="24"/>
          <w:szCs w:val="24"/>
        </w:rPr>
      </w:pPr>
    </w:p>
    <w:p w14:paraId="53C6997B" w14:textId="77777777" w:rsidR="00740D3E" w:rsidRPr="00740D3E" w:rsidRDefault="00740D3E" w:rsidP="000E7661">
      <w:pPr>
        <w:spacing w:line="240" w:lineRule="auto"/>
        <w:rPr>
          <w:sz w:val="24"/>
          <w:szCs w:val="24"/>
        </w:rPr>
      </w:pPr>
    </w:p>
    <w:p w14:paraId="04FAEA0A" w14:textId="77777777" w:rsidR="00740D3E" w:rsidRDefault="00740D3E" w:rsidP="000E7661">
      <w:pPr>
        <w:spacing w:line="240" w:lineRule="auto"/>
        <w:rPr>
          <w:sz w:val="24"/>
          <w:szCs w:val="24"/>
        </w:rPr>
      </w:pPr>
    </w:p>
    <w:p w14:paraId="28F139C1" w14:textId="77777777" w:rsidR="00740D3E" w:rsidRPr="00740D3E" w:rsidRDefault="00740D3E" w:rsidP="000E7661">
      <w:pPr>
        <w:spacing w:line="240" w:lineRule="auto"/>
        <w:rPr>
          <w:sz w:val="24"/>
          <w:szCs w:val="24"/>
        </w:rPr>
      </w:pPr>
    </w:p>
    <w:p w14:paraId="49417CD3" w14:textId="77777777" w:rsidR="00740D3E" w:rsidRPr="00740D3E" w:rsidRDefault="00740D3E" w:rsidP="000E7661">
      <w:pPr>
        <w:spacing w:line="240" w:lineRule="auto"/>
        <w:rPr>
          <w:b/>
          <w:sz w:val="24"/>
          <w:szCs w:val="24"/>
        </w:rPr>
      </w:pPr>
    </w:p>
    <w:p w14:paraId="705E9114" w14:textId="77777777" w:rsidR="00740D3E" w:rsidRDefault="00740D3E" w:rsidP="000E7661">
      <w:pPr>
        <w:spacing w:line="240" w:lineRule="auto"/>
        <w:rPr>
          <w:sz w:val="24"/>
          <w:szCs w:val="24"/>
        </w:rPr>
      </w:pPr>
    </w:p>
    <w:p w14:paraId="76F091B7" w14:textId="77777777" w:rsidR="00740D3E" w:rsidRPr="00103C1E" w:rsidRDefault="00740D3E" w:rsidP="000E7661">
      <w:pPr>
        <w:spacing w:line="240" w:lineRule="auto"/>
        <w:rPr>
          <w:sz w:val="24"/>
          <w:szCs w:val="24"/>
        </w:rPr>
      </w:pPr>
    </w:p>
    <w:p w14:paraId="06131797" w14:textId="77777777" w:rsidR="00103C1E" w:rsidRDefault="00103C1E" w:rsidP="000E7661">
      <w:pPr>
        <w:spacing w:line="240" w:lineRule="auto"/>
        <w:rPr>
          <w:sz w:val="24"/>
          <w:szCs w:val="24"/>
        </w:rPr>
      </w:pPr>
      <w:r>
        <w:rPr>
          <w:sz w:val="24"/>
          <w:szCs w:val="24"/>
        </w:rPr>
        <w:tab/>
      </w:r>
      <w:r>
        <w:rPr>
          <w:sz w:val="24"/>
          <w:szCs w:val="24"/>
        </w:rPr>
        <w:tab/>
      </w:r>
    </w:p>
    <w:p w14:paraId="257CA3F2" w14:textId="77777777" w:rsidR="00103C1E" w:rsidRDefault="00103C1E" w:rsidP="000E7661">
      <w:pPr>
        <w:spacing w:line="240" w:lineRule="auto"/>
        <w:rPr>
          <w:sz w:val="24"/>
          <w:szCs w:val="24"/>
        </w:rPr>
      </w:pPr>
      <w:r>
        <w:rPr>
          <w:sz w:val="24"/>
          <w:szCs w:val="24"/>
        </w:rPr>
        <w:tab/>
      </w:r>
      <w:r>
        <w:rPr>
          <w:sz w:val="24"/>
          <w:szCs w:val="24"/>
        </w:rPr>
        <w:tab/>
      </w:r>
    </w:p>
    <w:p w14:paraId="39AA3536" w14:textId="77777777" w:rsidR="00103C1E" w:rsidRDefault="00103C1E" w:rsidP="000E7661">
      <w:pPr>
        <w:spacing w:line="240" w:lineRule="auto"/>
        <w:rPr>
          <w:sz w:val="24"/>
          <w:szCs w:val="24"/>
        </w:rPr>
      </w:pPr>
    </w:p>
    <w:p w14:paraId="51C8183B" w14:textId="77777777" w:rsidR="00103C1E" w:rsidRDefault="00103C1E" w:rsidP="000E7661">
      <w:pPr>
        <w:spacing w:line="240" w:lineRule="auto"/>
        <w:rPr>
          <w:sz w:val="24"/>
          <w:szCs w:val="24"/>
        </w:rPr>
      </w:pPr>
    </w:p>
    <w:p w14:paraId="04567172" w14:textId="77777777" w:rsidR="00103C1E" w:rsidRDefault="00103C1E" w:rsidP="000E7661">
      <w:pPr>
        <w:spacing w:line="240" w:lineRule="auto"/>
        <w:rPr>
          <w:sz w:val="24"/>
          <w:szCs w:val="24"/>
        </w:rPr>
      </w:pPr>
      <w:r>
        <w:rPr>
          <w:sz w:val="24"/>
          <w:szCs w:val="24"/>
        </w:rPr>
        <w:tab/>
      </w:r>
    </w:p>
    <w:p w14:paraId="034AC602" w14:textId="77777777" w:rsidR="00333913" w:rsidRDefault="00333913" w:rsidP="000E7661">
      <w:pPr>
        <w:spacing w:line="240" w:lineRule="auto"/>
        <w:rPr>
          <w:sz w:val="24"/>
          <w:szCs w:val="24"/>
        </w:rPr>
      </w:pPr>
    </w:p>
    <w:p w14:paraId="669AF8EA" w14:textId="77777777" w:rsidR="00333913" w:rsidRPr="00333913" w:rsidRDefault="00333913" w:rsidP="000E7661">
      <w:pPr>
        <w:spacing w:line="240" w:lineRule="auto"/>
        <w:rPr>
          <w:sz w:val="24"/>
          <w:szCs w:val="24"/>
        </w:rPr>
      </w:pPr>
    </w:p>
    <w:p w14:paraId="624C2012" w14:textId="77777777" w:rsidR="00333913" w:rsidRDefault="00333913" w:rsidP="000E7661">
      <w:pPr>
        <w:spacing w:line="240" w:lineRule="auto"/>
        <w:rPr>
          <w:sz w:val="24"/>
          <w:szCs w:val="24"/>
        </w:rPr>
      </w:pPr>
    </w:p>
    <w:p w14:paraId="1D773512" w14:textId="77777777" w:rsidR="00333913" w:rsidRDefault="00333913" w:rsidP="000E7661">
      <w:pPr>
        <w:spacing w:line="240" w:lineRule="auto"/>
        <w:rPr>
          <w:sz w:val="24"/>
          <w:szCs w:val="24"/>
        </w:rPr>
      </w:pPr>
    </w:p>
    <w:p w14:paraId="012FDB7B" w14:textId="77777777" w:rsidR="00C73416" w:rsidRDefault="00C73416" w:rsidP="00C73416">
      <w:pPr>
        <w:spacing w:line="240" w:lineRule="auto"/>
        <w:jc w:val="center"/>
        <w:rPr>
          <w:b/>
          <w:sz w:val="24"/>
          <w:szCs w:val="24"/>
        </w:rPr>
      </w:pPr>
      <w:r>
        <w:rPr>
          <w:b/>
          <w:sz w:val="24"/>
          <w:szCs w:val="24"/>
        </w:rPr>
        <w:lastRenderedPageBreak/>
        <w:t>ARTICLE IX</w:t>
      </w:r>
    </w:p>
    <w:p w14:paraId="24039FEE" w14:textId="77777777" w:rsidR="00C73416" w:rsidRDefault="00C73416" w:rsidP="00C73416">
      <w:pPr>
        <w:spacing w:line="240" w:lineRule="auto"/>
        <w:jc w:val="center"/>
        <w:rPr>
          <w:b/>
          <w:sz w:val="24"/>
          <w:szCs w:val="24"/>
        </w:rPr>
      </w:pPr>
    </w:p>
    <w:p w14:paraId="3A1B2150" w14:textId="77777777" w:rsidR="00C73416" w:rsidRDefault="00C73416" w:rsidP="00C73416">
      <w:pPr>
        <w:spacing w:line="240" w:lineRule="auto"/>
        <w:jc w:val="center"/>
        <w:rPr>
          <w:b/>
          <w:sz w:val="24"/>
          <w:szCs w:val="24"/>
        </w:rPr>
      </w:pPr>
      <w:r>
        <w:rPr>
          <w:b/>
          <w:sz w:val="24"/>
          <w:szCs w:val="24"/>
        </w:rPr>
        <w:t>WELLHEAD PROTECTION OVERLAY DISTRICTS</w:t>
      </w:r>
    </w:p>
    <w:p w14:paraId="3DD9D3B7" w14:textId="77777777" w:rsidR="00C73416" w:rsidRDefault="00C73416" w:rsidP="00C73416">
      <w:pPr>
        <w:spacing w:line="240" w:lineRule="auto"/>
        <w:jc w:val="center"/>
        <w:rPr>
          <w:b/>
          <w:sz w:val="24"/>
          <w:szCs w:val="24"/>
        </w:rPr>
      </w:pPr>
    </w:p>
    <w:p w14:paraId="689BE6F3" w14:textId="77777777" w:rsidR="00C73416" w:rsidRDefault="00C73416" w:rsidP="00C73416">
      <w:pPr>
        <w:spacing w:line="240" w:lineRule="auto"/>
        <w:rPr>
          <w:b/>
          <w:sz w:val="24"/>
          <w:szCs w:val="24"/>
        </w:rPr>
      </w:pPr>
      <w:r>
        <w:rPr>
          <w:b/>
          <w:sz w:val="24"/>
          <w:szCs w:val="24"/>
        </w:rPr>
        <w:t xml:space="preserve">Sec. 900 </w:t>
      </w:r>
      <w:r>
        <w:rPr>
          <w:b/>
          <w:sz w:val="24"/>
          <w:szCs w:val="24"/>
        </w:rPr>
        <w:tab/>
        <w:t>“WP-1” INNER ZONE OVERLAY DISTRICT</w:t>
      </w:r>
    </w:p>
    <w:p w14:paraId="3FF7DF74" w14:textId="77777777" w:rsidR="00C73416" w:rsidRDefault="00C73416" w:rsidP="00C73416">
      <w:pPr>
        <w:spacing w:line="240" w:lineRule="auto"/>
        <w:rPr>
          <w:b/>
          <w:sz w:val="24"/>
          <w:szCs w:val="24"/>
        </w:rPr>
      </w:pPr>
      <w:r>
        <w:rPr>
          <w:b/>
          <w:sz w:val="24"/>
          <w:szCs w:val="24"/>
        </w:rPr>
        <w:tab/>
      </w:r>
    </w:p>
    <w:p w14:paraId="2344438D" w14:textId="77777777" w:rsidR="00C73416" w:rsidRDefault="00C73416" w:rsidP="00C73416">
      <w:pPr>
        <w:spacing w:line="240" w:lineRule="auto"/>
        <w:rPr>
          <w:b/>
          <w:sz w:val="24"/>
          <w:szCs w:val="24"/>
        </w:rPr>
      </w:pPr>
      <w:r>
        <w:rPr>
          <w:b/>
          <w:sz w:val="24"/>
          <w:szCs w:val="24"/>
        </w:rPr>
        <w:tab/>
        <w:t>Sec. 900.1</w:t>
      </w:r>
      <w:r>
        <w:rPr>
          <w:b/>
          <w:sz w:val="24"/>
          <w:szCs w:val="24"/>
        </w:rPr>
        <w:tab/>
        <w:t>Purpose</w:t>
      </w:r>
    </w:p>
    <w:p w14:paraId="0CE04CF8" w14:textId="77777777" w:rsidR="00F93A18" w:rsidRPr="006B06D4" w:rsidRDefault="00C73416" w:rsidP="00C73416">
      <w:pPr>
        <w:spacing w:line="240" w:lineRule="auto"/>
        <w:rPr>
          <w:b/>
          <w:sz w:val="24"/>
          <w:szCs w:val="24"/>
        </w:rPr>
      </w:pPr>
      <w:r>
        <w:rPr>
          <w:sz w:val="24"/>
          <w:szCs w:val="24"/>
        </w:rPr>
        <w:tab/>
      </w:r>
      <w:r>
        <w:rPr>
          <w:sz w:val="24"/>
          <w:szCs w:val="24"/>
        </w:rPr>
        <w:tab/>
      </w:r>
      <w:r>
        <w:rPr>
          <w:sz w:val="24"/>
          <w:szCs w:val="24"/>
        </w:rPr>
        <w:tab/>
        <w:t xml:space="preserve">The “WP-1” Inner Zone Overlay District is designed to safeguard the public health, </w:t>
      </w:r>
      <w:r>
        <w:rPr>
          <w:sz w:val="24"/>
          <w:szCs w:val="24"/>
        </w:rPr>
        <w:tab/>
      </w:r>
      <w:r>
        <w:rPr>
          <w:sz w:val="24"/>
          <w:szCs w:val="24"/>
        </w:rPr>
        <w:tab/>
      </w:r>
      <w:r>
        <w:rPr>
          <w:sz w:val="24"/>
          <w:szCs w:val="24"/>
        </w:rPr>
        <w:tab/>
      </w:r>
      <w:r>
        <w:rPr>
          <w:sz w:val="24"/>
          <w:szCs w:val="24"/>
        </w:rPr>
        <w:tab/>
        <w:t xml:space="preserve">safety, and welfare of citizens and institutions that are customers of the Tuscarawas </w:t>
      </w:r>
      <w:r>
        <w:rPr>
          <w:sz w:val="24"/>
          <w:szCs w:val="24"/>
        </w:rPr>
        <w:tab/>
      </w:r>
      <w:r>
        <w:rPr>
          <w:sz w:val="24"/>
          <w:szCs w:val="24"/>
        </w:rPr>
        <w:tab/>
      </w:r>
      <w:r>
        <w:rPr>
          <w:sz w:val="24"/>
          <w:szCs w:val="24"/>
        </w:rPr>
        <w:tab/>
      </w:r>
      <w:r>
        <w:rPr>
          <w:sz w:val="24"/>
          <w:szCs w:val="24"/>
        </w:rPr>
        <w:tab/>
        <w:t xml:space="preserve">County Metropolitan Sewer District (hereinafter referred to as County) – </w:t>
      </w:r>
      <w:proofErr w:type="spellStart"/>
      <w:r>
        <w:rPr>
          <w:sz w:val="24"/>
          <w:szCs w:val="24"/>
        </w:rPr>
        <w:t>Wilkshire</w:t>
      </w:r>
      <w:proofErr w:type="spellEnd"/>
      <w:r>
        <w:rPr>
          <w:sz w:val="24"/>
          <w:szCs w:val="24"/>
        </w:rPr>
        <w:t xml:space="preserve"> Hills </w:t>
      </w:r>
      <w:r>
        <w:rPr>
          <w:sz w:val="24"/>
          <w:szCs w:val="24"/>
        </w:rPr>
        <w:tab/>
      </w:r>
      <w:r>
        <w:rPr>
          <w:sz w:val="24"/>
          <w:szCs w:val="24"/>
        </w:rPr>
        <w:tab/>
      </w:r>
      <w:r>
        <w:rPr>
          <w:sz w:val="24"/>
          <w:szCs w:val="24"/>
        </w:rPr>
        <w:tab/>
      </w:r>
      <w:r>
        <w:rPr>
          <w:sz w:val="24"/>
          <w:szCs w:val="24"/>
        </w:rPr>
        <w:tab/>
        <w:t xml:space="preserve">Community water system by regulating future land use and storage, handling, use, or </w:t>
      </w:r>
      <w:r>
        <w:rPr>
          <w:sz w:val="24"/>
          <w:szCs w:val="24"/>
        </w:rPr>
        <w:tab/>
      </w:r>
      <w:r>
        <w:rPr>
          <w:sz w:val="24"/>
          <w:szCs w:val="24"/>
        </w:rPr>
        <w:tab/>
      </w:r>
      <w:r>
        <w:rPr>
          <w:sz w:val="24"/>
          <w:szCs w:val="24"/>
        </w:rPr>
        <w:tab/>
      </w:r>
      <w:r>
        <w:rPr>
          <w:sz w:val="24"/>
          <w:szCs w:val="24"/>
        </w:rPr>
        <w:tab/>
        <w:t xml:space="preserve">production of regulated substances within the zone of influence.  The intent of this </w:t>
      </w:r>
      <w:r>
        <w:rPr>
          <w:sz w:val="24"/>
          <w:szCs w:val="24"/>
        </w:rPr>
        <w:tab/>
      </w:r>
      <w:r>
        <w:rPr>
          <w:sz w:val="24"/>
          <w:szCs w:val="24"/>
        </w:rPr>
        <w:tab/>
      </w:r>
      <w:r>
        <w:rPr>
          <w:sz w:val="24"/>
          <w:szCs w:val="24"/>
        </w:rPr>
        <w:tab/>
      </w:r>
      <w:r>
        <w:rPr>
          <w:sz w:val="24"/>
          <w:szCs w:val="24"/>
        </w:rPr>
        <w:tab/>
        <w:t xml:space="preserve">designation is to protect the community’s potable water supply against contamination.  </w:t>
      </w:r>
      <w:r>
        <w:rPr>
          <w:sz w:val="24"/>
          <w:szCs w:val="24"/>
        </w:rPr>
        <w:tab/>
      </w:r>
      <w:r>
        <w:rPr>
          <w:sz w:val="24"/>
          <w:szCs w:val="24"/>
        </w:rPr>
        <w:tab/>
      </w:r>
      <w:r>
        <w:rPr>
          <w:sz w:val="24"/>
          <w:szCs w:val="24"/>
        </w:rPr>
        <w:tab/>
      </w:r>
      <w:r>
        <w:rPr>
          <w:sz w:val="24"/>
          <w:szCs w:val="24"/>
        </w:rPr>
        <w:tab/>
        <w:t xml:space="preserve">This zone consists of land within the one-year time of travel zone as designated by the </w:t>
      </w:r>
      <w:r>
        <w:rPr>
          <w:sz w:val="24"/>
          <w:szCs w:val="24"/>
        </w:rPr>
        <w:tab/>
      </w:r>
      <w:r>
        <w:rPr>
          <w:sz w:val="24"/>
          <w:szCs w:val="24"/>
        </w:rPr>
        <w:tab/>
      </w:r>
      <w:r>
        <w:rPr>
          <w:sz w:val="24"/>
          <w:szCs w:val="24"/>
        </w:rPr>
        <w:tab/>
      </w:r>
      <w:r>
        <w:rPr>
          <w:sz w:val="24"/>
          <w:szCs w:val="24"/>
        </w:rPr>
        <w:tab/>
        <w:t xml:space="preserve">Ohio Environmental Protection Agency and shown on the Wellhead Protection Zone </w:t>
      </w:r>
      <w:r>
        <w:rPr>
          <w:sz w:val="24"/>
          <w:szCs w:val="24"/>
        </w:rPr>
        <w:tab/>
      </w:r>
      <w:r>
        <w:rPr>
          <w:sz w:val="24"/>
          <w:szCs w:val="24"/>
        </w:rPr>
        <w:tab/>
      </w:r>
      <w:r>
        <w:rPr>
          <w:sz w:val="24"/>
          <w:szCs w:val="24"/>
        </w:rPr>
        <w:tab/>
      </w:r>
      <w:r>
        <w:rPr>
          <w:sz w:val="24"/>
          <w:szCs w:val="24"/>
        </w:rPr>
        <w:tab/>
      </w:r>
      <w:r w:rsidR="00F93A18">
        <w:rPr>
          <w:sz w:val="24"/>
          <w:szCs w:val="24"/>
        </w:rPr>
        <w:t xml:space="preserve">map located in the official Zoning Maps, held at the Lawrence Township offices.  Also </w:t>
      </w:r>
      <w:r w:rsidR="00F93A18">
        <w:rPr>
          <w:sz w:val="24"/>
          <w:szCs w:val="24"/>
        </w:rPr>
        <w:tab/>
      </w:r>
      <w:r w:rsidR="00F93A18">
        <w:rPr>
          <w:sz w:val="24"/>
          <w:szCs w:val="24"/>
        </w:rPr>
        <w:tab/>
      </w:r>
      <w:r w:rsidR="00F93A18">
        <w:rPr>
          <w:sz w:val="24"/>
          <w:szCs w:val="24"/>
        </w:rPr>
        <w:tab/>
      </w:r>
      <w:r w:rsidR="00F93A18">
        <w:rPr>
          <w:sz w:val="24"/>
          <w:szCs w:val="24"/>
        </w:rPr>
        <w:tab/>
        <w:t xml:space="preserve">see </w:t>
      </w:r>
      <w:r w:rsidR="00F93A18" w:rsidRPr="006B06D4">
        <w:rPr>
          <w:b/>
          <w:sz w:val="24"/>
          <w:szCs w:val="24"/>
        </w:rPr>
        <w:t>Appendix B.</w:t>
      </w:r>
    </w:p>
    <w:p w14:paraId="13F58A48" w14:textId="77777777" w:rsidR="00C73416" w:rsidRDefault="00C73416" w:rsidP="00C73416">
      <w:pPr>
        <w:spacing w:line="240" w:lineRule="auto"/>
        <w:rPr>
          <w:sz w:val="24"/>
          <w:szCs w:val="24"/>
        </w:rPr>
      </w:pPr>
    </w:p>
    <w:p w14:paraId="4DC6AADF" w14:textId="77777777" w:rsidR="00C73416" w:rsidRDefault="00C73416" w:rsidP="00C73416">
      <w:pPr>
        <w:spacing w:line="240" w:lineRule="auto"/>
        <w:rPr>
          <w:b/>
          <w:sz w:val="24"/>
          <w:szCs w:val="24"/>
        </w:rPr>
      </w:pPr>
      <w:r>
        <w:rPr>
          <w:sz w:val="24"/>
          <w:szCs w:val="24"/>
        </w:rPr>
        <w:tab/>
      </w:r>
      <w:r>
        <w:rPr>
          <w:b/>
          <w:sz w:val="24"/>
          <w:szCs w:val="24"/>
        </w:rPr>
        <w:t>Sec. 900.2</w:t>
      </w:r>
      <w:r>
        <w:rPr>
          <w:b/>
          <w:sz w:val="24"/>
          <w:szCs w:val="24"/>
        </w:rPr>
        <w:tab/>
        <w:t>Permitted Uses</w:t>
      </w:r>
    </w:p>
    <w:p w14:paraId="59960820" w14:textId="77777777" w:rsidR="00C73416" w:rsidRDefault="00C73416"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permitted uses within the “WP-1” Inner Zone Overlay District are restricted to </w:t>
      </w:r>
      <w:r w:rsidR="00E2549D">
        <w:rPr>
          <w:sz w:val="24"/>
          <w:szCs w:val="24"/>
        </w:rPr>
        <w:tab/>
      </w:r>
      <w:r w:rsidR="00E2549D">
        <w:rPr>
          <w:sz w:val="24"/>
          <w:szCs w:val="24"/>
        </w:rPr>
        <w:tab/>
      </w:r>
      <w:r w:rsidR="00E2549D">
        <w:rPr>
          <w:sz w:val="24"/>
          <w:szCs w:val="24"/>
        </w:rPr>
        <w:tab/>
      </w:r>
      <w:r w:rsidR="00E2549D">
        <w:rPr>
          <w:sz w:val="24"/>
          <w:szCs w:val="24"/>
        </w:rPr>
        <w:tab/>
      </w:r>
      <w:r w:rsidR="00C45332">
        <w:rPr>
          <w:sz w:val="24"/>
          <w:szCs w:val="24"/>
        </w:rPr>
        <w:t>public utilities, roads and c</w:t>
      </w:r>
      <w:r>
        <w:rPr>
          <w:sz w:val="24"/>
          <w:szCs w:val="24"/>
        </w:rPr>
        <w:t>ounty water supply and treatment facilities.</w:t>
      </w:r>
    </w:p>
    <w:p w14:paraId="6BC288AB" w14:textId="77777777" w:rsidR="00E2549D" w:rsidRDefault="00E2549D" w:rsidP="00C73416">
      <w:pPr>
        <w:spacing w:line="240" w:lineRule="auto"/>
        <w:rPr>
          <w:sz w:val="24"/>
          <w:szCs w:val="24"/>
        </w:rPr>
      </w:pPr>
    </w:p>
    <w:p w14:paraId="2101E82E" w14:textId="77777777" w:rsidR="00E2549D" w:rsidRDefault="00E2549D" w:rsidP="00C73416">
      <w:pPr>
        <w:spacing w:line="240" w:lineRule="auto"/>
        <w:rPr>
          <w:b/>
          <w:sz w:val="24"/>
          <w:szCs w:val="24"/>
        </w:rPr>
      </w:pPr>
      <w:r>
        <w:rPr>
          <w:sz w:val="24"/>
          <w:szCs w:val="24"/>
        </w:rPr>
        <w:tab/>
      </w:r>
      <w:r>
        <w:rPr>
          <w:b/>
          <w:sz w:val="24"/>
          <w:szCs w:val="24"/>
        </w:rPr>
        <w:t>Sec. 900.3</w:t>
      </w:r>
      <w:r>
        <w:rPr>
          <w:b/>
          <w:sz w:val="24"/>
          <w:szCs w:val="24"/>
        </w:rPr>
        <w:tab/>
        <w:t>Conditional Use</w:t>
      </w:r>
    </w:p>
    <w:p w14:paraId="61350174" w14:textId="77777777" w:rsidR="00E2549D" w:rsidRDefault="00E2549D" w:rsidP="00C73416">
      <w:pPr>
        <w:spacing w:line="240" w:lineRule="auto"/>
        <w:rPr>
          <w:sz w:val="24"/>
          <w:szCs w:val="24"/>
        </w:rPr>
      </w:pPr>
      <w:r>
        <w:rPr>
          <w:b/>
          <w:sz w:val="24"/>
          <w:szCs w:val="24"/>
        </w:rPr>
        <w:tab/>
      </w:r>
      <w:r>
        <w:rPr>
          <w:b/>
          <w:sz w:val="24"/>
          <w:szCs w:val="24"/>
        </w:rPr>
        <w:tab/>
      </w:r>
      <w:r>
        <w:rPr>
          <w:b/>
          <w:sz w:val="24"/>
          <w:szCs w:val="24"/>
        </w:rPr>
        <w:tab/>
      </w:r>
      <w:r>
        <w:rPr>
          <w:sz w:val="24"/>
          <w:szCs w:val="24"/>
        </w:rPr>
        <w:t>The conditional uses within the “WP-1” Inner Zone Overlay District are:</w:t>
      </w:r>
    </w:p>
    <w:p w14:paraId="4985A9B0" w14:textId="77777777" w:rsidR="00E2549D" w:rsidRDefault="00E2549D" w:rsidP="00C73416">
      <w:pPr>
        <w:spacing w:line="240" w:lineRule="auto"/>
        <w:rPr>
          <w:sz w:val="24"/>
          <w:szCs w:val="24"/>
        </w:rPr>
      </w:pPr>
      <w:r>
        <w:rPr>
          <w:sz w:val="24"/>
          <w:szCs w:val="24"/>
        </w:rPr>
        <w:tab/>
      </w:r>
      <w:r>
        <w:rPr>
          <w:sz w:val="24"/>
          <w:szCs w:val="24"/>
        </w:rPr>
        <w:tab/>
      </w:r>
      <w:r>
        <w:rPr>
          <w:sz w:val="24"/>
          <w:szCs w:val="24"/>
        </w:rPr>
        <w:tab/>
        <w:t>A.</w:t>
      </w:r>
      <w:r>
        <w:rPr>
          <w:sz w:val="24"/>
          <w:szCs w:val="24"/>
        </w:rPr>
        <w:tab/>
        <w:t>Agriculture</w:t>
      </w:r>
    </w:p>
    <w:p w14:paraId="27CBAA04" w14:textId="77777777" w:rsidR="00E2549D" w:rsidRDefault="00E2549D"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Use is restricted based on crops grown, tillage practices, and chemicals used for </w:t>
      </w:r>
      <w:r>
        <w:rPr>
          <w:sz w:val="24"/>
          <w:szCs w:val="24"/>
        </w:rPr>
        <w:tab/>
      </w:r>
      <w:r>
        <w:rPr>
          <w:sz w:val="24"/>
          <w:szCs w:val="24"/>
        </w:rPr>
        <w:tab/>
      </w:r>
      <w:r>
        <w:rPr>
          <w:sz w:val="24"/>
          <w:szCs w:val="24"/>
        </w:rPr>
        <w:tab/>
      </w:r>
      <w:r>
        <w:rPr>
          <w:sz w:val="24"/>
          <w:szCs w:val="24"/>
        </w:rPr>
        <w:tab/>
      </w:r>
      <w:r>
        <w:rPr>
          <w:sz w:val="24"/>
          <w:szCs w:val="24"/>
        </w:rPr>
        <w:tab/>
        <w:t xml:space="preserve">fertilizer, herbicides and pesticides.  All proposed conditional uses must be </w:t>
      </w:r>
      <w:r>
        <w:rPr>
          <w:sz w:val="24"/>
          <w:szCs w:val="24"/>
        </w:rPr>
        <w:tab/>
      </w:r>
      <w:r>
        <w:rPr>
          <w:sz w:val="24"/>
          <w:szCs w:val="24"/>
        </w:rPr>
        <w:tab/>
      </w:r>
      <w:r>
        <w:rPr>
          <w:sz w:val="24"/>
          <w:szCs w:val="24"/>
        </w:rPr>
        <w:tab/>
      </w:r>
      <w:r>
        <w:rPr>
          <w:sz w:val="24"/>
          <w:szCs w:val="24"/>
        </w:rPr>
        <w:tab/>
      </w:r>
      <w:r>
        <w:rPr>
          <w:sz w:val="24"/>
          <w:szCs w:val="24"/>
        </w:rPr>
        <w:tab/>
        <w:t>approved by the County.</w:t>
      </w:r>
    </w:p>
    <w:p w14:paraId="4B463691" w14:textId="77777777" w:rsidR="00E2549D" w:rsidRDefault="00E2549D" w:rsidP="00C73416">
      <w:pPr>
        <w:spacing w:line="240" w:lineRule="auto"/>
        <w:rPr>
          <w:sz w:val="24"/>
          <w:szCs w:val="24"/>
        </w:rPr>
      </w:pPr>
      <w:r>
        <w:rPr>
          <w:sz w:val="24"/>
          <w:szCs w:val="24"/>
        </w:rPr>
        <w:tab/>
      </w:r>
      <w:r>
        <w:rPr>
          <w:sz w:val="24"/>
          <w:szCs w:val="24"/>
        </w:rPr>
        <w:tab/>
      </w:r>
      <w:r>
        <w:rPr>
          <w:sz w:val="24"/>
          <w:szCs w:val="24"/>
        </w:rPr>
        <w:tab/>
        <w:t>B.</w:t>
      </w:r>
      <w:r>
        <w:rPr>
          <w:sz w:val="24"/>
          <w:szCs w:val="24"/>
        </w:rPr>
        <w:tab/>
        <w:t>Residential housing</w:t>
      </w:r>
    </w:p>
    <w:p w14:paraId="5FA82DB8" w14:textId="77777777" w:rsidR="00E2549D" w:rsidRDefault="00E2549D" w:rsidP="00C73416">
      <w:pPr>
        <w:spacing w:line="240" w:lineRule="auto"/>
        <w:rPr>
          <w:sz w:val="24"/>
          <w:szCs w:val="24"/>
        </w:rPr>
      </w:pPr>
      <w:r>
        <w:rPr>
          <w:sz w:val="24"/>
          <w:szCs w:val="24"/>
        </w:rPr>
        <w:tab/>
      </w:r>
      <w:r>
        <w:rPr>
          <w:sz w:val="24"/>
          <w:szCs w:val="24"/>
        </w:rPr>
        <w:tab/>
      </w:r>
      <w:r>
        <w:rPr>
          <w:sz w:val="24"/>
          <w:szCs w:val="24"/>
        </w:rPr>
        <w:tab/>
      </w:r>
      <w:r>
        <w:rPr>
          <w:sz w:val="24"/>
          <w:szCs w:val="24"/>
        </w:rPr>
        <w:tab/>
        <w:t>Use restricted to dwelling units where public water and sewer service is utilized.</w:t>
      </w:r>
    </w:p>
    <w:p w14:paraId="51EECBE7" w14:textId="77777777" w:rsidR="00E2549D" w:rsidRDefault="00E2549D" w:rsidP="00C73416">
      <w:pPr>
        <w:spacing w:line="240" w:lineRule="auto"/>
        <w:rPr>
          <w:sz w:val="24"/>
          <w:szCs w:val="24"/>
        </w:rPr>
      </w:pPr>
    </w:p>
    <w:p w14:paraId="51113183" w14:textId="77777777" w:rsidR="00E2549D" w:rsidRDefault="00E2549D" w:rsidP="00C73416">
      <w:pPr>
        <w:spacing w:line="240" w:lineRule="auto"/>
        <w:rPr>
          <w:b/>
          <w:sz w:val="24"/>
          <w:szCs w:val="24"/>
        </w:rPr>
      </w:pPr>
      <w:r>
        <w:rPr>
          <w:b/>
          <w:sz w:val="24"/>
          <w:szCs w:val="24"/>
        </w:rPr>
        <w:tab/>
      </w:r>
      <w:r w:rsidR="00F556A7">
        <w:rPr>
          <w:b/>
          <w:sz w:val="24"/>
          <w:szCs w:val="24"/>
        </w:rPr>
        <w:t>Sec. 900.4</w:t>
      </w:r>
      <w:r w:rsidR="00F556A7">
        <w:rPr>
          <w:b/>
          <w:sz w:val="24"/>
          <w:szCs w:val="24"/>
        </w:rPr>
        <w:tab/>
        <w:t>Lot, Height, Bulk, Yard, and Buffer Regulations</w:t>
      </w:r>
    </w:p>
    <w:p w14:paraId="1BA54B34" w14:textId="77777777" w:rsidR="00F556A7" w:rsidRDefault="00F556A7"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lot size requirements, bulk regulations and buffer strip requirements for the “WP-1” </w:t>
      </w:r>
      <w:r>
        <w:rPr>
          <w:sz w:val="24"/>
          <w:szCs w:val="24"/>
        </w:rPr>
        <w:tab/>
      </w:r>
      <w:r>
        <w:rPr>
          <w:sz w:val="24"/>
          <w:szCs w:val="24"/>
        </w:rPr>
        <w:tab/>
      </w:r>
      <w:r>
        <w:rPr>
          <w:sz w:val="24"/>
          <w:szCs w:val="24"/>
        </w:rPr>
        <w:tab/>
        <w:t>Inner Zone Overlay District shall conform to the requirements of the use permitted.</w:t>
      </w:r>
    </w:p>
    <w:p w14:paraId="2F42D0D9" w14:textId="77777777" w:rsidR="00F556A7" w:rsidRDefault="00F556A7" w:rsidP="00C73416">
      <w:pPr>
        <w:spacing w:line="240" w:lineRule="auto"/>
        <w:rPr>
          <w:sz w:val="24"/>
          <w:szCs w:val="24"/>
        </w:rPr>
      </w:pPr>
    </w:p>
    <w:p w14:paraId="3152EF32" w14:textId="77777777" w:rsidR="00F556A7" w:rsidRDefault="00F556A7" w:rsidP="00C73416">
      <w:pPr>
        <w:spacing w:line="240" w:lineRule="auto"/>
        <w:rPr>
          <w:b/>
          <w:sz w:val="24"/>
          <w:szCs w:val="24"/>
        </w:rPr>
      </w:pPr>
      <w:r>
        <w:rPr>
          <w:b/>
          <w:sz w:val="24"/>
          <w:szCs w:val="24"/>
        </w:rPr>
        <w:t>Sec. 901</w:t>
      </w:r>
      <w:r>
        <w:rPr>
          <w:b/>
          <w:sz w:val="24"/>
          <w:szCs w:val="24"/>
        </w:rPr>
        <w:tab/>
        <w:t>“WP-2” Outer Zone Overlay District</w:t>
      </w:r>
    </w:p>
    <w:p w14:paraId="55AF2D40" w14:textId="77777777" w:rsidR="00F556A7" w:rsidRDefault="00F556A7" w:rsidP="00C73416">
      <w:pPr>
        <w:spacing w:line="240" w:lineRule="auto"/>
        <w:rPr>
          <w:b/>
          <w:sz w:val="24"/>
          <w:szCs w:val="24"/>
        </w:rPr>
      </w:pPr>
    </w:p>
    <w:p w14:paraId="3C67D328" w14:textId="77777777" w:rsidR="00F556A7" w:rsidRDefault="00F556A7" w:rsidP="00C73416">
      <w:pPr>
        <w:spacing w:line="240" w:lineRule="auto"/>
        <w:rPr>
          <w:b/>
          <w:sz w:val="24"/>
          <w:szCs w:val="24"/>
        </w:rPr>
      </w:pPr>
      <w:r>
        <w:rPr>
          <w:b/>
          <w:sz w:val="24"/>
          <w:szCs w:val="24"/>
        </w:rPr>
        <w:tab/>
        <w:t>Sec. 901.1</w:t>
      </w:r>
      <w:r>
        <w:rPr>
          <w:b/>
          <w:sz w:val="24"/>
          <w:szCs w:val="24"/>
        </w:rPr>
        <w:tab/>
        <w:t>Purpose</w:t>
      </w:r>
    </w:p>
    <w:p w14:paraId="761C7660" w14:textId="0BB960F2" w:rsidR="00F556A7" w:rsidRDefault="00F556A7"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“WP-2” Outer Zone Overlay District is designed to safeguard the public health, </w:t>
      </w:r>
      <w:r>
        <w:rPr>
          <w:sz w:val="24"/>
          <w:szCs w:val="24"/>
        </w:rPr>
        <w:tab/>
      </w:r>
      <w:r>
        <w:rPr>
          <w:sz w:val="24"/>
          <w:szCs w:val="24"/>
        </w:rPr>
        <w:tab/>
      </w:r>
      <w:r>
        <w:rPr>
          <w:sz w:val="24"/>
          <w:szCs w:val="24"/>
        </w:rPr>
        <w:tab/>
      </w:r>
      <w:r>
        <w:rPr>
          <w:sz w:val="24"/>
          <w:szCs w:val="24"/>
        </w:rPr>
        <w:tab/>
        <w:t>safety, and welfare of citizens and institut</w:t>
      </w:r>
      <w:r w:rsidR="00C45332">
        <w:rPr>
          <w:sz w:val="24"/>
          <w:szCs w:val="24"/>
        </w:rPr>
        <w:t>ions that are customers of the c</w:t>
      </w:r>
      <w:r>
        <w:rPr>
          <w:sz w:val="24"/>
          <w:szCs w:val="24"/>
        </w:rPr>
        <w:t xml:space="preserve">ounty water </w:t>
      </w:r>
      <w:r>
        <w:rPr>
          <w:sz w:val="24"/>
          <w:szCs w:val="24"/>
        </w:rPr>
        <w:tab/>
      </w:r>
      <w:r>
        <w:rPr>
          <w:sz w:val="24"/>
          <w:szCs w:val="24"/>
        </w:rPr>
        <w:tab/>
      </w:r>
      <w:r>
        <w:rPr>
          <w:sz w:val="24"/>
          <w:szCs w:val="24"/>
        </w:rPr>
        <w:tab/>
      </w:r>
      <w:r>
        <w:rPr>
          <w:sz w:val="24"/>
          <w:szCs w:val="24"/>
        </w:rPr>
        <w:tab/>
        <w:t xml:space="preserve">system by regulating the land use and the storage, handling, use, and production of </w:t>
      </w:r>
      <w:r>
        <w:rPr>
          <w:sz w:val="24"/>
          <w:szCs w:val="24"/>
        </w:rPr>
        <w:tab/>
      </w:r>
      <w:r>
        <w:rPr>
          <w:sz w:val="24"/>
          <w:szCs w:val="24"/>
        </w:rPr>
        <w:tab/>
      </w:r>
      <w:r>
        <w:rPr>
          <w:sz w:val="24"/>
          <w:szCs w:val="24"/>
        </w:rPr>
        <w:tab/>
      </w:r>
      <w:r>
        <w:rPr>
          <w:sz w:val="24"/>
          <w:szCs w:val="24"/>
        </w:rPr>
        <w:tab/>
        <w:t xml:space="preserve">regulated substances.  The land within the outer protection zone is described as the </w:t>
      </w:r>
      <w:r>
        <w:rPr>
          <w:sz w:val="24"/>
          <w:szCs w:val="24"/>
        </w:rPr>
        <w:tab/>
      </w:r>
      <w:r>
        <w:rPr>
          <w:sz w:val="24"/>
          <w:szCs w:val="24"/>
        </w:rPr>
        <w:tab/>
      </w:r>
      <w:r>
        <w:rPr>
          <w:sz w:val="24"/>
          <w:szCs w:val="24"/>
        </w:rPr>
        <w:tab/>
      </w:r>
      <w:r>
        <w:rPr>
          <w:sz w:val="24"/>
          <w:szCs w:val="24"/>
        </w:rPr>
        <w:tab/>
        <w:t>land area within Lawrence Township</w:t>
      </w:r>
      <w:r w:rsidR="00F93A18">
        <w:rPr>
          <w:sz w:val="24"/>
          <w:szCs w:val="24"/>
        </w:rPr>
        <w:t xml:space="preserve"> which lies within the five year and </w:t>
      </w:r>
      <w:r w:rsidR="003D43A8">
        <w:rPr>
          <w:sz w:val="24"/>
          <w:szCs w:val="24"/>
        </w:rPr>
        <w:t>ten-year</w:t>
      </w:r>
      <w:r>
        <w:rPr>
          <w:sz w:val="24"/>
          <w:szCs w:val="24"/>
        </w:rPr>
        <w:t xml:space="preserve"> </w:t>
      </w:r>
      <w:r>
        <w:rPr>
          <w:sz w:val="24"/>
          <w:szCs w:val="24"/>
        </w:rPr>
        <w:tab/>
      </w:r>
      <w:r>
        <w:rPr>
          <w:sz w:val="24"/>
          <w:szCs w:val="24"/>
        </w:rPr>
        <w:tab/>
      </w:r>
      <w:r>
        <w:rPr>
          <w:sz w:val="24"/>
          <w:szCs w:val="24"/>
        </w:rPr>
        <w:lastRenderedPageBreak/>
        <w:tab/>
      </w:r>
      <w:r>
        <w:rPr>
          <w:sz w:val="24"/>
          <w:szCs w:val="24"/>
        </w:rPr>
        <w:tab/>
      </w:r>
      <w:r w:rsidR="00F93A18">
        <w:rPr>
          <w:sz w:val="24"/>
          <w:szCs w:val="24"/>
        </w:rPr>
        <w:tab/>
      </w:r>
      <w:r>
        <w:rPr>
          <w:sz w:val="24"/>
          <w:szCs w:val="24"/>
        </w:rPr>
        <w:t xml:space="preserve">time of travel areas as designated by the Ohio Environmental Protection Agency (OEPA) </w:t>
      </w:r>
      <w:r>
        <w:rPr>
          <w:sz w:val="24"/>
          <w:szCs w:val="24"/>
        </w:rPr>
        <w:tab/>
      </w:r>
      <w:r>
        <w:rPr>
          <w:sz w:val="24"/>
          <w:szCs w:val="24"/>
        </w:rPr>
        <w:tab/>
      </w:r>
      <w:r>
        <w:rPr>
          <w:sz w:val="24"/>
          <w:szCs w:val="24"/>
        </w:rPr>
        <w:tab/>
      </w:r>
      <w:r>
        <w:rPr>
          <w:sz w:val="24"/>
          <w:szCs w:val="24"/>
        </w:rPr>
        <w:tab/>
        <w:t>and shown on the Wellhead Protection Zone (WP-2) m</w:t>
      </w:r>
      <w:r w:rsidR="00F93A18">
        <w:rPr>
          <w:sz w:val="24"/>
          <w:szCs w:val="24"/>
        </w:rPr>
        <w:t xml:space="preserve">ap located in the Zoning maps </w:t>
      </w:r>
      <w:r w:rsidR="00F93A18">
        <w:rPr>
          <w:sz w:val="24"/>
          <w:szCs w:val="24"/>
        </w:rPr>
        <w:tab/>
      </w:r>
      <w:r w:rsidR="00F93A18">
        <w:rPr>
          <w:sz w:val="24"/>
          <w:szCs w:val="24"/>
        </w:rPr>
        <w:tab/>
      </w:r>
      <w:r w:rsidR="00F93A18">
        <w:rPr>
          <w:sz w:val="24"/>
          <w:szCs w:val="24"/>
        </w:rPr>
        <w:tab/>
      </w:r>
      <w:r w:rsidR="00F93A18">
        <w:rPr>
          <w:sz w:val="24"/>
          <w:szCs w:val="24"/>
        </w:rPr>
        <w:tab/>
        <w:t xml:space="preserve">held at the Lawrence Township offices.  </w:t>
      </w:r>
      <w:r>
        <w:rPr>
          <w:sz w:val="24"/>
          <w:szCs w:val="24"/>
        </w:rPr>
        <w:t xml:space="preserve"> The intent of this designation is to protect the </w:t>
      </w:r>
      <w:r w:rsidR="00F93A18">
        <w:rPr>
          <w:sz w:val="24"/>
          <w:szCs w:val="24"/>
        </w:rPr>
        <w:tab/>
      </w:r>
      <w:r w:rsidR="00F93A18">
        <w:rPr>
          <w:sz w:val="24"/>
          <w:szCs w:val="24"/>
        </w:rPr>
        <w:tab/>
      </w:r>
      <w:r w:rsidR="00F93A18">
        <w:rPr>
          <w:sz w:val="24"/>
          <w:szCs w:val="24"/>
        </w:rPr>
        <w:tab/>
      </w:r>
      <w:r w:rsidR="00F93A18">
        <w:rPr>
          <w:sz w:val="24"/>
          <w:szCs w:val="24"/>
        </w:rPr>
        <w:tab/>
      </w:r>
      <w:r>
        <w:rPr>
          <w:sz w:val="24"/>
          <w:szCs w:val="24"/>
        </w:rPr>
        <w:t>community’s potable</w:t>
      </w:r>
      <w:r w:rsidR="00F93A18">
        <w:rPr>
          <w:sz w:val="24"/>
          <w:szCs w:val="24"/>
        </w:rPr>
        <w:t xml:space="preserve"> </w:t>
      </w:r>
      <w:r>
        <w:rPr>
          <w:sz w:val="24"/>
          <w:szCs w:val="24"/>
        </w:rPr>
        <w:t>water supply against contamination.</w:t>
      </w:r>
      <w:r w:rsidR="00F93A18">
        <w:rPr>
          <w:sz w:val="24"/>
          <w:szCs w:val="24"/>
        </w:rPr>
        <w:t xml:space="preserve">  Also see </w:t>
      </w:r>
      <w:r w:rsidR="00F93A18" w:rsidRPr="006B06D4">
        <w:rPr>
          <w:b/>
          <w:sz w:val="24"/>
          <w:szCs w:val="24"/>
        </w:rPr>
        <w:t>Appendix C</w:t>
      </w:r>
      <w:r w:rsidR="00F93A18">
        <w:rPr>
          <w:sz w:val="24"/>
          <w:szCs w:val="24"/>
        </w:rPr>
        <w:t>.</w:t>
      </w:r>
    </w:p>
    <w:p w14:paraId="3CF640B4" w14:textId="77777777" w:rsidR="00F556A7" w:rsidRDefault="00F556A7" w:rsidP="00C73416">
      <w:pPr>
        <w:spacing w:line="240" w:lineRule="auto"/>
        <w:rPr>
          <w:sz w:val="24"/>
          <w:szCs w:val="24"/>
        </w:rPr>
      </w:pPr>
    </w:p>
    <w:p w14:paraId="4E1D0EBC" w14:textId="77777777" w:rsidR="00F556A7" w:rsidRDefault="00F556A7" w:rsidP="00C73416">
      <w:pPr>
        <w:spacing w:line="240" w:lineRule="auto"/>
        <w:rPr>
          <w:b/>
          <w:sz w:val="24"/>
          <w:szCs w:val="24"/>
        </w:rPr>
      </w:pPr>
      <w:r>
        <w:rPr>
          <w:sz w:val="24"/>
          <w:szCs w:val="24"/>
        </w:rPr>
        <w:tab/>
      </w:r>
      <w:r>
        <w:rPr>
          <w:b/>
          <w:sz w:val="24"/>
          <w:szCs w:val="24"/>
        </w:rPr>
        <w:t>Sec. 901.2</w:t>
      </w:r>
      <w:r>
        <w:rPr>
          <w:b/>
          <w:sz w:val="24"/>
          <w:szCs w:val="24"/>
        </w:rPr>
        <w:tab/>
        <w:t>Applicability to Underlying Zoning Districts</w:t>
      </w:r>
    </w:p>
    <w:p w14:paraId="4BCB17DD" w14:textId="77777777" w:rsidR="00F556A7" w:rsidRDefault="00F556A7"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provisions of </w:t>
      </w:r>
      <w:r w:rsidRPr="006B06D4">
        <w:rPr>
          <w:b/>
          <w:sz w:val="24"/>
          <w:szCs w:val="24"/>
        </w:rPr>
        <w:t>Section 901.1 through 901.10</w:t>
      </w:r>
      <w:r>
        <w:rPr>
          <w:sz w:val="24"/>
          <w:szCs w:val="24"/>
        </w:rPr>
        <w:t>, inclusive, shall</w:t>
      </w:r>
      <w:r w:rsidR="006B06D4">
        <w:rPr>
          <w:sz w:val="24"/>
          <w:szCs w:val="24"/>
        </w:rPr>
        <w:t xml:space="preserve"> be applicable to all lands </w:t>
      </w:r>
      <w:r w:rsidR="006B06D4">
        <w:rPr>
          <w:sz w:val="24"/>
          <w:szCs w:val="24"/>
        </w:rPr>
        <w:tab/>
      </w:r>
      <w:r w:rsidR="006B06D4">
        <w:rPr>
          <w:sz w:val="24"/>
          <w:szCs w:val="24"/>
        </w:rPr>
        <w:tab/>
      </w:r>
      <w:r w:rsidR="006B06D4">
        <w:rPr>
          <w:sz w:val="24"/>
          <w:szCs w:val="24"/>
        </w:rPr>
        <w:tab/>
      </w:r>
      <w:r>
        <w:rPr>
          <w:sz w:val="24"/>
          <w:szCs w:val="24"/>
        </w:rPr>
        <w:t>shown as being located within the boundaries of the “WP-2”</w:t>
      </w:r>
      <w:r w:rsidR="006B06D4">
        <w:rPr>
          <w:sz w:val="24"/>
          <w:szCs w:val="24"/>
        </w:rPr>
        <w:t xml:space="preserve"> Outer Zone Overlay District </w:t>
      </w:r>
      <w:r w:rsidR="006B06D4">
        <w:rPr>
          <w:sz w:val="24"/>
          <w:szCs w:val="24"/>
        </w:rPr>
        <w:tab/>
      </w:r>
      <w:r w:rsidR="006B06D4">
        <w:rPr>
          <w:sz w:val="24"/>
          <w:szCs w:val="24"/>
        </w:rPr>
        <w:tab/>
      </w:r>
      <w:r w:rsidR="006B06D4">
        <w:rPr>
          <w:sz w:val="24"/>
          <w:szCs w:val="24"/>
        </w:rPr>
        <w:tab/>
      </w:r>
      <w:r>
        <w:rPr>
          <w:sz w:val="24"/>
          <w:szCs w:val="24"/>
        </w:rPr>
        <w:t>on the zoning map and shall be supplemental to the regulati</w:t>
      </w:r>
      <w:r w:rsidR="006B06D4">
        <w:rPr>
          <w:sz w:val="24"/>
          <w:szCs w:val="24"/>
        </w:rPr>
        <w:t xml:space="preserve">ons of the underlying zoning </w:t>
      </w:r>
      <w:r w:rsidR="006B06D4">
        <w:rPr>
          <w:sz w:val="24"/>
          <w:szCs w:val="24"/>
        </w:rPr>
        <w:tab/>
      </w:r>
      <w:r w:rsidR="006B06D4">
        <w:rPr>
          <w:sz w:val="24"/>
          <w:szCs w:val="24"/>
        </w:rPr>
        <w:tab/>
      </w:r>
      <w:r w:rsidR="006B06D4">
        <w:rPr>
          <w:sz w:val="24"/>
          <w:szCs w:val="24"/>
        </w:rPr>
        <w:tab/>
      </w:r>
      <w:r>
        <w:rPr>
          <w:sz w:val="24"/>
          <w:szCs w:val="24"/>
        </w:rPr>
        <w:t>district.  Where the requirements of this section are in conflict with the reg</w:t>
      </w:r>
      <w:r w:rsidR="006B06D4">
        <w:rPr>
          <w:sz w:val="24"/>
          <w:szCs w:val="24"/>
        </w:rPr>
        <w:t xml:space="preserve">ulations of </w:t>
      </w:r>
      <w:r w:rsidR="006B06D4">
        <w:rPr>
          <w:sz w:val="24"/>
          <w:szCs w:val="24"/>
        </w:rPr>
        <w:tab/>
      </w:r>
      <w:r w:rsidR="006B06D4">
        <w:rPr>
          <w:sz w:val="24"/>
          <w:szCs w:val="24"/>
        </w:rPr>
        <w:tab/>
      </w:r>
      <w:r w:rsidR="006B06D4">
        <w:rPr>
          <w:sz w:val="24"/>
          <w:szCs w:val="24"/>
        </w:rPr>
        <w:tab/>
      </w:r>
      <w:r w:rsidR="006B06D4">
        <w:rPr>
          <w:sz w:val="24"/>
          <w:szCs w:val="24"/>
        </w:rPr>
        <w:tab/>
      </w:r>
      <w:r>
        <w:rPr>
          <w:sz w:val="24"/>
          <w:szCs w:val="24"/>
        </w:rPr>
        <w:t>the underlying district, the more restrictive regulations shall apply.</w:t>
      </w:r>
    </w:p>
    <w:p w14:paraId="495F63C2" w14:textId="77777777" w:rsidR="00F556A7" w:rsidRDefault="00F556A7" w:rsidP="00C73416">
      <w:pPr>
        <w:spacing w:line="240" w:lineRule="auto"/>
        <w:rPr>
          <w:sz w:val="24"/>
          <w:szCs w:val="24"/>
        </w:rPr>
      </w:pPr>
    </w:p>
    <w:p w14:paraId="6B82E796" w14:textId="77777777" w:rsidR="00F556A7" w:rsidRDefault="00F556A7" w:rsidP="00C73416">
      <w:pPr>
        <w:spacing w:line="240" w:lineRule="auto"/>
        <w:rPr>
          <w:b/>
          <w:sz w:val="24"/>
          <w:szCs w:val="24"/>
        </w:rPr>
      </w:pPr>
      <w:r>
        <w:rPr>
          <w:sz w:val="24"/>
          <w:szCs w:val="24"/>
        </w:rPr>
        <w:tab/>
      </w:r>
      <w:r>
        <w:rPr>
          <w:b/>
          <w:sz w:val="24"/>
          <w:szCs w:val="24"/>
        </w:rPr>
        <w:t>Sec. 901.3</w:t>
      </w:r>
      <w:r>
        <w:rPr>
          <w:b/>
          <w:sz w:val="24"/>
          <w:szCs w:val="24"/>
        </w:rPr>
        <w:tab/>
        <w:t>Permitted Uses, Bulk and Yard Regulations</w:t>
      </w:r>
    </w:p>
    <w:p w14:paraId="17FB44BB" w14:textId="77777777" w:rsidR="00F556A7" w:rsidRDefault="00F556A7"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permitted uses bulk and yard regulations within the “WP-2” Outer Zone Overlay </w:t>
      </w:r>
      <w:r>
        <w:rPr>
          <w:sz w:val="24"/>
          <w:szCs w:val="24"/>
        </w:rPr>
        <w:tab/>
      </w:r>
      <w:r>
        <w:rPr>
          <w:sz w:val="24"/>
          <w:szCs w:val="24"/>
        </w:rPr>
        <w:tab/>
      </w:r>
      <w:r>
        <w:rPr>
          <w:sz w:val="24"/>
          <w:szCs w:val="24"/>
        </w:rPr>
        <w:tab/>
      </w:r>
      <w:r>
        <w:rPr>
          <w:sz w:val="24"/>
          <w:szCs w:val="24"/>
        </w:rPr>
        <w:tab/>
        <w:t>District shall be those of the underlying zoning district.</w:t>
      </w:r>
    </w:p>
    <w:p w14:paraId="1D886851" w14:textId="77777777" w:rsidR="00BE0FE7" w:rsidRDefault="00BE0FE7" w:rsidP="00C73416">
      <w:pPr>
        <w:spacing w:line="240" w:lineRule="auto"/>
        <w:rPr>
          <w:sz w:val="24"/>
          <w:szCs w:val="24"/>
        </w:rPr>
      </w:pPr>
    </w:p>
    <w:p w14:paraId="1516AF9D" w14:textId="77777777" w:rsidR="00BE0FE7" w:rsidRDefault="00BE0FE7" w:rsidP="00C73416">
      <w:pPr>
        <w:spacing w:line="240" w:lineRule="auto"/>
        <w:rPr>
          <w:b/>
          <w:sz w:val="24"/>
          <w:szCs w:val="24"/>
        </w:rPr>
      </w:pPr>
      <w:r>
        <w:rPr>
          <w:sz w:val="24"/>
          <w:szCs w:val="24"/>
        </w:rPr>
        <w:tab/>
      </w:r>
      <w:r>
        <w:rPr>
          <w:b/>
          <w:sz w:val="24"/>
          <w:szCs w:val="24"/>
        </w:rPr>
        <w:t>Sec. 901.4</w:t>
      </w:r>
      <w:r>
        <w:rPr>
          <w:b/>
          <w:sz w:val="24"/>
          <w:szCs w:val="24"/>
        </w:rPr>
        <w:tab/>
        <w:t>Conditional Uses</w:t>
      </w:r>
    </w:p>
    <w:p w14:paraId="225BD8C1"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t>The following uses are conditional uses within the “WP-2” Outer Zone Overlay District:</w:t>
      </w:r>
    </w:p>
    <w:p w14:paraId="389718DD" w14:textId="77777777" w:rsidR="00BE0FE7" w:rsidRPr="006B06D4" w:rsidRDefault="00BE0FE7" w:rsidP="00C73416">
      <w:pPr>
        <w:spacing w:line="240" w:lineRule="auto"/>
        <w:rPr>
          <w:b/>
          <w:sz w:val="24"/>
          <w:szCs w:val="24"/>
        </w:rPr>
      </w:pPr>
      <w:r>
        <w:rPr>
          <w:sz w:val="24"/>
          <w:szCs w:val="24"/>
        </w:rPr>
        <w:tab/>
      </w:r>
      <w:r>
        <w:rPr>
          <w:sz w:val="24"/>
          <w:szCs w:val="24"/>
        </w:rPr>
        <w:tab/>
      </w:r>
      <w:r>
        <w:rPr>
          <w:sz w:val="24"/>
          <w:szCs w:val="24"/>
        </w:rPr>
        <w:tab/>
        <w:t>A.</w:t>
      </w:r>
      <w:r>
        <w:rPr>
          <w:sz w:val="24"/>
          <w:szCs w:val="24"/>
        </w:rPr>
        <w:tab/>
        <w:t xml:space="preserve">The conditional uses with the “WP-2” Outer Zone Overlay District shall be those </w:t>
      </w:r>
      <w:r>
        <w:rPr>
          <w:sz w:val="24"/>
          <w:szCs w:val="24"/>
        </w:rPr>
        <w:tab/>
      </w:r>
      <w:r>
        <w:rPr>
          <w:sz w:val="24"/>
          <w:szCs w:val="24"/>
        </w:rPr>
        <w:tab/>
      </w:r>
      <w:r>
        <w:rPr>
          <w:sz w:val="24"/>
          <w:szCs w:val="24"/>
        </w:rPr>
        <w:tab/>
      </w:r>
      <w:r>
        <w:rPr>
          <w:sz w:val="24"/>
          <w:szCs w:val="24"/>
        </w:rPr>
        <w:tab/>
      </w:r>
      <w:r>
        <w:rPr>
          <w:sz w:val="24"/>
          <w:szCs w:val="24"/>
        </w:rPr>
        <w:tab/>
        <w:t xml:space="preserve">of the underlying zoning district, except as specified </w:t>
      </w:r>
      <w:r w:rsidRPr="006B06D4">
        <w:rPr>
          <w:b/>
          <w:sz w:val="24"/>
          <w:szCs w:val="24"/>
        </w:rPr>
        <w:t>in Sections 901.1 and 901.5.</w:t>
      </w:r>
    </w:p>
    <w:p w14:paraId="17A1AB55"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t>B.</w:t>
      </w:r>
      <w:r>
        <w:rPr>
          <w:sz w:val="24"/>
          <w:szCs w:val="24"/>
        </w:rPr>
        <w:tab/>
        <w:t>The excavation, extraction, mining</w:t>
      </w:r>
      <w:r w:rsidR="00F93A18">
        <w:rPr>
          <w:sz w:val="24"/>
          <w:szCs w:val="24"/>
        </w:rPr>
        <w:t>, or</w:t>
      </w:r>
      <w:r>
        <w:rPr>
          <w:sz w:val="24"/>
          <w:szCs w:val="24"/>
        </w:rPr>
        <w:t xml:space="preserve"> processing of sand, gravel, and limestone </w:t>
      </w:r>
      <w:r>
        <w:rPr>
          <w:sz w:val="24"/>
          <w:szCs w:val="24"/>
        </w:rPr>
        <w:tab/>
      </w:r>
      <w:r>
        <w:rPr>
          <w:sz w:val="24"/>
          <w:szCs w:val="24"/>
        </w:rPr>
        <w:tab/>
      </w:r>
      <w:r>
        <w:rPr>
          <w:sz w:val="24"/>
          <w:szCs w:val="24"/>
        </w:rPr>
        <w:tab/>
      </w:r>
      <w:r>
        <w:rPr>
          <w:sz w:val="24"/>
          <w:szCs w:val="24"/>
        </w:rPr>
        <w:tab/>
      </w:r>
      <w:r>
        <w:rPr>
          <w:sz w:val="24"/>
          <w:szCs w:val="24"/>
        </w:rPr>
        <w:tab/>
        <w:t xml:space="preserve">from the earth for resale shall remain as Conditional Uses in the “WP-2” Outer </w:t>
      </w:r>
      <w:r>
        <w:rPr>
          <w:sz w:val="24"/>
          <w:szCs w:val="24"/>
        </w:rPr>
        <w:tab/>
      </w:r>
      <w:r>
        <w:rPr>
          <w:sz w:val="24"/>
          <w:szCs w:val="24"/>
        </w:rPr>
        <w:tab/>
      </w:r>
      <w:r>
        <w:rPr>
          <w:sz w:val="24"/>
          <w:szCs w:val="24"/>
        </w:rPr>
        <w:tab/>
      </w:r>
      <w:r>
        <w:rPr>
          <w:sz w:val="24"/>
          <w:szCs w:val="24"/>
        </w:rPr>
        <w:tab/>
      </w:r>
      <w:r>
        <w:rPr>
          <w:sz w:val="24"/>
          <w:szCs w:val="24"/>
        </w:rPr>
        <w:tab/>
        <w:t xml:space="preserve">Zone Overlay District subject to Board of Zoning Appeals approval of 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excavation and facilities plan, prepared in accordance with all applicable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requirements </w:t>
      </w:r>
      <w:r w:rsidRPr="00F93A18">
        <w:rPr>
          <w:sz w:val="24"/>
          <w:szCs w:val="24"/>
        </w:rPr>
        <w:t>o</w:t>
      </w:r>
      <w:r w:rsidR="001F4F22" w:rsidRPr="00F93A18">
        <w:rPr>
          <w:sz w:val="24"/>
          <w:szCs w:val="24"/>
        </w:rPr>
        <w:t>f OA</w:t>
      </w:r>
      <w:r w:rsidRPr="00F93A18">
        <w:rPr>
          <w:sz w:val="24"/>
          <w:szCs w:val="24"/>
        </w:rPr>
        <w:t>C 1501:14 and ORC Title 15, Chapter 1514,</w:t>
      </w:r>
      <w:r>
        <w:rPr>
          <w:sz w:val="24"/>
          <w:szCs w:val="24"/>
        </w:rPr>
        <w:t xml:space="preserve"> that includes, but </w:t>
      </w:r>
      <w:r>
        <w:rPr>
          <w:sz w:val="24"/>
          <w:szCs w:val="24"/>
        </w:rPr>
        <w:tab/>
      </w:r>
      <w:r>
        <w:rPr>
          <w:sz w:val="24"/>
          <w:szCs w:val="24"/>
        </w:rPr>
        <w:tab/>
      </w:r>
      <w:r>
        <w:rPr>
          <w:sz w:val="24"/>
          <w:szCs w:val="24"/>
        </w:rPr>
        <w:tab/>
      </w:r>
      <w:r>
        <w:rPr>
          <w:sz w:val="24"/>
          <w:szCs w:val="24"/>
        </w:rPr>
        <w:tab/>
      </w:r>
      <w:r>
        <w:rPr>
          <w:sz w:val="24"/>
          <w:szCs w:val="24"/>
        </w:rPr>
        <w:tab/>
        <w:t>is not limited to:</w:t>
      </w:r>
    </w:p>
    <w:p w14:paraId="30369593"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An existing site plan wi</w:t>
      </w:r>
      <w:r w:rsidR="00F93A18">
        <w:rPr>
          <w:sz w:val="24"/>
          <w:szCs w:val="24"/>
        </w:rPr>
        <w:t>th topographic detail at two</w:t>
      </w:r>
      <w:r>
        <w:rPr>
          <w:sz w:val="24"/>
          <w:szCs w:val="24"/>
        </w:rPr>
        <w:t xml:space="preserve"> feet contour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93A18">
        <w:rPr>
          <w:sz w:val="24"/>
          <w:szCs w:val="24"/>
        </w:rPr>
        <w:tab/>
      </w:r>
      <w:r>
        <w:rPr>
          <w:sz w:val="24"/>
          <w:szCs w:val="24"/>
        </w:rPr>
        <w:t xml:space="preserve">intervals, all planimetric information, depth to ground water and flood </w:t>
      </w:r>
      <w:r>
        <w:rPr>
          <w:sz w:val="24"/>
          <w:szCs w:val="24"/>
        </w:rPr>
        <w:tab/>
      </w:r>
      <w:r>
        <w:rPr>
          <w:sz w:val="24"/>
          <w:szCs w:val="24"/>
        </w:rPr>
        <w:tab/>
      </w:r>
      <w:r>
        <w:rPr>
          <w:sz w:val="24"/>
          <w:szCs w:val="24"/>
        </w:rPr>
        <w:tab/>
      </w:r>
      <w:r>
        <w:rPr>
          <w:sz w:val="24"/>
          <w:szCs w:val="24"/>
        </w:rPr>
        <w:tab/>
      </w:r>
      <w:r>
        <w:rPr>
          <w:sz w:val="24"/>
          <w:szCs w:val="24"/>
        </w:rPr>
        <w:tab/>
      </w:r>
      <w:r>
        <w:rPr>
          <w:sz w:val="24"/>
          <w:szCs w:val="24"/>
        </w:rPr>
        <w:tab/>
        <w:t>plain characteristics where applicable.</w:t>
      </w:r>
    </w:p>
    <w:p w14:paraId="3914FCFF"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The proposed extent and depth of excavation.</w:t>
      </w:r>
    </w:p>
    <w:p w14:paraId="753A9F3F"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Slope angle of excavation walls (any final slopes shall be at the angle of </w:t>
      </w:r>
      <w:r>
        <w:rPr>
          <w:sz w:val="24"/>
          <w:szCs w:val="24"/>
        </w:rPr>
        <w:tab/>
      </w:r>
      <w:r>
        <w:rPr>
          <w:sz w:val="24"/>
          <w:szCs w:val="24"/>
        </w:rPr>
        <w:tab/>
      </w:r>
      <w:r>
        <w:rPr>
          <w:sz w:val="24"/>
          <w:szCs w:val="24"/>
        </w:rPr>
        <w:tab/>
      </w:r>
      <w:r>
        <w:rPr>
          <w:sz w:val="24"/>
          <w:szCs w:val="24"/>
        </w:rPr>
        <w:tab/>
      </w:r>
      <w:r>
        <w:rPr>
          <w:sz w:val="24"/>
          <w:szCs w:val="24"/>
        </w:rPr>
        <w:tab/>
      </w:r>
      <w:r>
        <w:rPr>
          <w:sz w:val="24"/>
          <w:szCs w:val="24"/>
        </w:rPr>
        <w:tab/>
        <w:t>repose for the remaining material).</w:t>
      </w:r>
    </w:p>
    <w:p w14:paraId="64FC2135"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Use and disposition of the soil and/or overburden materials from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excavations including a landscaping and vegetation plan to stabilize any </w:t>
      </w:r>
      <w:r>
        <w:rPr>
          <w:sz w:val="24"/>
          <w:szCs w:val="24"/>
        </w:rPr>
        <w:tab/>
      </w:r>
      <w:r>
        <w:rPr>
          <w:sz w:val="24"/>
          <w:szCs w:val="24"/>
        </w:rPr>
        <w:tab/>
      </w:r>
      <w:r>
        <w:rPr>
          <w:sz w:val="24"/>
          <w:szCs w:val="24"/>
        </w:rPr>
        <w:tab/>
      </w:r>
      <w:r>
        <w:rPr>
          <w:sz w:val="24"/>
          <w:szCs w:val="24"/>
        </w:rPr>
        <w:tab/>
      </w:r>
      <w:r>
        <w:rPr>
          <w:sz w:val="24"/>
          <w:szCs w:val="24"/>
        </w:rPr>
        <w:tab/>
      </w:r>
      <w:r>
        <w:rPr>
          <w:sz w:val="24"/>
          <w:szCs w:val="24"/>
        </w:rPr>
        <w:tab/>
        <w:t>disturbed material.</w:t>
      </w:r>
    </w:p>
    <w:p w14:paraId="3792C8B1"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Surface drainage plan:</w:t>
      </w:r>
    </w:p>
    <w:p w14:paraId="152A115C"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Drainage into on-site excavations from proximate off-site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transportation facilities such as roadways and roadbeds and</w:t>
      </w:r>
      <w:r w:rsidR="00C45332">
        <w:rPr>
          <w:sz w:val="24"/>
          <w:szCs w:val="24"/>
        </w:rPr>
        <w:t xml:space="preserve"> off-</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site watercourses is</w:t>
      </w:r>
      <w:r>
        <w:rPr>
          <w:sz w:val="24"/>
          <w:szCs w:val="24"/>
        </w:rPr>
        <w:t xml:space="preserve"> prohibited unless the applicant provides 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 which otherwise protects the excavations from off-site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waterborne regulated substances</w:t>
      </w:r>
    </w:p>
    <w:p w14:paraId="09E8AED9" w14:textId="77777777" w:rsidR="00BE0FE7"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The final on-site grading shall minimize all surface drainage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excavations</w:t>
      </w:r>
    </w:p>
    <w:p w14:paraId="3E8865B1" w14:textId="77777777" w:rsidR="00BE0FE7" w:rsidRDefault="00BE0FE7" w:rsidP="00C73416">
      <w:pPr>
        <w:spacing w:line="240" w:lineRule="auto"/>
        <w:rPr>
          <w:sz w:val="24"/>
          <w:szCs w:val="24"/>
        </w:rPr>
      </w:pPr>
      <w:r>
        <w:rPr>
          <w:sz w:val="24"/>
          <w:szCs w:val="24"/>
        </w:rPr>
        <w:lastRenderedPageBreak/>
        <w:tab/>
      </w:r>
      <w:r>
        <w:rPr>
          <w:sz w:val="24"/>
          <w:szCs w:val="24"/>
        </w:rPr>
        <w:tab/>
      </w:r>
      <w:r>
        <w:rPr>
          <w:sz w:val="24"/>
          <w:szCs w:val="24"/>
        </w:rPr>
        <w:tab/>
      </w:r>
      <w:r>
        <w:rPr>
          <w:sz w:val="24"/>
          <w:szCs w:val="24"/>
        </w:rPr>
        <w:tab/>
        <w:t>6.</w:t>
      </w:r>
      <w:r>
        <w:rPr>
          <w:sz w:val="24"/>
          <w:szCs w:val="24"/>
        </w:rPr>
        <w:tab/>
        <w:t xml:space="preserve">A post-excavation and operation land use plan; or restoration of site to </w:t>
      </w:r>
      <w:r>
        <w:rPr>
          <w:sz w:val="24"/>
          <w:szCs w:val="24"/>
        </w:rPr>
        <w:tab/>
      </w:r>
      <w:r>
        <w:rPr>
          <w:sz w:val="24"/>
          <w:szCs w:val="24"/>
        </w:rPr>
        <w:tab/>
      </w:r>
      <w:r>
        <w:rPr>
          <w:sz w:val="24"/>
          <w:szCs w:val="24"/>
        </w:rPr>
        <w:tab/>
      </w:r>
      <w:r>
        <w:rPr>
          <w:sz w:val="24"/>
          <w:szCs w:val="24"/>
        </w:rPr>
        <w:tab/>
      </w:r>
      <w:r>
        <w:rPr>
          <w:sz w:val="24"/>
          <w:szCs w:val="24"/>
        </w:rPr>
        <w:tab/>
      </w:r>
      <w:r>
        <w:rPr>
          <w:sz w:val="24"/>
          <w:szCs w:val="24"/>
        </w:rPr>
        <w:tab/>
        <w:t>conditions at a minimum similar to those prior to mining activates</w:t>
      </w:r>
    </w:p>
    <w:p w14:paraId="11B20D3F" w14:textId="77777777" w:rsidR="001F4F22" w:rsidRDefault="00BE0FE7" w:rsidP="00C73416">
      <w:pPr>
        <w:spacing w:line="240" w:lineRule="auto"/>
        <w:rPr>
          <w:sz w:val="24"/>
          <w:szCs w:val="24"/>
        </w:rPr>
      </w:pPr>
      <w:r>
        <w:rPr>
          <w:sz w:val="24"/>
          <w:szCs w:val="24"/>
        </w:rPr>
        <w:tab/>
      </w:r>
      <w:r>
        <w:rPr>
          <w:sz w:val="24"/>
          <w:szCs w:val="24"/>
        </w:rPr>
        <w:tab/>
      </w:r>
      <w:r>
        <w:rPr>
          <w:sz w:val="24"/>
          <w:szCs w:val="24"/>
        </w:rPr>
        <w:tab/>
      </w:r>
      <w:r>
        <w:rPr>
          <w:sz w:val="24"/>
          <w:szCs w:val="24"/>
        </w:rPr>
        <w:tab/>
        <w:t>7.</w:t>
      </w:r>
      <w:r>
        <w:rPr>
          <w:sz w:val="24"/>
          <w:szCs w:val="24"/>
        </w:rPr>
        <w:tab/>
      </w:r>
      <w:r w:rsidR="001F4F22">
        <w:rPr>
          <w:sz w:val="24"/>
          <w:szCs w:val="24"/>
        </w:rPr>
        <w:t xml:space="preserve">A security plan (unauthorized access shall be strictly prohibited as long as </w:t>
      </w:r>
      <w:r w:rsidR="001F4F22">
        <w:rPr>
          <w:sz w:val="24"/>
          <w:szCs w:val="24"/>
        </w:rPr>
        <w:tab/>
      </w:r>
      <w:r w:rsidR="001F4F22">
        <w:rPr>
          <w:sz w:val="24"/>
          <w:szCs w:val="24"/>
        </w:rPr>
        <w:tab/>
      </w:r>
      <w:r w:rsidR="001F4F22">
        <w:rPr>
          <w:sz w:val="24"/>
          <w:szCs w:val="24"/>
        </w:rPr>
        <w:tab/>
      </w:r>
      <w:r w:rsidR="001F4F22">
        <w:rPr>
          <w:sz w:val="24"/>
          <w:szCs w:val="24"/>
        </w:rPr>
        <w:tab/>
      </w:r>
      <w:r w:rsidR="001F4F22">
        <w:rPr>
          <w:sz w:val="24"/>
          <w:szCs w:val="24"/>
        </w:rPr>
        <w:tab/>
      </w:r>
      <w:r w:rsidR="001F4F22">
        <w:rPr>
          <w:sz w:val="24"/>
          <w:szCs w:val="24"/>
        </w:rPr>
        <w:tab/>
        <w:t>any excavations remain on-site)</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1F4F22">
        <w:rPr>
          <w:sz w:val="24"/>
          <w:szCs w:val="24"/>
        </w:rPr>
        <w:tab/>
      </w:r>
      <w:r w:rsidR="001F4F22">
        <w:rPr>
          <w:sz w:val="24"/>
          <w:szCs w:val="24"/>
        </w:rPr>
        <w:tab/>
      </w:r>
      <w:r w:rsidR="001F4F22">
        <w:rPr>
          <w:sz w:val="24"/>
          <w:szCs w:val="24"/>
        </w:rPr>
        <w:tab/>
        <w:t>C.</w:t>
      </w:r>
      <w:r w:rsidR="001F4F22">
        <w:rPr>
          <w:sz w:val="24"/>
          <w:szCs w:val="24"/>
        </w:rPr>
        <w:tab/>
        <w:t>Oil and gas wells</w:t>
      </w:r>
    </w:p>
    <w:p w14:paraId="76B2EA79" w14:textId="77777777" w:rsidR="001F4F22" w:rsidRPr="00F93A18" w:rsidRDefault="001F4F22" w:rsidP="00C73416">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Existing gas and oil wells must be maintained in compliance with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93A18">
        <w:rPr>
          <w:sz w:val="24"/>
          <w:szCs w:val="24"/>
        </w:rPr>
        <w:t>requirements of OAC 1501:9 and ORC Title 15, Chapter 1509:1</w:t>
      </w:r>
    </w:p>
    <w:p w14:paraId="48DA13D3" w14:textId="77777777" w:rsidR="001F4F22" w:rsidRPr="00F93A18" w:rsidRDefault="001F4F22" w:rsidP="00C73416">
      <w:pPr>
        <w:spacing w:line="240" w:lineRule="auto"/>
        <w:rPr>
          <w:sz w:val="24"/>
          <w:szCs w:val="24"/>
        </w:rPr>
      </w:pPr>
      <w:r w:rsidRPr="00F93A18">
        <w:rPr>
          <w:sz w:val="24"/>
          <w:szCs w:val="24"/>
        </w:rPr>
        <w:tab/>
      </w:r>
      <w:r w:rsidRPr="00F93A18">
        <w:rPr>
          <w:sz w:val="24"/>
          <w:szCs w:val="24"/>
        </w:rPr>
        <w:tab/>
      </w:r>
      <w:r w:rsidRPr="00F93A18">
        <w:rPr>
          <w:sz w:val="24"/>
          <w:szCs w:val="24"/>
        </w:rPr>
        <w:tab/>
      </w:r>
      <w:r w:rsidRPr="00F93A18">
        <w:rPr>
          <w:sz w:val="24"/>
          <w:szCs w:val="24"/>
        </w:rPr>
        <w:tab/>
        <w:t>2.</w:t>
      </w:r>
      <w:r w:rsidRPr="00F93A18">
        <w:rPr>
          <w:sz w:val="24"/>
          <w:szCs w:val="24"/>
        </w:rPr>
        <w:tab/>
        <w:t xml:space="preserve">Installation of new oil and gas wells shall remain as conditional uses in </w:t>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t xml:space="preserve">the “WP-2” Outer Zone Overlay District subject to Board of Zoning </w:t>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t xml:space="preserve">Appeals approval of a facilities plan, prepared in accordance with all </w:t>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t>applicable requirements of OAC 1501:9 and ORC Title 15, Chapter 1509.1.</w:t>
      </w:r>
    </w:p>
    <w:p w14:paraId="713766D5" w14:textId="77777777" w:rsidR="001F4F22" w:rsidRPr="00F93A18" w:rsidRDefault="001F4F22" w:rsidP="00C73416">
      <w:pPr>
        <w:spacing w:line="240" w:lineRule="auto"/>
        <w:rPr>
          <w:sz w:val="24"/>
          <w:szCs w:val="24"/>
        </w:rPr>
      </w:pPr>
    </w:p>
    <w:p w14:paraId="7570E9C5" w14:textId="77777777" w:rsidR="001F4F22" w:rsidRDefault="001F4F22" w:rsidP="00C73416">
      <w:pPr>
        <w:spacing w:line="240" w:lineRule="auto"/>
        <w:rPr>
          <w:b/>
          <w:sz w:val="24"/>
          <w:szCs w:val="24"/>
        </w:rPr>
      </w:pPr>
      <w:r w:rsidRPr="00F93A18">
        <w:rPr>
          <w:sz w:val="24"/>
          <w:szCs w:val="24"/>
        </w:rPr>
        <w:tab/>
      </w:r>
      <w:r w:rsidRPr="00F93A18">
        <w:rPr>
          <w:b/>
          <w:sz w:val="24"/>
          <w:szCs w:val="24"/>
        </w:rPr>
        <w:t>Sec. 901.5</w:t>
      </w:r>
      <w:r w:rsidRPr="00F93A18">
        <w:rPr>
          <w:b/>
          <w:sz w:val="24"/>
          <w:szCs w:val="24"/>
        </w:rPr>
        <w:tab/>
        <w:t>Prohibited Uses</w:t>
      </w:r>
    </w:p>
    <w:p w14:paraId="07C51618" w14:textId="77777777" w:rsidR="001F4F22" w:rsidRDefault="001F4F22" w:rsidP="00C73416">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Sanitary landfills, construction demolition and debris landfills and their facilities </w:t>
      </w:r>
      <w:r>
        <w:rPr>
          <w:sz w:val="24"/>
          <w:szCs w:val="24"/>
        </w:rPr>
        <w:tab/>
      </w:r>
      <w:r>
        <w:rPr>
          <w:sz w:val="24"/>
          <w:szCs w:val="24"/>
        </w:rPr>
        <w:tab/>
      </w:r>
      <w:r>
        <w:rPr>
          <w:sz w:val="24"/>
          <w:szCs w:val="24"/>
        </w:rPr>
        <w:tab/>
      </w:r>
      <w:r>
        <w:rPr>
          <w:sz w:val="24"/>
          <w:szCs w:val="24"/>
        </w:rPr>
        <w:tab/>
      </w:r>
      <w:r>
        <w:rPr>
          <w:sz w:val="24"/>
          <w:szCs w:val="24"/>
        </w:rPr>
        <w:tab/>
        <w:t xml:space="preserve">as defined </w:t>
      </w:r>
      <w:r w:rsidRPr="00F93A18">
        <w:rPr>
          <w:sz w:val="24"/>
          <w:szCs w:val="24"/>
        </w:rPr>
        <w:t>per OAC 3745, underground injection wells, drywells, or other non-</w:t>
      </w:r>
      <w:r w:rsidRPr="00F93A18">
        <w:rPr>
          <w:sz w:val="24"/>
          <w:szCs w:val="24"/>
        </w:rPr>
        <w:tab/>
      </w:r>
      <w:r w:rsidRPr="00F93A18">
        <w:rPr>
          <w:sz w:val="24"/>
          <w:szCs w:val="24"/>
        </w:rPr>
        <w:tab/>
      </w:r>
      <w:r w:rsidRPr="00F93A18">
        <w:rPr>
          <w:sz w:val="24"/>
          <w:szCs w:val="24"/>
        </w:rPr>
        <w:tab/>
      </w:r>
      <w:r w:rsidRPr="00F93A18">
        <w:rPr>
          <w:sz w:val="24"/>
          <w:szCs w:val="24"/>
        </w:rPr>
        <w:tab/>
      </w:r>
      <w:r w:rsidRPr="00F93A18">
        <w:rPr>
          <w:sz w:val="24"/>
          <w:szCs w:val="24"/>
        </w:rPr>
        <w:tab/>
        <w:t>approved matter, junkyards and new</w:t>
      </w:r>
      <w:r>
        <w:rPr>
          <w:sz w:val="24"/>
          <w:szCs w:val="24"/>
        </w:rPr>
        <w:t xml:space="preserve"> or replacement underground fuel/chemical </w:t>
      </w:r>
      <w:r>
        <w:rPr>
          <w:sz w:val="24"/>
          <w:szCs w:val="24"/>
        </w:rPr>
        <w:tab/>
      </w:r>
      <w:r>
        <w:rPr>
          <w:sz w:val="24"/>
          <w:szCs w:val="24"/>
        </w:rPr>
        <w:tab/>
      </w:r>
      <w:r>
        <w:rPr>
          <w:sz w:val="24"/>
          <w:szCs w:val="24"/>
        </w:rPr>
        <w:tab/>
      </w:r>
      <w:r>
        <w:rPr>
          <w:sz w:val="24"/>
          <w:szCs w:val="24"/>
        </w:rPr>
        <w:tab/>
        <w:t xml:space="preserve">storage tanks (UST) are prohibited within the “WP-2” Outer Zone Overlay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District.  Existing USTs are permitted so long as their construction, leak detection </w:t>
      </w:r>
      <w:r>
        <w:rPr>
          <w:sz w:val="24"/>
          <w:szCs w:val="24"/>
        </w:rPr>
        <w:tab/>
      </w:r>
      <w:r>
        <w:rPr>
          <w:sz w:val="24"/>
          <w:szCs w:val="24"/>
        </w:rPr>
        <w:tab/>
      </w:r>
      <w:r>
        <w:rPr>
          <w:sz w:val="24"/>
          <w:szCs w:val="24"/>
        </w:rPr>
        <w:tab/>
      </w:r>
      <w:r>
        <w:rPr>
          <w:sz w:val="24"/>
          <w:szCs w:val="24"/>
        </w:rPr>
        <w:tab/>
      </w:r>
      <w:r>
        <w:rPr>
          <w:sz w:val="24"/>
          <w:szCs w:val="24"/>
        </w:rPr>
        <w:tab/>
        <w:t xml:space="preserve">and maintenance programs meet all local, state, and/or federal UST rules and </w:t>
      </w:r>
      <w:r>
        <w:rPr>
          <w:sz w:val="24"/>
          <w:szCs w:val="24"/>
        </w:rPr>
        <w:tab/>
      </w:r>
      <w:r>
        <w:rPr>
          <w:sz w:val="24"/>
          <w:szCs w:val="24"/>
        </w:rPr>
        <w:tab/>
      </w:r>
      <w:r>
        <w:rPr>
          <w:sz w:val="24"/>
          <w:szCs w:val="24"/>
        </w:rPr>
        <w:tab/>
      </w:r>
      <w:r>
        <w:rPr>
          <w:sz w:val="24"/>
          <w:szCs w:val="24"/>
        </w:rPr>
        <w:tab/>
      </w:r>
      <w:r>
        <w:rPr>
          <w:sz w:val="24"/>
          <w:szCs w:val="24"/>
        </w:rPr>
        <w:tab/>
        <w:t>regulations.</w:t>
      </w:r>
    </w:p>
    <w:p w14:paraId="2EED3D02" w14:textId="77777777" w:rsidR="001F4F22" w:rsidRDefault="001F4F22" w:rsidP="00C73416">
      <w:pPr>
        <w:spacing w:line="240" w:lineRule="auto"/>
        <w:rPr>
          <w:sz w:val="24"/>
          <w:szCs w:val="24"/>
        </w:rPr>
      </w:pPr>
      <w:r>
        <w:rPr>
          <w:sz w:val="24"/>
          <w:szCs w:val="24"/>
        </w:rPr>
        <w:tab/>
      </w:r>
      <w:r>
        <w:rPr>
          <w:sz w:val="24"/>
          <w:szCs w:val="24"/>
        </w:rPr>
        <w:tab/>
      </w:r>
      <w:r>
        <w:rPr>
          <w:sz w:val="24"/>
          <w:szCs w:val="24"/>
        </w:rPr>
        <w:tab/>
        <w:t>B.</w:t>
      </w:r>
      <w:r>
        <w:rPr>
          <w:sz w:val="24"/>
          <w:szCs w:val="24"/>
        </w:rPr>
        <w:tab/>
        <w:t xml:space="preserve">The bulk storage of any hazardous material except if used for agricultural </w:t>
      </w:r>
      <w:r w:rsidR="000B28F7">
        <w:rPr>
          <w:sz w:val="24"/>
          <w:szCs w:val="24"/>
        </w:rPr>
        <w:tab/>
      </w:r>
      <w:r w:rsidR="000B28F7">
        <w:rPr>
          <w:sz w:val="24"/>
          <w:szCs w:val="24"/>
        </w:rPr>
        <w:tab/>
      </w:r>
      <w:r w:rsidR="000B28F7">
        <w:rPr>
          <w:sz w:val="24"/>
          <w:szCs w:val="24"/>
        </w:rPr>
        <w:tab/>
      </w:r>
      <w:r w:rsidR="000B28F7">
        <w:rPr>
          <w:sz w:val="24"/>
          <w:szCs w:val="24"/>
        </w:rPr>
        <w:tab/>
      </w:r>
      <w:r w:rsidR="000B28F7">
        <w:rPr>
          <w:sz w:val="24"/>
          <w:szCs w:val="24"/>
        </w:rPr>
        <w:tab/>
      </w:r>
      <w:r w:rsidR="000B28F7">
        <w:rPr>
          <w:sz w:val="24"/>
          <w:szCs w:val="24"/>
        </w:rPr>
        <w:tab/>
      </w:r>
      <w:r>
        <w:rPr>
          <w:sz w:val="24"/>
          <w:szCs w:val="24"/>
        </w:rPr>
        <w:t>purposes, in which case it may not be stored for a period</w:t>
      </w:r>
      <w:r w:rsidR="00B75F64">
        <w:rPr>
          <w:sz w:val="24"/>
          <w:szCs w:val="24"/>
        </w:rPr>
        <w:t xml:space="preserve"> greater than thirty</w:t>
      </w:r>
      <w:r w:rsidR="000B28F7">
        <w:rPr>
          <w:sz w:val="24"/>
          <w:szCs w:val="24"/>
        </w:rPr>
        <w:t xml:space="preserve">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sidR="000B28F7">
        <w:rPr>
          <w:sz w:val="24"/>
          <w:szCs w:val="24"/>
        </w:rPr>
        <w:t>days.  The storage of any hazardous material must be reported to the County.</w:t>
      </w:r>
    </w:p>
    <w:p w14:paraId="5E4A4899" w14:textId="77777777" w:rsidR="000B28F7" w:rsidRDefault="000B28F7" w:rsidP="00C73416">
      <w:pPr>
        <w:spacing w:line="240" w:lineRule="auto"/>
        <w:rPr>
          <w:sz w:val="24"/>
          <w:szCs w:val="24"/>
        </w:rPr>
      </w:pPr>
    </w:p>
    <w:p w14:paraId="62CFEB60" w14:textId="77777777" w:rsidR="000B28F7" w:rsidRDefault="000B28F7" w:rsidP="00C73416">
      <w:pPr>
        <w:spacing w:line="240" w:lineRule="auto"/>
        <w:rPr>
          <w:b/>
          <w:sz w:val="24"/>
          <w:szCs w:val="24"/>
        </w:rPr>
      </w:pPr>
      <w:r>
        <w:rPr>
          <w:sz w:val="24"/>
          <w:szCs w:val="24"/>
        </w:rPr>
        <w:tab/>
      </w:r>
      <w:r>
        <w:rPr>
          <w:b/>
          <w:sz w:val="24"/>
          <w:szCs w:val="24"/>
        </w:rPr>
        <w:t>Sec. 901.6</w:t>
      </w:r>
      <w:r>
        <w:rPr>
          <w:b/>
          <w:sz w:val="24"/>
          <w:szCs w:val="24"/>
        </w:rPr>
        <w:tab/>
        <w:t>Best Management Practices and Exemptions</w:t>
      </w:r>
    </w:p>
    <w:p w14:paraId="5D859AE3" w14:textId="77777777" w:rsidR="000B28F7" w:rsidRDefault="000B28F7" w:rsidP="00C73416">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 xml:space="preserve">To the maximum extent practical, owners and operators within all Wellhead </w:t>
      </w:r>
      <w:r>
        <w:rPr>
          <w:sz w:val="24"/>
          <w:szCs w:val="24"/>
        </w:rPr>
        <w:tab/>
      </w:r>
      <w:r>
        <w:rPr>
          <w:sz w:val="24"/>
          <w:szCs w:val="24"/>
        </w:rPr>
        <w:tab/>
      </w:r>
      <w:r>
        <w:rPr>
          <w:sz w:val="24"/>
          <w:szCs w:val="24"/>
        </w:rPr>
        <w:tab/>
      </w:r>
      <w:r>
        <w:rPr>
          <w:sz w:val="24"/>
          <w:szCs w:val="24"/>
        </w:rPr>
        <w:tab/>
      </w:r>
      <w:r>
        <w:rPr>
          <w:sz w:val="24"/>
          <w:szCs w:val="24"/>
        </w:rPr>
        <w:tab/>
        <w:t xml:space="preserve">Protective Overlay Districts shall implement best management practices (BMPs) </w:t>
      </w:r>
      <w:r>
        <w:rPr>
          <w:sz w:val="24"/>
          <w:szCs w:val="24"/>
        </w:rPr>
        <w:tab/>
      </w:r>
      <w:r>
        <w:rPr>
          <w:sz w:val="24"/>
          <w:szCs w:val="24"/>
        </w:rPr>
        <w:tab/>
      </w:r>
      <w:r>
        <w:rPr>
          <w:sz w:val="24"/>
          <w:szCs w:val="24"/>
        </w:rPr>
        <w:tab/>
      </w:r>
      <w:r>
        <w:rPr>
          <w:sz w:val="24"/>
          <w:szCs w:val="24"/>
        </w:rPr>
        <w:tab/>
      </w:r>
      <w:r>
        <w:rPr>
          <w:sz w:val="24"/>
          <w:szCs w:val="24"/>
        </w:rPr>
        <w:tab/>
        <w:t xml:space="preserve">to reduce risk of release and pollution of the environment.  BMPs are defined as </w:t>
      </w:r>
      <w:r>
        <w:rPr>
          <w:sz w:val="24"/>
          <w:szCs w:val="24"/>
        </w:rPr>
        <w:tab/>
      </w:r>
      <w:r>
        <w:rPr>
          <w:sz w:val="24"/>
          <w:szCs w:val="24"/>
        </w:rPr>
        <w:tab/>
      </w:r>
      <w:r>
        <w:rPr>
          <w:sz w:val="24"/>
          <w:szCs w:val="24"/>
        </w:rPr>
        <w:tab/>
      </w:r>
      <w:r>
        <w:rPr>
          <w:sz w:val="24"/>
          <w:szCs w:val="24"/>
        </w:rPr>
        <w:tab/>
      </w:r>
      <w:r>
        <w:rPr>
          <w:sz w:val="24"/>
          <w:szCs w:val="24"/>
        </w:rPr>
        <w:tab/>
        <w:t xml:space="preserve">“schedules of activities, prohibition of practices, maintenance procedures, and </w:t>
      </w:r>
      <w:r>
        <w:rPr>
          <w:sz w:val="24"/>
          <w:szCs w:val="24"/>
        </w:rPr>
        <w:tab/>
      </w:r>
      <w:r>
        <w:rPr>
          <w:sz w:val="24"/>
          <w:szCs w:val="24"/>
        </w:rPr>
        <w:tab/>
      </w:r>
      <w:r>
        <w:rPr>
          <w:sz w:val="24"/>
          <w:szCs w:val="24"/>
        </w:rPr>
        <w:tab/>
      </w:r>
      <w:r>
        <w:rPr>
          <w:sz w:val="24"/>
          <w:szCs w:val="24"/>
        </w:rPr>
        <w:tab/>
      </w:r>
      <w:r>
        <w:rPr>
          <w:sz w:val="24"/>
          <w:szCs w:val="24"/>
        </w:rPr>
        <w:tab/>
        <w:t>other management practices to prevent or reduce the risk of a release”.</w:t>
      </w:r>
    </w:p>
    <w:p w14:paraId="6993EE93" w14:textId="77777777" w:rsidR="000B28F7" w:rsidRDefault="000B28F7" w:rsidP="00C73416">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 BMPs include, but are not limited to, the following:</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a.</w:t>
      </w:r>
      <w:r w:rsidR="00C45332">
        <w:rPr>
          <w:sz w:val="24"/>
          <w:szCs w:val="24"/>
        </w:rPr>
        <w:tab/>
        <w:t>Treatment techniques</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b.</w:t>
      </w:r>
      <w:r w:rsidR="00C45332">
        <w:rPr>
          <w:sz w:val="24"/>
          <w:szCs w:val="24"/>
        </w:rPr>
        <w:tab/>
        <w:t>Operating Procedures</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c.</w:t>
      </w:r>
      <w:r w:rsidR="00C45332">
        <w:rPr>
          <w:sz w:val="24"/>
          <w:szCs w:val="24"/>
        </w:rPr>
        <w:tab/>
        <w:t xml:space="preserve"> P</w:t>
      </w:r>
      <w:r>
        <w:rPr>
          <w:sz w:val="24"/>
          <w:szCs w:val="24"/>
        </w:rPr>
        <w:t>ractices t</w:t>
      </w:r>
      <w:r w:rsidR="00C45332">
        <w:rPr>
          <w:sz w:val="24"/>
          <w:szCs w:val="24"/>
        </w:rPr>
        <w:t>o control runoff, spills, and leaks</w:t>
      </w:r>
    </w:p>
    <w:p w14:paraId="6B345DC2" w14:textId="77777777" w:rsidR="000B28F7" w:rsidRDefault="000B28F7" w:rsidP="00C73416">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Spill control measures shall include, but are not limited to, the following:</w:t>
      </w:r>
    </w:p>
    <w:p w14:paraId="52FDCBF1" w14:textId="77777777" w:rsidR="000B28F7" w:rsidRDefault="000B28F7"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sidR="00266FD7">
        <w:rPr>
          <w:sz w:val="24"/>
          <w:szCs w:val="24"/>
        </w:rPr>
        <w:t>a.</w:t>
      </w:r>
      <w:r w:rsidR="00266FD7">
        <w:rPr>
          <w:sz w:val="24"/>
          <w:szCs w:val="24"/>
        </w:rPr>
        <w:tab/>
        <w:t xml:space="preserve">Secondary and tertiary containment systems, including the use of </w:t>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t xml:space="preserve">containment during chemical storage, transfer, and use.  The </w:t>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t xml:space="preserve">containment system shall be designed to meet the most recent </w:t>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r>
      <w:r w:rsidR="00266FD7">
        <w:rPr>
          <w:sz w:val="24"/>
          <w:szCs w:val="24"/>
        </w:rPr>
        <w:tab/>
        <w:t>requirements of the state or federal government.</w:t>
      </w:r>
    </w:p>
    <w:p w14:paraId="6D85CF1D" w14:textId="5DEF4FDA" w:rsidR="00F419F8" w:rsidRDefault="00266FD7"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Adopting standardized spill response protocols and providing </w:t>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r>
      <w:r>
        <w:rPr>
          <w:sz w:val="24"/>
          <w:szCs w:val="24"/>
        </w:rPr>
        <w:t xml:space="preserve">training to employees to help </w:t>
      </w:r>
      <w:r w:rsidR="003D43A8">
        <w:rPr>
          <w:sz w:val="24"/>
          <w:szCs w:val="24"/>
        </w:rPr>
        <w:t>ensure</w:t>
      </w:r>
      <w:r>
        <w:rPr>
          <w:sz w:val="24"/>
          <w:szCs w:val="24"/>
        </w:rPr>
        <w:t xml:space="preserve"> response </w:t>
      </w:r>
      <w:r w:rsidR="00F419F8">
        <w:rPr>
          <w:sz w:val="24"/>
          <w:szCs w:val="24"/>
        </w:rPr>
        <w:t xml:space="preserve">protocols are </w:t>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r>
      <w:r w:rsidR="00F419F8">
        <w:rPr>
          <w:sz w:val="24"/>
          <w:szCs w:val="24"/>
        </w:rPr>
        <w:tab/>
        <w:t>enacted if a spill or release occurs.</w:t>
      </w:r>
    </w:p>
    <w:p w14:paraId="41678153" w14:textId="77777777" w:rsidR="00F419F8" w:rsidRDefault="00F419F8" w:rsidP="00C73416">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t>c.</w:t>
      </w:r>
      <w:r>
        <w:rPr>
          <w:sz w:val="24"/>
          <w:szCs w:val="24"/>
        </w:rPr>
        <w:tab/>
        <w:t xml:space="preserve">Drums and other types of containers holding Regulated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Substances and wastes of such substances</w:t>
      </w:r>
      <w:r w:rsidR="002975CB">
        <w:rPr>
          <w:sz w:val="24"/>
          <w:szCs w:val="24"/>
        </w:rPr>
        <w:t xml:space="preserve"> </w:t>
      </w:r>
      <w:r>
        <w:rPr>
          <w:sz w:val="24"/>
          <w:szCs w:val="24"/>
        </w:rPr>
        <w:t xml:space="preserve">shall be stored within </w:t>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sidR="002975CB">
        <w:rPr>
          <w:sz w:val="24"/>
          <w:szCs w:val="24"/>
        </w:rPr>
        <w:tab/>
      </w:r>
      <w:r>
        <w:rPr>
          <w:sz w:val="24"/>
          <w:szCs w:val="24"/>
        </w:rPr>
        <w:t>secondary containment.</w:t>
      </w:r>
    </w:p>
    <w:p w14:paraId="3AD9154F" w14:textId="77777777" w:rsidR="00F419F8" w:rsidRDefault="00F419F8" w:rsidP="00C73416">
      <w:pPr>
        <w:spacing w:line="240" w:lineRule="auto"/>
        <w:rPr>
          <w:sz w:val="24"/>
          <w:szCs w:val="24"/>
        </w:rPr>
      </w:pPr>
      <w:r>
        <w:rPr>
          <w:sz w:val="24"/>
          <w:szCs w:val="24"/>
        </w:rPr>
        <w:tab/>
      </w:r>
      <w:r>
        <w:rPr>
          <w:sz w:val="24"/>
          <w:szCs w:val="24"/>
        </w:rPr>
        <w:tab/>
      </w:r>
      <w:r>
        <w:rPr>
          <w:sz w:val="24"/>
          <w:szCs w:val="24"/>
        </w:rPr>
        <w:tab/>
        <w:t>B.</w:t>
      </w:r>
      <w:r>
        <w:rPr>
          <w:sz w:val="24"/>
          <w:szCs w:val="24"/>
        </w:rPr>
        <w:tab/>
        <w:t xml:space="preserve">Exiting containment systems and procedures shall not be removed, nor shall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r>
      <w:r>
        <w:rPr>
          <w:sz w:val="24"/>
          <w:szCs w:val="24"/>
        </w:rPr>
        <w:t xml:space="preserve">their ability to contain spills be compromised, so long as regulated substances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r>
      <w:r>
        <w:rPr>
          <w:sz w:val="24"/>
          <w:szCs w:val="24"/>
        </w:rPr>
        <w:t xml:space="preserve">are stored, transferred or used within the containment areas.  Containment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r>
      <w:r>
        <w:rPr>
          <w:sz w:val="24"/>
          <w:szCs w:val="24"/>
        </w:rPr>
        <w:t xml:space="preserve">systems shall be maintained in good working order.  Improvements and/or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r>
      <w:r>
        <w:rPr>
          <w:sz w:val="24"/>
          <w:szCs w:val="24"/>
        </w:rPr>
        <w:t>additions</w:t>
      </w:r>
      <w:r w:rsidR="005529F2">
        <w:rPr>
          <w:sz w:val="24"/>
          <w:szCs w:val="24"/>
        </w:rPr>
        <w:t xml:space="preserve"> to containment systems may be performed so long as the ability to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t xml:space="preserve">contain a spill is not compromised.  Temporary approved containment systems </w:t>
      </w:r>
      <w:r w:rsidR="005529F2">
        <w:rPr>
          <w:sz w:val="24"/>
          <w:szCs w:val="24"/>
        </w:rPr>
        <w:tab/>
      </w:r>
      <w:r w:rsidR="005529F2">
        <w:rPr>
          <w:sz w:val="24"/>
          <w:szCs w:val="24"/>
        </w:rPr>
        <w:tab/>
      </w:r>
      <w:r w:rsidR="005529F2">
        <w:rPr>
          <w:sz w:val="24"/>
          <w:szCs w:val="24"/>
        </w:rPr>
        <w:tab/>
      </w:r>
      <w:r w:rsidR="005529F2">
        <w:rPr>
          <w:sz w:val="24"/>
          <w:szCs w:val="24"/>
        </w:rPr>
        <w:tab/>
      </w:r>
      <w:r w:rsidR="005529F2">
        <w:rPr>
          <w:sz w:val="24"/>
          <w:szCs w:val="24"/>
        </w:rPr>
        <w:tab/>
        <w:t>may be required during maintenance and/or improvement activities.</w:t>
      </w:r>
    </w:p>
    <w:p w14:paraId="35134E78"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t>C.</w:t>
      </w:r>
      <w:r>
        <w:rPr>
          <w:sz w:val="24"/>
          <w:szCs w:val="24"/>
        </w:rPr>
        <w:tab/>
        <w:t xml:space="preserve">The following types of products and volumes are exempt from BMP </w:t>
      </w:r>
      <w:r>
        <w:rPr>
          <w:sz w:val="24"/>
          <w:szCs w:val="24"/>
        </w:rPr>
        <w:tab/>
      </w:r>
      <w:r>
        <w:rPr>
          <w:sz w:val="24"/>
          <w:szCs w:val="24"/>
        </w:rPr>
        <w:tab/>
      </w:r>
      <w:r>
        <w:rPr>
          <w:sz w:val="24"/>
          <w:szCs w:val="24"/>
        </w:rPr>
        <w:tab/>
      </w:r>
      <w:r>
        <w:rPr>
          <w:sz w:val="24"/>
          <w:szCs w:val="24"/>
        </w:rPr>
        <w:tab/>
      </w:r>
      <w:r>
        <w:rPr>
          <w:sz w:val="24"/>
          <w:szCs w:val="24"/>
        </w:rPr>
        <w:tab/>
      </w:r>
      <w:r>
        <w:rPr>
          <w:sz w:val="24"/>
          <w:szCs w:val="24"/>
        </w:rPr>
        <w:tab/>
        <w:t>requirements within the “WP-1” Inner Zone Overlay District:</w:t>
      </w:r>
    </w:p>
    <w:p w14:paraId="40B6121B"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1.</w:t>
      </w:r>
      <w:r>
        <w:rPr>
          <w:sz w:val="24"/>
          <w:szCs w:val="24"/>
        </w:rPr>
        <w:tab/>
        <w:t>Cleaning agents packaged for personal or household use</w:t>
      </w:r>
    </w:p>
    <w:p w14:paraId="23E17EB6"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2.</w:t>
      </w:r>
      <w:r>
        <w:rPr>
          <w:sz w:val="24"/>
          <w:szCs w:val="24"/>
        </w:rPr>
        <w:tab/>
        <w:t>Prescription medications for individual use</w:t>
      </w:r>
    </w:p>
    <w:p w14:paraId="1CC6CAFC"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3.</w:t>
      </w:r>
      <w:r>
        <w:rPr>
          <w:sz w:val="24"/>
          <w:szCs w:val="24"/>
        </w:rPr>
        <w:tab/>
        <w:t xml:space="preserve">Construction materials stored at or being transported to a permitted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construction site which do not pose real or present danger of causing </w:t>
      </w:r>
      <w:r>
        <w:rPr>
          <w:sz w:val="24"/>
          <w:szCs w:val="24"/>
        </w:rPr>
        <w:tab/>
      </w:r>
      <w:r>
        <w:rPr>
          <w:sz w:val="24"/>
          <w:szCs w:val="24"/>
        </w:rPr>
        <w:tab/>
      </w:r>
      <w:r>
        <w:rPr>
          <w:sz w:val="24"/>
          <w:szCs w:val="24"/>
        </w:rPr>
        <w:tab/>
      </w:r>
      <w:r>
        <w:rPr>
          <w:sz w:val="24"/>
          <w:szCs w:val="24"/>
        </w:rPr>
        <w:tab/>
      </w:r>
      <w:r>
        <w:rPr>
          <w:sz w:val="24"/>
          <w:szCs w:val="24"/>
        </w:rPr>
        <w:tab/>
      </w:r>
      <w:r>
        <w:rPr>
          <w:sz w:val="24"/>
          <w:szCs w:val="24"/>
        </w:rPr>
        <w:tab/>
        <w:t>contamination</w:t>
      </w:r>
    </w:p>
    <w:p w14:paraId="1165E83C"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4.</w:t>
      </w:r>
      <w:r>
        <w:rPr>
          <w:sz w:val="24"/>
          <w:szCs w:val="24"/>
        </w:rPr>
        <w:tab/>
        <w:t>Office supplies packaged for personal or office use</w:t>
      </w:r>
    </w:p>
    <w:p w14:paraId="0D8B129A"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5.</w:t>
      </w:r>
      <w:r>
        <w:rPr>
          <w:sz w:val="24"/>
          <w:szCs w:val="24"/>
        </w:rPr>
        <w:tab/>
        <w:t xml:space="preserve">Refrigerants contained in on-site cooling equipment or contained in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household appliances, including refrigeration repair service storage </w:t>
      </w:r>
      <w:r>
        <w:rPr>
          <w:sz w:val="24"/>
          <w:szCs w:val="24"/>
        </w:rPr>
        <w:tab/>
      </w:r>
      <w:r>
        <w:rPr>
          <w:sz w:val="24"/>
          <w:szCs w:val="24"/>
        </w:rPr>
        <w:tab/>
      </w:r>
      <w:r>
        <w:rPr>
          <w:sz w:val="24"/>
          <w:szCs w:val="24"/>
        </w:rPr>
        <w:tab/>
      </w:r>
      <w:r>
        <w:rPr>
          <w:sz w:val="24"/>
          <w:szCs w:val="24"/>
        </w:rPr>
        <w:tab/>
      </w:r>
      <w:r>
        <w:rPr>
          <w:sz w:val="24"/>
          <w:szCs w:val="24"/>
        </w:rPr>
        <w:tab/>
      </w:r>
      <w:r>
        <w:rPr>
          <w:sz w:val="24"/>
          <w:szCs w:val="24"/>
        </w:rPr>
        <w:tab/>
        <w:t>vessels</w:t>
      </w:r>
    </w:p>
    <w:p w14:paraId="2B555864"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6.</w:t>
      </w:r>
      <w:r>
        <w:rPr>
          <w:sz w:val="24"/>
          <w:szCs w:val="24"/>
        </w:rPr>
        <w:tab/>
        <w:t xml:space="preserve">The through transport of a regulated substance, so long as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transporting vehicle is not stopped within the “WP-1” Inner Zone Overlay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75F64">
        <w:rPr>
          <w:sz w:val="24"/>
          <w:szCs w:val="24"/>
        </w:rPr>
        <w:t>District for longer than two</w:t>
      </w:r>
      <w:r>
        <w:rPr>
          <w:sz w:val="24"/>
          <w:szCs w:val="24"/>
        </w:rPr>
        <w:t xml:space="preserve"> hours or the “WP-2” Outer Zone Overlay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75F64">
        <w:rPr>
          <w:sz w:val="24"/>
          <w:szCs w:val="24"/>
        </w:rPr>
        <w:t>District for longer than twelve</w:t>
      </w:r>
      <w:r>
        <w:rPr>
          <w:sz w:val="24"/>
          <w:szCs w:val="24"/>
        </w:rPr>
        <w:t xml:space="preserve"> hours.</w:t>
      </w:r>
    </w:p>
    <w:p w14:paraId="042CC1E2"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7.</w:t>
      </w:r>
      <w:r>
        <w:rPr>
          <w:sz w:val="24"/>
          <w:szCs w:val="24"/>
        </w:rPr>
        <w:tab/>
        <w:t>Properly maintained liquid filled transformers</w:t>
      </w:r>
    </w:p>
    <w:p w14:paraId="4416AE81"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8.</w:t>
      </w:r>
      <w:r>
        <w:rPr>
          <w:sz w:val="24"/>
          <w:szCs w:val="24"/>
        </w:rPr>
        <w:tab/>
        <w:t xml:space="preserve">Motor vehicle fuels and other liquids that are stored on and are an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integral part of an operable motor vehicle or boat and used specifically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 solely for the operation of the vehicle in which the substances are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contained in conjunction with permitted or approved conditional use.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This does not include the tanker portion of a tractor-trailer or similarly </w:t>
      </w:r>
      <w:r>
        <w:rPr>
          <w:sz w:val="24"/>
          <w:szCs w:val="24"/>
        </w:rPr>
        <w:tab/>
      </w:r>
      <w:r>
        <w:rPr>
          <w:sz w:val="24"/>
          <w:szCs w:val="24"/>
        </w:rPr>
        <w:tab/>
      </w:r>
      <w:r>
        <w:rPr>
          <w:sz w:val="24"/>
          <w:szCs w:val="24"/>
        </w:rPr>
        <w:tab/>
      </w:r>
      <w:r>
        <w:rPr>
          <w:sz w:val="24"/>
          <w:szCs w:val="24"/>
        </w:rPr>
        <w:tab/>
      </w:r>
      <w:r>
        <w:rPr>
          <w:sz w:val="24"/>
          <w:szCs w:val="24"/>
        </w:rPr>
        <w:tab/>
      </w:r>
      <w:r>
        <w:rPr>
          <w:sz w:val="24"/>
          <w:szCs w:val="24"/>
        </w:rPr>
        <w:tab/>
        <w:t>purposed vehicle.</w:t>
      </w:r>
    </w:p>
    <w:p w14:paraId="35315591"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9.</w:t>
      </w:r>
      <w:r>
        <w:rPr>
          <w:sz w:val="24"/>
          <w:szCs w:val="24"/>
        </w:rPr>
        <w:tab/>
        <w:t xml:space="preserve">Heating oil for residential uses stores in tanks with a total capacity of less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75F64">
        <w:rPr>
          <w:sz w:val="24"/>
          <w:szCs w:val="24"/>
        </w:rPr>
        <w:t>than five hundred</w:t>
      </w:r>
      <w:r>
        <w:rPr>
          <w:sz w:val="24"/>
          <w:szCs w:val="24"/>
        </w:rPr>
        <w:t xml:space="preserve"> gallons per residential lot</w:t>
      </w:r>
    </w:p>
    <w:p w14:paraId="40AC7930"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10.</w:t>
      </w:r>
      <w:r>
        <w:rPr>
          <w:sz w:val="24"/>
          <w:szCs w:val="24"/>
        </w:rPr>
        <w:tab/>
        <w:t>Agricultural BMP per tillage practices, crop and/or</w:t>
      </w:r>
    </w:p>
    <w:p w14:paraId="33B1F44A"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11.</w:t>
      </w:r>
      <w:r>
        <w:rPr>
          <w:sz w:val="24"/>
          <w:szCs w:val="24"/>
        </w:rPr>
        <w:tab/>
        <w:t>Fertilizer, Herbicide, Pesticide</w:t>
      </w:r>
    </w:p>
    <w:p w14:paraId="4CF58A28"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t>D.</w:t>
      </w:r>
      <w:r>
        <w:rPr>
          <w:sz w:val="24"/>
          <w:szCs w:val="24"/>
        </w:rPr>
        <w:tab/>
        <w:t xml:space="preserve">Substances to be regulated, hereinafter referred to as regulated substances, are </w:t>
      </w:r>
      <w:r>
        <w:rPr>
          <w:sz w:val="24"/>
          <w:szCs w:val="24"/>
        </w:rPr>
        <w:tab/>
      </w:r>
      <w:r>
        <w:rPr>
          <w:sz w:val="24"/>
          <w:szCs w:val="24"/>
        </w:rPr>
        <w:tab/>
      </w:r>
      <w:r>
        <w:rPr>
          <w:sz w:val="24"/>
          <w:szCs w:val="24"/>
        </w:rPr>
        <w:tab/>
      </w:r>
      <w:r>
        <w:rPr>
          <w:sz w:val="24"/>
          <w:szCs w:val="24"/>
        </w:rPr>
        <w:tab/>
      </w:r>
      <w:r>
        <w:rPr>
          <w:sz w:val="24"/>
          <w:szCs w:val="24"/>
        </w:rPr>
        <w:tab/>
        <w:t xml:space="preserve">chemicals and mixtures of chemicals, which are health hazards.  Regulated </w:t>
      </w:r>
      <w:r>
        <w:rPr>
          <w:sz w:val="24"/>
          <w:szCs w:val="24"/>
        </w:rPr>
        <w:tab/>
      </w:r>
      <w:r>
        <w:rPr>
          <w:sz w:val="24"/>
          <w:szCs w:val="24"/>
        </w:rPr>
        <w:tab/>
      </w:r>
      <w:r>
        <w:rPr>
          <w:sz w:val="24"/>
          <w:szCs w:val="24"/>
        </w:rPr>
        <w:tab/>
      </w:r>
      <w:r>
        <w:rPr>
          <w:sz w:val="24"/>
          <w:szCs w:val="24"/>
        </w:rPr>
        <w:tab/>
      </w:r>
      <w:r>
        <w:rPr>
          <w:sz w:val="24"/>
          <w:szCs w:val="24"/>
        </w:rPr>
        <w:tab/>
        <w:t>substances include:</w:t>
      </w:r>
    </w:p>
    <w:p w14:paraId="02C2011E"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Chemicals for which there is scientific evidence that acute or chronic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health effects may result from exposure including carcinogens, toxic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highly toxic agents, reproductive toxins, irritants, corrosives, sensitizers, </w:t>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hepotoxins</w:t>
      </w:r>
      <w:proofErr w:type="spellEnd"/>
      <w:r>
        <w:rPr>
          <w:sz w:val="24"/>
          <w:szCs w:val="24"/>
        </w:rPr>
        <w:t>, nephrotoxins, neurotoxins, agen</w:t>
      </w:r>
      <w:r w:rsidR="00C45332">
        <w:rPr>
          <w:sz w:val="24"/>
          <w:szCs w:val="24"/>
        </w:rPr>
        <w:t>t</w:t>
      </w:r>
      <w:r>
        <w:rPr>
          <w:sz w:val="24"/>
          <w:szCs w:val="24"/>
        </w:rPr>
        <w:t xml:space="preserve">s </w:t>
      </w:r>
      <w:r w:rsidR="00C45332">
        <w:rPr>
          <w:sz w:val="24"/>
          <w:szCs w:val="24"/>
        </w:rPr>
        <w:t>which</w:t>
      </w:r>
      <w:r>
        <w:rPr>
          <w:sz w:val="24"/>
          <w:szCs w:val="24"/>
        </w:rPr>
        <w:t xml:space="preserve"> act on the </w:t>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t xml:space="preserve">hematopoietic system and agents which damage the lungs, skin, eyes,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mucous membranes.</w:t>
      </w:r>
    </w:p>
    <w:p w14:paraId="67B1948B" w14:textId="77777777" w:rsidR="005529F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Mixtures of chemicals, which have been tested as a whole, and </w:t>
      </w:r>
      <w:r w:rsidR="0055066F">
        <w:rPr>
          <w:sz w:val="24"/>
          <w:szCs w:val="24"/>
        </w:rPr>
        <w:t xml:space="preserve">have </w:t>
      </w:r>
      <w:r w:rsidR="0055066F">
        <w:rPr>
          <w:sz w:val="24"/>
          <w:szCs w:val="24"/>
        </w:rPr>
        <w:tab/>
      </w:r>
      <w:r w:rsidR="0055066F">
        <w:rPr>
          <w:sz w:val="24"/>
          <w:szCs w:val="24"/>
        </w:rPr>
        <w:tab/>
      </w:r>
      <w:r w:rsidR="0055066F">
        <w:rPr>
          <w:sz w:val="24"/>
          <w:szCs w:val="24"/>
        </w:rPr>
        <w:tab/>
      </w:r>
      <w:r w:rsidR="0055066F">
        <w:rPr>
          <w:sz w:val="24"/>
          <w:szCs w:val="24"/>
        </w:rPr>
        <w:tab/>
      </w:r>
      <w:r w:rsidR="0055066F">
        <w:rPr>
          <w:sz w:val="24"/>
          <w:szCs w:val="24"/>
        </w:rPr>
        <w:tab/>
      </w:r>
      <w:r w:rsidR="0055066F">
        <w:rPr>
          <w:sz w:val="24"/>
          <w:szCs w:val="24"/>
        </w:rPr>
        <w:tab/>
        <w:t>been,</w:t>
      </w:r>
      <w:r>
        <w:rPr>
          <w:sz w:val="24"/>
          <w:szCs w:val="24"/>
        </w:rPr>
        <w:t xml:space="preserve"> determined to be a health hazard</w:t>
      </w:r>
      <w:r w:rsidR="00E67142">
        <w:rPr>
          <w:sz w:val="24"/>
          <w:szCs w:val="24"/>
        </w:rPr>
        <w:t>.</w:t>
      </w:r>
    </w:p>
    <w:p w14:paraId="229C7EA1" w14:textId="7C405611" w:rsidR="00E67142" w:rsidRDefault="005529F2" w:rsidP="00C73416">
      <w:pPr>
        <w:spacing w:line="240" w:lineRule="auto"/>
        <w:rPr>
          <w:sz w:val="24"/>
          <w:szCs w:val="24"/>
        </w:rPr>
      </w:pPr>
      <w:r>
        <w:rPr>
          <w:sz w:val="24"/>
          <w:szCs w:val="24"/>
        </w:rPr>
        <w:tab/>
      </w:r>
      <w:r>
        <w:rPr>
          <w:sz w:val="24"/>
          <w:szCs w:val="24"/>
        </w:rPr>
        <w:tab/>
      </w:r>
      <w:r>
        <w:rPr>
          <w:sz w:val="24"/>
          <w:szCs w:val="24"/>
        </w:rPr>
        <w:tab/>
      </w:r>
      <w:r>
        <w:rPr>
          <w:sz w:val="24"/>
          <w:szCs w:val="24"/>
        </w:rPr>
        <w:tab/>
        <w:t>3.</w:t>
      </w:r>
      <w:r w:rsidR="00E67142">
        <w:rPr>
          <w:sz w:val="24"/>
          <w:szCs w:val="24"/>
        </w:rPr>
        <w:tab/>
        <w:t xml:space="preserve">Ingredients of mixtures prepared within the “WP-1” Inner Zone Overlay </w:t>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t xml:space="preserve">District in cases where such ingredients are health hazards but comprise </w:t>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t>le</w:t>
      </w:r>
      <w:r w:rsidR="00B75F64">
        <w:rPr>
          <w:sz w:val="24"/>
          <w:szCs w:val="24"/>
        </w:rPr>
        <w:t xml:space="preserve">ss than one-tenth </w:t>
      </w:r>
      <w:r w:rsidR="003D43A8">
        <w:rPr>
          <w:sz w:val="24"/>
          <w:szCs w:val="24"/>
        </w:rPr>
        <w:t>percent of</w:t>
      </w:r>
      <w:r w:rsidR="00E67142">
        <w:rPr>
          <w:sz w:val="24"/>
          <w:szCs w:val="24"/>
        </w:rPr>
        <w:t xml:space="preserve"> the mixture (on a weight per unit </w:t>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r>
      <w:r w:rsidR="00B75F64">
        <w:rPr>
          <w:sz w:val="24"/>
          <w:szCs w:val="24"/>
        </w:rPr>
        <w:tab/>
      </w:r>
      <w:r w:rsidR="00E67142">
        <w:rPr>
          <w:sz w:val="24"/>
          <w:szCs w:val="24"/>
        </w:rPr>
        <w:t>weight basis) if carcinogen</w:t>
      </w:r>
      <w:r w:rsidR="00B75F64">
        <w:rPr>
          <w:sz w:val="24"/>
          <w:szCs w:val="24"/>
        </w:rPr>
        <w:t xml:space="preserve">ic or less than one </w:t>
      </w:r>
      <w:r w:rsidR="003D43A8">
        <w:rPr>
          <w:sz w:val="24"/>
          <w:szCs w:val="24"/>
        </w:rPr>
        <w:t>percent of</w:t>
      </w:r>
      <w:r w:rsidR="00E67142">
        <w:rPr>
          <w:sz w:val="24"/>
          <w:szCs w:val="24"/>
        </w:rPr>
        <w:t xml:space="preserve"> the mixture </w:t>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r>
      <w:r w:rsidR="00E67142">
        <w:rPr>
          <w:sz w:val="24"/>
          <w:szCs w:val="24"/>
        </w:rPr>
        <w:tab/>
        <w:t>(on a weight per unit weight basis) if noncarcinogenic.</w:t>
      </w:r>
    </w:p>
    <w:p w14:paraId="68B2A0B5" w14:textId="77777777" w:rsidR="00E67142" w:rsidRDefault="00E67142" w:rsidP="00C73416">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Petroleum and nonsolid petroleum derivatives (except non-PCB dielectric </w:t>
      </w:r>
      <w:r>
        <w:rPr>
          <w:sz w:val="24"/>
          <w:szCs w:val="24"/>
        </w:rPr>
        <w:tab/>
      </w:r>
      <w:r>
        <w:rPr>
          <w:sz w:val="24"/>
          <w:szCs w:val="24"/>
        </w:rPr>
        <w:tab/>
      </w:r>
      <w:r>
        <w:rPr>
          <w:sz w:val="24"/>
          <w:szCs w:val="24"/>
        </w:rPr>
        <w:tab/>
      </w:r>
      <w:r>
        <w:rPr>
          <w:sz w:val="24"/>
          <w:szCs w:val="24"/>
        </w:rPr>
        <w:tab/>
      </w:r>
      <w:r>
        <w:rPr>
          <w:sz w:val="24"/>
          <w:szCs w:val="24"/>
        </w:rPr>
        <w:tab/>
        <w:t>fluids).</w:t>
      </w:r>
    </w:p>
    <w:p w14:paraId="27CC1EC4" w14:textId="0EB77AED" w:rsidR="00E67142" w:rsidRDefault="00E67142" w:rsidP="00C73416">
      <w:pPr>
        <w:spacing w:line="240" w:lineRule="auto"/>
        <w:rPr>
          <w:sz w:val="24"/>
          <w:szCs w:val="24"/>
        </w:rPr>
      </w:pPr>
      <w:r>
        <w:rPr>
          <w:sz w:val="24"/>
          <w:szCs w:val="24"/>
        </w:rPr>
        <w:tab/>
      </w:r>
      <w:r>
        <w:rPr>
          <w:sz w:val="24"/>
          <w:szCs w:val="24"/>
        </w:rPr>
        <w:tab/>
      </w:r>
      <w:r>
        <w:rPr>
          <w:sz w:val="24"/>
          <w:szCs w:val="24"/>
        </w:rPr>
        <w:tab/>
        <w:t>E.</w:t>
      </w:r>
      <w:r>
        <w:rPr>
          <w:sz w:val="24"/>
          <w:szCs w:val="24"/>
        </w:rPr>
        <w:tab/>
        <w:t xml:space="preserve">Wastewater Disposal </w:t>
      </w:r>
    </w:p>
    <w:p w14:paraId="5CC504F7" w14:textId="77777777" w:rsidR="00E67142" w:rsidRDefault="00E6714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 All uses within the Wellhead Protective Overlay Districts shall be connected to </w:t>
      </w:r>
      <w:r>
        <w:rPr>
          <w:sz w:val="24"/>
          <w:szCs w:val="24"/>
        </w:rPr>
        <w:tab/>
      </w:r>
      <w:r>
        <w:rPr>
          <w:sz w:val="24"/>
          <w:szCs w:val="24"/>
        </w:rPr>
        <w:tab/>
      </w:r>
      <w:r>
        <w:rPr>
          <w:sz w:val="24"/>
          <w:szCs w:val="24"/>
        </w:rPr>
        <w:tab/>
      </w:r>
      <w:r>
        <w:rPr>
          <w:sz w:val="24"/>
          <w:szCs w:val="24"/>
        </w:rPr>
        <w:tab/>
      </w:r>
      <w:r>
        <w:rPr>
          <w:sz w:val="24"/>
          <w:szCs w:val="24"/>
        </w:rPr>
        <w:tab/>
        <w:t xml:space="preserve">the public wastewater disposal system, if or when available.  If not available, all </w:t>
      </w:r>
      <w:r>
        <w:rPr>
          <w:sz w:val="24"/>
          <w:szCs w:val="24"/>
        </w:rPr>
        <w:tab/>
      </w:r>
      <w:r>
        <w:rPr>
          <w:sz w:val="24"/>
          <w:szCs w:val="24"/>
        </w:rPr>
        <w:tab/>
      </w:r>
      <w:r>
        <w:rPr>
          <w:sz w:val="24"/>
          <w:szCs w:val="24"/>
        </w:rPr>
        <w:tab/>
      </w:r>
      <w:r>
        <w:rPr>
          <w:sz w:val="24"/>
          <w:szCs w:val="24"/>
        </w:rPr>
        <w:tab/>
      </w:r>
      <w:r>
        <w:rPr>
          <w:sz w:val="24"/>
          <w:szCs w:val="24"/>
        </w:rPr>
        <w:tab/>
        <w:t xml:space="preserve">on-lot wastewater disposal systems shall be inspected and approved by the </w:t>
      </w:r>
      <w:r>
        <w:rPr>
          <w:sz w:val="24"/>
          <w:szCs w:val="24"/>
        </w:rPr>
        <w:tab/>
      </w:r>
      <w:r>
        <w:rPr>
          <w:sz w:val="24"/>
          <w:szCs w:val="24"/>
        </w:rPr>
        <w:tab/>
      </w:r>
      <w:r>
        <w:rPr>
          <w:sz w:val="24"/>
          <w:szCs w:val="24"/>
        </w:rPr>
        <w:tab/>
      </w:r>
      <w:r>
        <w:rPr>
          <w:sz w:val="24"/>
          <w:szCs w:val="24"/>
        </w:rPr>
        <w:tab/>
      </w:r>
      <w:r>
        <w:rPr>
          <w:sz w:val="24"/>
          <w:szCs w:val="24"/>
        </w:rPr>
        <w:tab/>
        <w:t xml:space="preserve">Tuscarawas County General Health District to meet criteria for on-lot wastewater </w:t>
      </w:r>
      <w:r>
        <w:rPr>
          <w:sz w:val="24"/>
          <w:szCs w:val="24"/>
        </w:rPr>
        <w:tab/>
      </w:r>
      <w:r>
        <w:rPr>
          <w:sz w:val="24"/>
          <w:szCs w:val="24"/>
        </w:rPr>
        <w:tab/>
      </w:r>
      <w:r>
        <w:rPr>
          <w:sz w:val="24"/>
          <w:szCs w:val="24"/>
        </w:rPr>
        <w:tab/>
      </w:r>
      <w:r>
        <w:rPr>
          <w:sz w:val="24"/>
          <w:szCs w:val="24"/>
        </w:rPr>
        <w:tab/>
        <w:t>disposal systems located within a wellhead protection area.</w:t>
      </w:r>
    </w:p>
    <w:p w14:paraId="0D5C67AD" w14:textId="77777777" w:rsidR="00E67142" w:rsidRDefault="00E67142" w:rsidP="00C73416">
      <w:pPr>
        <w:spacing w:line="240" w:lineRule="auto"/>
        <w:rPr>
          <w:sz w:val="24"/>
          <w:szCs w:val="24"/>
        </w:rPr>
      </w:pPr>
    </w:p>
    <w:p w14:paraId="2D021990" w14:textId="77777777" w:rsidR="00E67142" w:rsidRDefault="00E67142" w:rsidP="00C73416">
      <w:pPr>
        <w:spacing w:line="240" w:lineRule="auto"/>
        <w:rPr>
          <w:b/>
          <w:sz w:val="24"/>
          <w:szCs w:val="24"/>
        </w:rPr>
      </w:pPr>
      <w:r>
        <w:rPr>
          <w:sz w:val="24"/>
          <w:szCs w:val="24"/>
        </w:rPr>
        <w:tab/>
      </w:r>
      <w:r>
        <w:rPr>
          <w:b/>
          <w:sz w:val="24"/>
          <w:szCs w:val="24"/>
        </w:rPr>
        <w:t xml:space="preserve">NOTE:  THIS REGULATION DOES NOT RESTRICT THE USE OF AGRICULTURAL CHEMICALS APPLIED IN </w:t>
      </w:r>
      <w:r w:rsidR="00C45332">
        <w:rPr>
          <w:b/>
          <w:sz w:val="24"/>
          <w:szCs w:val="24"/>
        </w:rPr>
        <w:tab/>
      </w:r>
      <w:r>
        <w:rPr>
          <w:b/>
          <w:sz w:val="24"/>
          <w:szCs w:val="24"/>
        </w:rPr>
        <w:t xml:space="preserve">ACCORDANCE WITH BEST MANAGEMENT PRACTICES AND/OR LABEL DIRECTIONS.  THE AVAILABLE </w:t>
      </w:r>
      <w:r w:rsidR="00C45332">
        <w:rPr>
          <w:b/>
          <w:sz w:val="24"/>
          <w:szCs w:val="24"/>
        </w:rPr>
        <w:tab/>
      </w:r>
      <w:r>
        <w:rPr>
          <w:b/>
          <w:sz w:val="24"/>
          <w:szCs w:val="24"/>
        </w:rPr>
        <w:t>BEST MANAGEMENT PLAN MUST BE SUBMITTED FOR REVIEW BY THE COUNTY ANNUALLY.</w:t>
      </w:r>
    </w:p>
    <w:p w14:paraId="449B6841" w14:textId="77777777" w:rsidR="00E67142" w:rsidRDefault="00E67142" w:rsidP="00C73416">
      <w:pPr>
        <w:spacing w:line="240" w:lineRule="auto"/>
        <w:rPr>
          <w:b/>
          <w:sz w:val="24"/>
          <w:szCs w:val="24"/>
        </w:rPr>
      </w:pPr>
    </w:p>
    <w:p w14:paraId="18FB4F45" w14:textId="77777777" w:rsidR="00E67142" w:rsidRDefault="00E67142" w:rsidP="00C73416">
      <w:pPr>
        <w:spacing w:line="240" w:lineRule="auto"/>
        <w:rPr>
          <w:b/>
          <w:sz w:val="24"/>
          <w:szCs w:val="24"/>
        </w:rPr>
      </w:pPr>
      <w:r>
        <w:rPr>
          <w:b/>
          <w:sz w:val="24"/>
          <w:szCs w:val="24"/>
        </w:rPr>
        <w:tab/>
        <w:t>Sec. 901.7</w:t>
      </w:r>
      <w:r>
        <w:rPr>
          <w:b/>
          <w:sz w:val="24"/>
          <w:szCs w:val="24"/>
        </w:rPr>
        <w:tab/>
        <w:t>Enforcement</w:t>
      </w:r>
    </w:p>
    <w:p w14:paraId="7C1CD2BE" w14:textId="77777777" w:rsidR="00E67142" w:rsidRDefault="00E67142" w:rsidP="00C73416">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Enforcement Provisions</w:t>
      </w:r>
    </w:p>
    <w:p w14:paraId="78CDCA91" w14:textId="77777777" w:rsidR="00E67142" w:rsidRDefault="00E6714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The enforcement provisions within </w:t>
      </w:r>
      <w:r w:rsidRPr="006B06D4">
        <w:rPr>
          <w:b/>
          <w:sz w:val="24"/>
          <w:szCs w:val="24"/>
        </w:rPr>
        <w:t>Section 901.7 through Section 901.10</w:t>
      </w:r>
      <w:r>
        <w:rPr>
          <w:sz w:val="24"/>
          <w:szCs w:val="24"/>
        </w:rPr>
        <w:t xml:space="preserve">, </w:t>
      </w:r>
      <w:r>
        <w:rPr>
          <w:sz w:val="24"/>
          <w:szCs w:val="24"/>
        </w:rPr>
        <w:tab/>
      </w:r>
      <w:r>
        <w:rPr>
          <w:sz w:val="24"/>
          <w:szCs w:val="24"/>
        </w:rPr>
        <w:tab/>
      </w:r>
      <w:r>
        <w:rPr>
          <w:sz w:val="24"/>
          <w:szCs w:val="24"/>
        </w:rPr>
        <w:tab/>
      </w:r>
      <w:r w:rsidR="00C45332">
        <w:rPr>
          <w:sz w:val="24"/>
          <w:szCs w:val="24"/>
        </w:rPr>
        <w:tab/>
      </w:r>
      <w:r w:rsidR="00C45332">
        <w:rPr>
          <w:sz w:val="24"/>
          <w:szCs w:val="24"/>
        </w:rPr>
        <w:tab/>
        <w:t>inclusive, of this Zoning Resolution</w:t>
      </w:r>
      <w:r>
        <w:rPr>
          <w:sz w:val="24"/>
          <w:szCs w:val="24"/>
        </w:rPr>
        <w:t xml:space="preserve"> are incorporated herein by referen</w:t>
      </w:r>
      <w:r w:rsidR="00C45332">
        <w:rPr>
          <w:sz w:val="24"/>
          <w:szCs w:val="24"/>
        </w:rPr>
        <w:t xml:space="preserve">ce and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 xml:space="preserve">apply to </w:t>
      </w:r>
      <w:r>
        <w:rPr>
          <w:sz w:val="24"/>
          <w:szCs w:val="24"/>
        </w:rPr>
        <w:t>all land within the “WP-1” Inner Zone Overlay Dis</w:t>
      </w:r>
      <w:r w:rsidR="00C45332">
        <w:rPr>
          <w:sz w:val="24"/>
          <w:szCs w:val="24"/>
        </w:rPr>
        <w:t xml:space="preserve">trict and the “WP-2”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 xml:space="preserve">Outer </w:t>
      </w:r>
      <w:r>
        <w:rPr>
          <w:sz w:val="24"/>
          <w:szCs w:val="24"/>
        </w:rPr>
        <w:t>Zone Overlay District, as defined.</w:t>
      </w:r>
    </w:p>
    <w:p w14:paraId="09E10D26" w14:textId="77777777" w:rsidR="00E67142" w:rsidRDefault="00E67142" w:rsidP="00C73416">
      <w:pPr>
        <w:spacing w:line="240" w:lineRule="auto"/>
        <w:rPr>
          <w:sz w:val="24"/>
          <w:szCs w:val="24"/>
        </w:rPr>
      </w:pPr>
      <w:r>
        <w:rPr>
          <w:sz w:val="24"/>
          <w:szCs w:val="24"/>
        </w:rPr>
        <w:tab/>
      </w:r>
      <w:r>
        <w:rPr>
          <w:sz w:val="24"/>
          <w:szCs w:val="24"/>
        </w:rPr>
        <w:tab/>
      </w:r>
      <w:r>
        <w:rPr>
          <w:sz w:val="24"/>
          <w:szCs w:val="24"/>
        </w:rPr>
        <w:tab/>
        <w:t>B.</w:t>
      </w:r>
      <w:r>
        <w:rPr>
          <w:sz w:val="24"/>
          <w:szCs w:val="24"/>
        </w:rPr>
        <w:tab/>
        <w:t>Management of Regulated Substances</w:t>
      </w:r>
    </w:p>
    <w:p w14:paraId="19C210A5" w14:textId="77777777" w:rsidR="00E67142" w:rsidRDefault="00E67142"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No person shall place, deposit, or permit to be deposited, store, process, use,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r>
      <w:r>
        <w:rPr>
          <w:sz w:val="24"/>
          <w:szCs w:val="24"/>
        </w:rPr>
        <w:t xml:space="preserve">produce, dispose of, transport, or discharge, hereinafter referred to as “handle”,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r>
      <w:r>
        <w:rPr>
          <w:sz w:val="24"/>
          <w:szCs w:val="24"/>
        </w:rPr>
        <w:t xml:space="preserve">any regulated substance on public or private property within the “WP-2” Outer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r>
      <w:r>
        <w:rPr>
          <w:sz w:val="24"/>
          <w:szCs w:val="24"/>
        </w:rPr>
        <w:t>Zone Overlay District except as provided by law, statue, ordinance, rule</w:t>
      </w:r>
      <w:r w:rsidR="00C137D0">
        <w:rPr>
          <w:sz w:val="24"/>
          <w:szCs w:val="24"/>
        </w:rPr>
        <w:t xml:space="preserve"> or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 xml:space="preserve">regulation.  With the exception of single-family or two-family residences wherein </w:t>
      </w:r>
      <w:r w:rsidR="00C137D0">
        <w:rPr>
          <w:sz w:val="24"/>
          <w:szCs w:val="24"/>
        </w:rPr>
        <w:tab/>
      </w:r>
      <w:r w:rsidR="00C137D0">
        <w:rPr>
          <w:sz w:val="24"/>
          <w:szCs w:val="24"/>
        </w:rPr>
        <w:tab/>
      </w:r>
      <w:r w:rsidR="00C137D0">
        <w:rPr>
          <w:sz w:val="24"/>
          <w:szCs w:val="24"/>
        </w:rPr>
        <w:tab/>
      </w:r>
      <w:r w:rsidR="00C137D0">
        <w:rPr>
          <w:sz w:val="24"/>
          <w:szCs w:val="24"/>
        </w:rPr>
        <w:tab/>
        <w:t xml:space="preserve">the regulated substances are for the normal and customary maintenance of the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 xml:space="preserve">residence or vehicles under control of the occupant, the use of any land,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 xml:space="preserve">building, or structure in the “WP-2” Outer Zone Overlay District or the “WP-1”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 xml:space="preserve">Inner Zone Overlay District in which any regulated substances are handled and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 xml:space="preserve">for which an occupancy certificate has not been issued is hereby determined to </w:t>
      </w:r>
      <w:r w:rsidR="00C137D0">
        <w:rPr>
          <w:sz w:val="24"/>
          <w:szCs w:val="24"/>
        </w:rPr>
        <w:tab/>
      </w:r>
      <w:r w:rsidR="00C137D0">
        <w:rPr>
          <w:sz w:val="24"/>
          <w:szCs w:val="24"/>
        </w:rPr>
        <w:tab/>
      </w:r>
      <w:r w:rsidR="00C137D0">
        <w:rPr>
          <w:sz w:val="24"/>
          <w:szCs w:val="24"/>
        </w:rPr>
        <w:tab/>
      </w:r>
      <w:r w:rsidR="00C137D0">
        <w:rPr>
          <w:sz w:val="24"/>
          <w:szCs w:val="24"/>
        </w:rPr>
        <w:tab/>
      </w:r>
      <w:r w:rsidR="00C137D0">
        <w:rPr>
          <w:sz w:val="24"/>
          <w:szCs w:val="24"/>
        </w:rPr>
        <w:tab/>
        <w:t>be a nuisance and must be abated.</w:t>
      </w:r>
    </w:p>
    <w:p w14:paraId="4505595E" w14:textId="77777777" w:rsidR="006B06D4" w:rsidRDefault="006B06D4" w:rsidP="00C73416">
      <w:pPr>
        <w:spacing w:line="240" w:lineRule="auto"/>
        <w:rPr>
          <w:sz w:val="24"/>
          <w:szCs w:val="24"/>
        </w:rPr>
      </w:pPr>
    </w:p>
    <w:p w14:paraId="7942334D" w14:textId="77777777" w:rsidR="006B06D4" w:rsidRDefault="006B06D4" w:rsidP="00C73416">
      <w:pPr>
        <w:spacing w:line="240" w:lineRule="auto"/>
        <w:rPr>
          <w:sz w:val="24"/>
          <w:szCs w:val="24"/>
        </w:rPr>
      </w:pPr>
    </w:p>
    <w:p w14:paraId="7BB70E19" w14:textId="77777777" w:rsidR="006B06D4" w:rsidRDefault="006B06D4" w:rsidP="00C73416">
      <w:pPr>
        <w:spacing w:line="240" w:lineRule="auto"/>
        <w:rPr>
          <w:sz w:val="24"/>
          <w:szCs w:val="24"/>
        </w:rPr>
      </w:pPr>
    </w:p>
    <w:p w14:paraId="38A4E279" w14:textId="77777777" w:rsidR="00C137D0" w:rsidRDefault="00C137D0" w:rsidP="00C73416">
      <w:pPr>
        <w:spacing w:line="240" w:lineRule="auto"/>
        <w:rPr>
          <w:sz w:val="24"/>
          <w:szCs w:val="24"/>
        </w:rPr>
      </w:pPr>
      <w:r>
        <w:rPr>
          <w:sz w:val="24"/>
          <w:szCs w:val="24"/>
        </w:rPr>
        <w:lastRenderedPageBreak/>
        <w:tab/>
      </w:r>
      <w:r>
        <w:rPr>
          <w:sz w:val="24"/>
          <w:szCs w:val="24"/>
        </w:rPr>
        <w:tab/>
      </w:r>
      <w:r>
        <w:rPr>
          <w:sz w:val="24"/>
          <w:szCs w:val="24"/>
        </w:rPr>
        <w:tab/>
        <w:t>C.</w:t>
      </w:r>
      <w:r>
        <w:rPr>
          <w:sz w:val="24"/>
          <w:szCs w:val="24"/>
        </w:rPr>
        <w:tab/>
        <w:t>Public Water Supply Protection Authority</w:t>
      </w:r>
    </w:p>
    <w:p w14:paraId="28910C82" w14:textId="77777777" w:rsidR="00C137D0" w:rsidRDefault="00C137D0" w:rsidP="00C73416">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If any activity or use of regulated substance is deemed by the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Inspector to pose a real and present danger of contaminating surface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and/or groundwater, which would normally enter the public water </w:t>
      </w:r>
      <w:r>
        <w:rPr>
          <w:sz w:val="24"/>
          <w:szCs w:val="24"/>
        </w:rPr>
        <w:tab/>
      </w:r>
      <w:r>
        <w:rPr>
          <w:sz w:val="24"/>
          <w:szCs w:val="24"/>
        </w:rPr>
        <w:tab/>
      </w:r>
      <w:r>
        <w:rPr>
          <w:sz w:val="24"/>
          <w:szCs w:val="24"/>
        </w:rPr>
        <w:tab/>
      </w:r>
      <w:r>
        <w:rPr>
          <w:sz w:val="24"/>
          <w:szCs w:val="24"/>
        </w:rPr>
        <w:tab/>
      </w:r>
      <w:r>
        <w:rPr>
          <w:sz w:val="24"/>
          <w:szCs w:val="24"/>
        </w:rPr>
        <w:tab/>
      </w:r>
      <w:r>
        <w:rPr>
          <w:sz w:val="24"/>
          <w:szCs w:val="24"/>
        </w:rPr>
        <w:tab/>
        <w:t>supply, the Zoning Inspector, is hereby authorized to:</w:t>
      </w:r>
    </w:p>
    <w:p w14:paraId="5F9994D1" w14:textId="77777777" w:rsidR="00C137D0" w:rsidRDefault="00C137D0"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Cause cessation of said activity or use of the regulated substances</w:t>
      </w:r>
    </w:p>
    <w:p w14:paraId="21EEFB9B" w14:textId="77777777" w:rsidR="00C137D0" w:rsidRDefault="00C137D0"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Require the provision of administrative controls and/or facilities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sufficient to mitigate said danger; and/or</w:t>
      </w:r>
    </w:p>
    <w:p w14:paraId="68372F70" w14:textId="77777777" w:rsidR="00C137D0" w:rsidRDefault="00C137D0" w:rsidP="00C73416">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Cause the provision of pollution control and/or abatement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activities.</w:t>
      </w:r>
    </w:p>
    <w:p w14:paraId="2823DC7E" w14:textId="77777777" w:rsidR="00C137D0" w:rsidRDefault="00C137D0" w:rsidP="00C73416">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When considering the exercise of any of the above authorities or actions,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 Zoning Inspector shall consult with the County Sanitary Engineer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and/or Director.  Such consultation shall determine what measures need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 be taken to ensure the public water supply is reasonably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adequately protected from contamination for the present and the future.  </w:t>
      </w:r>
      <w:r>
        <w:rPr>
          <w:sz w:val="24"/>
          <w:szCs w:val="24"/>
        </w:rPr>
        <w:tab/>
      </w:r>
      <w:r>
        <w:rPr>
          <w:sz w:val="24"/>
          <w:szCs w:val="24"/>
        </w:rPr>
        <w:tab/>
      </w:r>
      <w:r>
        <w:rPr>
          <w:sz w:val="24"/>
          <w:szCs w:val="24"/>
        </w:rPr>
        <w:tab/>
      </w:r>
      <w:r>
        <w:rPr>
          <w:sz w:val="24"/>
          <w:szCs w:val="24"/>
        </w:rPr>
        <w:tab/>
      </w:r>
      <w:r>
        <w:rPr>
          <w:sz w:val="24"/>
          <w:szCs w:val="24"/>
        </w:rPr>
        <w:tab/>
        <w:t xml:space="preserve">The Zoning Inspector may take into consideration any evidence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represented by the entity regarding cost effectiveness and the economic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effectiveness and the economic impact imposed by the requirements or </w:t>
      </w:r>
      <w:r>
        <w:rPr>
          <w:sz w:val="24"/>
          <w:szCs w:val="24"/>
        </w:rPr>
        <w:tab/>
      </w:r>
      <w:r>
        <w:rPr>
          <w:sz w:val="24"/>
          <w:szCs w:val="24"/>
        </w:rPr>
        <w:tab/>
      </w:r>
      <w:r>
        <w:rPr>
          <w:sz w:val="24"/>
          <w:szCs w:val="24"/>
        </w:rPr>
        <w:tab/>
      </w:r>
      <w:r>
        <w:rPr>
          <w:sz w:val="24"/>
          <w:szCs w:val="24"/>
        </w:rPr>
        <w:tab/>
      </w:r>
      <w:r>
        <w:rPr>
          <w:sz w:val="24"/>
          <w:szCs w:val="24"/>
        </w:rPr>
        <w:tab/>
      </w:r>
      <w:r>
        <w:rPr>
          <w:sz w:val="24"/>
          <w:szCs w:val="24"/>
        </w:rPr>
        <w:tab/>
        <w:t>actions.</w:t>
      </w:r>
    </w:p>
    <w:p w14:paraId="02CE8A78" w14:textId="77777777" w:rsidR="00CC407C" w:rsidRDefault="009F266F" w:rsidP="00C73416">
      <w:pPr>
        <w:spacing w:line="240" w:lineRule="auto"/>
        <w:rPr>
          <w:sz w:val="24"/>
          <w:szCs w:val="24"/>
        </w:rPr>
      </w:pPr>
      <w:r>
        <w:rPr>
          <w:sz w:val="24"/>
          <w:szCs w:val="24"/>
        </w:rPr>
        <w:tab/>
      </w:r>
      <w:r>
        <w:rPr>
          <w:sz w:val="24"/>
          <w:szCs w:val="24"/>
        </w:rPr>
        <w:tab/>
      </w:r>
      <w:r>
        <w:rPr>
          <w:sz w:val="24"/>
          <w:szCs w:val="24"/>
        </w:rPr>
        <w:tab/>
        <w:t>D.</w:t>
      </w:r>
      <w:r w:rsidR="00CC407C">
        <w:rPr>
          <w:sz w:val="24"/>
          <w:szCs w:val="24"/>
        </w:rPr>
        <w:tab/>
        <w:t>Inspections</w:t>
      </w:r>
    </w:p>
    <w:p w14:paraId="48A2D604" w14:textId="77777777" w:rsidR="00CC407C" w:rsidRDefault="00CC407C"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Subject to applicable provisions of law, the Zoning Inspector or authorized </w:t>
      </w:r>
      <w:r>
        <w:rPr>
          <w:sz w:val="24"/>
          <w:szCs w:val="24"/>
        </w:rPr>
        <w:tab/>
      </w:r>
      <w:r>
        <w:rPr>
          <w:sz w:val="24"/>
          <w:szCs w:val="24"/>
        </w:rPr>
        <w:tab/>
      </w:r>
      <w:r>
        <w:rPr>
          <w:sz w:val="24"/>
          <w:szCs w:val="24"/>
        </w:rPr>
        <w:tab/>
      </w:r>
      <w:r>
        <w:rPr>
          <w:sz w:val="24"/>
          <w:szCs w:val="24"/>
        </w:rPr>
        <w:tab/>
      </w:r>
      <w:r>
        <w:rPr>
          <w:sz w:val="24"/>
          <w:szCs w:val="24"/>
        </w:rPr>
        <w:tab/>
        <w:t xml:space="preserve">designee bearing proper identification shall be permitted to enter private </w:t>
      </w:r>
      <w:r>
        <w:rPr>
          <w:sz w:val="24"/>
          <w:szCs w:val="24"/>
        </w:rPr>
        <w:tab/>
      </w:r>
      <w:r>
        <w:rPr>
          <w:sz w:val="24"/>
          <w:szCs w:val="24"/>
        </w:rPr>
        <w:tab/>
      </w:r>
      <w:r>
        <w:rPr>
          <w:sz w:val="24"/>
          <w:szCs w:val="24"/>
        </w:rPr>
        <w:tab/>
      </w:r>
      <w:r>
        <w:rPr>
          <w:sz w:val="24"/>
          <w:szCs w:val="24"/>
        </w:rPr>
        <w:tab/>
      </w:r>
      <w:r>
        <w:rPr>
          <w:sz w:val="24"/>
          <w:szCs w:val="24"/>
        </w:rPr>
        <w:tab/>
        <w:t xml:space="preserve">property at any reasonable time, with reasonable cause or with prior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notification, for such purposes as inspection, observation, measurement,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sampling, and records examination pertaining to the requirements of this </w:t>
      </w:r>
      <w:r>
        <w:rPr>
          <w:sz w:val="24"/>
          <w:szCs w:val="24"/>
        </w:rPr>
        <w:tab/>
      </w:r>
      <w:r>
        <w:rPr>
          <w:sz w:val="24"/>
          <w:szCs w:val="24"/>
        </w:rPr>
        <w:tab/>
      </w:r>
      <w:r>
        <w:rPr>
          <w:sz w:val="24"/>
          <w:szCs w:val="24"/>
        </w:rPr>
        <w:tab/>
      </w:r>
      <w:r>
        <w:rPr>
          <w:sz w:val="24"/>
          <w:szCs w:val="24"/>
        </w:rPr>
        <w:tab/>
      </w:r>
      <w:r>
        <w:rPr>
          <w:sz w:val="24"/>
          <w:szCs w:val="24"/>
        </w:rPr>
        <w:tab/>
        <w:t xml:space="preserve">section.  Upon request of the entity which is the subject of the inspection, and if </w:t>
      </w:r>
      <w:r>
        <w:rPr>
          <w:sz w:val="24"/>
          <w:szCs w:val="24"/>
        </w:rPr>
        <w:tab/>
      </w:r>
      <w:r>
        <w:rPr>
          <w:sz w:val="24"/>
          <w:szCs w:val="24"/>
        </w:rPr>
        <w:tab/>
      </w:r>
      <w:r>
        <w:rPr>
          <w:sz w:val="24"/>
          <w:szCs w:val="24"/>
        </w:rPr>
        <w:tab/>
      </w:r>
      <w:r>
        <w:rPr>
          <w:sz w:val="24"/>
          <w:szCs w:val="24"/>
        </w:rPr>
        <w:tab/>
      </w:r>
      <w:r>
        <w:rPr>
          <w:sz w:val="24"/>
          <w:szCs w:val="24"/>
        </w:rPr>
        <w:tab/>
        <w:t xml:space="preserve">permitted by the state public records law, information obtained as a result of the </w:t>
      </w:r>
      <w:r>
        <w:rPr>
          <w:sz w:val="24"/>
          <w:szCs w:val="24"/>
        </w:rPr>
        <w:tab/>
      </w:r>
      <w:r>
        <w:rPr>
          <w:sz w:val="24"/>
          <w:szCs w:val="24"/>
        </w:rPr>
        <w:tab/>
      </w:r>
      <w:r>
        <w:rPr>
          <w:sz w:val="24"/>
          <w:szCs w:val="24"/>
        </w:rPr>
        <w:tab/>
      </w:r>
      <w:r>
        <w:rPr>
          <w:sz w:val="24"/>
          <w:szCs w:val="24"/>
        </w:rPr>
        <w:tab/>
        <w:t xml:space="preserve">inspection shall be maintained as confidential.  If the owner or tenant does not </w:t>
      </w:r>
      <w:r>
        <w:rPr>
          <w:sz w:val="24"/>
          <w:szCs w:val="24"/>
        </w:rPr>
        <w:tab/>
      </w:r>
      <w:r>
        <w:rPr>
          <w:sz w:val="24"/>
          <w:szCs w:val="24"/>
        </w:rPr>
        <w:tab/>
      </w:r>
      <w:r>
        <w:rPr>
          <w:sz w:val="24"/>
          <w:szCs w:val="24"/>
        </w:rPr>
        <w:tab/>
      </w:r>
      <w:r>
        <w:rPr>
          <w:sz w:val="24"/>
          <w:szCs w:val="24"/>
        </w:rPr>
        <w:tab/>
      </w:r>
      <w:r>
        <w:rPr>
          <w:sz w:val="24"/>
          <w:szCs w:val="24"/>
        </w:rPr>
        <w:tab/>
        <w:t xml:space="preserve">consent to the entry of the Zoning Inspector, the Zoning Inspector may apply to a </w:t>
      </w:r>
      <w:r>
        <w:rPr>
          <w:sz w:val="24"/>
          <w:szCs w:val="24"/>
        </w:rPr>
        <w:tab/>
      </w:r>
      <w:r>
        <w:rPr>
          <w:sz w:val="24"/>
          <w:szCs w:val="24"/>
        </w:rPr>
        <w:tab/>
      </w:r>
      <w:r>
        <w:rPr>
          <w:sz w:val="24"/>
          <w:szCs w:val="24"/>
        </w:rPr>
        <w:tab/>
      </w:r>
      <w:r>
        <w:rPr>
          <w:sz w:val="24"/>
          <w:szCs w:val="24"/>
        </w:rPr>
        <w:tab/>
        <w:t xml:space="preserve">court of competent jurisdiction for an appropriate warrant or other authority to </w:t>
      </w:r>
      <w:r>
        <w:rPr>
          <w:sz w:val="24"/>
          <w:szCs w:val="24"/>
        </w:rPr>
        <w:tab/>
      </w:r>
      <w:r>
        <w:rPr>
          <w:sz w:val="24"/>
          <w:szCs w:val="24"/>
        </w:rPr>
        <w:tab/>
      </w:r>
      <w:r>
        <w:rPr>
          <w:sz w:val="24"/>
          <w:szCs w:val="24"/>
        </w:rPr>
        <w:tab/>
      </w:r>
      <w:r>
        <w:rPr>
          <w:sz w:val="24"/>
          <w:szCs w:val="24"/>
        </w:rPr>
        <w:tab/>
      </w:r>
      <w:r>
        <w:rPr>
          <w:sz w:val="24"/>
          <w:szCs w:val="24"/>
        </w:rPr>
        <w:tab/>
        <w:t xml:space="preserve">enter said property; but no consent is necessary for entry into areas then open </w:t>
      </w:r>
      <w:r>
        <w:rPr>
          <w:sz w:val="24"/>
          <w:szCs w:val="24"/>
        </w:rPr>
        <w:tab/>
      </w:r>
      <w:r>
        <w:rPr>
          <w:sz w:val="24"/>
          <w:szCs w:val="24"/>
        </w:rPr>
        <w:tab/>
      </w:r>
      <w:r>
        <w:rPr>
          <w:sz w:val="24"/>
          <w:szCs w:val="24"/>
        </w:rPr>
        <w:tab/>
      </w:r>
      <w:r>
        <w:rPr>
          <w:sz w:val="24"/>
          <w:szCs w:val="24"/>
        </w:rPr>
        <w:tab/>
      </w:r>
      <w:r>
        <w:rPr>
          <w:sz w:val="24"/>
          <w:szCs w:val="24"/>
        </w:rPr>
        <w:tab/>
        <w:t>to the public or to customers.</w:t>
      </w:r>
    </w:p>
    <w:p w14:paraId="29F928AE" w14:textId="77777777" w:rsidR="00CC407C" w:rsidRDefault="00CC407C" w:rsidP="00C73416">
      <w:pPr>
        <w:spacing w:line="240" w:lineRule="auto"/>
        <w:rPr>
          <w:sz w:val="24"/>
          <w:szCs w:val="24"/>
        </w:rPr>
      </w:pPr>
      <w:r>
        <w:rPr>
          <w:sz w:val="24"/>
          <w:szCs w:val="24"/>
        </w:rPr>
        <w:tab/>
      </w:r>
      <w:r>
        <w:rPr>
          <w:sz w:val="24"/>
          <w:szCs w:val="24"/>
        </w:rPr>
        <w:tab/>
      </w:r>
      <w:r>
        <w:rPr>
          <w:sz w:val="24"/>
          <w:szCs w:val="24"/>
        </w:rPr>
        <w:tab/>
        <w:t>E.</w:t>
      </w:r>
      <w:r>
        <w:rPr>
          <w:sz w:val="24"/>
          <w:szCs w:val="24"/>
        </w:rPr>
        <w:tab/>
        <w:t>Technical Consultants</w:t>
      </w:r>
    </w:p>
    <w:p w14:paraId="569A61CB" w14:textId="77777777" w:rsidR="00C45332" w:rsidRDefault="00CC407C"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Upon application for a zoning certificate and/or occupancy certificate for a use </w:t>
      </w:r>
      <w:r>
        <w:rPr>
          <w:sz w:val="24"/>
          <w:szCs w:val="24"/>
        </w:rPr>
        <w:tab/>
      </w:r>
      <w:r>
        <w:rPr>
          <w:sz w:val="24"/>
          <w:szCs w:val="24"/>
        </w:rPr>
        <w:tab/>
      </w:r>
      <w:r>
        <w:rPr>
          <w:sz w:val="24"/>
          <w:szCs w:val="24"/>
        </w:rPr>
        <w:tab/>
      </w:r>
      <w:r>
        <w:rPr>
          <w:sz w:val="24"/>
          <w:szCs w:val="24"/>
        </w:rPr>
        <w:tab/>
      </w:r>
      <w:r>
        <w:rPr>
          <w:sz w:val="24"/>
          <w:szCs w:val="24"/>
        </w:rPr>
        <w:tab/>
        <w:t>within this outer protectio</w:t>
      </w:r>
      <w:r w:rsidR="00C45332">
        <w:rPr>
          <w:sz w:val="24"/>
          <w:szCs w:val="24"/>
        </w:rPr>
        <w:t xml:space="preserve">n zone, the Zoning Inspector may employ such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technical expertise as needed, which may include, but n</w:t>
      </w:r>
      <w:r w:rsidR="00C45332">
        <w:rPr>
          <w:sz w:val="24"/>
          <w:szCs w:val="24"/>
        </w:rPr>
        <w:t xml:space="preserve">ot limited to, geologists,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hydro-geologists, engineers, agronomists and so</w:t>
      </w:r>
      <w:r w:rsidR="00C45332">
        <w:rPr>
          <w:sz w:val="24"/>
          <w:szCs w:val="24"/>
        </w:rPr>
        <w:t xml:space="preserve">ils scientists, to ensure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compliance with the provision of these regulations.</w:t>
      </w:r>
      <w:r w:rsidR="00C45332">
        <w:rPr>
          <w:sz w:val="24"/>
          <w:szCs w:val="24"/>
        </w:rPr>
        <w:t xml:space="preserve">  All reasonable costs, as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 xml:space="preserve">determined by the Lawrence Township Zoning Board, </w:t>
      </w:r>
      <w:r w:rsidR="00C45332">
        <w:rPr>
          <w:sz w:val="24"/>
          <w:szCs w:val="24"/>
        </w:rPr>
        <w:t xml:space="preserve">incurred in the compliance </w:t>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review process shall be passed through to the applican</w:t>
      </w:r>
      <w:r w:rsidR="00C45332">
        <w:rPr>
          <w:sz w:val="24"/>
          <w:szCs w:val="24"/>
        </w:rPr>
        <w:t xml:space="preserve">t and shall be in addition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Pr>
          <w:sz w:val="24"/>
          <w:szCs w:val="24"/>
        </w:rPr>
        <w:t>to those fees normally charged to review an applicatio</w:t>
      </w:r>
      <w:r w:rsidR="00C45332">
        <w:rPr>
          <w:sz w:val="24"/>
          <w:szCs w:val="24"/>
        </w:rPr>
        <w:t xml:space="preserve">n for a zoning certificate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6B06D4">
        <w:rPr>
          <w:sz w:val="24"/>
          <w:szCs w:val="24"/>
        </w:rPr>
        <w:t>and/or occupancy certificate.</w:t>
      </w:r>
    </w:p>
    <w:p w14:paraId="7BA686A1" w14:textId="77777777" w:rsidR="00837ECC" w:rsidRDefault="00837ECC" w:rsidP="00C73416">
      <w:pPr>
        <w:spacing w:line="240" w:lineRule="auto"/>
        <w:rPr>
          <w:sz w:val="24"/>
          <w:szCs w:val="24"/>
        </w:rPr>
      </w:pPr>
    </w:p>
    <w:p w14:paraId="3E87BF2E" w14:textId="77777777" w:rsidR="00837ECC" w:rsidRDefault="00837ECC" w:rsidP="00C73416">
      <w:pPr>
        <w:spacing w:line="240" w:lineRule="auto"/>
        <w:rPr>
          <w:b/>
          <w:sz w:val="24"/>
          <w:szCs w:val="24"/>
        </w:rPr>
      </w:pPr>
      <w:r>
        <w:rPr>
          <w:sz w:val="24"/>
          <w:szCs w:val="24"/>
        </w:rPr>
        <w:lastRenderedPageBreak/>
        <w:tab/>
      </w:r>
      <w:r>
        <w:rPr>
          <w:b/>
          <w:sz w:val="24"/>
          <w:szCs w:val="24"/>
        </w:rPr>
        <w:t>Sec. 901.8</w:t>
      </w:r>
      <w:r>
        <w:rPr>
          <w:b/>
          <w:sz w:val="24"/>
          <w:szCs w:val="24"/>
        </w:rPr>
        <w:tab/>
        <w:t>Reporting Regulated Substance Spills, Leaks, or Discharges</w:t>
      </w:r>
    </w:p>
    <w:p w14:paraId="78BE28BD" w14:textId="77777777" w:rsidR="00837ECC" w:rsidRDefault="00837ECC" w:rsidP="00C73416">
      <w:pPr>
        <w:spacing w:line="240" w:lineRule="auto"/>
        <w:rPr>
          <w:sz w:val="24"/>
          <w:szCs w:val="24"/>
        </w:rPr>
      </w:pPr>
      <w:r>
        <w:rPr>
          <w:sz w:val="24"/>
          <w:szCs w:val="24"/>
        </w:rPr>
        <w:tab/>
      </w:r>
      <w:r>
        <w:rPr>
          <w:sz w:val="24"/>
          <w:szCs w:val="24"/>
        </w:rPr>
        <w:tab/>
      </w:r>
      <w:r>
        <w:rPr>
          <w:sz w:val="24"/>
          <w:szCs w:val="24"/>
        </w:rPr>
        <w:tab/>
        <w:t>A.</w:t>
      </w:r>
      <w:r>
        <w:rPr>
          <w:sz w:val="24"/>
          <w:szCs w:val="24"/>
        </w:rPr>
        <w:tab/>
        <w:t>Notification Required</w:t>
      </w:r>
    </w:p>
    <w:p w14:paraId="322DE37B" w14:textId="77777777" w:rsidR="00837ECC" w:rsidRDefault="00837ECC"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Any person with direct knowledge of a spill, leak or discharge of a regulated </w:t>
      </w:r>
      <w:r>
        <w:rPr>
          <w:sz w:val="24"/>
          <w:szCs w:val="24"/>
        </w:rPr>
        <w:tab/>
      </w:r>
      <w:r>
        <w:rPr>
          <w:sz w:val="24"/>
          <w:szCs w:val="24"/>
        </w:rPr>
        <w:tab/>
      </w:r>
      <w:r>
        <w:rPr>
          <w:sz w:val="24"/>
          <w:szCs w:val="24"/>
        </w:rPr>
        <w:tab/>
      </w:r>
      <w:r>
        <w:rPr>
          <w:sz w:val="24"/>
          <w:szCs w:val="24"/>
        </w:rPr>
        <w:tab/>
      </w:r>
      <w:r>
        <w:rPr>
          <w:sz w:val="24"/>
          <w:szCs w:val="24"/>
        </w:rPr>
        <w:tab/>
        <w:t xml:space="preserve">substance, in any volume, that escapes containment or contacts a pervious </w:t>
      </w:r>
      <w:r>
        <w:rPr>
          <w:sz w:val="24"/>
          <w:szCs w:val="24"/>
        </w:rPr>
        <w:tab/>
      </w:r>
      <w:r>
        <w:rPr>
          <w:sz w:val="24"/>
          <w:szCs w:val="24"/>
        </w:rPr>
        <w:tab/>
      </w:r>
      <w:r>
        <w:rPr>
          <w:sz w:val="24"/>
          <w:szCs w:val="24"/>
        </w:rPr>
        <w:tab/>
      </w:r>
      <w:r>
        <w:rPr>
          <w:sz w:val="24"/>
          <w:szCs w:val="24"/>
        </w:rPr>
        <w:tab/>
      </w:r>
      <w:r>
        <w:rPr>
          <w:sz w:val="24"/>
          <w:szCs w:val="24"/>
        </w:rPr>
        <w:tab/>
        <w:t xml:space="preserve">ground surface within either of the Wellhead Protection Zone Overlay Districts </w:t>
      </w:r>
      <w:r>
        <w:rPr>
          <w:sz w:val="24"/>
          <w:szCs w:val="24"/>
        </w:rPr>
        <w:tab/>
      </w:r>
      <w:r>
        <w:rPr>
          <w:sz w:val="24"/>
          <w:szCs w:val="24"/>
        </w:rPr>
        <w:tab/>
      </w:r>
      <w:r>
        <w:rPr>
          <w:sz w:val="24"/>
          <w:szCs w:val="24"/>
        </w:rPr>
        <w:tab/>
      </w:r>
      <w:r>
        <w:rPr>
          <w:sz w:val="24"/>
          <w:szCs w:val="24"/>
        </w:rPr>
        <w:tab/>
      </w:r>
      <w:r>
        <w:rPr>
          <w:sz w:val="24"/>
          <w:szCs w:val="24"/>
        </w:rPr>
        <w:tab/>
        <w:t xml:space="preserve">and such spill, leak or discharge is not immediately and completely remediated, </w:t>
      </w:r>
      <w:r>
        <w:rPr>
          <w:sz w:val="24"/>
          <w:szCs w:val="24"/>
        </w:rPr>
        <w:tab/>
      </w:r>
      <w:r>
        <w:rPr>
          <w:sz w:val="24"/>
          <w:szCs w:val="24"/>
        </w:rPr>
        <w:tab/>
      </w:r>
      <w:r>
        <w:rPr>
          <w:sz w:val="24"/>
          <w:szCs w:val="24"/>
        </w:rPr>
        <w:tab/>
      </w:r>
      <w:r>
        <w:rPr>
          <w:sz w:val="24"/>
          <w:szCs w:val="24"/>
        </w:rPr>
        <w:tab/>
      </w:r>
      <w:r>
        <w:rPr>
          <w:sz w:val="24"/>
          <w:szCs w:val="24"/>
        </w:rPr>
        <w:tab/>
        <w:t>shall give notice to t</w:t>
      </w:r>
      <w:r w:rsidR="00B75F64">
        <w:rPr>
          <w:sz w:val="24"/>
          <w:szCs w:val="24"/>
        </w:rPr>
        <w:t>he County by telephone within thirty</w:t>
      </w:r>
      <w:r>
        <w:rPr>
          <w:sz w:val="24"/>
          <w:szCs w:val="24"/>
        </w:rPr>
        <w:t xml:space="preserve"> minutes.  The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Pr>
          <w:sz w:val="24"/>
          <w:szCs w:val="24"/>
        </w:rPr>
        <w:t xml:space="preserve">notification shall include at a minimum, a location of the incident, name and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Pr>
          <w:sz w:val="24"/>
          <w:szCs w:val="24"/>
        </w:rPr>
        <w:t>telephone</w:t>
      </w:r>
      <w:r w:rsidR="00C45332">
        <w:rPr>
          <w:sz w:val="24"/>
          <w:szCs w:val="24"/>
        </w:rPr>
        <w:t xml:space="preserve"> number, date </w:t>
      </w:r>
      <w:r>
        <w:rPr>
          <w:sz w:val="24"/>
          <w:szCs w:val="24"/>
        </w:rPr>
        <w:t>and time thereof, type of substance(s), concentration</w:t>
      </w:r>
      <w:r w:rsidR="00C45332">
        <w:rPr>
          <w:sz w:val="24"/>
          <w:szCs w:val="24"/>
        </w:rPr>
        <w:t xml:space="preserve">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and volume, and control or </w:t>
      </w:r>
      <w:r>
        <w:rPr>
          <w:sz w:val="24"/>
          <w:szCs w:val="24"/>
        </w:rPr>
        <w:t xml:space="preserve">corrective action taken.  Such notification shall in no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way alleviate other local, </w:t>
      </w:r>
      <w:r>
        <w:rPr>
          <w:sz w:val="24"/>
          <w:szCs w:val="24"/>
        </w:rPr>
        <w:t xml:space="preserve">state, and federal reporting obligations as required by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Pr>
          <w:sz w:val="24"/>
          <w:szCs w:val="24"/>
        </w:rPr>
        <w:t>law.</w:t>
      </w:r>
    </w:p>
    <w:p w14:paraId="257CB33C" w14:textId="77777777" w:rsidR="00837ECC" w:rsidRDefault="00837ECC" w:rsidP="00C73416">
      <w:pPr>
        <w:spacing w:line="240" w:lineRule="auto"/>
        <w:rPr>
          <w:sz w:val="24"/>
          <w:szCs w:val="24"/>
        </w:rPr>
      </w:pPr>
      <w:r>
        <w:rPr>
          <w:sz w:val="24"/>
          <w:szCs w:val="24"/>
        </w:rPr>
        <w:tab/>
      </w:r>
      <w:r>
        <w:rPr>
          <w:sz w:val="24"/>
          <w:szCs w:val="24"/>
        </w:rPr>
        <w:tab/>
      </w:r>
      <w:r>
        <w:rPr>
          <w:sz w:val="24"/>
          <w:szCs w:val="24"/>
        </w:rPr>
        <w:tab/>
        <w:t>B.</w:t>
      </w:r>
      <w:r>
        <w:rPr>
          <w:sz w:val="24"/>
          <w:szCs w:val="24"/>
        </w:rPr>
        <w:tab/>
        <w:t>Application of Agriculture Chemicals Not a Spill, Leak or Discharge</w:t>
      </w:r>
    </w:p>
    <w:p w14:paraId="3BF4DE90" w14:textId="77777777" w:rsidR="00837ECC" w:rsidRDefault="00837ECC"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The application of agricultural chemicals, fertilizers, mineral acids, organic sulfur </w:t>
      </w:r>
      <w:r w:rsidR="002B11C3">
        <w:rPr>
          <w:sz w:val="24"/>
          <w:szCs w:val="24"/>
        </w:rPr>
        <w:tab/>
      </w:r>
      <w:r w:rsidR="002B11C3">
        <w:rPr>
          <w:sz w:val="24"/>
          <w:szCs w:val="24"/>
        </w:rPr>
        <w:tab/>
      </w:r>
      <w:r w:rsidR="002B11C3">
        <w:rPr>
          <w:sz w:val="24"/>
          <w:szCs w:val="24"/>
        </w:rPr>
        <w:tab/>
      </w:r>
      <w:r w:rsidR="002B11C3">
        <w:rPr>
          <w:sz w:val="24"/>
          <w:szCs w:val="24"/>
        </w:rPr>
        <w:tab/>
      </w:r>
      <w:r w:rsidR="002B11C3">
        <w:rPr>
          <w:sz w:val="24"/>
          <w:szCs w:val="24"/>
        </w:rPr>
        <w:tab/>
      </w:r>
      <w:r>
        <w:rPr>
          <w:sz w:val="24"/>
          <w:szCs w:val="24"/>
        </w:rPr>
        <w:t>compounds, etc. used in routine</w:t>
      </w:r>
      <w:r w:rsidR="00C45332">
        <w:rPr>
          <w:sz w:val="24"/>
          <w:szCs w:val="24"/>
        </w:rPr>
        <w:t xml:space="preserve"> agricultural </w:t>
      </w:r>
      <w:r>
        <w:rPr>
          <w:sz w:val="24"/>
          <w:szCs w:val="24"/>
        </w:rPr>
        <w:t xml:space="preserve"> operations, including</w:t>
      </w:r>
      <w:r w:rsidR="00C45332">
        <w:rPr>
          <w:sz w:val="24"/>
          <w:szCs w:val="24"/>
        </w:rPr>
        <w:t xml:space="preserve"> plant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 xml:space="preserve">nutrients and crop </w:t>
      </w:r>
      <w:r w:rsidR="002B11C3">
        <w:rPr>
          <w:sz w:val="24"/>
          <w:szCs w:val="24"/>
        </w:rPr>
        <w:t>protection materials, applied under Best Management</w:t>
      </w:r>
      <w:r w:rsidR="00C45332">
        <w:rPr>
          <w:sz w:val="24"/>
          <w:szCs w:val="24"/>
        </w:rPr>
        <w:t xml:space="preserve">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t xml:space="preserve">Practices as indicated by </w:t>
      </w:r>
      <w:r w:rsidR="002B11C3">
        <w:rPr>
          <w:sz w:val="24"/>
          <w:szCs w:val="24"/>
        </w:rPr>
        <w:t xml:space="preserve">soil tests, agricultural experts, or label directions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2B11C3">
        <w:rPr>
          <w:sz w:val="24"/>
          <w:szCs w:val="24"/>
        </w:rPr>
        <w:t>app</w:t>
      </w:r>
      <w:r w:rsidR="00C45332">
        <w:rPr>
          <w:sz w:val="24"/>
          <w:szCs w:val="24"/>
        </w:rPr>
        <w:t xml:space="preserve">roved by the United States </w:t>
      </w:r>
      <w:r w:rsidR="002B11C3">
        <w:rPr>
          <w:sz w:val="24"/>
          <w:szCs w:val="24"/>
        </w:rPr>
        <w:t xml:space="preserve">EPA or the Ohio Department of Agriculture, shall </w:t>
      </w:r>
      <w:r w:rsidR="00C45332">
        <w:rPr>
          <w:sz w:val="24"/>
          <w:szCs w:val="24"/>
        </w:rPr>
        <w:tab/>
      </w:r>
      <w:r w:rsidR="00C45332">
        <w:rPr>
          <w:sz w:val="24"/>
          <w:szCs w:val="24"/>
        </w:rPr>
        <w:tab/>
      </w:r>
      <w:r w:rsidR="00C45332">
        <w:rPr>
          <w:sz w:val="24"/>
          <w:szCs w:val="24"/>
        </w:rPr>
        <w:tab/>
      </w:r>
      <w:r w:rsidR="00C45332">
        <w:rPr>
          <w:sz w:val="24"/>
          <w:szCs w:val="24"/>
        </w:rPr>
        <w:tab/>
      </w:r>
      <w:r w:rsidR="00C45332">
        <w:rPr>
          <w:sz w:val="24"/>
          <w:szCs w:val="24"/>
        </w:rPr>
        <w:tab/>
      </w:r>
      <w:r w:rsidR="002B11C3">
        <w:rPr>
          <w:sz w:val="24"/>
          <w:szCs w:val="24"/>
        </w:rPr>
        <w:t>not be</w:t>
      </w:r>
      <w:r w:rsidR="00C45332">
        <w:rPr>
          <w:sz w:val="24"/>
          <w:szCs w:val="24"/>
        </w:rPr>
        <w:t xml:space="preserve"> considered a spill, leak, </w:t>
      </w:r>
      <w:r w:rsidR="002B11C3">
        <w:rPr>
          <w:sz w:val="24"/>
          <w:szCs w:val="24"/>
        </w:rPr>
        <w:t xml:space="preserve">or discharge subject to the reporting provisions of </w:t>
      </w:r>
      <w:r w:rsidR="00C45332">
        <w:rPr>
          <w:sz w:val="24"/>
          <w:szCs w:val="24"/>
        </w:rPr>
        <w:tab/>
      </w:r>
      <w:r w:rsidR="00C45332">
        <w:rPr>
          <w:sz w:val="24"/>
          <w:szCs w:val="24"/>
        </w:rPr>
        <w:tab/>
      </w:r>
      <w:r w:rsidR="00C45332">
        <w:rPr>
          <w:sz w:val="24"/>
          <w:szCs w:val="24"/>
        </w:rPr>
        <w:tab/>
      </w:r>
      <w:r w:rsidR="00C45332">
        <w:rPr>
          <w:sz w:val="24"/>
          <w:szCs w:val="24"/>
        </w:rPr>
        <w:tab/>
      </w:r>
      <w:r w:rsidR="002B11C3">
        <w:rPr>
          <w:sz w:val="24"/>
          <w:szCs w:val="24"/>
        </w:rPr>
        <w:t>this paragraph.</w:t>
      </w:r>
    </w:p>
    <w:p w14:paraId="3C0B0504" w14:textId="77777777" w:rsidR="002B11C3" w:rsidRDefault="002B11C3" w:rsidP="00C73416">
      <w:pPr>
        <w:spacing w:line="240" w:lineRule="auto"/>
        <w:rPr>
          <w:sz w:val="24"/>
          <w:szCs w:val="24"/>
        </w:rPr>
      </w:pPr>
      <w:r>
        <w:rPr>
          <w:sz w:val="24"/>
          <w:szCs w:val="24"/>
        </w:rPr>
        <w:tab/>
      </w:r>
      <w:r>
        <w:rPr>
          <w:sz w:val="24"/>
          <w:szCs w:val="24"/>
        </w:rPr>
        <w:tab/>
      </w:r>
      <w:r>
        <w:rPr>
          <w:sz w:val="24"/>
          <w:szCs w:val="24"/>
        </w:rPr>
        <w:tab/>
        <w:t>C.</w:t>
      </w:r>
      <w:r>
        <w:rPr>
          <w:sz w:val="24"/>
          <w:szCs w:val="24"/>
        </w:rPr>
        <w:tab/>
        <w:t>Liability and Required Documentation</w:t>
      </w:r>
    </w:p>
    <w:p w14:paraId="0DCC47F8" w14:textId="77777777" w:rsidR="002B11C3" w:rsidRDefault="002B11C3"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Any entity or person who spills, leaks or discharges said substance(s) shall be </w:t>
      </w:r>
      <w:r>
        <w:rPr>
          <w:sz w:val="24"/>
          <w:szCs w:val="24"/>
        </w:rPr>
        <w:tab/>
      </w:r>
      <w:r>
        <w:rPr>
          <w:sz w:val="24"/>
          <w:szCs w:val="24"/>
        </w:rPr>
        <w:tab/>
      </w:r>
      <w:r>
        <w:rPr>
          <w:sz w:val="24"/>
          <w:szCs w:val="24"/>
        </w:rPr>
        <w:tab/>
      </w:r>
      <w:r>
        <w:rPr>
          <w:sz w:val="24"/>
          <w:szCs w:val="24"/>
        </w:rPr>
        <w:tab/>
      </w:r>
      <w:r>
        <w:rPr>
          <w:sz w:val="24"/>
          <w:szCs w:val="24"/>
        </w:rPr>
        <w:tab/>
        <w:t xml:space="preserve">liable for any reasonable expense, loss or damages incurred by the County in </w:t>
      </w:r>
      <w:r>
        <w:rPr>
          <w:sz w:val="24"/>
          <w:szCs w:val="24"/>
        </w:rPr>
        <w:tab/>
      </w:r>
      <w:r>
        <w:rPr>
          <w:sz w:val="24"/>
          <w:szCs w:val="24"/>
        </w:rPr>
        <w:tab/>
      </w:r>
      <w:r>
        <w:rPr>
          <w:sz w:val="24"/>
          <w:szCs w:val="24"/>
        </w:rPr>
        <w:tab/>
      </w:r>
      <w:r>
        <w:rPr>
          <w:sz w:val="24"/>
          <w:szCs w:val="24"/>
        </w:rPr>
        <w:tab/>
      </w:r>
      <w:r>
        <w:rPr>
          <w:sz w:val="24"/>
          <w:szCs w:val="24"/>
        </w:rPr>
        <w:tab/>
        <w:t xml:space="preserve">response to such an incident, in addition to the amount of any fines imposed on </w:t>
      </w:r>
      <w:r>
        <w:rPr>
          <w:sz w:val="24"/>
          <w:szCs w:val="24"/>
        </w:rPr>
        <w:tab/>
      </w:r>
      <w:r>
        <w:rPr>
          <w:sz w:val="24"/>
          <w:szCs w:val="24"/>
        </w:rPr>
        <w:tab/>
      </w:r>
      <w:r>
        <w:rPr>
          <w:sz w:val="24"/>
          <w:szCs w:val="24"/>
        </w:rPr>
        <w:tab/>
      </w:r>
      <w:r>
        <w:rPr>
          <w:sz w:val="24"/>
          <w:szCs w:val="24"/>
        </w:rPr>
        <w:tab/>
      </w:r>
      <w:r>
        <w:rPr>
          <w:sz w:val="24"/>
          <w:szCs w:val="24"/>
        </w:rPr>
        <w:tab/>
        <w:t xml:space="preserve">account thereof under state and federal law.  Said entity or person shall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document and maintain sufficient records so as to reflect accurately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circumstances related to any such incident and develop and implement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procedures to substantially eliminate the likelihood of reoccurrence of such </w:t>
      </w:r>
      <w:r>
        <w:rPr>
          <w:sz w:val="24"/>
          <w:szCs w:val="24"/>
        </w:rPr>
        <w:tab/>
      </w:r>
      <w:r>
        <w:rPr>
          <w:sz w:val="24"/>
          <w:szCs w:val="24"/>
        </w:rPr>
        <w:tab/>
      </w:r>
      <w:r>
        <w:rPr>
          <w:sz w:val="24"/>
          <w:szCs w:val="24"/>
        </w:rPr>
        <w:tab/>
      </w:r>
      <w:r>
        <w:rPr>
          <w:sz w:val="24"/>
          <w:szCs w:val="24"/>
        </w:rPr>
        <w:tab/>
      </w:r>
      <w:r>
        <w:rPr>
          <w:sz w:val="24"/>
          <w:szCs w:val="24"/>
        </w:rPr>
        <w:tab/>
        <w:t xml:space="preserve">spills, leaks or discharges as soon as practicable following the incident, but no </w:t>
      </w:r>
      <w:r>
        <w:rPr>
          <w:sz w:val="24"/>
          <w:szCs w:val="24"/>
        </w:rPr>
        <w:tab/>
      </w:r>
      <w:r>
        <w:rPr>
          <w:sz w:val="24"/>
          <w:szCs w:val="24"/>
        </w:rPr>
        <w:tab/>
      </w:r>
      <w:r>
        <w:rPr>
          <w:sz w:val="24"/>
          <w:szCs w:val="24"/>
        </w:rPr>
        <w:tab/>
      </w:r>
      <w:r>
        <w:rPr>
          <w:sz w:val="24"/>
          <w:szCs w:val="24"/>
        </w:rPr>
        <w:tab/>
      </w:r>
      <w:r>
        <w:rPr>
          <w:sz w:val="24"/>
          <w:szCs w:val="24"/>
        </w:rPr>
        <w:tab/>
        <w:t>later th</w:t>
      </w:r>
      <w:r w:rsidR="00B75F64">
        <w:rPr>
          <w:sz w:val="24"/>
          <w:szCs w:val="24"/>
        </w:rPr>
        <w:t>an one hundred eighty</w:t>
      </w:r>
      <w:r w:rsidR="00C45332">
        <w:rPr>
          <w:sz w:val="24"/>
          <w:szCs w:val="24"/>
        </w:rPr>
        <w:t xml:space="preserve"> days after the incident.</w:t>
      </w:r>
    </w:p>
    <w:p w14:paraId="70F19C94" w14:textId="77777777" w:rsidR="002B11C3" w:rsidRDefault="002B11C3" w:rsidP="00C73416">
      <w:pPr>
        <w:spacing w:line="240" w:lineRule="auto"/>
        <w:rPr>
          <w:sz w:val="24"/>
          <w:szCs w:val="24"/>
        </w:rPr>
      </w:pPr>
      <w:r>
        <w:rPr>
          <w:sz w:val="24"/>
          <w:szCs w:val="24"/>
        </w:rPr>
        <w:tab/>
      </w:r>
      <w:r>
        <w:rPr>
          <w:sz w:val="24"/>
          <w:szCs w:val="24"/>
        </w:rPr>
        <w:tab/>
      </w:r>
      <w:r>
        <w:rPr>
          <w:sz w:val="24"/>
          <w:szCs w:val="24"/>
        </w:rPr>
        <w:tab/>
        <w:t>D.</w:t>
      </w:r>
      <w:r>
        <w:rPr>
          <w:sz w:val="24"/>
          <w:szCs w:val="24"/>
        </w:rPr>
        <w:tab/>
        <w:t>Falsifying Information</w:t>
      </w:r>
    </w:p>
    <w:p w14:paraId="0010CF68" w14:textId="77777777" w:rsidR="002B11C3" w:rsidRDefault="002B11C3" w:rsidP="00C73416">
      <w:pPr>
        <w:spacing w:line="240" w:lineRule="auto"/>
        <w:rPr>
          <w:sz w:val="24"/>
          <w:szCs w:val="24"/>
        </w:rPr>
      </w:pPr>
      <w:r>
        <w:rPr>
          <w:sz w:val="24"/>
          <w:szCs w:val="24"/>
        </w:rPr>
        <w:tab/>
      </w:r>
      <w:r>
        <w:rPr>
          <w:sz w:val="24"/>
          <w:szCs w:val="24"/>
        </w:rPr>
        <w:tab/>
      </w:r>
      <w:r>
        <w:rPr>
          <w:sz w:val="24"/>
          <w:szCs w:val="24"/>
        </w:rPr>
        <w:tab/>
      </w:r>
      <w:r>
        <w:rPr>
          <w:sz w:val="24"/>
          <w:szCs w:val="24"/>
        </w:rPr>
        <w:tab/>
        <w:t xml:space="preserve">No person shall make any false statement, representation, or certification in any </w:t>
      </w:r>
      <w:r>
        <w:rPr>
          <w:sz w:val="24"/>
          <w:szCs w:val="24"/>
        </w:rPr>
        <w:tab/>
      </w:r>
      <w:r>
        <w:rPr>
          <w:sz w:val="24"/>
          <w:szCs w:val="24"/>
        </w:rPr>
        <w:tab/>
      </w:r>
      <w:r>
        <w:rPr>
          <w:sz w:val="24"/>
          <w:szCs w:val="24"/>
        </w:rPr>
        <w:tab/>
      </w:r>
      <w:r>
        <w:rPr>
          <w:sz w:val="24"/>
          <w:szCs w:val="24"/>
        </w:rPr>
        <w:tab/>
      </w:r>
      <w:r>
        <w:rPr>
          <w:sz w:val="24"/>
          <w:szCs w:val="24"/>
        </w:rPr>
        <w:tab/>
        <w:t xml:space="preserve">report or other document filed or required to be maintained pursuant to this </w:t>
      </w:r>
      <w:r>
        <w:rPr>
          <w:sz w:val="24"/>
          <w:szCs w:val="24"/>
        </w:rPr>
        <w:tab/>
      </w:r>
      <w:r>
        <w:rPr>
          <w:sz w:val="24"/>
          <w:szCs w:val="24"/>
        </w:rPr>
        <w:tab/>
      </w:r>
      <w:r>
        <w:rPr>
          <w:sz w:val="24"/>
          <w:szCs w:val="24"/>
        </w:rPr>
        <w:tab/>
      </w:r>
      <w:r>
        <w:rPr>
          <w:sz w:val="24"/>
          <w:szCs w:val="24"/>
        </w:rPr>
        <w:tab/>
      </w:r>
      <w:r>
        <w:rPr>
          <w:sz w:val="24"/>
          <w:szCs w:val="24"/>
        </w:rPr>
        <w:tab/>
        <w:t xml:space="preserve">section.  Any person who knowingly withholds relevant information will be </w:t>
      </w:r>
      <w:r>
        <w:rPr>
          <w:sz w:val="24"/>
          <w:szCs w:val="24"/>
        </w:rPr>
        <w:tab/>
      </w:r>
      <w:r>
        <w:rPr>
          <w:sz w:val="24"/>
          <w:szCs w:val="24"/>
        </w:rPr>
        <w:tab/>
      </w:r>
      <w:r>
        <w:rPr>
          <w:sz w:val="24"/>
          <w:szCs w:val="24"/>
        </w:rPr>
        <w:tab/>
      </w:r>
      <w:r>
        <w:rPr>
          <w:sz w:val="24"/>
          <w:szCs w:val="24"/>
        </w:rPr>
        <w:tab/>
      </w:r>
      <w:r>
        <w:rPr>
          <w:sz w:val="24"/>
          <w:szCs w:val="24"/>
        </w:rPr>
        <w:tab/>
        <w:t>subject to prosecution.</w:t>
      </w:r>
    </w:p>
    <w:p w14:paraId="1FF18327" w14:textId="77777777" w:rsidR="002B11C3" w:rsidRPr="002B11C3" w:rsidRDefault="002B11C3" w:rsidP="00C73416">
      <w:pPr>
        <w:spacing w:line="240" w:lineRule="auto"/>
        <w:rPr>
          <w:b/>
          <w:sz w:val="24"/>
          <w:szCs w:val="24"/>
        </w:rPr>
      </w:pPr>
    </w:p>
    <w:p w14:paraId="0F4135C1" w14:textId="77777777" w:rsidR="002B11C3" w:rsidRDefault="002B11C3" w:rsidP="00C73416">
      <w:pPr>
        <w:spacing w:line="240" w:lineRule="auto"/>
        <w:rPr>
          <w:b/>
          <w:sz w:val="24"/>
          <w:szCs w:val="24"/>
        </w:rPr>
      </w:pPr>
      <w:r>
        <w:rPr>
          <w:sz w:val="24"/>
          <w:szCs w:val="24"/>
        </w:rPr>
        <w:tab/>
      </w:r>
      <w:r>
        <w:rPr>
          <w:b/>
          <w:sz w:val="24"/>
          <w:szCs w:val="24"/>
        </w:rPr>
        <w:t>Sec. 901.9</w:t>
      </w:r>
      <w:r>
        <w:rPr>
          <w:b/>
          <w:sz w:val="24"/>
          <w:szCs w:val="24"/>
        </w:rPr>
        <w:tab/>
        <w:t>Exemption of Regulated Substances</w:t>
      </w:r>
    </w:p>
    <w:p w14:paraId="53B7F245" w14:textId="77777777" w:rsidR="002B11C3" w:rsidRDefault="002B11C3" w:rsidP="00C73416">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Zoning Inspector is authorized to exclude certain regulated substances that </w:t>
      </w:r>
      <w:r w:rsidR="00851CF6">
        <w:rPr>
          <w:sz w:val="24"/>
          <w:szCs w:val="24"/>
        </w:rPr>
        <w:t xml:space="preserve">pose no </w:t>
      </w:r>
      <w:r w:rsidR="00851CF6">
        <w:rPr>
          <w:sz w:val="24"/>
          <w:szCs w:val="24"/>
        </w:rPr>
        <w:tab/>
      </w:r>
      <w:r w:rsidR="00851CF6">
        <w:rPr>
          <w:sz w:val="24"/>
          <w:szCs w:val="24"/>
        </w:rPr>
        <w:tab/>
      </w:r>
      <w:r w:rsidR="00851CF6">
        <w:rPr>
          <w:sz w:val="24"/>
          <w:szCs w:val="24"/>
        </w:rPr>
        <w:tab/>
      </w:r>
      <w:r w:rsidR="00851CF6">
        <w:rPr>
          <w:sz w:val="24"/>
          <w:szCs w:val="24"/>
        </w:rPr>
        <w:tab/>
        <w:t xml:space="preserve">threat to ground water, from the provisions of these regulations.  Prior to authorizing </w:t>
      </w:r>
      <w:r w:rsidR="00851CF6">
        <w:rPr>
          <w:sz w:val="24"/>
          <w:szCs w:val="24"/>
        </w:rPr>
        <w:tab/>
      </w:r>
      <w:r w:rsidR="00851CF6">
        <w:rPr>
          <w:sz w:val="24"/>
          <w:szCs w:val="24"/>
        </w:rPr>
        <w:tab/>
      </w:r>
      <w:r w:rsidR="00851CF6">
        <w:rPr>
          <w:sz w:val="24"/>
          <w:szCs w:val="24"/>
        </w:rPr>
        <w:tab/>
      </w:r>
      <w:r w:rsidR="00851CF6">
        <w:rPr>
          <w:sz w:val="24"/>
          <w:szCs w:val="24"/>
        </w:rPr>
        <w:tab/>
        <w:t xml:space="preserve">the exemption of any regulated substance, the Zoning Inspector shall have such request </w:t>
      </w:r>
      <w:r w:rsidR="00851CF6">
        <w:rPr>
          <w:sz w:val="24"/>
          <w:szCs w:val="24"/>
        </w:rPr>
        <w:tab/>
      </w:r>
      <w:r w:rsidR="00851CF6">
        <w:rPr>
          <w:sz w:val="24"/>
          <w:szCs w:val="24"/>
        </w:rPr>
        <w:tab/>
      </w:r>
      <w:r w:rsidR="00851CF6">
        <w:rPr>
          <w:sz w:val="24"/>
          <w:szCs w:val="24"/>
        </w:rPr>
        <w:tab/>
      </w:r>
      <w:r w:rsidR="00851CF6">
        <w:rPr>
          <w:sz w:val="24"/>
          <w:szCs w:val="24"/>
        </w:rPr>
        <w:tab/>
        <w:t>for exemption reviewed by the County.</w:t>
      </w:r>
    </w:p>
    <w:p w14:paraId="52D63401" w14:textId="77777777" w:rsidR="006B06D4" w:rsidRDefault="006B06D4" w:rsidP="00C73416">
      <w:pPr>
        <w:spacing w:line="240" w:lineRule="auto"/>
        <w:rPr>
          <w:sz w:val="24"/>
          <w:szCs w:val="24"/>
        </w:rPr>
      </w:pPr>
    </w:p>
    <w:p w14:paraId="7E95FCA0" w14:textId="77777777" w:rsidR="00851CF6" w:rsidRDefault="00851CF6" w:rsidP="00C73416">
      <w:pPr>
        <w:spacing w:line="240" w:lineRule="auto"/>
        <w:rPr>
          <w:sz w:val="24"/>
          <w:szCs w:val="24"/>
        </w:rPr>
      </w:pPr>
    </w:p>
    <w:p w14:paraId="5B098667" w14:textId="77777777" w:rsidR="00851CF6" w:rsidRDefault="00851CF6" w:rsidP="00C73416">
      <w:pPr>
        <w:spacing w:line="240" w:lineRule="auto"/>
        <w:rPr>
          <w:b/>
          <w:sz w:val="24"/>
          <w:szCs w:val="24"/>
        </w:rPr>
      </w:pPr>
      <w:r>
        <w:rPr>
          <w:sz w:val="24"/>
          <w:szCs w:val="24"/>
        </w:rPr>
        <w:lastRenderedPageBreak/>
        <w:tab/>
      </w:r>
      <w:r>
        <w:rPr>
          <w:b/>
          <w:sz w:val="24"/>
          <w:szCs w:val="24"/>
        </w:rPr>
        <w:t>Sec. 901.10</w:t>
      </w:r>
      <w:r>
        <w:rPr>
          <w:b/>
          <w:sz w:val="24"/>
          <w:szCs w:val="24"/>
        </w:rPr>
        <w:tab/>
        <w:t>Clean Closure Requirement</w:t>
      </w:r>
      <w:r w:rsidR="00C45332">
        <w:rPr>
          <w:b/>
          <w:sz w:val="24"/>
          <w:szCs w:val="24"/>
        </w:rPr>
        <w:t>s</w:t>
      </w:r>
    </w:p>
    <w:p w14:paraId="1775F610" w14:textId="77777777" w:rsidR="00851CF6" w:rsidRDefault="00851CF6" w:rsidP="00C73416">
      <w:pPr>
        <w:spacing w:line="240" w:lineRule="auto"/>
        <w:rPr>
          <w:sz w:val="24"/>
          <w:szCs w:val="24"/>
        </w:rPr>
      </w:pPr>
      <w:r>
        <w:rPr>
          <w:b/>
          <w:sz w:val="24"/>
          <w:szCs w:val="24"/>
        </w:rPr>
        <w:tab/>
      </w:r>
      <w:r>
        <w:rPr>
          <w:b/>
          <w:sz w:val="24"/>
          <w:szCs w:val="24"/>
        </w:rPr>
        <w:tab/>
      </w:r>
      <w:r>
        <w:rPr>
          <w:b/>
          <w:sz w:val="24"/>
          <w:szCs w:val="24"/>
        </w:rPr>
        <w:tab/>
      </w:r>
      <w:r w:rsidR="001B1D99">
        <w:rPr>
          <w:sz w:val="24"/>
          <w:szCs w:val="24"/>
        </w:rPr>
        <w:t>Except in th</w:t>
      </w:r>
      <w:r>
        <w:rPr>
          <w:sz w:val="24"/>
          <w:szCs w:val="24"/>
        </w:rPr>
        <w:t xml:space="preserve">e case of a seasonal discontinuation of operation, the owner or operator of </w:t>
      </w:r>
      <w:r w:rsidR="001B1D99">
        <w:rPr>
          <w:sz w:val="24"/>
          <w:szCs w:val="24"/>
        </w:rPr>
        <w:tab/>
      </w:r>
      <w:r w:rsidR="001B1D99">
        <w:rPr>
          <w:sz w:val="24"/>
          <w:szCs w:val="24"/>
        </w:rPr>
        <w:tab/>
      </w:r>
      <w:r w:rsidR="001B1D99">
        <w:rPr>
          <w:sz w:val="24"/>
          <w:szCs w:val="24"/>
        </w:rPr>
        <w:tab/>
      </w:r>
      <w:r w:rsidR="001B1D99">
        <w:rPr>
          <w:sz w:val="24"/>
          <w:szCs w:val="24"/>
        </w:rPr>
        <w:tab/>
      </w:r>
      <w:r>
        <w:rPr>
          <w:sz w:val="24"/>
          <w:szCs w:val="24"/>
        </w:rPr>
        <w:t xml:space="preserve">any non-residential property that becomes unoccupied or has discontinued operation </w:t>
      </w:r>
      <w:r w:rsidR="001B1D99">
        <w:rPr>
          <w:sz w:val="24"/>
          <w:szCs w:val="24"/>
        </w:rPr>
        <w:tab/>
      </w:r>
      <w:r w:rsidR="001B1D99">
        <w:rPr>
          <w:sz w:val="24"/>
          <w:szCs w:val="24"/>
        </w:rPr>
        <w:tab/>
      </w:r>
      <w:r w:rsidR="001B1D99">
        <w:rPr>
          <w:sz w:val="24"/>
          <w:szCs w:val="24"/>
        </w:rPr>
        <w:tab/>
      </w:r>
      <w:r w:rsidR="001B1D99">
        <w:rPr>
          <w:sz w:val="24"/>
          <w:szCs w:val="24"/>
        </w:rPr>
        <w:tab/>
      </w:r>
      <w:r w:rsidR="00B75F64">
        <w:rPr>
          <w:sz w:val="24"/>
          <w:szCs w:val="24"/>
        </w:rPr>
        <w:t>for a period of ninety</w:t>
      </w:r>
      <w:r>
        <w:rPr>
          <w:sz w:val="24"/>
          <w:szCs w:val="24"/>
        </w:rPr>
        <w:t xml:space="preserve"> consecutive days shall remove all regulated substances from the </w:t>
      </w:r>
      <w:r w:rsidR="001B1D99">
        <w:rPr>
          <w:sz w:val="24"/>
          <w:szCs w:val="24"/>
        </w:rPr>
        <w:tab/>
      </w:r>
      <w:r w:rsidR="001B1D99">
        <w:rPr>
          <w:sz w:val="24"/>
          <w:szCs w:val="24"/>
        </w:rPr>
        <w:tab/>
      </w:r>
      <w:r w:rsidR="001B1D99">
        <w:rPr>
          <w:sz w:val="24"/>
          <w:szCs w:val="24"/>
        </w:rPr>
        <w:tab/>
      </w:r>
      <w:r w:rsidR="001B1D99">
        <w:rPr>
          <w:sz w:val="24"/>
          <w:szCs w:val="24"/>
        </w:rPr>
        <w:tab/>
      </w:r>
      <w:r>
        <w:rPr>
          <w:sz w:val="24"/>
          <w:szCs w:val="24"/>
        </w:rPr>
        <w:t xml:space="preserve">property other than those used exclusively for heating, cooling, and providing electrical </w:t>
      </w:r>
      <w:r w:rsidR="001B1D99">
        <w:rPr>
          <w:sz w:val="24"/>
          <w:szCs w:val="24"/>
        </w:rPr>
        <w:tab/>
      </w:r>
      <w:r w:rsidR="001B1D99">
        <w:rPr>
          <w:sz w:val="24"/>
          <w:szCs w:val="24"/>
        </w:rPr>
        <w:tab/>
      </w:r>
      <w:r w:rsidR="001B1D99">
        <w:rPr>
          <w:sz w:val="24"/>
          <w:szCs w:val="24"/>
        </w:rPr>
        <w:tab/>
      </w:r>
      <w:r w:rsidR="001B1D99">
        <w:rPr>
          <w:sz w:val="24"/>
          <w:szCs w:val="24"/>
        </w:rPr>
        <w:tab/>
      </w:r>
      <w:r>
        <w:rPr>
          <w:sz w:val="24"/>
          <w:szCs w:val="24"/>
        </w:rPr>
        <w:t>lig</w:t>
      </w:r>
      <w:r w:rsidR="00B75F64">
        <w:rPr>
          <w:sz w:val="24"/>
          <w:szCs w:val="24"/>
        </w:rPr>
        <w:t>hting for the premises within ninety</w:t>
      </w:r>
      <w:r>
        <w:rPr>
          <w:sz w:val="24"/>
          <w:szCs w:val="24"/>
        </w:rPr>
        <w:t xml:space="preserve"> days after the date upon </w:t>
      </w:r>
      <w:r w:rsidRPr="00B75F64">
        <w:rPr>
          <w:sz w:val="24"/>
          <w:szCs w:val="24"/>
        </w:rPr>
        <w:t xml:space="preserve">which the property  </w:t>
      </w:r>
      <w:r w:rsidR="00B75F64">
        <w:rPr>
          <w:sz w:val="24"/>
          <w:szCs w:val="24"/>
        </w:rPr>
        <w:tab/>
      </w:r>
      <w:r w:rsidR="00B75F64">
        <w:rPr>
          <w:sz w:val="24"/>
          <w:szCs w:val="24"/>
        </w:rPr>
        <w:tab/>
      </w:r>
      <w:r w:rsidR="00B75F64">
        <w:rPr>
          <w:sz w:val="24"/>
          <w:szCs w:val="24"/>
        </w:rPr>
        <w:tab/>
      </w:r>
      <w:r w:rsidR="00B75F64">
        <w:rPr>
          <w:sz w:val="24"/>
          <w:szCs w:val="24"/>
        </w:rPr>
        <w:tab/>
      </w:r>
      <w:r w:rsidRPr="00B75F64">
        <w:rPr>
          <w:sz w:val="24"/>
          <w:szCs w:val="24"/>
        </w:rPr>
        <w:t xml:space="preserve">initially became unoccupied or the operation discontinued per OAC 3745-352 and ORC </w:t>
      </w:r>
      <w:r w:rsidR="00B75F64">
        <w:rPr>
          <w:sz w:val="24"/>
          <w:szCs w:val="24"/>
        </w:rPr>
        <w:tab/>
      </w:r>
      <w:r w:rsidR="00B75F64">
        <w:rPr>
          <w:sz w:val="24"/>
          <w:szCs w:val="24"/>
        </w:rPr>
        <w:tab/>
      </w:r>
      <w:r w:rsidR="00B75F64">
        <w:rPr>
          <w:sz w:val="24"/>
          <w:szCs w:val="24"/>
        </w:rPr>
        <w:tab/>
      </w:r>
      <w:r w:rsidR="00B75F64">
        <w:rPr>
          <w:sz w:val="24"/>
          <w:szCs w:val="24"/>
        </w:rPr>
        <w:tab/>
      </w:r>
      <w:r w:rsidRPr="00B75F64">
        <w:rPr>
          <w:sz w:val="24"/>
          <w:szCs w:val="24"/>
        </w:rPr>
        <w:t>3752, Cessation of Regulated Operation (CRO).  The County will be</w:t>
      </w:r>
      <w:r>
        <w:rPr>
          <w:sz w:val="24"/>
          <w:szCs w:val="24"/>
        </w:rPr>
        <w:t xml:space="preserve"> provided with OEPA </w:t>
      </w:r>
      <w:r w:rsidR="00B75F64">
        <w:rPr>
          <w:sz w:val="24"/>
          <w:szCs w:val="24"/>
        </w:rPr>
        <w:tab/>
      </w:r>
      <w:r w:rsidR="00B75F64">
        <w:rPr>
          <w:sz w:val="24"/>
          <w:szCs w:val="24"/>
        </w:rPr>
        <w:tab/>
      </w:r>
      <w:r w:rsidR="00B75F64">
        <w:rPr>
          <w:sz w:val="24"/>
          <w:szCs w:val="24"/>
        </w:rPr>
        <w:tab/>
      </w:r>
      <w:r w:rsidR="00B75F64">
        <w:rPr>
          <w:sz w:val="24"/>
          <w:szCs w:val="24"/>
        </w:rPr>
        <w:tab/>
      </w:r>
      <w:r>
        <w:rPr>
          <w:sz w:val="24"/>
          <w:szCs w:val="24"/>
        </w:rPr>
        <w:t>inspection reports documenting applicable CRO regulations have been met.  Except as</w:t>
      </w:r>
      <w:r w:rsidR="00B75F64">
        <w:rPr>
          <w:sz w:val="24"/>
          <w:szCs w:val="24"/>
        </w:rPr>
        <w:t xml:space="preserve"> </w:t>
      </w:r>
      <w:r w:rsidR="00B75F64">
        <w:rPr>
          <w:sz w:val="24"/>
          <w:szCs w:val="24"/>
        </w:rPr>
        <w:tab/>
      </w:r>
      <w:r w:rsidR="00B75F64">
        <w:rPr>
          <w:sz w:val="24"/>
          <w:szCs w:val="24"/>
        </w:rPr>
        <w:tab/>
      </w:r>
      <w:r w:rsidR="00B75F64">
        <w:rPr>
          <w:sz w:val="24"/>
          <w:szCs w:val="24"/>
        </w:rPr>
        <w:tab/>
      </w:r>
      <w:r w:rsidR="00B75F64">
        <w:rPr>
          <w:sz w:val="24"/>
          <w:szCs w:val="24"/>
        </w:rPr>
        <w:tab/>
      </w:r>
      <w:r>
        <w:rPr>
          <w:sz w:val="24"/>
          <w:szCs w:val="24"/>
        </w:rPr>
        <w:t xml:space="preserve">noted above, regulated substances </w:t>
      </w:r>
      <w:r w:rsidR="001B1D99">
        <w:rPr>
          <w:sz w:val="24"/>
          <w:szCs w:val="24"/>
        </w:rPr>
        <w:t xml:space="preserve">that are excluded from reporting requirements shall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be removed by the date specified above.  The owner or operator shall secure the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regulated substances on the property until they have been removed.  The owner or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operator shall notify the County Sanitary Engineer in writing of the date of the cessation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of operation or the property becoming unoccupied no later than the day upon which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the operation actually ceases or the property becomes unoccupied, and such </w:t>
      </w:r>
      <w:r w:rsidR="00B75F64">
        <w:rPr>
          <w:sz w:val="24"/>
          <w:szCs w:val="24"/>
        </w:rPr>
        <w:tab/>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 xml:space="preserve">notification shall include the owner’s name, phone number, and address and the </w:t>
      </w:r>
      <w:r w:rsidR="00B75F64">
        <w:rPr>
          <w:sz w:val="24"/>
          <w:szCs w:val="24"/>
        </w:rPr>
        <w:tab/>
      </w:r>
      <w:r w:rsidR="00B75F64">
        <w:rPr>
          <w:sz w:val="24"/>
          <w:szCs w:val="24"/>
        </w:rPr>
        <w:tab/>
      </w:r>
      <w:r w:rsidR="00B75F64">
        <w:rPr>
          <w:sz w:val="24"/>
          <w:szCs w:val="24"/>
        </w:rPr>
        <w:tab/>
      </w:r>
      <w:r w:rsidR="00B75F64">
        <w:rPr>
          <w:sz w:val="24"/>
          <w:szCs w:val="24"/>
        </w:rPr>
        <w:tab/>
      </w:r>
      <w:r w:rsidR="001B1D99">
        <w:rPr>
          <w:sz w:val="24"/>
          <w:szCs w:val="24"/>
        </w:rPr>
        <w:t>operator’s name, phone number and new address.</w:t>
      </w:r>
    </w:p>
    <w:p w14:paraId="236D72B8" w14:textId="77777777" w:rsidR="001B1D99" w:rsidRDefault="001B1D99" w:rsidP="00C73416">
      <w:pPr>
        <w:spacing w:line="240" w:lineRule="auto"/>
        <w:rPr>
          <w:sz w:val="24"/>
          <w:szCs w:val="24"/>
        </w:rPr>
      </w:pPr>
    </w:p>
    <w:p w14:paraId="38D6CB72" w14:textId="77777777" w:rsidR="001B1D99" w:rsidRPr="00851CF6" w:rsidRDefault="001B1D99" w:rsidP="00C73416">
      <w:pPr>
        <w:spacing w:line="240" w:lineRule="auto"/>
        <w:rPr>
          <w:sz w:val="24"/>
          <w:szCs w:val="24"/>
        </w:rPr>
      </w:pPr>
    </w:p>
    <w:p w14:paraId="23479CA6" w14:textId="77777777" w:rsidR="00851CF6" w:rsidRPr="002B11C3" w:rsidRDefault="00851CF6" w:rsidP="00C73416">
      <w:pPr>
        <w:spacing w:line="240" w:lineRule="auto"/>
        <w:rPr>
          <w:sz w:val="24"/>
          <w:szCs w:val="24"/>
        </w:rPr>
      </w:pPr>
    </w:p>
    <w:p w14:paraId="0D5143AE" w14:textId="77777777" w:rsidR="002B11C3" w:rsidRPr="002B11C3" w:rsidRDefault="002B11C3" w:rsidP="00C73416">
      <w:pPr>
        <w:spacing w:line="240" w:lineRule="auto"/>
        <w:rPr>
          <w:b/>
          <w:sz w:val="24"/>
          <w:szCs w:val="24"/>
        </w:rPr>
      </w:pPr>
    </w:p>
    <w:p w14:paraId="019E269B" w14:textId="77777777" w:rsidR="002B11C3" w:rsidRDefault="002B11C3" w:rsidP="00C73416">
      <w:pPr>
        <w:spacing w:line="240" w:lineRule="auto"/>
        <w:rPr>
          <w:sz w:val="24"/>
          <w:szCs w:val="24"/>
        </w:rPr>
      </w:pPr>
    </w:p>
    <w:p w14:paraId="2B3BCB39" w14:textId="77777777" w:rsidR="002B11C3" w:rsidRDefault="002B11C3" w:rsidP="00C73416">
      <w:pPr>
        <w:spacing w:line="240" w:lineRule="auto"/>
        <w:rPr>
          <w:sz w:val="24"/>
          <w:szCs w:val="24"/>
        </w:rPr>
      </w:pPr>
    </w:p>
    <w:p w14:paraId="2FF0050D" w14:textId="77777777" w:rsidR="00837ECC" w:rsidRPr="00837ECC" w:rsidRDefault="00837ECC" w:rsidP="00C73416">
      <w:pPr>
        <w:spacing w:line="240" w:lineRule="auto"/>
        <w:rPr>
          <w:sz w:val="24"/>
          <w:szCs w:val="24"/>
        </w:rPr>
      </w:pPr>
    </w:p>
    <w:p w14:paraId="25FEA3AC" w14:textId="77777777" w:rsidR="00C137D0" w:rsidRDefault="009F266F" w:rsidP="00C73416">
      <w:pPr>
        <w:spacing w:line="240" w:lineRule="auto"/>
        <w:rPr>
          <w:sz w:val="24"/>
          <w:szCs w:val="24"/>
        </w:rPr>
      </w:pPr>
      <w:r>
        <w:rPr>
          <w:sz w:val="24"/>
          <w:szCs w:val="24"/>
        </w:rPr>
        <w:tab/>
      </w:r>
      <w:r>
        <w:rPr>
          <w:sz w:val="24"/>
          <w:szCs w:val="24"/>
        </w:rPr>
        <w:tab/>
      </w:r>
    </w:p>
    <w:p w14:paraId="34D9B472" w14:textId="77777777" w:rsidR="00C137D0" w:rsidRDefault="00C137D0" w:rsidP="00C73416">
      <w:pPr>
        <w:spacing w:line="240" w:lineRule="auto"/>
        <w:rPr>
          <w:sz w:val="24"/>
          <w:szCs w:val="24"/>
        </w:rPr>
      </w:pPr>
    </w:p>
    <w:p w14:paraId="1EEC4907" w14:textId="77777777" w:rsidR="00C137D0" w:rsidRDefault="00C137D0" w:rsidP="00C73416">
      <w:pPr>
        <w:spacing w:line="240" w:lineRule="auto"/>
        <w:rPr>
          <w:sz w:val="24"/>
          <w:szCs w:val="24"/>
        </w:rPr>
      </w:pPr>
      <w:r>
        <w:rPr>
          <w:sz w:val="24"/>
          <w:szCs w:val="24"/>
        </w:rPr>
        <w:tab/>
      </w:r>
      <w:r>
        <w:rPr>
          <w:sz w:val="24"/>
          <w:szCs w:val="24"/>
        </w:rPr>
        <w:tab/>
      </w:r>
    </w:p>
    <w:p w14:paraId="69BA57F0" w14:textId="77777777" w:rsidR="00C137D0" w:rsidRDefault="00C137D0" w:rsidP="00C73416">
      <w:pPr>
        <w:spacing w:line="240" w:lineRule="auto"/>
        <w:rPr>
          <w:sz w:val="24"/>
          <w:szCs w:val="24"/>
        </w:rPr>
      </w:pPr>
    </w:p>
    <w:p w14:paraId="2CCC71D6" w14:textId="77777777" w:rsidR="00C137D0" w:rsidRDefault="00C137D0" w:rsidP="00C73416">
      <w:pPr>
        <w:spacing w:line="240" w:lineRule="auto"/>
        <w:rPr>
          <w:sz w:val="24"/>
          <w:szCs w:val="24"/>
        </w:rPr>
      </w:pPr>
    </w:p>
    <w:p w14:paraId="3A37E03B" w14:textId="77777777" w:rsidR="00C137D0" w:rsidRDefault="00C137D0" w:rsidP="00C73416">
      <w:pPr>
        <w:spacing w:line="240" w:lineRule="auto"/>
        <w:rPr>
          <w:sz w:val="24"/>
          <w:szCs w:val="24"/>
        </w:rPr>
      </w:pPr>
    </w:p>
    <w:p w14:paraId="0CA207D6" w14:textId="77777777" w:rsidR="00E67142" w:rsidRDefault="00E67142" w:rsidP="00C73416">
      <w:pPr>
        <w:spacing w:line="240" w:lineRule="auto"/>
        <w:rPr>
          <w:sz w:val="24"/>
          <w:szCs w:val="24"/>
        </w:rPr>
      </w:pPr>
    </w:p>
    <w:p w14:paraId="3F134C66" w14:textId="77777777" w:rsidR="00E67142" w:rsidRPr="00E67142" w:rsidRDefault="00E67142" w:rsidP="00C73416">
      <w:pPr>
        <w:spacing w:line="240" w:lineRule="auto"/>
        <w:rPr>
          <w:sz w:val="24"/>
          <w:szCs w:val="24"/>
        </w:rPr>
      </w:pPr>
      <w:r>
        <w:rPr>
          <w:sz w:val="24"/>
          <w:szCs w:val="24"/>
        </w:rPr>
        <w:tab/>
      </w:r>
      <w:r>
        <w:rPr>
          <w:sz w:val="24"/>
          <w:szCs w:val="24"/>
        </w:rPr>
        <w:tab/>
      </w:r>
      <w:r>
        <w:rPr>
          <w:sz w:val="24"/>
          <w:szCs w:val="24"/>
        </w:rPr>
        <w:tab/>
      </w:r>
      <w:r>
        <w:rPr>
          <w:sz w:val="24"/>
          <w:szCs w:val="24"/>
        </w:rPr>
        <w:tab/>
      </w:r>
    </w:p>
    <w:p w14:paraId="6266AC9C" w14:textId="77777777" w:rsidR="00E67142" w:rsidRPr="00E67142" w:rsidRDefault="00E67142" w:rsidP="00C73416">
      <w:pPr>
        <w:spacing w:line="240" w:lineRule="auto"/>
        <w:rPr>
          <w:b/>
          <w:sz w:val="24"/>
          <w:szCs w:val="24"/>
        </w:rPr>
      </w:pPr>
    </w:p>
    <w:p w14:paraId="17F8C86C" w14:textId="77777777" w:rsidR="00E67142" w:rsidRDefault="00E67142" w:rsidP="00C73416">
      <w:pPr>
        <w:spacing w:line="240" w:lineRule="auto"/>
        <w:rPr>
          <w:sz w:val="24"/>
          <w:szCs w:val="24"/>
        </w:rPr>
      </w:pPr>
    </w:p>
    <w:p w14:paraId="3E2D925A" w14:textId="77777777" w:rsidR="005529F2" w:rsidRDefault="005529F2" w:rsidP="00C73416">
      <w:pPr>
        <w:spacing w:line="240" w:lineRule="auto"/>
        <w:rPr>
          <w:sz w:val="24"/>
          <w:szCs w:val="24"/>
        </w:rPr>
      </w:pPr>
    </w:p>
    <w:p w14:paraId="75546C98" w14:textId="77777777" w:rsidR="005529F2" w:rsidRDefault="005529F2" w:rsidP="00C73416">
      <w:pPr>
        <w:spacing w:line="240" w:lineRule="auto"/>
        <w:rPr>
          <w:sz w:val="24"/>
          <w:szCs w:val="24"/>
        </w:rPr>
      </w:pPr>
    </w:p>
    <w:p w14:paraId="42D7049F" w14:textId="77777777" w:rsidR="005529F2" w:rsidRDefault="005529F2" w:rsidP="00C73416">
      <w:pPr>
        <w:spacing w:line="240" w:lineRule="auto"/>
        <w:rPr>
          <w:sz w:val="24"/>
          <w:szCs w:val="24"/>
        </w:rPr>
      </w:pPr>
    </w:p>
    <w:p w14:paraId="4DD915E9" w14:textId="77777777" w:rsidR="005529F2" w:rsidRDefault="005529F2" w:rsidP="00C73416">
      <w:pPr>
        <w:spacing w:line="240" w:lineRule="auto"/>
        <w:rPr>
          <w:sz w:val="24"/>
          <w:szCs w:val="24"/>
        </w:rPr>
      </w:pPr>
    </w:p>
    <w:p w14:paraId="1C2A76CB" w14:textId="77777777" w:rsidR="005529F2" w:rsidRDefault="005529F2" w:rsidP="00C73416">
      <w:pPr>
        <w:spacing w:line="240" w:lineRule="auto"/>
        <w:rPr>
          <w:sz w:val="24"/>
          <w:szCs w:val="24"/>
        </w:rPr>
      </w:pPr>
    </w:p>
    <w:p w14:paraId="241C19D9" w14:textId="77777777" w:rsidR="005529F2" w:rsidRDefault="005529F2" w:rsidP="00C73416">
      <w:pPr>
        <w:spacing w:line="240" w:lineRule="auto"/>
        <w:rPr>
          <w:sz w:val="24"/>
          <w:szCs w:val="24"/>
        </w:rPr>
      </w:pPr>
    </w:p>
    <w:p w14:paraId="651853F9" w14:textId="77777777" w:rsidR="005529F2" w:rsidRDefault="005529F2" w:rsidP="00C73416">
      <w:pPr>
        <w:spacing w:line="240" w:lineRule="auto"/>
        <w:rPr>
          <w:sz w:val="24"/>
          <w:szCs w:val="24"/>
        </w:rPr>
      </w:pPr>
    </w:p>
    <w:p w14:paraId="715A75DC" w14:textId="77777777" w:rsidR="005529F2" w:rsidRDefault="005529F2" w:rsidP="00C73416">
      <w:pPr>
        <w:spacing w:line="240" w:lineRule="auto"/>
        <w:rPr>
          <w:sz w:val="24"/>
          <w:szCs w:val="24"/>
        </w:rPr>
      </w:pPr>
    </w:p>
    <w:p w14:paraId="3668632C" w14:textId="77777777" w:rsidR="005529F2" w:rsidRDefault="005529F2" w:rsidP="00C73416">
      <w:pPr>
        <w:spacing w:line="240" w:lineRule="auto"/>
        <w:rPr>
          <w:sz w:val="24"/>
          <w:szCs w:val="24"/>
        </w:rPr>
      </w:pPr>
    </w:p>
    <w:p w14:paraId="2212A34A" w14:textId="77777777" w:rsidR="001B1D99" w:rsidRDefault="001B1D99" w:rsidP="001B1D99">
      <w:pPr>
        <w:spacing w:line="240" w:lineRule="auto"/>
        <w:jc w:val="center"/>
        <w:rPr>
          <w:b/>
          <w:sz w:val="24"/>
          <w:szCs w:val="24"/>
        </w:rPr>
      </w:pPr>
      <w:r>
        <w:rPr>
          <w:b/>
          <w:sz w:val="24"/>
          <w:szCs w:val="24"/>
        </w:rPr>
        <w:lastRenderedPageBreak/>
        <w:t>ARTICLE X</w:t>
      </w:r>
    </w:p>
    <w:p w14:paraId="400F02A2" w14:textId="77777777" w:rsidR="001B1D99" w:rsidRDefault="001B1D99" w:rsidP="001B1D99">
      <w:pPr>
        <w:spacing w:line="240" w:lineRule="auto"/>
        <w:jc w:val="center"/>
        <w:rPr>
          <w:b/>
          <w:sz w:val="24"/>
          <w:szCs w:val="24"/>
        </w:rPr>
      </w:pPr>
    </w:p>
    <w:p w14:paraId="1AE4D5E6" w14:textId="77777777" w:rsidR="001B1D99" w:rsidRDefault="001B1D99" w:rsidP="001B1D99">
      <w:pPr>
        <w:spacing w:line="240" w:lineRule="auto"/>
        <w:jc w:val="center"/>
        <w:rPr>
          <w:b/>
          <w:sz w:val="24"/>
          <w:szCs w:val="24"/>
        </w:rPr>
      </w:pPr>
      <w:r>
        <w:rPr>
          <w:b/>
          <w:sz w:val="24"/>
          <w:szCs w:val="24"/>
        </w:rPr>
        <w:t>ADMINISTRATION AND ENFORCEMENT</w:t>
      </w:r>
    </w:p>
    <w:p w14:paraId="57EE9240" w14:textId="77777777" w:rsidR="001B1D99" w:rsidRDefault="001B1D99" w:rsidP="001B1D99">
      <w:pPr>
        <w:spacing w:line="240" w:lineRule="auto"/>
        <w:jc w:val="center"/>
        <w:rPr>
          <w:b/>
          <w:sz w:val="24"/>
          <w:szCs w:val="24"/>
        </w:rPr>
      </w:pPr>
    </w:p>
    <w:p w14:paraId="766D75D7" w14:textId="77777777" w:rsidR="001B1D99" w:rsidRDefault="001B1D99" w:rsidP="001B1D99">
      <w:pPr>
        <w:spacing w:line="240" w:lineRule="auto"/>
        <w:rPr>
          <w:b/>
          <w:sz w:val="24"/>
          <w:szCs w:val="24"/>
        </w:rPr>
      </w:pPr>
      <w:r>
        <w:rPr>
          <w:b/>
          <w:sz w:val="24"/>
          <w:szCs w:val="24"/>
        </w:rPr>
        <w:t>Sec. 1001</w:t>
      </w:r>
      <w:r>
        <w:rPr>
          <w:b/>
          <w:sz w:val="24"/>
          <w:szCs w:val="24"/>
        </w:rPr>
        <w:tab/>
        <w:t>Administration</w:t>
      </w:r>
    </w:p>
    <w:p w14:paraId="604EBC14" w14:textId="77777777" w:rsidR="001B1D99" w:rsidRDefault="001B1D99" w:rsidP="001B1D99">
      <w:pPr>
        <w:spacing w:line="240" w:lineRule="auto"/>
        <w:rPr>
          <w:b/>
          <w:sz w:val="24"/>
          <w:szCs w:val="24"/>
        </w:rPr>
      </w:pPr>
      <w:r>
        <w:rPr>
          <w:b/>
          <w:sz w:val="24"/>
          <w:szCs w:val="24"/>
        </w:rPr>
        <w:tab/>
      </w:r>
    </w:p>
    <w:p w14:paraId="47923896" w14:textId="77777777" w:rsidR="001B1D99" w:rsidRDefault="001B1D99" w:rsidP="001B1D99">
      <w:pPr>
        <w:spacing w:line="240" w:lineRule="auto"/>
        <w:rPr>
          <w:b/>
          <w:sz w:val="24"/>
          <w:szCs w:val="24"/>
        </w:rPr>
      </w:pPr>
      <w:r>
        <w:rPr>
          <w:b/>
          <w:sz w:val="24"/>
          <w:szCs w:val="24"/>
        </w:rPr>
        <w:tab/>
        <w:t>Sec. 1001.1</w:t>
      </w:r>
      <w:r>
        <w:rPr>
          <w:b/>
          <w:sz w:val="24"/>
          <w:szCs w:val="24"/>
        </w:rPr>
        <w:tab/>
        <w:t>Zoning Inspector</w:t>
      </w:r>
    </w:p>
    <w:p w14:paraId="4F91ACDB" w14:textId="77777777" w:rsidR="001B1D99" w:rsidRDefault="001B1D99" w:rsidP="001B1D99">
      <w:pPr>
        <w:spacing w:line="240" w:lineRule="auto"/>
        <w:rPr>
          <w:sz w:val="24"/>
          <w:szCs w:val="24"/>
        </w:rPr>
      </w:pPr>
      <w:r>
        <w:rPr>
          <w:b/>
          <w:sz w:val="24"/>
          <w:szCs w:val="24"/>
        </w:rPr>
        <w:tab/>
      </w:r>
      <w:r>
        <w:rPr>
          <w:b/>
          <w:sz w:val="24"/>
          <w:szCs w:val="24"/>
        </w:rPr>
        <w:tab/>
      </w:r>
      <w:r>
        <w:rPr>
          <w:b/>
          <w:sz w:val="24"/>
          <w:szCs w:val="24"/>
        </w:rPr>
        <w:tab/>
      </w:r>
      <w:r>
        <w:rPr>
          <w:sz w:val="24"/>
          <w:szCs w:val="24"/>
        </w:rPr>
        <w:t xml:space="preserve">A Zoning Inspector designated by the Board of Township Trustees shall administer and </w:t>
      </w:r>
      <w:r>
        <w:rPr>
          <w:sz w:val="24"/>
          <w:szCs w:val="24"/>
        </w:rPr>
        <w:tab/>
      </w:r>
      <w:r>
        <w:rPr>
          <w:sz w:val="24"/>
          <w:szCs w:val="24"/>
        </w:rPr>
        <w:tab/>
      </w:r>
      <w:r>
        <w:rPr>
          <w:sz w:val="24"/>
          <w:szCs w:val="24"/>
        </w:rPr>
        <w:tab/>
      </w:r>
      <w:r>
        <w:rPr>
          <w:sz w:val="24"/>
          <w:szCs w:val="24"/>
        </w:rPr>
        <w:tab/>
        <w:t xml:space="preserve">enforce this resolution.  He may be provided with the assistance of such other persons </w:t>
      </w:r>
      <w:r>
        <w:rPr>
          <w:sz w:val="24"/>
          <w:szCs w:val="24"/>
        </w:rPr>
        <w:tab/>
      </w:r>
      <w:r>
        <w:rPr>
          <w:sz w:val="24"/>
          <w:szCs w:val="24"/>
        </w:rPr>
        <w:tab/>
      </w:r>
      <w:r>
        <w:rPr>
          <w:sz w:val="24"/>
          <w:szCs w:val="24"/>
        </w:rPr>
        <w:tab/>
      </w:r>
      <w:r>
        <w:rPr>
          <w:sz w:val="24"/>
          <w:szCs w:val="24"/>
        </w:rPr>
        <w:tab/>
        <w:t>as the Board of Township Trustees ma</w:t>
      </w:r>
      <w:r w:rsidR="00C45332">
        <w:rPr>
          <w:sz w:val="24"/>
          <w:szCs w:val="24"/>
        </w:rPr>
        <w:t xml:space="preserve">y direct.  If the zoning inspector shall find that any </w:t>
      </w:r>
      <w:r w:rsidR="00C45332">
        <w:rPr>
          <w:sz w:val="24"/>
          <w:szCs w:val="24"/>
        </w:rPr>
        <w:tab/>
      </w:r>
      <w:r w:rsidR="00C45332">
        <w:rPr>
          <w:sz w:val="24"/>
          <w:szCs w:val="24"/>
        </w:rPr>
        <w:tab/>
      </w:r>
      <w:r w:rsidR="00C45332">
        <w:rPr>
          <w:sz w:val="24"/>
          <w:szCs w:val="24"/>
        </w:rPr>
        <w:tab/>
        <w:t xml:space="preserve">of </w:t>
      </w:r>
      <w:r>
        <w:rPr>
          <w:sz w:val="24"/>
          <w:szCs w:val="24"/>
        </w:rPr>
        <w:t>the provisions of this resolution are being violated, he shall no</w:t>
      </w:r>
      <w:r w:rsidR="00C45332">
        <w:rPr>
          <w:sz w:val="24"/>
          <w:szCs w:val="24"/>
        </w:rPr>
        <w:t xml:space="preserve">tify in writing the </w:t>
      </w:r>
      <w:r w:rsidR="00C45332">
        <w:rPr>
          <w:sz w:val="24"/>
          <w:szCs w:val="24"/>
        </w:rPr>
        <w:tab/>
      </w:r>
      <w:r w:rsidR="00C45332">
        <w:rPr>
          <w:sz w:val="24"/>
          <w:szCs w:val="24"/>
        </w:rPr>
        <w:tab/>
      </w:r>
      <w:r w:rsidR="00C45332">
        <w:rPr>
          <w:sz w:val="24"/>
          <w:szCs w:val="24"/>
        </w:rPr>
        <w:tab/>
      </w:r>
      <w:r w:rsidR="00C45332">
        <w:rPr>
          <w:sz w:val="24"/>
          <w:szCs w:val="24"/>
        </w:rPr>
        <w:tab/>
        <w:t xml:space="preserve">persons </w:t>
      </w:r>
      <w:r>
        <w:rPr>
          <w:sz w:val="24"/>
          <w:szCs w:val="24"/>
        </w:rPr>
        <w:t>responsible for such violations, indicating the nature of the</w:t>
      </w:r>
      <w:r w:rsidR="00C45332">
        <w:rPr>
          <w:sz w:val="24"/>
          <w:szCs w:val="24"/>
        </w:rPr>
        <w:t xml:space="preserve"> violation and </w:t>
      </w:r>
      <w:r w:rsidR="00C45332">
        <w:rPr>
          <w:sz w:val="24"/>
          <w:szCs w:val="24"/>
        </w:rPr>
        <w:tab/>
      </w:r>
      <w:r w:rsidR="00C45332">
        <w:rPr>
          <w:sz w:val="24"/>
          <w:szCs w:val="24"/>
        </w:rPr>
        <w:tab/>
      </w:r>
      <w:r w:rsidR="00C45332">
        <w:rPr>
          <w:sz w:val="24"/>
          <w:szCs w:val="24"/>
        </w:rPr>
        <w:tab/>
      </w:r>
      <w:r w:rsidR="00C45332">
        <w:rPr>
          <w:sz w:val="24"/>
          <w:szCs w:val="24"/>
        </w:rPr>
        <w:tab/>
        <w:t xml:space="preserve">ordering the </w:t>
      </w:r>
      <w:r>
        <w:rPr>
          <w:sz w:val="24"/>
          <w:szCs w:val="24"/>
        </w:rPr>
        <w:t>action necessary to correct it.  He shall order discontinua</w:t>
      </w:r>
      <w:r w:rsidR="0022037D">
        <w:rPr>
          <w:sz w:val="24"/>
          <w:szCs w:val="24"/>
        </w:rPr>
        <w:t>nce o</w:t>
      </w:r>
      <w:r w:rsidR="00C45332">
        <w:rPr>
          <w:sz w:val="24"/>
          <w:szCs w:val="24"/>
        </w:rPr>
        <w:t xml:space="preserve">f illegal use </w:t>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of land, </w:t>
      </w:r>
      <w:r>
        <w:rPr>
          <w:sz w:val="24"/>
          <w:szCs w:val="24"/>
        </w:rPr>
        <w:t>buil</w:t>
      </w:r>
      <w:r w:rsidR="0022037D">
        <w:rPr>
          <w:sz w:val="24"/>
          <w:szCs w:val="24"/>
        </w:rPr>
        <w:t>dings, or structures; removal o</w:t>
      </w:r>
      <w:r>
        <w:rPr>
          <w:sz w:val="24"/>
          <w:szCs w:val="24"/>
        </w:rPr>
        <w:t>f illegal buildings or structur</w:t>
      </w:r>
      <w:r w:rsidR="00C45332">
        <w:rPr>
          <w:sz w:val="24"/>
          <w:szCs w:val="24"/>
        </w:rPr>
        <w:t xml:space="preserve">es or of illegal </w:t>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additions, </w:t>
      </w:r>
      <w:r>
        <w:rPr>
          <w:sz w:val="24"/>
          <w:szCs w:val="24"/>
        </w:rPr>
        <w:t>alte</w:t>
      </w:r>
      <w:r w:rsidR="006B06D4">
        <w:rPr>
          <w:sz w:val="24"/>
          <w:szCs w:val="24"/>
        </w:rPr>
        <w:t>rnations, or structural changes</w:t>
      </w:r>
      <w:r>
        <w:rPr>
          <w:sz w:val="24"/>
          <w:szCs w:val="24"/>
        </w:rPr>
        <w:t xml:space="preserve"> discontinuance of any </w:t>
      </w:r>
      <w:r w:rsidR="00C45332">
        <w:rPr>
          <w:sz w:val="24"/>
          <w:szCs w:val="24"/>
        </w:rPr>
        <w:t xml:space="preserve">illegal work being </w:t>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done; or </w:t>
      </w:r>
      <w:r>
        <w:rPr>
          <w:sz w:val="24"/>
          <w:szCs w:val="24"/>
        </w:rPr>
        <w:t xml:space="preserve">shall take any other action authorized by this resolution to </w:t>
      </w:r>
      <w:r w:rsidR="00C45332">
        <w:rPr>
          <w:sz w:val="24"/>
          <w:szCs w:val="24"/>
        </w:rPr>
        <w:t xml:space="preserve">ensure compliance </w:t>
      </w:r>
      <w:r w:rsidR="00B75F64">
        <w:rPr>
          <w:sz w:val="24"/>
          <w:szCs w:val="24"/>
        </w:rPr>
        <w:tab/>
      </w:r>
      <w:r w:rsidR="00B75F64">
        <w:rPr>
          <w:sz w:val="24"/>
          <w:szCs w:val="24"/>
        </w:rPr>
        <w:tab/>
      </w:r>
      <w:r w:rsidR="00B75F64">
        <w:rPr>
          <w:sz w:val="24"/>
          <w:szCs w:val="24"/>
        </w:rPr>
        <w:tab/>
      </w:r>
      <w:r w:rsidR="00B75F64">
        <w:rPr>
          <w:sz w:val="24"/>
          <w:szCs w:val="24"/>
        </w:rPr>
        <w:tab/>
      </w:r>
      <w:r w:rsidR="00C45332">
        <w:rPr>
          <w:sz w:val="24"/>
          <w:szCs w:val="24"/>
        </w:rPr>
        <w:t xml:space="preserve">with or to </w:t>
      </w:r>
      <w:r>
        <w:rPr>
          <w:sz w:val="24"/>
          <w:szCs w:val="24"/>
        </w:rPr>
        <w:t>prevent violation of its provisions.</w:t>
      </w:r>
    </w:p>
    <w:p w14:paraId="22A129A6" w14:textId="77777777" w:rsidR="001B1D99" w:rsidRDefault="001B1D99" w:rsidP="001B1D99">
      <w:pPr>
        <w:spacing w:line="240" w:lineRule="auto"/>
        <w:rPr>
          <w:sz w:val="24"/>
          <w:szCs w:val="24"/>
        </w:rPr>
      </w:pPr>
    </w:p>
    <w:p w14:paraId="1BC781D9" w14:textId="77777777" w:rsidR="001B1D99" w:rsidRDefault="001B1D99" w:rsidP="001B1D99">
      <w:pPr>
        <w:spacing w:line="240" w:lineRule="auto"/>
        <w:rPr>
          <w:b/>
          <w:sz w:val="24"/>
          <w:szCs w:val="24"/>
        </w:rPr>
      </w:pPr>
      <w:r>
        <w:rPr>
          <w:sz w:val="24"/>
          <w:szCs w:val="24"/>
        </w:rPr>
        <w:tab/>
      </w:r>
      <w:r>
        <w:rPr>
          <w:b/>
          <w:sz w:val="24"/>
          <w:szCs w:val="24"/>
        </w:rPr>
        <w:t>Sec. 1001.2</w:t>
      </w:r>
      <w:r>
        <w:rPr>
          <w:b/>
          <w:sz w:val="24"/>
          <w:szCs w:val="24"/>
        </w:rPr>
        <w:tab/>
        <w:t>Submission of Application</w:t>
      </w:r>
    </w:p>
    <w:p w14:paraId="4FCD32AE" w14:textId="77777777" w:rsidR="001B1D99" w:rsidRDefault="001B1D99" w:rsidP="001B1D99">
      <w:pPr>
        <w:spacing w:line="240" w:lineRule="auto"/>
        <w:rPr>
          <w:sz w:val="24"/>
          <w:szCs w:val="24"/>
        </w:rPr>
      </w:pPr>
      <w:r>
        <w:rPr>
          <w:sz w:val="24"/>
          <w:szCs w:val="24"/>
        </w:rPr>
        <w:tab/>
      </w:r>
      <w:r>
        <w:rPr>
          <w:sz w:val="24"/>
          <w:szCs w:val="24"/>
        </w:rPr>
        <w:tab/>
      </w:r>
      <w:r>
        <w:rPr>
          <w:sz w:val="24"/>
          <w:szCs w:val="24"/>
        </w:rPr>
        <w:tab/>
        <w:t xml:space="preserve">All applications for zoning certificates shall be submitted to the Zoning Inspector who </w:t>
      </w:r>
      <w:r w:rsidR="00E62680">
        <w:rPr>
          <w:sz w:val="24"/>
          <w:szCs w:val="24"/>
        </w:rPr>
        <w:tab/>
      </w:r>
      <w:r w:rsidR="00E62680">
        <w:rPr>
          <w:sz w:val="24"/>
          <w:szCs w:val="24"/>
        </w:rPr>
        <w:tab/>
      </w:r>
      <w:r w:rsidR="00E62680">
        <w:rPr>
          <w:sz w:val="24"/>
          <w:szCs w:val="24"/>
        </w:rPr>
        <w:tab/>
      </w:r>
      <w:r w:rsidR="00E62680">
        <w:rPr>
          <w:sz w:val="24"/>
          <w:szCs w:val="24"/>
        </w:rPr>
        <w:tab/>
      </w:r>
      <w:r>
        <w:rPr>
          <w:sz w:val="24"/>
          <w:szCs w:val="24"/>
        </w:rPr>
        <w:t xml:space="preserve">may issue zoning certificates when all applicable provisions of this Resolution have been </w:t>
      </w:r>
      <w:r w:rsidR="00E62680">
        <w:rPr>
          <w:sz w:val="24"/>
          <w:szCs w:val="24"/>
        </w:rPr>
        <w:tab/>
      </w:r>
      <w:r w:rsidR="00E62680">
        <w:rPr>
          <w:sz w:val="24"/>
          <w:szCs w:val="24"/>
        </w:rPr>
        <w:tab/>
      </w:r>
      <w:r w:rsidR="00E62680">
        <w:rPr>
          <w:sz w:val="24"/>
          <w:szCs w:val="24"/>
        </w:rPr>
        <w:tab/>
      </w:r>
      <w:r>
        <w:rPr>
          <w:sz w:val="24"/>
          <w:szCs w:val="24"/>
        </w:rPr>
        <w:t xml:space="preserve">met.  All applications for Conditional Use Zoning Certificates shall be made to the Zoning </w:t>
      </w:r>
      <w:r w:rsidR="00E62680">
        <w:rPr>
          <w:sz w:val="24"/>
          <w:szCs w:val="24"/>
        </w:rPr>
        <w:tab/>
      </w:r>
      <w:r w:rsidR="00E62680">
        <w:rPr>
          <w:sz w:val="24"/>
          <w:szCs w:val="24"/>
        </w:rPr>
        <w:tab/>
      </w:r>
      <w:r w:rsidR="00E62680">
        <w:rPr>
          <w:sz w:val="24"/>
          <w:szCs w:val="24"/>
        </w:rPr>
        <w:tab/>
      </w:r>
      <w:r>
        <w:rPr>
          <w:sz w:val="24"/>
          <w:szCs w:val="24"/>
        </w:rPr>
        <w:t xml:space="preserve">Inspector and submitted to the Board of Zoning Appeals which may issue Conditional </w:t>
      </w:r>
      <w:r w:rsidR="00E62680">
        <w:rPr>
          <w:sz w:val="24"/>
          <w:szCs w:val="24"/>
        </w:rPr>
        <w:tab/>
      </w:r>
      <w:r w:rsidR="00E62680">
        <w:rPr>
          <w:sz w:val="24"/>
          <w:szCs w:val="24"/>
        </w:rPr>
        <w:tab/>
      </w:r>
      <w:r w:rsidR="00E62680">
        <w:rPr>
          <w:sz w:val="24"/>
          <w:szCs w:val="24"/>
        </w:rPr>
        <w:tab/>
      </w:r>
      <w:r w:rsidR="00E62680">
        <w:rPr>
          <w:sz w:val="24"/>
          <w:szCs w:val="24"/>
        </w:rPr>
        <w:tab/>
      </w:r>
      <w:r>
        <w:rPr>
          <w:sz w:val="24"/>
          <w:szCs w:val="24"/>
        </w:rPr>
        <w:t xml:space="preserve">Use Zoning Certificates in accordance </w:t>
      </w:r>
      <w:r w:rsidRPr="00B75F64">
        <w:rPr>
          <w:sz w:val="24"/>
          <w:szCs w:val="24"/>
        </w:rPr>
        <w:t xml:space="preserve">with </w:t>
      </w:r>
      <w:r w:rsidRPr="006B06D4">
        <w:rPr>
          <w:b/>
          <w:sz w:val="24"/>
          <w:szCs w:val="24"/>
        </w:rPr>
        <w:t>Article VI</w:t>
      </w:r>
      <w:r>
        <w:rPr>
          <w:sz w:val="24"/>
          <w:szCs w:val="24"/>
        </w:rPr>
        <w:t xml:space="preserve"> of this Resolution.</w:t>
      </w:r>
    </w:p>
    <w:p w14:paraId="0E1E16AE" w14:textId="77777777" w:rsidR="00E62680" w:rsidRDefault="00E62680" w:rsidP="001B1D99">
      <w:pPr>
        <w:spacing w:line="240" w:lineRule="auto"/>
        <w:rPr>
          <w:sz w:val="24"/>
          <w:szCs w:val="24"/>
        </w:rPr>
      </w:pPr>
    </w:p>
    <w:p w14:paraId="3358C00B" w14:textId="77777777" w:rsidR="00E62680" w:rsidRDefault="00E62680" w:rsidP="001B1D99">
      <w:pPr>
        <w:spacing w:line="240" w:lineRule="auto"/>
        <w:rPr>
          <w:b/>
          <w:sz w:val="24"/>
          <w:szCs w:val="24"/>
        </w:rPr>
      </w:pPr>
      <w:r>
        <w:rPr>
          <w:sz w:val="24"/>
          <w:szCs w:val="24"/>
        </w:rPr>
        <w:tab/>
      </w:r>
      <w:r>
        <w:rPr>
          <w:b/>
          <w:sz w:val="24"/>
          <w:szCs w:val="24"/>
        </w:rPr>
        <w:t>Sec 1001.3</w:t>
      </w:r>
      <w:r>
        <w:rPr>
          <w:b/>
          <w:sz w:val="24"/>
          <w:szCs w:val="24"/>
        </w:rPr>
        <w:tab/>
        <w:t>Zoning Certificates Required</w:t>
      </w:r>
    </w:p>
    <w:p w14:paraId="6ECC2DA0"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t>A.</w:t>
      </w:r>
      <w:r>
        <w:rPr>
          <w:sz w:val="24"/>
          <w:szCs w:val="24"/>
        </w:rPr>
        <w:tab/>
        <w:t xml:space="preserve">Before constructing, changing the use of, or altering any buildings, or changing </w:t>
      </w:r>
      <w:r>
        <w:rPr>
          <w:sz w:val="24"/>
          <w:szCs w:val="24"/>
        </w:rPr>
        <w:tab/>
      </w:r>
      <w:r>
        <w:rPr>
          <w:sz w:val="24"/>
          <w:szCs w:val="24"/>
        </w:rPr>
        <w:tab/>
      </w:r>
      <w:r>
        <w:rPr>
          <w:sz w:val="24"/>
          <w:szCs w:val="24"/>
        </w:rPr>
        <w:tab/>
      </w:r>
      <w:r>
        <w:rPr>
          <w:sz w:val="24"/>
          <w:szCs w:val="24"/>
        </w:rPr>
        <w:tab/>
      </w:r>
      <w:r>
        <w:rPr>
          <w:sz w:val="24"/>
          <w:szCs w:val="24"/>
        </w:rPr>
        <w:tab/>
        <w:t>the use of any premises, application shall be</w:t>
      </w:r>
      <w:r w:rsidR="0022037D">
        <w:rPr>
          <w:sz w:val="24"/>
          <w:szCs w:val="24"/>
        </w:rPr>
        <w:t xml:space="preserve"> made to the Zoning Inspector for </w:t>
      </w:r>
      <w:r>
        <w:rPr>
          <w:sz w:val="24"/>
          <w:szCs w:val="24"/>
        </w:rPr>
        <w:t xml:space="preserve">a </w:t>
      </w:r>
      <w:r>
        <w:rPr>
          <w:sz w:val="24"/>
          <w:szCs w:val="24"/>
        </w:rPr>
        <w:tab/>
      </w:r>
      <w:r>
        <w:rPr>
          <w:sz w:val="24"/>
          <w:szCs w:val="24"/>
        </w:rPr>
        <w:tab/>
      </w:r>
      <w:r>
        <w:rPr>
          <w:sz w:val="24"/>
          <w:szCs w:val="24"/>
        </w:rPr>
        <w:tab/>
      </w:r>
      <w:r>
        <w:rPr>
          <w:sz w:val="24"/>
          <w:szCs w:val="24"/>
        </w:rPr>
        <w:tab/>
      </w:r>
      <w:r>
        <w:rPr>
          <w:sz w:val="24"/>
          <w:szCs w:val="24"/>
        </w:rPr>
        <w:tab/>
        <w:t xml:space="preserve">zoning certificate.  Failure to obtain a zoning certificate shall be a violation of this </w:t>
      </w:r>
      <w:r>
        <w:rPr>
          <w:sz w:val="24"/>
          <w:szCs w:val="24"/>
        </w:rPr>
        <w:tab/>
      </w:r>
      <w:r>
        <w:rPr>
          <w:sz w:val="24"/>
          <w:szCs w:val="24"/>
        </w:rPr>
        <w:tab/>
      </w:r>
      <w:r>
        <w:rPr>
          <w:sz w:val="24"/>
          <w:szCs w:val="24"/>
        </w:rPr>
        <w:tab/>
      </w:r>
      <w:r>
        <w:rPr>
          <w:sz w:val="24"/>
          <w:szCs w:val="24"/>
        </w:rPr>
        <w:tab/>
        <w:t>resolution.  The application shall include the following information:</w:t>
      </w:r>
    </w:p>
    <w:p w14:paraId="29FF45D8"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A plot plan drawn to scale showing the exact dimension of the lot to be </w:t>
      </w:r>
      <w:r>
        <w:rPr>
          <w:sz w:val="24"/>
          <w:szCs w:val="24"/>
        </w:rPr>
        <w:tab/>
      </w:r>
      <w:r>
        <w:rPr>
          <w:sz w:val="24"/>
          <w:szCs w:val="24"/>
        </w:rPr>
        <w:tab/>
      </w:r>
      <w:r>
        <w:rPr>
          <w:sz w:val="24"/>
          <w:szCs w:val="24"/>
        </w:rPr>
        <w:tab/>
      </w:r>
      <w:r>
        <w:rPr>
          <w:sz w:val="24"/>
          <w:szCs w:val="24"/>
        </w:rPr>
        <w:tab/>
      </w:r>
      <w:r>
        <w:rPr>
          <w:sz w:val="24"/>
          <w:szCs w:val="24"/>
        </w:rPr>
        <w:tab/>
      </w:r>
      <w:r>
        <w:rPr>
          <w:sz w:val="24"/>
          <w:szCs w:val="24"/>
        </w:rPr>
        <w:tab/>
        <w:t>built upon including size and location of any existing structures.</w:t>
      </w:r>
    </w:p>
    <w:p w14:paraId="4127268B"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The location, dimensions, height and bulk of structures to be erected.</w:t>
      </w:r>
    </w:p>
    <w:p w14:paraId="15FE6962"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The intended use.</w:t>
      </w:r>
    </w:p>
    <w:p w14:paraId="5C1D81A2"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The yard, open area and parking space dimensions.</w:t>
      </w:r>
    </w:p>
    <w:p w14:paraId="7303040F"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Evidence that the responsible health authority has approved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proposed sanitary sewage disposal facilities for the use for which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zoning certificate has been requested.</w:t>
      </w:r>
    </w:p>
    <w:p w14:paraId="55BF95FB"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Any other pertinent data as may be necessary to determine and provide </w:t>
      </w:r>
      <w:r>
        <w:rPr>
          <w:sz w:val="24"/>
          <w:szCs w:val="24"/>
        </w:rPr>
        <w:tab/>
      </w:r>
      <w:r>
        <w:rPr>
          <w:sz w:val="24"/>
          <w:szCs w:val="24"/>
        </w:rPr>
        <w:tab/>
      </w:r>
      <w:r>
        <w:rPr>
          <w:sz w:val="24"/>
          <w:szCs w:val="24"/>
        </w:rPr>
        <w:tab/>
      </w:r>
      <w:r>
        <w:rPr>
          <w:sz w:val="24"/>
          <w:szCs w:val="24"/>
        </w:rPr>
        <w:tab/>
      </w:r>
      <w:r>
        <w:rPr>
          <w:sz w:val="24"/>
          <w:szCs w:val="24"/>
        </w:rPr>
        <w:tab/>
      </w:r>
      <w:r>
        <w:rPr>
          <w:sz w:val="24"/>
          <w:szCs w:val="24"/>
        </w:rPr>
        <w:tab/>
        <w:t>for the enforcement of this Resolution.</w:t>
      </w:r>
    </w:p>
    <w:p w14:paraId="31E992A1" w14:textId="77777777" w:rsidR="00E62680" w:rsidRDefault="00E62680" w:rsidP="001B1D99">
      <w:pPr>
        <w:spacing w:line="240" w:lineRule="auto"/>
        <w:rPr>
          <w:sz w:val="24"/>
          <w:szCs w:val="24"/>
        </w:rPr>
      </w:pPr>
      <w:r>
        <w:rPr>
          <w:sz w:val="24"/>
          <w:szCs w:val="24"/>
        </w:rPr>
        <w:tab/>
      </w:r>
      <w:r>
        <w:rPr>
          <w:sz w:val="24"/>
          <w:szCs w:val="24"/>
        </w:rPr>
        <w:tab/>
      </w:r>
      <w:r>
        <w:rPr>
          <w:sz w:val="24"/>
          <w:szCs w:val="24"/>
        </w:rPr>
        <w:tab/>
      </w:r>
      <w:r>
        <w:rPr>
          <w:sz w:val="24"/>
          <w:szCs w:val="24"/>
        </w:rPr>
        <w:tab/>
        <w:t>7.</w:t>
      </w:r>
      <w:r>
        <w:rPr>
          <w:sz w:val="24"/>
          <w:szCs w:val="24"/>
        </w:rPr>
        <w:tab/>
        <w:t>For commercial and industrial faci</w:t>
      </w:r>
      <w:r w:rsidR="00B75F64">
        <w:rPr>
          <w:sz w:val="24"/>
          <w:szCs w:val="24"/>
        </w:rPr>
        <w:t>lities, two</w:t>
      </w:r>
      <w:r>
        <w:rPr>
          <w:sz w:val="24"/>
          <w:szCs w:val="24"/>
        </w:rPr>
        <w:t xml:space="preserve"> complete sets of building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plans stamped and approved by the State of Ohio shall be provided when </w:t>
      </w:r>
      <w:r>
        <w:rPr>
          <w:sz w:val="24"/>
          <w:szCs w:val="24"/>
        </w:rPr>
        <w:tab/>
      </w:r>
      <w:r>
        <w:rPr>
          <w:sz w:val="24"/>
          <w:szCs w:val="24"/>
        </w:rPr>
        <w:tab/>
      </w:r>
      <w:r>
        <w:rPr>
          <w:sz w:val="24"/>
          <w:szCs w:val="24"/>
        </w:rPr>
        <w:tab/>
      </w:r>
      <w:r>
        <w:rPr>
          <w:sz w:val="24"/>
          <w:szCs w:val="24"/>
        </w:rPr>
        <w:tab/>
      </w:r>
      <w:r>
        <w:rPr>
          <w:sz w:val="24"/>
          <w:szCs w:val="24"/>
        </w:rPr>
        <w:tab/>
        <w:t>applying for a building permit.</w:t>
      </w:r>
    </w:p>
    <w:p w14:paraId="68AAF929" w14:textId="77777777" w:rsidR="00E62680" w:rsidRDefault="00E62680" w:rsidP="001B1D99">
      <w:pPr>
        <w:spacing w:line="240" w:lineRule="auto"/>
        <w:rPr>
          <w:sz w:val="24"/>
          <w:szCs w:val="24"/>
        </w:rPr>
      </w:pPr>
      <w:r>
        <w:rPr>
          <w:sz w:val="24"/>
          <w:szCs w:val="24"/>
        </w:rPr>
        <w:lastRenderedPageBreak/>
        <w:tab/>
      </w:r>
      <w:r>
        <w:rPr>
          <w:sz w:val="24"/>
          <w:szCs w:val="24"/>
        </w:rPr>
        <w:tab/>
      </w:r>
      <w:r>
        <w:rPr>
          <w:sz w:val="24"/>
          <w:szCs w:val="24"/>
        </w:rPr>
        <w:tab/>
        <w:t>B.</w:t>
      </w:r>
      <w:r>
        <w:rPr>
          <w:sz w:val="24"/>
          <w:szCs w:val="24"/>
        </w:rPr>
        <w:tab/>
      </w:r>
      <w:r w:rsidR="008E4680">
        <w:rPr>
          <w:sz w:val="24"/>
          <w:szCs w:val="24"/>
        </w:rPr>
        <w:t xml:space="preserve">No zoning certificate shall be granted to build any structure within the confines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of the unincorporated area of the Township which has ingress and egress </w:t>
      </w:r>
      <w:r w:rsidR="0022037D">
        <w:rPr>
          <w:sz w:val="24"/>
          <w:szCs w:val="24"/>
        </w:rPr>
        <w:t>t</w:t>
      </w:r>
      <w:r w:rsidR="008E4680">
        <w:rPr>
          <w:sz w:val="24"/>
          <w:szCs w:val="24"/>
        </w:rPr>
        <w:t xml:space="preserve">o the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highway until the owner of such property has secured a permit from the State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Department of Transportation, the county Engineer, or the proper Township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official (whichever authority has jurisdiction), for permission to install a culvert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of the proper size and specifications required by said State Department of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 xml:space="preserve">Transportation, County Engineer, or proper local Township official, (whichever </w:t>
      </w:r>
      <w:r w:rsidR="008E4680">
        <w:rPr>
          <w:sz w:val="24"/>
          <w:szCs w:val="24"/>
        </w:rPr>
        <w:tab/>
      </w:r>
      <w:r w:rsidR="008E4680">
        <w:rPr>
          <w:sz w:val="24"/>
          <w:szCs w:val="24"/>
        </w:rPr>
        <w:tab/>
      </w:r>
      <w:r w:rsidR="008E4680">
        <w:rPr>
          <w:sz w:val="24"/>
          <w:szCs w:val="24"/>
        </w:rPr>
        <w:tab/>
      </w:r>
      <w:r w:rsidR="008E4680">
        <w:rPr>
          <w:sz w:val="24"/>
          <w:szCs w:val="24"/>
        </w:rPr>
        <w:tab/>
      </w:r>
      <w:r w:rsidR="008E4680">
        <w:rPr>
          <w:sz w:val="24"/>
          <w:szCs w:val="24"/>
        </w:rPr>
        <w:tab/>
        <w:t>authority has jurisdiction).</w:t>
      </w:r>
    </w:p>
    <w:p w14:paraId="02258F76" w14:textId="77777777" w:rsidR="008E4680" w:rsidRPr="006B06D4" w:rsidRDefault="008E4680" w:rsidP="001B1D99">
      <w:pPr>
        <w:spacing w:line="240" w:lineRule="auto"/>
        <w:rPr>
          <w:b/>
          <w:sz w:val="24"/>
          <w:szCs w:val="24"/>
        </w:rPr>
      </w:pPr>
      <w:r>
        <w:rPr>
          <w:sz w:val="24"/>
          <w:szCs w:val="24"/>
        </w:rPr>
        <w:tab/>
      </w:r>
      <w:r>
        <w:rPr>
          <w:sz w:val="24"/>
          <w:szCs w:val="24"/>
        </w:rPr>
        <w:tab/>
      </w:r>
      <w:r>
        <w:rPr>
          <w:sz w:val="24"/>
          <w:szCs w:val="24"/>
        </w:rPr>
        <w:tab/>
      </w:r>
      <w:r w:rsidR="00B75F64">
        <w:rPr>
          <w:sz w:val="24"/>
          <w:szCs w:val="24"/>
        </w:rPr>
        <w:t>C.</w:t>
      </w:r>
      <w:r w:rsidR="00B75F64">
        <w:rPr>
          <w:sz w:val="24"/>
          <w:szCs w:val="24"/>
        </w:rPr>
        <w:tab/>
        <w:t>Within ten</w:t>
      </w:r>
      <w:r>
        <w:rPr>
          <w:sz w:val="24"/>
          <w:szCs w:val="24"/>
        </w:rPr>
        <w:t xml:space="preserve"> days after receipt of application the Zoning Inspector shall issue a </w:t>
      </w:r>
      <w:r>
        <w:rPr>
          <w:sz w:val="24"/>
          <w:szCs w:val="24"/>
        </w:rPr>
        <w:tab/>
      </w:r>
      <w:r>
        <w:rPr>
          <w:sz w:val="24"/>
          <w:szCs w:val="24"/>
        </w:rPr>
        <w:tab/>
      </w:r>
      <w:r>
        <w:rPr>
          <w:sz w:val="24"/>
          <w:szCs w:val="24"/>
        </w:rPr>
        <w:tab/>
      </w:r>
      <w:r>
        <w:rPr>
          <w:sz w:val="24"/>
          <w:szCs w:val="24"/>
        </w:rPr>
        <w:tab/>
      </w:r>
      <w:r w:rsidR="00B75F64">
        <w:rPr>
          <w:sz w:val="24"/>
          <w:szCs w:val="24"/>
        </w:rPr>
        <w:tab/>
      </w:r>
      <w:r>
        <w:rPr>
          <w:sz w:val="24"/>
          <w:szCs w:val="24"/>
        </w:rPr>
        <w:t xml:space="preserve">zoning certificate if the application complies with the requirements of this </w:t>
      </w:r>
      <w:r>
        <w:rPr>
          <w:sz w:val="24"/>
          <w:szCs w:val="24"/>
        </w:rPr>
        <w:tab/>
      </w:r>
      <w:r>
        <w:rPr>
          <w:sz w:val="24"/>
          <w:szCs w:val="24"/>
        </w:rPr>
        <w:tab/>
      </w:r>
      <w:r>
        <w:rPr>
          <w:sz w:val="24"/>
          <w:szCs w:val="24"/>
        </w:rPr>
        <w:tab/>
      </w:r>
      <w:r>
        <w:rPr>
          <w:sz w:val="24"/>
          <w:szCs w:val="24"/>
        </w:rPr>
        <w:tab/>
      </w:r>
      <w:r>
        <w:rPr>
          <w:sz w:val="24"/>
          <w:szCs w:val="24"/>
        </w:rPr>
        <w:tab/>
        <w:t xml:space="preserve">Resolution and the application is accompanied by the proper fee as indicated in </w:t>
      </w:r>
      <w:r>
        <w:rPr>
          <w:sz w:val="24"/>
          <w:szCs w:val="24"/>
        </w:rPr>
        <w:tab/>
      </w:r>
      <w:r>
        <w:rPr>
          <w:sz w:val="24"/>
          <w:szCs w:val="24"/>
        </w:rPr>
        <w:tab/>
      </w:r>
      <w:r>
        <w:rPr>
          <w:sz w:val="24"/>
          <w:szCs w:val="24"/>
        </w:rPr>
        <w:tab/>
      </w:r>
      <w:r>
        <w:rPr>
          <w:sz w:val="24"/>
          <w:szCs w:val="24"/>
        </w:rPr>
        <w:tab/>
      </w:r>
      <w:r>
        <w:rPr>
          <w:sz w:val="24"/>
          <w:szCs w:val="24"/>
        </w:rPr>
        <w:tab/>
      </w:r>
      <w:r w:rsidR="002975CB" w:rsidRPr="006B06D4">
        <w:rPr>
          <w:b/>
          <w:sz w:val="24"/>
          <w:szCs w:val="24"/>
        </w:rPr>
        <w:t>Section 1001.4</w:t>
      </w:r>
      <w:r w:rsidRPr="006B06D4">
        <w:rPr>
          <w:b/>
          <w:sz w:val="24"/>
          <w:szCs w:val="24"/>
        </w:rPr>
        <w:t>.</w:t>
      </w:r>
    </w:p>
    <w:p w14:paraId="75FD551D" w14:textId="77777777" w:rsidR="0022037D" w:rsidRDefault="0022037D" w:rsidP="001B1D99">
      <w:pPr>
        <w:spacing w:line="240" w:lineRule="auto"/>
        <w:rPr>
          <w:sz w:val="24"/>
          <w:szCs w:val="24"/>
        </w:rPr>
      </w:pPr>
      <w:r>
        <w:rPr>
          <w:sz w:val="24"/>
          <w:szCs w:val="24"/>
        </w:rPr>
        <w:tab/>
      </w:r>
      <w:r>
        <w:rPr>
          <w:sz w:val="24"/>
          <w:szCs w:val="24"/>
        </w:rPr>
        <w:tab/>
      </w:r>
      <w:r>
        <w:rPr>
          <w:sz w:val="24"/>
          <w:szCs w:val="24"/>
        </w:rPr>
        <w:tab/>
        <w:t>D.</w:t>
      </w:r>
      <w:r>
        <w:rPr>
          <w:sz w:val="24"/>
          <w:szCs w:val="24"/>
        </w:rPr>
        <w:tab/>
        <w:t>The zoning certificate shall beco</w:t>
      </w:r>
      <w:r w:rsidR="00B75F64">
        <w:rPr>
          <w:sz w:val="24"/>
          <w:szCs w:val="24"/>
        </w:rPr>
        <w:t xml:space="preserve">me void at the expiration of twelve </w:t>
      </w:r>
      <w:r>
        <w:rPr>
          <w:sz w:val="24"/>
          <w:szCs w:val="24"/>
        </w:rPr>
        <w:t xml:space="preserve">months after </w:t>
      </w:r>
      <w:r>
        <w:rPr>
          <w:sz w:val="24"/>
          <w:szCs w:val="24"/>
        </w:rPr>
        <w:tab/>
      </w:r>
      <w:r>
        <w:rPr>
          <w:sz w:val="24"/>
          <w:szCs w:val="24"/>
        </w:rPr>
        <w:tab/>
      </w:r>
      <w:r>
        <w:rPr>
          <w:sz w:val="24"/>
          <w:szCs w:val="24"/>
        </w:rPr>
        <w:tab/>
      </w:r>
      <w:r>
        <w:rPr>
          <w:sz w:val="24"/>
          <w:szCs w:val="24"/>
        </w:rPr>
        <w:tab/>
        <w:t>date of issuance un</w:t>
      </w:r>
      <w:r w:rsidR="00127DBD">
        <w:rPr>
          <w:sz w:val="24"/>
          <w:szCs w:val="24"/>
        </w:rPr>
        <w:t xml:space="preserve">less construction is started.  </w:t>
      </w:r>
      <w:r>
        <w:rPr>
          <w:sz w:val="24"/>
          <w:szCs w:val="24"/>
        </w:rPr>
        <w:t xml:space="preserve"> If work is </w:t>
      </w:r>
      <w:r w:rsidR="00B75F64">
        <w:rPr>
          <w:sz w:val="24"/>
          <w:szCs w:val="24"/>
        </w:rPr>
        <w:t xml:space="preserve">not completed within </w:t>
      </w:r>
      <w:r w:rsidR="00282018">
        <w:rPr>
          <w:sz w:val="24"/>
          <w:szCs w:val="24"/>
        </w:rPr>
        <w:tab/>
      </w:r>
      <w:r w:rsidR="00282018">
        <w:rPr>
          <w:sz w:val="24"/>
          <w:szCs w:val="24"/>
        </w:rPr>
        <w:tab/>
      </w:r>
      <w:r w:rsidR="00282018">
        <w:rPr>
          <w:sz w:val="24"/>
          <w:szCs w:val="24"/>
        </w:rPr>
        <w:tab/>
      </w:r>
      <w:r w:rsidR="00282018">
        <w:rPr>
          <w:sz w:val="24"/>
          <w:szCs w:val="24"/>
        </w:rPr>
        <w:tab/>
      </w:r>
      <w:r w:rsidR="00282018">
        <w:rPr>
          <w:sz w:val="24"/>
          <w:szCs w:val="24"/>
        </w:rPr>
        <w:tab/>
      </w:r>
      <w:r w:rsidR="00B75F64">
        <w:rPr>
          <w:sz w:val="24"/>
          <w:szCs w:val="24"/>
        </w:rPr>
        <w:t>one</w:t>
      </w:r>
      <w:r>
        <w:rPr>
          <w:sz w:val="24"/>
          <w:szCs w:val="24"/>
        </w:rPr>
        <w:t xml:space="preserve"> year</w:t>
      </w:r>
      <w:r w:rsidR="00127DBD">
        <w:rPr>
          <w:sz w:val="24"/>
          <w:szCs w:val="24"/>
        </w:rPr>
        <w:t xml:space="preserve"> of start of construction</w:t>
      </w:r>
      <w:r w:rsidR="00331724">
        <w:rPr>
          <w:sz w:val="24"/>
          <w:szCs w:val="24"/>
        </w:rPr>
        <w:t>, a</w:t>
      </w:r>
      <w:r>
        <w:rPr>
          <w:sz w:val="24"/>
          <w:szCs w:val="24"/>
        </w:rPr>
        <w:t xml:space="preserve"> new permit must be obtained.</w:t>
      </w:r>
    </w:p>
    <w:p w14:paraId="12B74309" w14:textId="77777777" w:rsidR="009F6F42" w:rsidRDefault="009F6F42" w:rsidP="001B1D99">
      <w:pPr>
        <w:spacing w:line="240" w:lineRule="auto"/>
        <w:rPr>
          <w:sz w:val="24"/>
          <w:szCs w:val="24"/>
        </w:rPr>
      </w:pPr>
    </w:p>
    <w:p w14:paraId="1B93604D" w14:textId="77777777" w:rsidR="008E4680" w:rsidRDefault="008E4680" w:rsidP="001B1D99">
      <w:pPr>
        <w:spacing w:line="240" w:lineRule="auto"/>
        <w:rPr>
          <w:b/>
          <w:sz w:val="24"/>
          <w:szCs w:val="24"/>
        </w:rPr>
      </w:pPr>
      <w:r>
        <w:rPr>
          <w:sz w:val="24"/>
          <w:szCs w:val="24"/>
        </w:rPr>
        <w:tab/>
      </w:r>
      <w:r>
        <w:rPr>
          <w:b/>
          <w:sz w:val="24"/>
          <w:szCs w:val="24"/>
        </w:rPr>
        <w:t>Sec. 1001.4</w:t>
      </w:r>
      <w:r>
        <w:rPr>
          <w:b/>
          <w:sz w:val="24"/>
          <w:szCs w:val="24"/>
        </w:rPr>
        <w:tab/>
        <w:t>Fees</w:t>
      </w:r>
    </w:p>
    <w:p w14:paraId="7FE22E01" w14:textId="77777777" w:rsidR="008E4680" w:rsidRDefault="008E4680" w:rsidP="001B1D99">
      <w:pPr>
        <w:spacing w:line="240" w:lineRule="auto"/>
        <w:rPr>
          <w:sz w:val="24"/>
          <w:szCs w:val="24"/>
        </w:rPr>
      </w:pPr>
      <w:r>
        <w:rPr>
          <w:b/>
          <w:sz w:val="24"/>
          <w:szCs w:val="24"/>
        </w:rPr>
        <w:tab/>
      </w:r>
      <w:r>
        <w:rPr>
          <w:b/>
          <w:sz w:val="24"/>
          <w:szCs w:val="24"/>
        </w:rPr>
        <w:tab/>
      </w:r>
      <w:r>
        <w:rPr>
          <w:sz w:val="24"/>
          <w:szCs w:val="24"/>
        </w:rPr>
        <w:tab/>
        <w:t>A.</w:t>
      </w:r>
      <w:r>
        <w:rPr>
          <w:sz w:val="24"/>
          <w:szCs w:val="24"/>
        </w:rPr>
        <w:tab/>
        <w:t xml:space="preserve">Any application for an amendment to this resolution, request for a zoning </w:t>
      </w:r>
      <w:r>
        <w:rPr>
          <w:sz w:val="24"/>
          <w:szCs w:val="24"/>
        </w:rPr>
        <w:tab/>
      </w:r>
      <w:r>
        <w:rPr>
          <w:sz w:val="24"/>
          <w:szCs w:val="24"/>
        </w:rPr>
        <w:tab/>
      </w:r>
      <w:r>
        <w:rPr>
          <w:sz w:val="24"/>
          <w:szCs w:val="24"/>
        </w:rPr>
        <w:tab/>
      </w:r>
      <w:r>
        <w:rPr>
          <w:sz w:val="24"/>
          <w:szCs w:val="24"/>
        </w:rPr>
        <w:tab/>
      </w:r>
      <w:r>
        <w:rPr>
          <w:sz w:val="24"/>
          <w:szCs w:val="24"/>
        </w:rPr>
        <w:tab/>
        <w:t xml:space="preserve">certificate, review of a planned development proposal, request for a variance, or </w:t>
      </w:r>
      <w:r>
        <w:rPr>
          <w:sz w:val="24"/>
          <w:szCs w:val="24"/>
        </w:rPr>
        <w:tab/>
      </w:r>
      <w:r>
        <w:rPr>
          <w:sz w:val="24"/>
          <w:szCs w:val="24"/>
        </w:rPr>
        <w:tab/>
      </w:r>
      <w:r>
        <w:rPr>
          <w:sz w:val="24"/>
          <w:szCs w:val="24"/>
        </w:rPr>
        <w:tab/>
      </w:r>
      <w:r>
        <w:rPr>
          <w:sz w:val="24"/>
          <w:szCs w:val="24"/>
        </w:rPr>
        <w:tab/>
      </w:r>
      <w:r>
        <w:rPr>
          <w:sz w:val="24"/>
          <w:szCs w:val="24"/>
        </w:rPr>
        <w:tab/>
        <w:t xml:space="preserve">other request for other action pursuant to the regulations set forth in this </w:t>
      </w:r>
      <w:r>
        <w:rPr>
          <w:sz w:val="24"/>
          <w:szCs w:val="24"/>
        </w:rPr>
        <w:tab/>
      </w:r>
      <w:r>
        <w:rPr>
          <w:sz w:val="24"/>
          <w:szCs w:val="24"/>
        </w:rPr>
        <w:tab/>
      </w:r>
      <w:r>
        <w:rPr>
          <w:sz w:val="24"/>
          <w:szCs w:val="24"/>
        </w:rPr>
        <w:tab/>
      </w:r>
      <w:r>
        <w:rPr>
          <w:sz w:val="24"/>
          <w:szCs w:val="24"/>
        </w:rPr>
        <w:tab/>
      </w:r>
      <w:r>
        <w:rPr>
          <w:sz w:val="24"/>
          <w:szCs w:val="24"/>
        </w:rPr>
        <w:tab/>
        <w:t xml:space="preserve">resolution shall be accompanied by a fee.  Fees shall be established by resolution </w:t>
      </w:r>
      <w:r>
        <w:rPr>
          <w:sz w:val="24"/>
          <w:szCs w:val="24"/>
        </w:rPr>
        <w:tab/>
      </w:r>
      <w:r>
        <w:rPr>
          <w:sz w:val="24"/>
          <w:szCs w:val="24"/>
        </w:rPr>
        <w:tab/>
      </w:r>
      <w:r>
        <w:rPr>
          <w:sz w:val="24"/>
          <w:szCs w:val="24"/>
        </w:rPr>
        <w:tab/>
      </w:r>
      <w:r>
        <w:rPr>
          <w:sz w:val="24"/>
          <w:szCs w:val="24"/>
        </w:rPr>
        <w:tab/>
        <w:t>of the Board of Trustees.</w:t>
      </w:r>
    </w:p>
    <w:p w14:paraId="230BD9DF" w14:textId="77777777" w:rsidR="008E4680" w:rsidRDefault="008E4680" w:rsidP="001B1D99">
      <w:pPr>
        <w:spacing w:line="240" w:lineRule="auto"/>
        <w:rPr>
          <w:sz w:val="24"/>
          <w:szCs w:val="24"/>
        </w:rPr>
      </w:pPr>
      <w:r>
        <w:rPr>
          <w:sz w:val="24"/>
          <w:szCs w:val="24"/>
        </w:rPr>
        <w:tab/>
      </w:r>
      <w:r>
        <w:rPr>
          <w:sz w:val="24"/>
          <w:szCs w:val="24"/>
        </w:rPr>
        <w:tab/>
      </w:r>
      <w:r>
        <w:rPr>
          <w:sz w:val="24"/>
          <w:szCs w:val="24"/>
        </w:rPr>
        <w:tab/>
        <w:t>B.</w:t>
      </w:r>
      <w:r>
        <w:rPr>
          <w:sz w:val="24"/>
          <w:szCs w:val="24"/>
        </w:rPr>
        <w:tab/>
        <w:t xml:space="preserve">Fees for a conditional zoning certificate shall be established by the Board of </w:t>
      </w:r>
      <w:r>
        <w:rPr>
          <w:sz w:val="24"/>
          <w:szCs w:val="24"/>
        </w:rPr>
        <w:tab/>
      </w:r>
      <w:r>
        <w:rPr>
          <w:sz w:val="24"/>
          <w:szCs w:val="24"/>
        </w:rPr>
        <w:tab/>
      </w:r>
      <w:r>
        <w:rPr>
          <w:sz w:val="24"/>
          <w:szCs w:val="24"/>
        </w:rPr>
        <w:tab/>
      </w:r>
      <w:r>
        <w:rPr>
          <w:sz w:val="24"/>
          <w:szCs w:val="24"/>
        </w:rPr>
        <w:tab/>
      </w:r>
      <w:r>
        <w:rPr>
          <w:sz w:val="24"/>
          <w:szCs w:val="24"/>
        </w:rPr>
        <w:tab/>
        <w:t>Trustees in consultation with the Board of Zoning Appeals.</w:t>
      </w:r>
    </w:p>
    <w:p w14:paraId="18B1FD15" w14:textId="77777777" w:rsidR="008E4680" w:rsidRDefault="008E4680" w:rsidP="001B1D99">
      <w:pPr>
        <w:spacing w:line="240" w:lineRule="auto"/>
        <w:rPr>
          <w:sz w:val="24"/>
          <w:szCs w:val="24"/>
        </w:rPr>
      </w:pPr>
      <w:r>
        <w:rPr>
          <w:sz w:val="24"/>
          <w:szCs w:val="24"/>
        </w:rPr>
        <w:tab/>
      </w:r>
      <w:r>
        <w:rPr>
          <w:sz w:val="24"/>
          <w:szCs w:val="24"/>
        </w:rPr>
        <w:tab/>
      </w:r>
      <w:r>
        <w:rPr>
          <w:sz w:val="24"/>
          <w:szCs w:val="24"/>
        </w:rPr>
        <w:tab/>
        <w:t>C.</w:t>
      </w:r>
      <w:r>
        <w:rPr>
          <w:sz w:val="24"/>
          <w:szCs w:val="24"/>
        </w:rPr>
        <w:tab/>
        <w:t>Current fees are available at the township building at the Fiscal Officer’s office.</w:t>
      </w:r>
    </w:p>
    <w:p w14:paraId="7F46C386" w14:textId="77777777" w:rsidR="008E4680" w:rsidRDefault="008E4680" w:rsidP="001B1D99">
      <w:pPr>
        <w:spacing w:line="240" w:lineRule="auto"/>
        <w:rPr>
          <w:sz w:val="24"/>
          <w:szCs w:val="24"/>
        </w:rPr>
      </w:pPr>
      <w:r>
        <w:rPr>
          <w:sz w:val="24"/>
          <w:szCs w:val="24"/>
        </w:rPr>
        <w:tab/>
      </w:r>
      <w:r>
        <w:rPr>
          <w:sz w:val="24"/>
          <w:szCs w:val="24"/>
        </w:rPr>
        <w:tab/>
      </w:r>
      <w:r>
        <w:rPr>
          <w:sz w:val="24"/>
          <w:szCs w:val="24"/>
        </w:rPr>
        <w:tab/>
        <w:t>D.</w:t>
      </w:r>
      <w:r>
        <w:rPr>
          <w:sz w:val="24"/>
          <w:szCs w:val="24"/>
        </w:rPr>
        <w:tab/>
        <w:t xml:space="preserve">The fees for a nonconforming zoning certificate shall be determined by the </w:t>
      </w:r>
      <w:r>
        <w:rPr>
          <w:sz w:val="24"/>
          <w:szCs w:val="24"/>
        </w:rPr>
        <w:tab/>
      </w:r>
      <w:r>
        <w:rPr>
          <w:sz w:val="24"/>
          <w:szCs w:val="24"/>
        </w:rPr>
        <w:tab/>
      </w:r>
      <w:r>
        <w:rPr>
          <w:sz w:val="24"/>
          <w:szCs w:val="24"/>
        </w:rPr>
        <w:tab/>
      </w:r>
      <w:r>
        <w:rPr>
          <w:sz w:val="24"/>
          <w:szCs w:val="24"/>
        </w:rPr>
        <w:tab/>
      </w:r>
      <w:r>
        <w:rPr>
          <w:sz w:val="24"/>
          <w:szCs w:val="24"/>
        </w:rPr>
        <w:tab/>
        <w:t>Township Trustees.</w:t>
      </w:r>
    </w:p>
    <w:p w14:paraId="58C7F506" w14:textId="77777777" w:rsidR="008E4680" w:rsidRDefault="008E4680" w:rsidP="001B1D99">
      <w:pPr>
        <w:spacing w:line="240" w:lineRule="auto"/>
        <w:rPr>
          <w:sz w:val="24"/>
          <w:szCs w:val="24"/>
        </w:rPr>
      </w:pPr>
      <w:r>
        <w:rPr>
          <w:sz w:val="24"/>
          <w:szCs w:val="24"/>
        </w:rPr>
        <w:tab/>
      </w:r>
      <w:r>
        <w:rPr>
          <w:sz w:val="24"/>
          <w:szCs w:val="24"/>
        </w:rPr>
        <w:tab/>
      </w:r>
      <w:r>
        <w:rPr>
          <w:sz w:val="24"/>
          <w:szCs w:val="24"/>
        </w:rPr>
        <w:tab/>
        <w:t>E.</w:t>
      </w:r>
      <w:r>
        <w:rPr>
          <w:sz w:val="24"/>
          <w:szCs w:val="24"/>
        </w:rPr>
        <w:tab/>
        <w:t xml:space="preserve">When a Board or Commission finds it necessary to maintain a strict record of </w:t>
      </w:r>
      <w:r>
        <w:rPr>
          <w:sz w:val="24"/>
          <w:szCs w:val="24"/>
        </w:rPr>
        <w:tab/>
      </w:r>
      <w:r>
        <w:rPr>
          <w:sz w:val="24"/>
          <w:szCs w:val="24"/>
        </w:rPr>
        <w:tab/>
      </w:r>
      <w:r>
        <w:rPr>
          <w:sz w:val="24"/>
          <w:szCs w:val="24"/>
        </w:rPr>
        <w:tab/>
      </w:r>
      <w:r>
        <w:rPr>
          <w:sz w:val="24"/>
          <w:szCs w:val="24"/>
        </w:rPr>
        <w:tab/>
      </w:r>
      <w:r>
        <w:rPr>
          <w:sz w:val="24"/>
          <w:szCs w:val="24"/>
        </w:rPr>
        <w:tab/>
        <w:t xml:space="preserve">public hearing procedures, or when a Board or Commission had deemed it </w:t>
      </w:r>
      <w:r>
        <w:rPr>
          <w:sz w:val="24"/>
          <w:szCs w:val="24"/>
        </w:rPr>
        <w:tab/>
      </w:r>
      <w:r>
        <w:rPr>
          <w:sz w:val="24"/>
          <w:szCs w:val="24"/>
        </w:rPr>
        <w:tab/>
      </w:r>
      <w:r>
        <w:rPr>
          <w:sz w:val="24"/>
          <w:szCs w:val="24"/>
        </w:rPr>
        <w:tab/>
      </w:r>
      <w:r>
        <w:rPr>
          <w:sz w:val="24"/>
          <w:szCs w:val="24"/>
        </w:rPr>
        <w:tab/>
      </w:r>
      <w:r>
        <w:rPr>
          <w:sz w:val="24"/>
          <w:szCs w:val="24"/>
        </w:rPr>
        <w:tab/>
        <w:t xml:space="preserve">necessary to require special studies to be made, the applicant shall bear all direct </w:t>
      </w:r>
      <w:r>
        <w:rPr>
          <w:sz w:val="24"/>
          <w:szCs w:val="24"/>
        </w:rPr>
        <w:tab/>
      </w:r>
      <w:r>
        <w:rPr>
          <w:sz w:val="24"/>
          <w:szCs w:val="24"/>
        </w:rPr>
        <w:tab/>
      </w:r>
      <w:r>
        <w:rPr>
          <w:sz w:val="24"/>
          <w:szCs w:val="24"/>
        </w:rPr>
        <w:tab/>
      </w:r>
      <w:r>
        <w:rPr>
          <w:sz w:val="24"/>
          <w:szCs w:val="24"/>
        </w:rPr>
        <w:tab/>
        <w:t>and related costs.</w:t>
      </w:r>
    </w:p>
    <w:p w14:paraId="0A0FBF13" w14:textId="77777777" w:rsidR="0022037D" w:rsidRDefault="008E4680" w:rsidP="001B1D99">
      <w:pPr>
        <w:spacing w:line="240" w:lineRule="auto"/>
        <w:rPr>
          <w:sz w:val="24"/>
          <w:szCs w:val="24"/>
        </w:rPr>
      </w:pPr>
      <w:r>
        <w:rPr>
          <w:sz w:val="24"/>
          <w:szCs w:val="24"/>
        </w:rPr>
        <w:tab/>
      </w:r>
      <w:r>
        <w:rPr>
          <w:sz w:val="24"/>
          <w:szCs w:val="24"/>
        </w:rPr>
        <w:tab/>
      </w:r>
      <w:r>
        <w:rPr>
          <w:sz w:val="24"/>
          <w:szCs w:val="24"/>
        </w:rPr>
        <w:tab/>
        <w:t>F.</w:t>
      </w:r>
      <w:r>
        <w:rPr>
          <w:sz w:val="24"/>
          <w:szCs w:val="24"/>
        </w:rPr>
        <w:tab/>
        <w:t>Failur</w:t>
      </w:r>
      <w:r w:rsidR="0022037D">
        <w:rPr>
          <w:sz w:val="24"/>
          <w:szCs w:val="24"/>
        </w:rPr>
        <w:t>e to Acquire Zoning Certificate</w:t>
      </w:r>
      <w:r>
        <w:rPr>
          <w:sz w:val="24"/>
          <w:szCs w:val="24"/>
        </w:rPr>
        <w:t xml:space="preserve">.  An amount equal to double the normal </w:t>
      </w:r>
      <w:r>
        <w:rPr>
          <w:sz w:val="24"/>
          <w:szCs w:val="24"/>
        </w:rPr>
        <w:tab/>
      </w:r>
      <w:r>
        <w:rPr>
          <w:sz w:val="24"/>
          <w:szCs w:val="24"/>
        </w:rPr>
        <w:tab/>
      </w:r>
      <w:r>
        <w:rPr>
          <w:sz w:val="24"/>
          <w:szCs w:val="24"/>
        </w:rPr>
        <w:tab/>
      </w:r>
      <w:r>
        <w:rPr>
          <w:sz w:val="24"/>
          <w:szCs w:val="24"/>
        </w:rPr>
        <w:tab/>
      </w:r>
      <w:r>
        <w:rPr>
          <w:sz w:val="24"/>
          <w:szCs w:val="24"/>
        </w:rPr>
        <w:tab/>
        <w:t>schedule fee s</w:t>
      </w:r>
      <w:r w:rsidR="00D42B53">
        <w:rPr>
          <w:sz w:val="24"/>
          <w:szCs w:val="24"/>
        </w:rPr>
        <w:t>hall be ass</w:t>
      </w:r>
      <w:r>
        <w:rPr>
          <w:sz w:val="24"/>
          <w:szCs w:val="24"/>
        </w:rPr>
        <w:t xml:space="preserve">essed for failure to acquire any or all Zoning Permit(s) as </w:t>
      </w:r>
      <w:r>
        <w:rPr>
          <w:sz w:val="24"/>
          <w:szCs w:val="24"/>
        </w:rPr>
        <w:tab/>
      </w:r>
      <w:r>
        <w:rPr>
          <w:sz w:val="24"/>
          <w:szCs w:val="24"/>
        </w:rPr>
        <w:tab/>
      </w:r>
      <w:r>
        <w:rPr>
          <w:sz w:val="24"/>
          <w:szCs w:val="24"/>
        </w:rPr>
        <w:tab/>
      </w:r>
      <w:r>
        <w:rPr>
          <w:sz w:val="24"/>
          <w:szCs w:val="24"/>
        </w:rPr>
        <w:tab/>
        <w:t>required by this resolution.</w:t>
      </w:r>
    </w:p>
    <w:p w14:paraId="1921F1DA" w14:textId="77777777" w:rsidR="008E4680" w:rsidRDefault="008E4680" w:rsidP="001B1D99">
      <w:pPr>
        <w:spacing w:line="240" w:lineRule="auto"/>
        <w:rPr>
          <w:sz w:val="24"/>
          <w:szCs w:val="24"/>
        </w:rPr>
      </w:pPr>
    </w:p>
    <w:p w14:paraId="464809A4" w14:textId="77777777" w:rsidR="008E4680" w:rsidRDefault="008E4680" w:rsidP="001B1D99">
      <w:pPr>
        <w:spacing w:line="240" w:lineRule="auto"/>
        <w:rPr>
          <w:b/>
          <w:sz w:val="24"/>
          <w:szCs w:val="24"/>
        </w:rPr>
      </w:pPr>
      <w:r>
        <w:rPr>
          <w:sz w:val="24"/>
          <w:szCs w:val="24"/>
        </w:rPr>
        <w:tab/>
      </w:r>
      <w:r>
        <w:rPr>
          <w:b/>
          <w:sz w:val="24"/>
          <w:szCs w:val="24"/>
        </w:rPr>
        <w:t>Sec. 1001.5</w:t>
      </w:r>
      <w:r>
        <w:rPr>
          <w:b/>
          <w:sz w:val="24"/>
          <w:szCs w:val="24"/>
        </w:rPr>
        <w:tab/>
        <w:t>Board of Zoning Appeals</w:t>
      </w:r>
    </w:p>
    <w:p w14:paraId="54A6C36D" w14:textId="77777777" w:rsidR="00127DBD" w:rsidRPr="00127DBD" w:rsidRDefault="00127DBD" w:rsidP="001B1D99">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Board of Township Trustees of any township proceeding under </w:t>
      </w:r>
      <w:r w:rsidRPr="00646C74">
        <w:rPr>
          <w:sz w:val="24"/>
          <w:szCs w:val="24"/>
        </w:rPr>
        <w:t xml:space="preserve">Sections 519.01 to </w:t>
      </w:r>
      <w:r w:rsidRPr="00646C74">
        <w:rPr>
          <w:sz w:val="24"/>
          <w:szCs w:val="24"/>
        </w:rPr>
        <w:tab/>
      </w:r>
      <w:r w:rsidRPr="00646C74">
        <w:rPr>
          <w:sz w:val="24"/>
          <w:szCs w:val="24"/>
        </w:rPr>
        <w:tab/>
      </w:r>
      <w:r w:rsidRPr="00646C74">
        <w:rPr>
          <w:sz w:val="24"/>
          <w:szCs w:val="24"/>
        </w:rPr>
        <w:tab/>
      </w:r>
      <w:r w:rsidRPr="00646C74">
        <w:rPr>
          <w:sz w:val="24"/>
          <w:szCs w:val="24"/>
        </w:rPr>
        <w:tab/>
        <w:t>519.99 of the Ohio Revised Code shall create</w:t>
      </w:r>
      <w:r>
        <w:rPr>
          <w:sz w:val="24"/>
          <w:szCs w:val="24"/>
        </w:rPr>
        <w:t xml:space="preserve"> and establish a Township Board of Zoning </w:t>
      </w:r>
      <w:r>
        <w:rPr>
          <w:sz w:val="24"/>
          <w:szCs w:val="24"/>
        </w:rPr>
        <w:tab/>
      </w:r>
      <w:r>
        <w:rPr>
          <w:sz w:val="24"/>
          <w:szCs w:val="24"/>
        </w:rPr>
        <w:tab/>
      </w:r>
      <w:r>
        <w:rPr>
          <w:sz w:val="24"/>
          <w:szCs w:val="24"/>
        </w:rPr>
        <w:tab/>
      </w:r>
      <w:r>
        <w:rPr>
          <w:sz w:val="24"/>
          <w:szCs w:val="24"/>
        </w:rPr>
        <w:tab/>
        <w:t xml:space="preserve">Appeals.  The Board of Zoning Appeals shall be composed of five members who reside in </w:t>
      </w:r>
      <w:r>
        <w:rPr>
          <w:sz w:val="24"/>
          <w:szCs w:val="24"/>
        </w:rPr>
        <w:tab/>
      </w:r>
      <w:r>
        <w:rPr>
          <w:sz w:val="24"/>
          <w:szCs w:val="24"/>
        </w:rPr>
        <w:tab/>
      </w:r>
      <w:r>
        <w:rPr>
          <w:sz w:val="24"/>
          <w:szCs w:val="24"/>
        </w:rPr>
        <w:tab/>
        <w:t xml:space="preserve">the unincorporated area of the township, to be appointed by the board.  The Board of </w:t>
      </w:r>
      <w:r>
        <w:rPr>
          <w:sz w:val="24"/>
          <w:szCs w:val="24"/>
        </w:rPr>
        <w:tab/>
      </w:r>
      <w:r>
        <w:rPr>
          <w:sz w:val="24"/>
          <w:szCs w:val="24"/>
        </w:rPr>
        <w:tab/>
      </w:r>
      <w:r>
        <w:rPr>
          <w:sz w:val="24"/>
          <w:szCs w:val="24"/>
        </w:rPr>
        <w:tab/>
      </w:r>
      <w:r>
        <w:rPr>
          <w:sz w:val="24"/>
          <w:szCs w:val="24"/>
        </w:rPr>
        <w:tab/>
        <w:t xml:space="preserve">Township Trustees may appoint two alternate members to the township Board of </w:t>
      </w:r>
      <w:r>
        <w:rPr>
          <w:sz w:val="24"/>
          <w:szCs w:val="24"/>
        </w:rPr>
        <w:tab/>
      </w:r>
      <w:r>
        <w:rPr>
          <w:sz w:val="24"/>
          <w:szCs w:val="24"/>
        </w:rPr>
        <w:tab/>
      </w:r>
      <w:r>
        <w:rPr>
          <w:sz w:val="24"/>
          <w:szCs w:val="24"/>
        </w:rPr>
        <w:tab/>
      </w:r>
      <w:r>
        <w:rPr>
          <w:sz w:val="24"/>
          <w:szCs w:val="24"/>
        </w:rPr>
        <w:tab/>
        <w:t xml:space="preserve">Zoning Appeals, for terms to be determined by the Board of the Township Trustees.  An </w:t>
      </w:r>
      <w:r>
        <w:rPr>
          <w:sz w:val="24"/>
          <w:szCs w:val="24"/>
        </w:rPr>
        <w:tab/>
      </w:r>
      <w:r>
        <w:rPr>
          <w:sz w:val="24"/>
          <w:szCs w:val="24"/>
        </w:rPr>
        <w:tab/>
      </w:r>
      <w:r>
        <w:rPr>
          <w:sz w:val="24"/>
          <w:szCs w:val="24"/>
        </w:rPr>
        <w:tab/>
      </w:r>
      <w:r>
        <w:rPr>
          <w:sz w:val="24"/>
          <w:szCs w:val="24"/>
        </w:rPr>
        <w:tab/>
        <w:t xml:space="preserve">alternate member shall take the place of an absent regular member at any meeting of </w:t>
      </w:r>
      <w:r>
        <w:rPr>
          <w:sz w:val="24"/>
          <w:szCs w:val="24"/>
        </w:rPr>
        <w:tab/>
      </w:r>
      <w:r>
        <w:rPr>
          <w:sz w:val="24"/>
          <w:szCs w:val="24"/>
        </w:rPr>
        <w:lastRenderedPageBreak/>
        <w:tab/>
      </w:r>
      <w:r>
        <w:rPr>
          <w:sz w:val="24"/>
          <w:szCs w:val="24"/>
        </w:rPr>
        <w:tab/>
      </w:r>
      <w:r>
        <w:rPr>
          <w:sz w:val="24"/>
          <w:szCs w:val="24"/>
        </w:rPr>
        <w:tab/>
        <w:t xml:space="preserve">the township Board of Zoning Appeals, according to procedures prescribed by resolution </w:t>
      </w:r>
      <w:r>
        <w:rPr>
          <w:sz w:val="24"/>
          <w:szCs w:val="24"/>
        </w:rPr>
        <w:tab/>
      </w:r>
      <w:r>
        <w:rPr>
          <w:sz w:val="24"/>
          <w:szCs w:val="24"/>
        </w:rPr>
        <w:tab/>
      </w:r>
      <w:r>
        <w:rPr>
          <w:sz w:val="24"/>
          <w:szCs w:val="24"/>
        </w:rPr>
        <w:tab/>
        <w:t xml:space="preserve">by the Board of Township Trustees.  An alternate member shall meet the same </w:t>
      </w:r>
      <w:r>
        <w:rPr>
          <w:sz w:val="24"/>
          <w:szCs w:val="24"/>
        </w:rPr>
        <w:tab/>
      </w:r>
      <w:r>
        <w:rPr>
          <w:sz w:val="24"/>
          <w:szCs w:val="24"/>
        </w:rPr>
        <w:tab/>
      </w:r>
      <w:r>
        <w:rPr>
          <w:sz w:val="24"/>
          <w:szCs w:val="24"/>
        </w:rPr>
        <w:tab/>
      </w:r>
      <w:r>
        <w:rPr>
          <w:sz w:val="24"/>
          <w:szCs w:val="24"/>
        </w:rPr>
        <w:tab/>
      </w:r>
      <w:r>
        <w:rPr>
          <w:sz w:val="24"/>
          <w:szCs w:val="24"/>
        </w:rPr>
        <w:tab/>
        <w:t xml:space="preserve">appointment criteria as a regular member.  When attending a meeting on behalf of an </w:t>
      </w:r>
      <w:r>
        <w:rPr>
          <w:sz w:val="24"/>
          <w:szCs w:val="24"/>
        </w:rPr>
        <w:tab/>
      </w:r>
      <w:r>
        <w:rPr>
          <w:sz w:val="24"/>
          <w:szCs w:val="24"/>
        </w:rPr>
        <w:tab/>
      </w:r>
      <w:r>
        <w:rPr>
          <w:sz w:val="24"/>
          <w:szCs w:val="24"/>
        </w:rPr>
        <w:tab/>
      </w:r>
      <w:r>
        <w:rPr>
          <w:sz w:val="24"/>
          <w:szCs w:val="24"/>
        </w:rPr>
        <w:tab/>
        <w:t xml:space="preserve">absent member, the alternate member may vote on any matter on which the absent </w:t>
      </w:r>
      <w:r>
        <w:rPr>
          <w:sz w:val="24"/>
          <w:szCs w:val="24"/>
        </w:rPr>
        <w:tab/>
      </w:r>
      <w:r>
        <w:rPr>
          <w:sz w:val="24"/>
          <w:szCs w:val="24"/>
        </w:rPr>
        <w:tab/>
      </w:r>
      <w:r>
        <w:rPr>
          <w:sz w:val="24"/>
          <w:szCs w:val="24"/>
        </w:rPr>
        <w:tab/>
      </w:r>
      <w:r>
        <w:rPr>
          <w:sz w:val="24"/>
          <w:szCs w:val="24"/>
        </w:rPr>
        <w:tab/>
        <w:t>member is authorized to vote.</w:t>
      </w:r>
    </w:p>
    <w:p w14:paraId="1CA40730" w14:textId="77777777" w:rsidR="008E4680" w:rsidRDefault="00127DBD" w:rsidP="001B1D99">
      <w:pPr>
        <w:spacing w:line="240" w:lineRule="auto"/>
        <w:rPr>
          <w:sz w:val="24"/>
          <w:szCs w:val="24"/>
        </w:rPr>
      </w:pPr>
      <w:r>
        <w:rPr>
          <w:b/>
          <w:sz w:val="24"/>
          <w:szCs w:val="24"/>
        </w:rPr>
        <w:tab/>
      </w:r>
      <w:r w:rsidR="001F7BA6">
        <w:rPr>
          <w:sz w:val="24"/>
          <w:szCs w:val="24"/>
        </w:rPr>
        <w:tab/>
      </w:r>
      <w:r w:rsidR="001F7BA6">
        <w:rPr>
          <w:sz w:val="24"/>
          <w:szCs w:val="24"/>
        </w:rPr>
        <w:tab/>
        <w:t>A.</w:t>
      </w:r>
      <w:r w:rsidR="001F7BA6">
        <w:rPr>
          <w:sz w:val="24"/>
          <w:szCs w:val="24"/>
        </w:rPr>
        <w:tab/>
        <w:t>Powers and Duties</w:t>
      </w:r>
    </w:p>
    <w:p w14:paraId="5BB48711"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The Board of Zoning Appeals shall have the following powers:</w:t>
      </w:r>
    </w:p>
    <w:p w14:paraId="37AE6DB8"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To hear and decide appeals where it is alleged there is any order,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requirement, decision, or determination made by an administrative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official in the enforcement </w:t>
      </w:r>
      <w:r w:rsidRPr="00646C74">
        <w:rPr>
          <w:sz w:val="24"/>
          <w:szCs w:val="24"/>
        </w:rPr>
        <w:t>of Section 519.01 to 519.99</w:t>
      </w:r>
      <w:r>
        <w:rPr>
          <w:sz w:val="24"/>
          <w:szCs w:val="24"/>
        </w:rPr>
        <w:t xml:space="preserve"> inclusive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Revised Code, or of this Resolution which is adopted pursuant thereto.</w:t>
      </w:r>
    </w:p>
    <w:p w14:paraId="39B3FDD1"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To authorize, upon appeal, in specific cases, such variance from the terms </w:t>
      </w:r>
      <w:r>
        <w:rPr>
          <w:sz w:val="24"/>
          <w:szCs w:val="24"/>
        </w:rPr>
        <w:tab/>
      </w:r>
      <w:r>
        <w:rPr>
          <w:sz w:val="24"/>
          <w:szCs w:val="24"/>
        </w:rPr>
        <w:tab/>
      </w:r>
      <w:r>
        <w:rPr>
          <w:sz w:val="24"/>
          <w:szCs w:val="24"/>
        </w:rPr>
        <w:tab/>
      </w:r>
      <w:r>
        <w:rPr>
          <w:sz w:val="24"/>
          <w:szCs w:val="24"/>
        </w:rPr>
        <w:tab/>
      </w:r>
      <w:r>
        <w:rPr>
          <w:sz w:val="24"/>
          <w:szCs w:val="24"/>
        </w:rPr>
        <w:tab/>
        <w:t xml:space="preserve">of the Zoning Resolution as will not be contrary to the public interest,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where, owning to special condition, a literal enforcement of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Resolution will result in unnecessary hardship, and so that the spirit of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Resolution shall be observed and substantial justice done.</w:t>
      </w:r>
    </w:p>
    <w:p w14:paraId="491D09D3"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To grant Conditional Use Zoning Certificates for the use of land, buildings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or other structures if such certificates for specific uses are provided for in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Zoning Resolution.</w:t>
      </w:r>
    </w:p>
    <w:p w14:paraId="7A0EC7C1"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In exercising the above-mentioned powers, such Board may, 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conformity with such sections, reverse or affirm, wholly or partly or may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modify the order, requirements, decision or determination as ought to be </w:t>
      </w:r>
      <w:r>
        <w:rPr>
          <w:sz w:val="24"/>
          <w:szCs w:val="24"/>
        </w:rPr>
        <w:tab/>
      </w:r>
      <w:r>
        <w:rPr>
          <w:sz w:val="24"/>
          <w:szCs w:val="24"/>
        </w:rPr>
        <w:tab/>
      </w:r>
      <w:r>
        <w:rPr>
          <w:sz w:val="24"/>
          <w:szCs w:val="24"/>
        </w:rPr>
        <w:tab/>
      </w:r>
      <w:r>
        <w:rPr>
          <w:sz w:val="24"/>
          <w:szCs w:val="24"/>
        </w:rPr>
        <w:tab/>
      </w:r>
      <w:r>
        <w:rPr>
          <w:sz w:val="24"/>
          <w:szCs w:val="24"/>
        </w:rPr>
        <w:tab/>
        <w:t xml:space="preserve">made, and to that end shall have all powers of the officer from whom the </w:t>
      </w:r>
      <w:r>
        <w:rPr>
          <w:sz w:val="24"/>
          <w:szCs w:val="24"/>
        </w:rPr>
        <w:tab/>
      </w:r>
      <w:r>
        <w:rPr>
          <w:sz w:val="24"/>
          <w:szCs w:val="24"/>
        </w:rPr>
        <w:tab/>
      </w:r>
      <w:r>
        <w:rPr>
          <w:sz w:val="24"/>
          <w:szCs w:val="24"/>
        </w:rPr>
        <w:tab/>
      </w:r>
      <w:r>
        <w:rPr>
          <w:sz w:val="24"/>
          <w:szCs w:val="24"/>
        </w:rPr>
        <w:tab/>
      </w:r>
      <w:r>
        <w:rPr>
          <w:sz w:val="24"/>
          <w:szCs w:val="24"/>
        </w:rPr>
        <w:tab/>
        <w:t>appeal is taken.</w:t>
      </w:r>
    </w:p>
    <w:p w14:paraId="24122ABB"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An appeal stays all proceedings in furtherance of the action appealed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from, unless the Zoning Inspector from whom the appeal is taken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certifies to the Board of Zoning Appeals after the notice of appeal is filed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with him, that by reason of facts stated in the certificate, a stay would, in </w:t>
      </w:r>
      <w:r>
        <w:rPr>
          <w:sz w:val="24"/>
          <w:szCs w:val="24"/>
        </w:rPr>
        <w:tab/>
      </w:r>
      <w:r>
        <w:rPr>
          <w:sz w:val="24"/>
          <w:szCs w:val="24"/>
        </w:rPr>
        <w:tab/>
      </w:r>
      <w:r>
        <w:rPr>
          <w:sz w:val="24"/>
          <w:szCs w:val="24"/>
        </w:rPr>
        <w:tab/>
      </w:r>
      <w:r>
        <w:rPr>
          <w:sz w:val="24"/>
          <w:szCs w:val="24"/>
        </w:rPr>
        <w:tab/>
      </w:r>
      <w:r>
        <w:rPr>
          <w:sz w:val="24"/>
          <w:szCs w:val="24"/>
        </w:rPr>
        <w:tab/>
      </w:r>
      <w:r>
        <w:rPr>
          <w:sz w:val="24"/>
          <w:szCs w:val="24"/>
        </w:rPr>
        <w:tab/>
        <w:t>his opinion, cause immi</w:t>
      </w:r>
      <w:r w:rsidR="0022037D">
        <w:rPr>
          <w:sz w:val="24"/>
          <w:szCs w:val="24"/>
        </w:rPr>
        <w:t xml:space="preserve">nent peril to life and property.  In such case </w:t>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t xml:space="preserve">proceedings shall not be stayed other than by a restraining order which </w:t>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t xml:space="preserve">may be granted by the Board of Zoning Appeals or by a court of record on </w:t>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t xml:space="preserve">application, on notice to the Zoning Inspector from whom the appeal is </w:t>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r>
      <w:r w:rsidR="0022037D">
        <w:rPr>
          <w:sz w:val="24"/>
          <w:szCs w:val="24"/>
        </w:rPr>
        <w:tab/>
        <w:t>taken and on due cause shown.</w:t>
      </w:r>
    </w:p>
    <w:p w14:paraId="67FE05E6"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t>B.</w:t>
      </w:r>
      <w:r>
        <w:rPr>
          <w:sz w:val="24"/>
          <w:szCs w:val="24"/>
        </w:rPr>
        <w:tab/>
        <w:t>Appeals and Applications</w:t>
      </w:r>
    </w:p>
    <w:p w14:paraId="17352AB7" w14:textId="77777777" w:rsidR="001F7BA6" w:rsidRDefault="001F7BA6"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Appeals to the Board of Zoning Appeals may be taken by any person aggrieved or </w:t>
      </w:r>
      <w:r w:rsidR="00F94E70">
        <w:rPr>
          <w:sz w:val="24"/>
          <w:szCs w:val="24"/>
        </w:rPr>
        <w:tab/>
      </w:r>
      <w:r w:rsidR="00F94E70">
        <w:rPr>
          <w:sz w:val="24"/>
          <w:szCs w:val="24"/>
        </w:rPr>
        <w:tab/>
      </w:r>
      <w:r w:rsidR="00F94E70">
        <w:rPr>
          <w:sz w:val="24"/>
          <w:szCs w:val="24"/>
        </w:rPr>
        <w:tab/>
      </w:r>
      <w:r w:rsidR="00F94E70">
        <w:rPr>
          <w:sz w:val="24"/>
          <w:szCs w:val="24"/>
        </w:rPr>
        <w:tab/>
      </w:r>
      <w:r>
        <w:rPr>
          <w:sz w:val="24"/>
          <w:szCs w:val="24"/>
        </w:rPr>
        <w:t xml:space="preserve">by an officer of the township affected by any decision of the administrative </w:t>
      </w:r>
      <w:r w:rsidR="00F94E70">
        <w:rPr>
          <w:sz w:val="24"/>
          <w:szCs w:val="24"/>
        </w:rPr>
        <w:tab/>
      </w:r>
      <w:r w:rsidR="00F94E70">
        <w:rPr>
          <w:sz w:val="24"/>
          <w:szCs w:val="24"/>
        </w:rPr>
        <w:tab/>
      </w:r>
      <w:r w:rsidR="00F94E70">
        <w:rPr>
          <w:sz w:val="24"/>
          <w:szCs w:val="24"/>
        </w:rPr>
        <w:tab/>
      </w:r>
      <w:r w:rsidR="00F94E70">
        <w:rPr>
          <w:sz w:val="24"/>
          <w:szCs w:val="24"/>
        </w:rPr>
        <w:tab/>
      </w:r>
      <w:r w:rsidR="00F94E70">
        <w:rPr>
          <w:sz w:val="24"/>
          <w:szCs w:val="24"/>
        </w:rPr>
        <w:tab/>
      </w:r>
      <w:r>
        <w:rPr>
          <w:sz w:val="24"/>
          <w:szCs w:val="24"/>
        </w:rPr>
        <w:t>officer.  Such appeal shall b</w:t>
      </w:r>
      <w:r w:rsidR="00646C74">
        <w:rPr>
          <w:sz w:val="24"/>
          <w:szCs w:val="24"/>
        </w:rPr>
        <w:t>e taken within twenty</w:t>
      </w:r>
      <w:r>
        <w:rPr>
          <w:sz w:val="24"/>
          <w:szCs w:val="24"/>
        </w:rPr>
        <w:t xml:space="preserve"> days after the decision, by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filing with the officer from whom the appeal is taken and with the Board of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Zoning Appeals, a notice of appeal.  All appeals and applications made to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Board of Zoning Appeals shall be in writing and on forms prescribed therefore.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Every appeal or application shall refer to the specified provision of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Resolution, and</w:t>
      </w:r>
      <w:r w:rsidR="00646C74">
        <w:rPr>
          <w:sz w:val="24"/>
          <w:szCs w:val="24"/>
        </w:rPr>
        <w:t xml:space="preserve"> </w:t>
      </w:r>
      <w:r>
        <w:rPr>
          <w:sz w:val="24"/>
          <w:szCs w:val="24"/>
        </w:rPr>
        <w:t xml:space="preserve">shall set forth the interpretation that is claimed by the Board,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the details of the variance that is applied for and the grounds on which it is </w:t>
      </w:r>
      <w:r w:rsidR="00646C74">
        <w:rPr>
          <w:sz w:val="24"/>
          <w:szCs w:val="24"/>
        </w:rPr>
        <w:tab/>
      </w:r>
      <w:r w:rsidR="00646C74">
        <w:rPr>
          <w:sz w:val="24"/>
          <w:szCs w:val="24"/>
        </w:rPr>
        <w:lastRenderedPageBreak/>
        <w:tab/>
      </w:r>
      <w:r w:rsidR="00646C74">
        <w:rPr>
          <w:sz w:val="24"/>
          <w:szCs w:val="24"/>
        </w:rPr>
        <w:tab/>
      </w:r>
      <w:r w:rsidR="00646C74">
        <w:rPr>
          <w:sz w:val="24"/>
          <w:szCs w:val="24"/>
        </w:rPr>
        <w:tab/>
      </w:r>
      <w:r w:rsidR="00646C74">
        <w:rPr>
          <w:sz w:val="24"/>
          <w:szCs w:val="24"/>
        </w:rPr>
        <w:tab/>
      </w:r>
      <w:r>
        <w:rPr>
          <w:sz w:val="24"/>
          <w:szCs w:val="24"/>
        </w:rPr>
        <w:t xml:space="preserve">claimed that the variance should be granted as the case may be.  Every decision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of the Board shall be by resolution, each of which shall contain a full record of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the </w:t>
      </w:r>
      <w:r w:rsidR="00F94E70">
        <w:rPr>
          <w:sz w:val="24"/>
          <w:szCs w:val="24"/>
        </w:rPr>
        <w:t>findings of the Board of Zoning</w:t>
      </w:r>
      <w:r>
        <w:rPr>
          <w:sz w:val="24"/>
          <w:szCs w:val="24"/>
        </w:rPr>
        <w:t xml:space="preserve"> Appeals by case number under one or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another of the following headings:</w:t>
      </w:r>
    </w:p>
    <w:p w14:paraId="6DB46001" w14:textId="77777777" w:rsidR="00F94E70" w:rsidRDefault="00F94E70"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Interpretation</w:t>
      </w:r>
    </w:p>
    <w:p w14:paraId="3BD4090A" w14:textId="77777777" w:rsidR="00F94E70" w:rsidRDefault="00F94E70"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Conditional Use Zoning Certificate</w:t>
      </w:r>
      <w:r w:rsidR="0022037D">
        <w:rPr>
          <w:sz w:val="24"/>
          <w:szCs w:val="24"/>
        </w:rPr>
        <w:t>s</w:t>
      </w:r>
    </w:p>
    <w:p w14:paraId="506B9614" w14:textId="77777777" w:rsidR="00F94E70" w:rsidRDefault="00F94E70"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Variance</w:t>
      </w:r>
    </w:p>
    <w:p w14:paraId="4A69681D" w14:textId="77777777" w:rsidR="00963686" w:rsidRDefault="00F94E70" w:rsidP="001B1D99">
      <w:pPr>
        <w:spacing w:line="240" w:lineRule="auto"/>
        <w:rPr>
          <w:sz w:val="24"/>
          <w:szCs w:val="24"/>
        </w:rPr>
      </w:pPr>
      <w:r>
        <w:rPr>
          <w:sz w:val="24"/>
          <w:szCs w:val="24"/>
        </w:rPr>
        <w:tab/>
      </w:r>
      <w:r>
        <w:rPr>
          <w:sz w:val="24"/>
          <w:szCs w:val="24"/>
        </w:rPr>
        <w:tab/>
      </w:r>
      <w:r>
        <w:rPr>
          <w:sz w:val="24"/>
          <w:szCs w:val="24"/>
        </w:rPr>
        <w:tab/>
      </w:r>
      <w:r w:rsidR="00963686">
        <w:rPr>
          <w:sz w:val="24"/>
          <w:szCs w:val="24"/>
        </w:rPr>
        <w:t>C.</w:t>
      </w:r>
      <w:r w:rsidR="00963686">
        <w:rPr>
          <w:sz w:val="24"/>
          <w:szCs w:val="24"/>
        </w:rPr>
        <w:tab/>
        <w:t>Variances</w:t>
      </w:r>
    </w:p>
    <w:p w14:paraId="48CBFB20"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To authorize upon appeal in specific cases such variance from the terms of this </w:t>
      </w:r>
      <w:r>
        <w:rPr>
          <w:sz w:val="24"/>
          <w:szCs w:val="24"/>
        </w:rPr>
        <w:tab/>
      </w:r>
      <w:r>
        <w:rPr>
          <w:sz w:val="24"/>
          <w:szCs w:val="24"/>
        </w:rPr>
        <w:tab/>
      </w:r>
      <w:r>
        <w:rPr>
          <w:sz w:val="24"/>
          <w:szCs w:val="24"/>
        </w:rPr>
        <w:tab/>
      </w:r>
      <w:r>
        <w:rPr>
          <w:sz w:val="24"/>
          <w:szCs w:val="24"/>
        </w:rPr>
        <w:tab/>
      </w:r>
      <w:r>
        <w:rPr>
          <w:sz w:val="24"/>
          <w:szCs w:val="24"/>
        </w:rPr>
        <w:tab/>
        <w:t xml:space="preserve">resolution as will not be contrary to the public interest, where owing to special </w:t>
      </w:r>
      <w:r>
        <w:rPr>
          <w:sz w:val="24"/>
          <w:szCs w:val="24"/>
        </w:rPr>
        <w:tab/>
      </w:r>
      <w:r>
        <w:rPr>
          <w:sz w:val="24"/>
          <w:szCs w:val="24"/>
        </w:rPr>
        <w:tab/>
      </w:r>
      <w:r>
        <w:rPr>
          <w:sz w:val="24"/>
          <w:szCs w:val="24"/>
        </w:rPr>
        <w:tab/>
      </w:r>
      <w:r>
        <w:rPr>
          <w:sz w:val="24"/>
          <w:szCs w:val="24"/>
        </w:rPr>
        <w:tab/>
      </w:r>
      <w:r>
        <w:rPr>
          <w:sz w:val="24"/>
          <w:szCs w:val="24"/>
        </w:rPr>
        <w:tab/>
        <w:t xml:space="preserve">conditions, a literal enforcement of the provisions of this resolution would result </w:t>
      </w:r>
      <w:r>
        <w:rPr>
          <w:sz w:val="24"/>
          <w:szCs w:val="24"/>
        </w:rPr>
        <w:tab/>
      </w:r>
      <w:r>
        <w:rPr>
          <w:sz w:val="24"/>
          <w:szCs w:val="24"/>
        </w:rPr>
        <w:tab/>
      </w:r>
      <w:r>
        <w:rPr>
          <w:sz w:val="24"/>
          <w:szCs w:val="24"/>
        </w:rPr>
        <w:tab/>
      </w:r>
      <w:r>
        <w:rPr>
          <w:sz w:val="24"/>
          <w:szCs w:val="24"/>
        </w:rPr>
        <w:tab/>
      </w:r>
      <w:r>
        <w:rPr>
          <w:sz w:val="24"/>
          <w:szCs w:val="24"/>
        </w:rPr>
        <w:tab/>
        <w:t xml:space="preserve">in unnecessary hardship.  No nonconforming use of neighboring lands,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structures, or buildings in the same district and no permitted nonconforming use </w:t>
      </w:r>
      <w:r>
        <w:rPr>
          <w:sz w:val="24"/>
          <w:szCs w:val="24"/>
        </w:rPr>
        <w:tab/>
      </w:r>
      <w:r>
        <w:rPr>
          <w:sz w:val="24"/>
          <w:szCs w:val="24"/>
        </w:rPr>
        <w:tab/>
      </w:r>
      <w:r>
        <w:rPr>
          <w:sz w:val="24"/>
          <w:szCs w:val="24"/>
        </w:rPr>
        <w:tab/>
      </w:r>
      <w:r>
        <w:rPr>
          <w:sz w:val="24"/>
          <w:szCs w:val="24"/>
        </w:rPr>
        <w:tab/>
        <w:t xml:space="preserve">of lands, structures, or buildings in other districts shall be considered grounds for </w:t>
      </w:r>
      <w:r>
        <w:rPr>
          <w:sz w:val="24"/>
          <w:szCs w:val="24"/>
        </w:rPr>
        <w:tab/>
      </w:r>
      <w:r>
        <w:rPr>
          <w:sz w:val="24"/>
          <w:szCs w:val="24"/>
        </w:rPr>
        <w:tab/>
      </w:r>
      <w:r>
        <w:rPr>
          <w:sz w:val="24"/>
          <w:szCs w:val="24"/>
        </w:rPr>
        <w:tab/>
      </w:r>
      <w:r>
        <w:rPr>
          <w:sz w:val="24"/>
          <w:szCs w:val="24"/>
        </w:rPr>
        <w:tab/>
        <w:t xml:space="preserve">the issuance of a variance.  A variance from the terms of this resolution shall not </w:t>
      </w:r>
      <w:r>
        <w:rPr>
          <w:sz w:val="24"/>
          <w:szCs w:val="24"/>
        </w:rPr>
        <w:tab/>
      </w:r>
      <w:r>
        <w:rPr>
          <w:sz w:val="24"/>
          <w:szCs w:val="24"/>
        </w:rPr>
        <w:tab/>
      </w:r>
      <w:r>
        <w:rPr>
          <w:sz w:val="24"/>
          <w:szCs w:val="24"/>
        </w:rPr>
        <w:tab/>
      </w:r>
      <w:r>
        <w:rPr>
          <w:sz w:val="24"/>
          <w:szCs w:val="24"/>
        </w:rPr>
        <w:tab/>
      </w:r>
      <w:r>
        <w:rPr>
          <w:sz w:val="24"/>
          <w:szCs w:val="24"/>
        </w:rPr>
        <w:tab/>
        <w:t>be granted by the board of zoning appeals unless and until:</w:t>
      </w:r>
    </w:p>
    <w:p w14:paraId="546DC541"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A written application for a variance is submitted demonstrating:</w:t>
      </w:r>
    </w:p>
    <w:p w14:paraId="12352529"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That special conditions and circumstances exist which are peculiar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 the land, structure, or building involved and which are not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applicable to other lands, structures, or buildings in the same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district</w:t>
      </w:r>
    </w:p>
    <w:p w14:paraId="1BDF4181"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That literal interpretation of this resolution would deprive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of rights commonly enjoyed by other properties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same district under the terms of this resolution</w:t>
      </w:r>
    </w:p>
    <w:p w14:paraId="5EE0C0C3"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c.</w:t>
      </w:r>
      <w:r>
        <w:rPr>
          <w:sz w:val="24"/>
          <w:szCs w:val="24"/>
        </w:rPr>
        <w:tab/>
        <w:t xml:space="preserve">That the special conditions and circumstances do not result from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the actions of the applicant</w:t>
      </w:r>
    </w:p>
    <w:p w14:paraId="6F4FDCF1"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d.</w:t>
      </w:r>
      <w:r>
        <w:rPr>
          <w:sz w:val="24"/>
          <w:szCs w:val="24"/>
        </w:rPr>
        <w:tab/>
        <w:t xml:space="preserve">That granting the variance requested will not confer on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applicant any special privilege that is denied by this resolution, 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other lands, structures, or buildings in the same district</w:t>
      </w:r>
    </w:p>
    <w:p w14:paraId="65DBFD2A"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Notice of public hearing shall be given as </w:t>
      </w:r>
      <w:r w:rsidRPr="00646C74">
        <w:rPr>
          <w:sz w:val="24"/>
          <w:szCs w:val="24"/>
        </w:rPr>
        <w:t xml:space="preserve">in </w:t>
      </w:r>
      <w:r w:rsidRPr="006B06D4">
        <w:rPr>
          <w:b/>
          <w:sz w:val="24"/>
          <w:szCs w:val="24"/>
        </w:rPr>
        <w:t>Section 601.4E</w:t>
      </w:r>
      <w:r w:rsidRPr="00646C74">
        <w:rPr>
          <w:sz w:val="24"/>
          <w:szCs w:val="24"/>
        </w:rPr>
        <w:t xml:space="preserve"> of</w:t>
      </w:r>
      <w:r>
        <w:rPr>
          <w:sz w:val="24"/>
          <w:szCs w:val="24"/>
        </w:rPr>
        <w:t xml:space="preserve">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resolution.</w:t>
      </w:r>
    </w:p>
    <w:p w14:paraId="438C1896"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The public hearing shall be held.   Any party may appear in person, or by </w:t>
      </w:r>
      <w:r>
        <w:rPr>
          <w:sz w:val="24"/>
          <w:szCs w:val="24"/>
        </w:rPr>
        <w:tab/>
      </w:r>
      <w:r>
        <w:rPr>
          <w:sz w:val="24"/>
          <w:szCs w:val="24"/>
        </w:rPr>
        <w:tab/>
      </w:r>
      <w:r>
        <w:rPr>
          <w:sz w:val="24"/>
          <w:szCs w:val="24"/>
        </w:rPr>
        <w:tab/>
      </w:r>
      <w:r>
        <w:rPr>
          <w:sz w:val="24"/>
          <w:szCs w:val="24"/>
        </w:rPr>
        <w:tab/>
      </w:r>
      <w:r>
        <w:rPr>
          <w:sz w:val="24"/>
          <w:szCs w:val="24"/>
        </w:rPr>
        <w:tab/>
      </w:r>
      <w:r>
        <w:rPr>
          <w:sz w:val="24"/>
          <w:szCs w:val="24"/>
        </w:rPr>
        <w:tab/>
        <w:t>agent or attorney.</w:t>
      </w:r>
    </w:p>
    <w:p w14:paraId="709814A5"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 xml:space="preserve">The Board of Zoning Appeals shall make findings that the requirements of </w:t>
      </w:r>
      <w:r>
        <w:rPr>
          <w:sz w:val="24"/>
          <w:szCs w:val="24"/>
        </w:rPr>
        <w:tab/>
      </w:r>
      <w:r>
        <w:rPr>
          <w:sz w:val="24"/>
          <w:szCs w:val="24"/>
        </w:rPr>
        <w:tab/>
      </w:r>
      <w:r>
        <w:rPr>
          <w:sz w:val="24"/>
          <w:szCs w:val="24"/>
        </w:rPr>
        <w:tab/>
      </w:r>
      <w:r>
        <w:rPr>
          <w:sz w:val="24"/>
          <w:szCs w:val="24"/>
        </w:rPr>
        <w:tab/>
      </w:r>
      <w:r>
        <w:rPr>
          <w:sz w:val="24"/>
          <w:szCs w:val="24"/>
        </w:rPr>
        <w:tab/>
      </w:r>
      <w:r w:rsidR="00292B54">
        <w:rPr>
          <w:b/>
          <w:sz w:val="24"/>
          <w:szCs w:val="24"/>
        </w:rPr>
        <w:t>Section 1001.5D or 1001</w:t>
      </w:r>
      <w:r w:rsidR="00737A17" w:rsidRPr="006B06D4">
        <w:rPr>
          <w:b/>
          <w:sz w:val="24"/>
          <w:szCs w:val="24"/>
        </w:rPr>
        <w:t>.</w:t>
      </w:r>
      <w:r w:rsidR="00A8632A">
        <w:rPr>
          <w:b/>
          <w:sz w:val="24"/>
          <w:szCs w:val="24"/>
        </w:rPr>
        <w:t>5</w:t>
      </w:r>
      <w:r w:rsidR="00737A17" w:rsidRPr="006B06D4">
        <w:rPr>
          <w:b/>
          <w:sz w:val="24"/>
          <w:szCs w:val="24"/>
        </w:rPr>
        <w:t>E</w:t>
      </w:r>
      <w:r w:rsidRPr="00646C74">
        <w:rPr>
          <w:sz w:val="24"/>
          <w:szCs w:val="24"/>
        </w:rPr>
        <w:t xml:space="preserve"> have</w:t>
      </w:r>
      <w:r>
        <w:rPr>
          <w:sz w:val="24"/>
          <w:szCs w:val="24"/>
        </w:rPr>
        <w:t xml:space="preserve"> been met by the applicant for variance.</w:t>
      </w:r>
    </w:p>
    <w:p w14:paraId="155CFC33" w14:textId="77777777" w:rsidR="00963686" w:rsidRDefault="00963686" w:rsidP="001B1D99">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r>
      <w:r w:rsidR="009D4C4F">
        <w:rPr>
          <w:sz w:val="24"/>
          <w:szCs w:val="24"/>
        </w:rPr>
        <w:t xml:space="preserve">The Board of Zoning Appeals shall further make a finding that the reasons </w:t>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t xml:space="preserve">set forth in the application justify the granting of the variance, and that </w:t>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t xml:space="preserve">the variance is the minimum variance that will make possible the </w:t>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r>
      <w:r w:rsidR="009D4C4F">
        <w:rPr>
          <w:sz w:val="24"/>
          <w:szCs w:val="24"/>
        </w:rPr>
        <w:tab/>
        <w:t>reasonable use of the land, building, or structure.</w:t>
      </w:r>
    </w:p>
    <w:p w14:paraId="2B43E68D" w14:textId="77777777" w:rsidR="0022037D" w:rsidRDefault="0022037D" w:rsidP="001B1D99">
      <w:pPr>
        <w:spacing w:line="240" w:lineRule="auto"/>
        <w:rPr>
          <w:sz w:val="24"/>
          <w:szCs w:val="24"/>
        </w:rPr>
      </w:pPr>
      <w:r>
        <w:rPr>
          <w:sz w:val="24"/>
          <w:szCs w:val="24"/>
        </w:rPr>
        <w:tab/>
      </w:r>
      <w:r>
        <w:rPr>
          <w:sz w:val="24"/>
          <w:szCs w:val="24"/>
        </w:rPr>
        <w:tab/>
      </w:r>
      <w:r>
        <w:rPr>
          <w:sz w:val="24"/>
          <w:szCs w:val="24"/>
        </w:rPr>
        <w:tab/>
      </w:r>
      <w:r>
        <w:rPr>
          <w:sz w:val="24"/>
          <w:szCs w:val="24"/>
        </w:rPr>
        <w:tab/>
        <w:t>6.</w:t>
      </w:r>
      <w:r>
        <w:rPr>
          <w:sz w:val="24"/>
          <w:szCs w:val="24"/>
        </w:rPr>
        <w:tab/>
        <w:t xml:space="preserve">The Board of Zoning Appeals shall further make a finding that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granting of the variance will be in harmony with the general purpose and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intent of this resolution and will not be injurious to the neighborhood, or </w:t>
      </w:r>
      <w:r>
        <w:rPr>
          <w:sz w:val="24"/>
          <w:szCs w:val="24"/>
        </w:rPr>
        <w:tab/>
      </w:r>
      <w:r>
        <w:rPr>
          <w:sz w:val="24"/>
          <w:szCs w:val="24"/>
        </w:rPr>
        <w:tab/>
      </w:r>
      <w:r>
        <w:rPr>
          <w:sz w:val="24"/>
          <w:szCs w:val="24"/>
        </w:rPr>
        <w:tab/>
      </w:r>
      <w:r>
        <w:rPr>
          <w:sz w:val="24"/>
          <w:szCs w:val="24"/>
        </w:rPr>
        <w:tab/>
      </w:r>
      <w:r>
        <w:rPr>
          <w:sz w:val="24"/>
          <w:szCs w:val="24"/>
        </w:rPr>
        <w:tab/>
      </w:r>
      <w:r>
        <w:rPr>
          <w:sz w:val="24"/>
          <w:szCs w:val="24"/>
        </w:rPr>
        <w:tab/>
        <w:t>otherwise detrimental to the public welfare.</w:t>
      </w:r>
    </w:p>
    <w:p w14:paraId="66F087A3" w14:textId="77777777" w:rsidR="009D4C4F" w:rsidRPr="0028496E" w:rsidRDefault="009D4C4F" w:rsidP="001B1D99">
      <w:pPr>
        <w:spacing w:line="240" w:lineRule="auto"/>
        <w:rPr>
          <w:b/>
          <w:sz w:val="24"/>
          <w:szCs w:val="24"/>
        </w:rPr>
      </w:pPr>
      <w:r>
        <w:rPr>
          <w:sz w:val="24"/>
          <w:szCs w:val="24"/>
        </w:rPr>
        <w:lastRenderedPageBreak/>
        <w:tab/>
      </w:r>
      <w:r>
        <w:rPr>
          <w:sz w:val="24"/>
          <w:szCs w:val="24"/>
        </w:rPr>
        <w:tab/>
      </w:r>
      <w:r>
        <w:rPr>
          <w:sz w:val="24"/>
          <w:szCs w:val="24"/>
        </w:rPr>
        <w:tab/>
      </w:r>
      <w:r w:rsidRPr="0028496E">
        <w:rPr>
          <w:sz w:val="24"/>
          <w:szCs w:val="24"/>
        </w:rPr>
        <w:t>D.</w:t>
      </w:r>
      <w:r w:rsidRPr="0028496E">
        <w:rPr>
          <w:sz w:val="24"/>
          <w:szCs w:val="24"/>
        </w:rPr>
        <w:tab/>
        <w:t>Use Variance Standard: Unnecessary Hardship</w:t>
      </w:r>
      <w:r w:rsidR="00737A17" w:rsidRPr="0028496E">
        <w:rPr>
          <w:b/>
          <w:sz w:val="24"/>
          <w:szCs w:val="24"/>
        </w:rPr>
        <w:t xml:space="preserve">                                 </w:t>
      </w:r>
    </w:p>
    <w:p w14:paraId="34905EF1"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1.</w:t>
      </w:r>
      <w:r w:rsidRPr="0028496E">
        <w:rPr>
          <w:sz w:val="24"/>
          <w:szCs w:val="24"/>
        </w:rPr>
        <w:tab/>
        <w:t xml:space="preserve">The variance requested stems from a condition which is unique to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property at issue and not ordinarily found in the same zone or district.</w:t>
      </w:r>
    </w:p>
    <w:p w14:paraId="21971E84"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2.</w:t>
      </w:r>
      <w:r w:rsidRPr="0028496E">
        <w:rPr>
          <w:sz w:val="24"/>
          <w:szCs w:val="24"/>
        </w:rPr>
        <w:tab/>
        <w:t>The hardship condition is not created by actions of the applicant.</w:t>
      </w:r>
    </w:p>
    <w:p w14:paraId="3D7A7510"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3.</w:t>
      </w:r>
      <w:r w:rsidRPr="0028496E">
        <w:rPr>
          <w:sz w:val="24"/>
          <w:szCs w:val="24"/>
        </w:rPr>
        <w:tab/>
        <w:t xml:space="preserve">The granting of the variance will not adversely affect the rights of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adjacent owners.</w:t>
      </w:r>
    </w:p>
    <w:p w14:paraId="1DE9A8C0"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4.</w:t>
      </w:r>
      <w:r w:rsidRPr="0028496E">
        <w:rPr>
          <w:sz w:val="24"/>
          <w:szCs w:val="24"/>
        </w:rPr>
        <w:tab/>
        <w:t xml:space="preserve">The granting of the variance will not adversely affect the public health,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safety, or general welfare.</w:t>
      </w:r>
    </w:p>
    <w:p w14:paraId="27FBA199"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5.</w:t>
      </w:r>
      <w:r w:rsidRPr="0028496E">
        <w:rPr>
          <w:sz w:val="24"/>
          <w:szCs w:val="24"/>
        </w:rPr>
        <w:tab/>
        <w:t xml:space="preserve">The variance will be consistent with the general spirit and intent of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zoning code.</w:t>
      </w:r>
    </w:p>
    <w:p w14:paraId="7B7327DF"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6.</w:t>
      </w:r>
      <w:r w:rsidRPr="0028496E">
        <w:rPr>
          <w:sz w:val="24"/>
          <w:szCs w:val="24"/>
        </w:rPr>
        <w:tab/>
        <w:t xml:space="preserve">The variance sought is the minimum which will afford relief to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applicant.</w:t>
      </w:r>
    </w:p>
    <w:p w14:paraId="0BCD862F"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7.</w:t>
      </w:r>
      <w:r w:rsidRPr="0028496E">
        <w:rPr>
          <w:sz w:val="24"/>
          <w:szCs w:val="24"/>
        </w:rPr>
        <w:tab/>
        <w:t xml:space="preserve">There is no other economically viable use which is permitted in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zoning district.</w:t>
      </w:r>
    </w:p>
    <w:p w14:paraId="66A16967" w14:textId="77777777" w:rsidR="009D4C4F" w:rsidRPr="0028496E" w:rsidRDefault="009D4C4F" w:rsidP="001B1D99">
      <w:pPr>
        <w:spacing w:line="240" w:lineRule="auto"/>
        <w:rPr>
          <w:b/>
          <w:sz w:val="24"/>
          <w:szCs w:val="24"/>
        </w:rPr>
      </w:pPr>
      <w:r w:rsidRPr="007E0CD5">
        <w:rPr>
          <w:i/>
          <w:sz w:val="24"/>
          <w:szCs w:val="24"/>
        </w:rPr>
        <w:tab/>
      </w:r>
      <w:r w:rsidRPr="007E0CD5">
        <w:rPr>
          <w:i/>
          <w:sz w:val="24"/>
          <w:szCs w:val="24"/>
        </w:rPr>
        <w:tab/>
      </w:r>
      <w:r w:rsidRPr="007E0CD5">
        <w:rPr>
          <w:i/>
          <w:sz w:val="24"/>
          <w:szCs w:val="24"/>
        </w:rPr>
        <w:tab/>
      </w:r>
      <w:r w:rsidRPr="0028496E">
        <w:rPr>
          <w:sz w:val="24"/>
          <w:szCs w:val="24"/>
        </w:rPr>
        <w:t>E</w:t>
      </w:r>
      <w:r w:rsidRPr="0028496E">
        <w:rPr>
          <w:sz w:val="24"/>
          <w:szCs w:val="24"/>
        </w:rPr>
        <w:tab/>
        <w:t>Non-Use Variance Standard:  Practical Difficulty</w:t>
      </w:r>
      <w:r w:rsidR="00A644E2" w:rsidRPr="0028496E">
        <w:rPr>
          <w:sz w:val="24"/>
          <w:szCs w:val="24"/>
        </w:rPr>
        <w:t xml:space="preserve">                          </w:t>
      </w:r>
      <w:r w:rsidR="00A644E2" w:rsidRPr="0028496E">
        <w:rPr>
          <w:sz w:val="24"/>
          <w:szCs w:val="24"/>
        </w:rPr>
        <w:tab/>
      </w:r>
    </w:p>
    <w:p w14:paraId="59557453"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1.</w:t>
      </w:r>
      <w:r w:rsidRPr="0028496E">
        <w:rPr>
          <w:sz w:val="24"/>
          <w:szCs w:val="24"/>
        </w:rPr>
        <w:tab/>
        <w:t xml:space="preserve">The property in question will not yield a reasonable return without a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variance or there cannot be any beneficial use of the property without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the variance.</w:t>
      </w:r>
    </w:p>
    <w:p w14:paraId="3E5C812C"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2.</w:t>
      </w:r>
      <w:r w:rsidRPr="0028496E">
        <w:rPr>
          <w:sz w:val="24"/>
          <w:szCs w:val="24"/>
        </w:rPr>
        <w:tab/>
        <w:t>The variance is not substantial.</w:t>
      </w:r>
    </w:p>
    <w:p w14:paraId="7DD459D6"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3.</w:t>
      </w:r>
      <w:r w:rsidRPr="0028496E">
        <w:rPr>
          <w:sz w:val="24"/>
          <w:szCs w:val="24"/>
        </w:rPr>
        <w:tab/>
        <w:t xml:space="preserve">The essential character of the neighborhood is not substantially altered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and the adjoining properties will not suffer substantial detriment as a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result of the variance.</w:t>
      </w:r>
    </w:p>
    <w:p w14:paraId="56875350"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4.</w:t>
      </w:r>
      <w:r w:rsidRPr="0028496E">
        <w:rPr>
          <w:sz w:val="24"/>
          <w:szCs w:val="24"/>
        </w:rPr>
        <w:tab/>
        <w:t xml:space="preserve">The variance will not adversely affect the delivery of governmental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services.</w:t>
      </w:r>
    </w:p>
    <w:p w14:paraId="2094058C" w14:textId="77777777" w:rsidR="009D4C4F" w:rsidRPr="0028496E" w:rsidRDefault="009D4C4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r>
      <w:r w:rsidR="0015287F" w:rsidRPr="0028496E">
        <w:rPr>
          <w:sz w:val="24"/>
          <w:szCs w:val="24"/>
        </w:rPr>
        <w:t>5</w:t>
      </w:r>
      <w:r w:rsidRPr="0028496E">
        <w:rPr>
          <w:sz w:val="24"/>
          <w:szCs w:val="24"/>
        </w:rPr>
        <w:t>.</w:t>
      </w:r>
      <w:r w:rsidRPr="0028496E">
        <w:rPr>
          <w:sz w:val="24"/>
          <w:szCs w:val="24"/>
        </w:rPr>
        <w:tab/>
        <w:t xml:space="preserve">The property owner’s predicament feasibly cannot be obviated through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some method other than a variance.</w:t>
      </w:r>
    </w:p>
    <w:p w14:paraId="69A58B65" w14:textId="77777777" w:rsidR="009D4C4F" w:rsidRPr="0028496E" w:rsidRDefault="0015287F"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6</w:t>
      </w:r>
      <w:r w:rsidR="009D4C4F" w:rsidRPr="0028496E">
        <w:rPr>
          <w:sz w:val="24"/>
          <w:szCs w:val="24"/>
        </w:rPr>
        <w:t>.</w:t>
      </w:r>
      <w:r w:rsidR="009D4C4F" w:rsidRPr="0028496E">
        <w:rPr>
          <w:sz w:val="24"/>
          <w:szCs w:val="24"/>
        </w:rPr>
        <w:tab/>
        <w:t xml:space="preserve">The spirit and intent behind the zoning requirement is observed and </w:t>
      </w:r>
      <w:r w:rsidR="009D4C4F" w:rsidRPr="0028496E">
        <w:rPr>
          <w:sz w:val="24"/>
          <w:szCs w:val="24"/>
        </w:rPr>
        <w:tab/>
      </w:r>
      <w:r w:rsidR="009D4C4F" w:rsidRPr="0028496E">
        <w:rPr>
          <w:sz w:val="24"/>
          <w:szCs w:val="24"/>
        </w:rPr>
        <w:tab/>
      </w:r>
      <w:r w:rsidR="009D4C4F" w:rsidRPr="0028496E">
        <w:rPr>
          <w:sz w:val="24"/>
          <w:szCs w:val="24"/>
        </w:rPr>
        <w:tab/>
      </w:r>
      <w:r w:rsidR="009D4C4F" w:rsidRPr="0028496E">
        <w:rPr>
          <w:sz w:val="24"/>
          <w:szCs w:val="24"/>
        </w:rPr>
        <w:tab/>
      </w:r>
      <w:r w:rsidR="009D4C4F" w:rsidRPr="0028496E">
        <w:rPr>
          <w:sz w:val="24"/>
          <w:szCs w:val="24"/>
        </w:rPr>
        <w:tab/>
      </w:r>
      <w:r w:rsidR="009D4C4F" w:rsidRPr="0028496E">
        <w:rPr>
          <w:sz w:val="24"/>
          <w:szCs w:val="24"/>
        </w:rPr>
        <w:tab/>
        <w:t>substantial justice done by granting a variance.</w:t>
      </w:r>
    </w:p>
    <w:p w14:paraId="0EE1A319" w14:textId="77777777" w:rsidR="00E954E6" w:rsidRDefault="00E954E6" w:rsidP="001B1D99">
      <w:pPr>
        <w:spacing w:line="240" w:lineRule="auto"/>
        <w:rPr>
          <w:sz w:val="24"/>
          <w:szCs w:val="24"/>
        </w:rPr>
      </w:pPr>
      <w:r>
        <w:rPr>
          <w:sz w:val="24"/>
          <w:szCs w:val="24"/>
        </w:rPr>
        <w:tab/>
      </w:r>
      <w:r>
        <w:rPr>
          <w:sz w:val="24"/>
          <w:szCs w:val="24"/>
        </w:rPr>
        <w:tab/>
      </w:r>
      <w:r>
        <w:rPr>
          <w:sz w:val="24"/>
          <w:szCs w:val="24"/>
        </w:rPr>
        <w:tab/>
        <w:t>F.</w:t>
      </w:r>
      <w:r>
        <w:rPr>
          <w:sz w:val="24"/>
          <w:szCs w:val="24"/>
        </w:rPr>
        <w:tab/>
        <w:t>Stay of Proceedings</w:t>
      </w:r>
    </w:p>
    <w:p w14:paraId="013A9DCC" w14:textId="77777777" w:rsidR="00E954E6" w:rsidRDefault="00E954E6"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An appeal to the Board of Zoning Appeals prevents further enforcement of the </w:t>
      </w:r>
      <w:r>
        <w:rPr>
          <w:sz w:val="24"/>
          <w:szCs w:val="24"/>
        </w:rPr>
        <w:tab/>
      </w:r>
      <w:r>
        <w:rPr>
          <w:sz w:val="24"/>
          <w:szCs w:val="24"/>
        </w:rPr>
        <w:tab/>
      </w:r>
      <w:r>
        <w:rPr>
          <w:sz w:val="24"/>
          <w:szCs w:val="24"/>
        </w:rPr>
        <w:tab/>
      </w:r>
      <w:r>
        <w:rPr>
          <w:sz w:val="24"/>
          <w:szCs w:val="24"/>
        </w:rPr>
        <w:tab/>
      </w:r>
      <w:r>
        <w:rPr>
          <w:sz w:val="24"/>
          <w:szCs w:val="24"/>
        </w:rPr>
        <w:tab/>
        <w:t xml:space="preserve">decision that is being appealed, unless the Zoning Inspector certifies to the </w:t>
      </w:r>
      <w:r>
        <w:rPr>
          <w:sz w:val="24"/>
          <w:szCs w:val="24"/>
        </w:rPr>
        <w:tab/>
      </w:r>
      <w:r>
        <w:rPr>
          <w:sz w:val="24"/>
          <w:szCs w:val="24"/>
        </w:rPr>
        <w:tab/>
      </w:r>
      <w:r>
        <w:rPr>
          <w:sz w:val="24"/>
          <w:szCs w:val="24"/>
        </w:rPr>
        <w:tab/>
      </w:r>
      <w:r>
        <w:rPr>
          <w:sz w:val="24"/>
          <w:szCs w:val="24"/>
        </w:rPr>
        <w:tab/>
      </w:r>
      <w:r>
        <w:rPr>
          <w:sz w:val="24"/>
          <w:szCs w:val="24"/>
        </w:rPr>
        <w:tab/>
        <w:t xml:space="preserve">Board of Zoning Appeals after the notice of appeal is filed that by reason of facts </w:t>
      </w:r>
      <w:r>
        <w:rPr>
          <w:sz w:val="24"/>
          <w:szCs w:val="24"/>
        </w:rPr>
        <w:tab/>
      </w:r>
      <w:r>
        <w:rPr>
          <w:sz w:val="24"/>
          <w:szCs w:val="24"/>
        </w:rPr>
        <w:tab/>
      </w:r>
      <w:r>
        <w:rPr>
          <w:sz w:val="24"/>
          <w:szCs w:val="24"/>
        </w:rPr>
        <w:tab/>
      </w:r>
      <w:r>
        <w:rPr>
          <w:sz w:val="24"/>
          <w:szCs w:val="24"/>
        </w:rPr>
        <w:tab/>
      </w:r>
      <w:r>
        <w:rPr>
          <w:sz w:val="24"/>
          <w:szCs w:val="24"/>
        </w:rPr>
        <w:tab/>
        <w:t xml:space="preserve">stated in writing to the Board of Zoning Appeals that a stay, would, in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opinion of the Zoning Inspector, cause imminent peril to life or property.  In such </w:t>
      </w:r>
      <w:r>
        <w:rPr>
          <w:sz w:val="24"/>
          <w:szCs w:val="24"/>
        </w:rPr>
        <w:tab/>
      </w:r>
      <w:r>
        <w:rPr>
          <w:sz w:val="24"/>
          <w:szCs w:val="24"/>
        </w:rPr>
        <w:tab/>
      </w:r>
      <w:r>
        <w:rPr>
          <w:sz w:val="24"/>
          <w:szCs w:val="24"/>
        </w:rPr>
        <w:tab/>
      </w:r>
      <w:r>
        <w:rPr>
          <w:sz w:val="24"/>
          <w:szCs w:val="24"/>
        </w:rPr>
        <w:tab/>
        <w:t xml:space="preserve">case, proceedings shall not be stayed other than by an injunction granted by the </w:t>
      </w:r>
      <w:r>
        <w:rPr>
          <w:sz w:val="24"/>
          <w:szCs w:val="24"/>
        </w:rPr>
        <w:tab/>
      </w:r>
      <w:r>
        <w:rPr>
          <w:sz w:val="24"/>
          <w:szCs w:val="24"/>
        </w:rPr>
        <w:tab/>
      </w:r>
      <w:r>
        <w:rPr>
          <w:sz w:val="24"/>
          <w:szCs w:val="24"/>
        </w:rPr>
        <w:tab/>
      </w:r>
      <w:r>
        <w:rPr>
          <w:sz w:val="24"/>
          <w:szCs w:val="24"/>
        </w:rPr>
        <w:tab/>
      </w:r>
      <w:r>
        <w:rPr>
          <w:sz w:val="24"/>
          <w:szCs w:val="24"/>
        </w:rPr>
        <w:tab/>
        <w:t>court of Common Pleas.</w:t>
      </w:r>
    </w:p>
    <w:p w14:paraId="40C458ED" w14:textId="77777777" w:rsidR="00646C74" w:rsidRDefault="00646C74" w:rsidP="001B1D99">
      <w:pPr>
        <w:spacing w:line="240" w:lineRule="auto"/>
        <w:rPr>
          <w:sz w:val="24"/>
          <w:szCs w:val="24"/>
        </w:rPr>
      </w:pPr>
    </w:p>
    <w:p w14:paraId="47945051" w14:textId="77777777" w:rsidR="00E954E6" w:rsidRDefault="00E954E6" w:rsidP="001B1D99">
      <w:pPr>
        <w:spacing w:line="240" w:lineRule="auto"/>
        <w:rPr>
          <w:b/>
          <w:sz w:val="24"/>
          <w:szCs w:val="24"/>
        </w:rPr>
      </w:pPr>
      <w:r>
        <w:rPr>
          <w:sz w:val="24"/>
          <w:szCs w:val="24"/>
        </w:rPr>
        <w:tab/>
      </w:r>
      <w:r>
        <w:rPr>
          <w:b/>
          <w:sz w:val="24"/>
          <w:szCs w:val="24"/>
        </w:rPr>
        <w:t>Sec. 1001.6</w:t>
      </w:r>
      <w:r>
        <w:rPr>
          <w:b/>
          <w:sz w:val="24"/>
          <w:szCs w:val="24"/>
        </w:rPr>
        <w:tab/>
        <w:t>Zoning Commission – Powers and Duties</w:t>
      </w:r>
    </w:p>
    <w:p w14:paraId="1FDA1F06" w14:textId="77777777" w:rsidR="00E954E6" w:rsidRDefault="00E954E6" w:rsidP="001B1D99">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Board of Township Trustees of any township proceeding under </w:t>
      </w:r>
      <w:r w:rsidRPr="00646C74">
        <w:rPr>
          <w:sz w:val="24"/>
          <w:szCs w:val="24"/>
        </w:rPr>
        <w:t xml:space="preserve">Sections 519.01 to </w:t>
      </w:r>
      <w:r w:rsidRPr="00646C74">
        <w:rPr>
          <w:sz w:val="24"/>
          <w:szCs w:val="24"/>
        </w:rPr>
        <w:tab/>
      </w:r>
      <w:r w:rsidRPr="00646C74">
        <w:rPr>
          <w:sz w:val="24"/>
          <w:szCs w:val="24"/>
        </w:rPr>
        <w:tab/>
      </w:r>
      <w:r w:rsidRPr="00646C74">
        <w:rPr>
          <w:sz w:val="24"/>
          <w:szCs w:val="24"/>
        </w:rPr>
        <w:tab/>
      </w:r>
      <w:r w:rsidRPr="00646C74">
        <w:rPr>
          <w:sz w:val="24"/>
          <w:szCs w:val="24"/>
        </w:rPr>
        <w:tab/>
        <w:t>519.99 of the Ohio Revised Code shall create and establish a Township Zoning</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Commission.  The Commissi</w:t>
      </w:r>
      <w:r w:rsidR="00646C74">
        <w:rPr>
          <w:sz w:val="24"/>
          <w:szCs w:val="24"/>
        </w:rPr>
        <w:t>on shall be composed of five</w:t>
      </w:r>
      <w:r>
        <w:rPr>
          <w:sz w:val="24"/>
          <w:szCs w:val="24"/>
        </w:rPr>
        <w:t xml:space="preserve"> members who reside in the </w:t>
      </w:r>
      <w:r>
        <w:rPr>
          <w:sz w:val="24"/>
          <w:szCs w:val="24"/>
        </w:rPr>
        <w:tab/>
      </w:r>
      <w:r>
        <w:rPr>
          <w:sz w:val="24"/>
          <w:szCs w:val="24"/>
        </w:rPr>
        <w:tab/>
      </w:r>
      <w:r>
        <w:rPr>
          <w:sz w:val="24"/>
          <w:szCs w:val="24"/>
        </w:rPr>
        <w:tab/>
      </w:r>
      <w:r>
        <w:rPr>
          <w:sz w:val="24"/>
          <w:szCs w:val="24"/>
        </w:rPr>
        <w:tab/>
        <w:t xml:space="preserve">unincorporated area of the township, to be appointed by the board.  The Board of </w:t>
      </w:r>
      <w:r>
        <w:rPr>
          <w:sz w:val="24"/>
          <w:szCs w:val="24"/>
        </w:rPr>
        <w:tab/>
      </w:r>
      <w:r>
        <w:rPr>
          <w:sz w:val="24"/>
          <w:szCs w:val="24"/>
        </w:rPr>
        <w:tab/>
      </w:r>
      <w:r>
        <w:rPr>
          <w:sz w:val="24"/>
          <w:szCs w:val="24"/>
        </w:rPr>
        <w:tab/>
      </w:r>
      <w:r>
        <w:rPr>
          <w:sz w:val="24"/>
          <w:szCs w:val="24"/>
        </w:rPr>
        <w:tab/>
        <w:t>Towns</w:t>
      </w:r>
      <w:r w:rsidR="00646C74">
        <w:rPr>
          <w:sz w:val="24"/>
          <w:szCs w:val="24"/>
        </w:rPr>
        <w:t>hip Trustees may appoint two</w:t>
      </w:r>
      <w:r>
        <w:rPr>
          <w:sz w:val="24"/>
          <w:szCs w:val="24"/>
        </w:rPr>
        <w:t xml:space="preserve"> alternate members to the township Zoning </w:t>
      </w:r>
      <w:r>
        <w:rPr>
          <w:sz w:val="24"/>
          <w:szCs w:val="24"/>
        </w:rPr>
        <w:tab/>
      </w:r>
      <w:r>
        <w:rPr>
          <w:sz w:val="24"/>
          <w:szCs w:val="24"/>
        </w:rPr>
        <w:tab/>
      </w:r>
      <w:r>
        <w:rPr>
          <w:sz w:val="24"/>
          <w:szCs w:val="24"/>
        </w:rPr>
        <w:lastRenderedPageBreak/>
        <w:tab/>
      </w:r>
      <w:r>
        <w:rPr>
          <w:sz w:val="24"/>
          <w:szCs w:val="24"/>
        </w:rPr>
        <w:tab/>
      </w:r>
      <w:r w:rsidR="00646C74">
        <w:rPr>
          <w:sz w:val="24"/>
          <w:szCs w:val="24"/>
        </w:rPr>
        <w:tab/>
      </w:r>
      <w:r>
        <w:rPr>
          <w:sz w:val="24"/>
          <w:szCs w:val="24"/>
        </w:rPr>
        <w:t xml:space="preserve">Commission, for terms to be determined by the Board of the Township Trustees.  An </w:t>
      </w:r>
      <w:r>
        <w:rPr>
          <w:sz w:val="24"/>
          <w:szCs w:val="24"/>
        </w:rPr>
        <w:tab/>
      </w:r>
      <w:r>
        <w:rPr>
          <w:sz w:val="24"/>
          <w:szCs w:val="24"/>
        </w:rPr>
        <w:tab/>
      </w:r>
      <w:r>
        <w:rPr>
          <w:sz w:val="24"/>
          <w:szCs w:val="24"/>
        </w:rPr>
        <w:tab/>
      </w:r>
      <w:r>
        <w:rPr>
          <w:sz w:val="24"/>
          <w:szCs w:val="24"/>
        </w:rPr>
        <w:tab/>
        <w:t xml:space="preserve">alternate member shall take the place of an absent regular member at any meeting of </w:t>
      </w:r>
      <w:r>
        <w:rPr>
          <w:sz w:val="24"/>
          <w:szCs w:val="24"/>
        </w:rPr>
        <w:tab/>
      </w:r>
      <w:r>
        <w:rPr>
          <w:sz w:val="24"/>
          <w:szCs w:val="24"/>
        </w:rPr>
        <w:tab/>
      </w:r>
      <w:r>
        <w:rPr>
          <w:sz w:val="24"/>
          <w:szCs w:val="24"/>
        </w:rPr>
        <w:tab/>
      </w:r>
      <w:r>
        <w:rPr>
          <w:sz w:val="24"/>
          <w:szCs w:val="24"/>
        </w:rPr>
        <w:tab/>
        <w:t xml:space="preserve">the township Zoning Commission, according to procedures prescribed by resolution by </w:t>
      </w:r>
      <w:r>
        <w:rPr>
          <w:sz w:val="24"/>
          <w:szCs w:val="24"/>
        </w:rPr>
        <w:tab/>
      </w:r>
      <w:r>
        <w:rPr>
          <w:sz w:val="24"/>
          <w:szCs w:val="24"/>
        </w:rPr>
        <w:tab/>
      </w:r>
      <w:r>
        <w:rPr>
          <w:sz w:val="24"/>
          <w:szCs w:val="24"/>
        </w:rPr>
        <w:tab/>
      </w:r>
      <w:r>
        <w:rPr>
          <w:sz w:val="24"/>
          <w:szCs w:val="24"/>
        </w:rPr>
        <w:tab/>
        <w:t xml:space="preserve">the Board of Township Trustees.  An alternate member shall meet the same </w:t>
      </w:r>
      <w:r>
        <w:rPr>
          <w:sz w:val="24"/>
          <w:szCs w:val="24"/>
        </w:rPr>
        <w:tab/>
      </w:r>
      <w:r>
        <w:rPr>
          <w:sz w:val="24"/>
          <w:szCs w:val="24"/>
        </w:rPr>
        <w:tab/>
      </w:r>
      <w:r>
        <w:rPr>
          <w:sz w:val="24"/>
          <w:szCs w:val="24"/>
        </w:rPr>
        <w:tab/>
      </w:r>
      <w:r>
        <w:rPr>
          <w:sz w:val="24"/>
          <w:szCs w:val="24"/>
        </w:rPr>
        <w:tab/>
      </w:r>
      <w:r>
        <w:rPr>
          <w:sz w:val="24"/>
          <w:szCs w:val="24"/>
        </w:rPr>
        <w:tab/>
        <w:t xml:space="preserve">appointment criteria as a regular member.  When attending a meeting on behalf of an </w:t>
      </w:r>
      <w:r>
        <w:rPr>
          <w:sz w:val="24"/>
          <w:szCs w:val="24"/>
        </w:rPr>
        <w:tab/>
      </w:r>
      <w:r>
        <w:rPr>
          <w:sz w:val="24"/>
          <w:szCs w:val="24"/>
        </w:rPr>
        <w:tab/>
      </w:r>
      <w:r>
        <w:rPr>
          <w:sz w:val="24"/>
          <w:szCs w:val="24"/>
        </w:rPr>
        <w:tab/>
      </w:r>
      <w:r>
        <w:rPr>
          <w:sz w:val="24"/>
          <w:szCs w:val="24"/>
        </w:rPr>
        <w:tab/>
        <w:t xml:space="preserve">absent member, the alternate member may vote on any matter on which the absent </w:t>
      </w:r>
      <w:r>
        <w:rPr>
          <w:sz w:val="24"/>
          <w:szCs w:val="24"/>
        </w:rPr>
        <w:tab/>
      </w:r>
      <w:r>
        <w:rPr>
          <w:sz w:val="24"/>
          <w:szCs w:val="24"/>
        </w:rPr>
        <w:tab/>
      </w:r>
      <w:r>
        <w:rPr>
          <w:sz w:val="24"/>
          <w:szCs w:val="24"/>
        </w:rPr>
        <w:tab/>
      </w:r>
      <w:r>
        <w:rPr>
          <w:sz w:val="24"/>
          <w:szCs w:val="24"/>
        </w:rPr>
        <w:tab/>
        <w:t>member is authorized to vote.</w:t>
      </w:r>
    </w:p>
    <w:p w14:paraId="0DE4FCBA" w14:textId="77777777" w:rsidR="00E954E6" w:rsidRDefault="00E954E6" w:rsidP="001B1D99">
      <w:pPr>
        <w:spacing w:line="240" w:lineRule="auto"/>
        <w:rPr>
          <w:sz w:val="24"/>
          <w:szCs w:val="24"/>
        </w:rPr>
      </w:pPr>
      <w:r>
        <w:rPr>
          <w:sz w:val="24"/>
          <w:szCs w:val="24"/>
        </w:rPr>
        <w:tab/>
      </w:r>
      <w:r>
        <w:rPr>
          <w:sz w:val="24"/>
          <w:szCs w:val="24"/>
        </w:rPr>
        <w:tab/>
      </w:r>
      <w:r>
        <w:rPr>
          <w:sz w:val="24"/>
          <w:szCs w:val="24"/>
        </w:rPr>
        <w:tab/>
        <w:t>A.</w:t>
      </w:r>
      <w:r>
        <w:rPr>
          <w:sz w:val="24"/>
          <w:szCs w:val="24"/>
        </w:rPr>
        <w:tab/>
        <w:t>Develop the Zoning Resolution and Map</w:t>
      </w:r>
    </w:p>
    <w:p w14:paraId="24C0335B" w14:textId="77777777" w:rsidR="00E954E6" w:rsidRDefault="00E954E6" w:rsidP="001B1D99">
      <w:pPr>
        <w:spacing w:line="240" w:lineRule="auto"/>
        <w:rPr>
          <w:sz w:val="24"/>
          <w:szCs w:val="24"/>
        </w:rPr>
      </w:pPr>
      <w:r>
        <w:rPr>
          <w:sz w:val="24"/>
          <w:szCs w:val="24"/>
        </w:rPr>
        <w:tab/>
      </w:r>
      <w:r>
        <w:rPr>
          <w:sz w:val="24"/>
          <w:szCs w:val="24"/>
        </w:rPr>
        <w:tab/>
      </w:r>
      <w:r>
        <w:rPr>
          <w:sz w:val="24"/>
          <w:szCs w:val="24"/>
        </w:rPr>
        <w:tab/>
      </w:r>
      <w:r>
        <w:rPr>
          <w:sz w:val="24"/>
          <w:szCs w:val="24"/>
        </w:rPr>
        <w:tab/>
      </w:r>
      <w:r w:rsidR="00B908CF">
        <w:rPr>
          <w:sz w:val="24"/>
          <w:szCs w:val="24"/>
        </w:rPr>
        <w:t>1.</w:t>
      </w:r>
      <w:r w:rsidR="00B908CF">
        <w:rPr>
          <w:sz w:val="24"/>
          <w:szCs w:val="24"/>
        </w:rPr>
        <w:tab/>
      </w:r>
      <w:r w:rsidR="00737A17">
        <w:rPr>
          <w:sz w:val="24"/>
          <w:szCs w:val="24"/>
        </w:rPr>
        <w:t>The Township</w:t>
      </w:r>
      <w:r>
        <w:rPr>
          <w:sz w:val="24"/>
          <w:szCs w:val="24"/>
        </w:rPr>
        <w:t xml:space="preserve"> Zoning Commission shall submit a plan, including </w:t>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737A17">
        <w:rPr>
          <w:sz w:val="24"/>
          <w:szCs w:val="24"/>
        </w:rPr>
        <w:tab/>
      </w:r>
      <w:r>
        <w:rPr>
          <w:sz w:val="24"/>
          <w:szCs w:val="24"/>
        </w:rPr>
        <w:t xml:space="preserve">both text and maps, representing the recommendations of the zoning </w:t>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Pr>
          <w:sz w:val="24"/>
          <w:szCs w:val="24"/>
        </w:rPr>
        <w:t xml:space="preserve">commission for the carrying out by the board of township trustees of </w:t>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Pr>
          <w:sz w:val="24"/>
          <w:szCs w:val="24"/>
        </w:rPr>
        <w:t xml:space="preserve">powers, purposes, and provisions set forth in </w:t>
      </w:r>
      <w:r w:rsidR="00646C74">
        <w:rPr>
          <w:sz w:val="24"/>
          <w:szCs w:val="24"/>
        </w:rPr>
        <w:t>S</w:t>
      </w:r>
      <w:r w:rsidRPr="00646C74">
        <w:rPr>
          <w:sz w:val="24"/>
          <w:szCs w:val="24"/>
        </w:rPr>
        <w:t>ection 519</w:t>
      </w:r>
      <w:r w:rsidR="00D42B53">
        <w:rPr>
          <w:sz w:val="24"/>
          <w:szCs w:val="24"/>
        </w:rPr>
        <w:t>.01</w:t>
      </w:r>
      <w:r w:rsidRPr="00646C74">
        <w:rPr>
          <w:sz w:val="24"/>
          <w:szCs w:val="24"/>
        </w:rPr>
        <w:t xml:space="preserve"> to 519.99,</w:t>
      </w:r>
      <w:r>
        <w:rPr>
          <w:sz w:val="24"/>
          <w:szCs w:val="24"/>
        </w:rPr>
        <w:t xml:space="preserve"> </w:t>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Pr>
          <w:sz w:val="24"/>
          <w:szCs w:val="24"/>
        </w:rPr>
        <w:t xml:space="preserve">inclusive, of the Revised Code, including additions to territory in which a </w:t>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sidR="00B908CF">
        <w:rPr>
          <w:sz w:val="24"/>
          <w:szCs w:val="24"/>
        </w:rPr>
        <w:tab/>
      </w:r>
      <w:r>
        <w:rPr>
          <w:sz w:val="24"/>
          <w:szCs w:val="24"/>
        </w:rPr>
        <w:t>township zoning plan is in effect.</w:t>
      </w:r>
    </w:p>
    <w:p w14:paraId="7C7EDDFB" w14:textId="77777777" w:rsidR="00B908CF" w:rsidRDefault="00B908CF"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The Zoning Commission, ma</w:t>
      </w:r>
      <w:r w:rsidR="006E4D28">
        <w:rPr>
          <w:sz w:val="24"/>
          <w:szCs w:val="24"/>
        </w:rPr>
        <w:t>y</w:t>
      </w:r>
      <w:r>
        <w:rPr>
          <w:sz w:val="24"/>
          <w:szCs w:val="24"/>
        </w:rPr>
        <w:t xml:space="preserve"> </w:t>
      </w:r>
      <w:r w:rsidR="006B06D4">
        <w:rPr>
          <w:sz w:val="24"/>
          <w:szCs w:val="24"/>
        </w:rPr>
        <w:t>within the limits of the money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appropriated by the Board for the purpose, employ or contract with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planning consultants and executive and other assistants as it deems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necessary.  The Zoning Commission, shall organize, adopt rules for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transaction of its business and keep a record of its actions and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determinations.  Members of the Zoning Commission may be allowed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their expenses, or such compensation, or both, as the Board may approve </w:t>
      </w:r>
      <w:r>
        <w:rPr>
          <w:sz w:val="24"/>
          <w:szCs w:val="24"/>
        </w:rPr>
        <w:tab/>
      </w:r>
      <w:r>
        <w:rPr>
          <w:sz w:val="24"/>
          <w:szCs w:val="24"/>
        </w:rPr>
        <w:tab/>
      </w:r>
      <w:r>
        <w:rPr>
          <w:sz w:val="24"/>
          <w:szCs w:val="24"/>
        </w:rPr>
        <w:tab/>
      </w:r>
      <w:r>
        <w:rPr>
          <w:sz w:val="24"/>
          <w:szCs w:val="24"/>
        </w:rPr>
        <w:tab/>
      </w:r>
      <w:r>
        <w:rPr>
          <w:sz w:val="24"/>
          <w:szCs w:val="24"/>
        </w:rPr>
        <w:tab/>
        <w:t xml:space="preserve">and provide.  No township trustee shall be employed by the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commission of his township.</w:t>
      </w:r>
    </w:p>
    <w:p w14:paraId="2A16E1AB" w14:textId="77777777" w:rsidR="00B908CF" w:rsidRDefault="00B908CF"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w:t>
      </w:r>
      <w:r>
        <w:rPr>
          <w:sz w:val="24"/>
          <w:szCs w:val="24"/>
        </w:rPr>
        <w:tab/>
        <w:t xml:space="preserve">The Zoning Commission shall make use of such information and </w:t>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Pr>
          <w:sz w:val="24"/>
          <w:szCs w:val="24"/>
        </w:rPr>
        <w:t xml:space="preserve">counsel as is available from appropriate pubic officials, </w:t>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Pr>
          <w:sz w:val="24"/>
          <w:szCs w:val="24"/>
        </w:rPr>
        <w:t xml:space="preserve">departments, and agencies and such officials, departments, and </w:t>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Pr>
          <w:sz w:val="24"/>
          <w:szCs w:val="24"/>
        </w:rPr>
        <w:t xml:space="preserve">agencies having </w:t>
      </w:r>
      <w:r w:rsidR="00E02FFC">
        <w:rPr>
          <w:sz w:val="24"/>
          <w:szCs w:val="24"/>
        </w:rPr>
        <w:t>information,</w:t>
      </w:r>
      <w:r>
        <w:rPr>
          <w:sz w:val="24"/>
          <w:szCs w:val="24"/>
        </w:rPr>
        <w:t xml:space="preserve"> maps and data pertinent to </w:t>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Pr>
          <w:sz w:val="24"/>
          <w:szCs w:val="24"/>
        </w:rPr>
        <w:t xml:space="preserve">township zoning shall make them available for the use of the </w:t>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sidR="00E02FFC">
        <w:rPr>
          <w:sz w:val="24"/>
          <w:szCs w:val="24"/>
        </w:rPr>
        <w:tab/>
      </w:r>
      <w:r>
        <w:rPr>
          <w:sz w:val="24"/>
          <w:szCs w:val="24"/>
        </w:rPr>
        <w:t>zoning commission</w:t>
      </w:r>
      <w:r w:rsidR="00E02FFC">
        <w:rPr>
          <w:sz w:val="24"/>
          <w:szCs w:val="24"/>
        </w:rPr>
        <w:t>.</w:t>
      </w:r>
    </w:p>
    <w:p w14:paraId="4ADC1DC9" w14:textId="77777777" w:rsidR="00E02FFC" w:rsidRDefault="00E02FFC"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b.</w:t>
      </w:r>
      <w:r>
        <w:rPr>
          <w:sz w:val="24"/>
          <w:szCs w:val="24"/>
        </w:rPr>
        <w:tab/>
        <w:t xml:space="preserve">In any county where there is a county or regional planning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commission, the Zoning Commission may request such planning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commission to prepare or make available to the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Commission a zoning plan, including text and maps, for the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unincorporated area of the township or any portion of the same.</w:t>
      </w:r>
    </w:p>
    <w:p w14:paraId="796F787D" w14:textId="77777777" w:rsidR="00E02FFC" w:rsidRDefault="00E02FFC" w:rsidP="001B1D99">
      <w:pPr>
        <w:spacing w:line="240" w:lineRule="auto"/>
        <w:rPr>
          <w:sz w:val="24"/>
          <w:szCs w:val="24"/>
        </w:rPr>
      </w:pPr>
      <w:r>
        <w:rPr>
          <w:sz w:val="24"/>
          <w:szCs w:val="24"/>
        </w:rPr>
        <w:tab/>
      </w:r>
      <w:r>
        <w:rPr>
          <w:sz w:val="24"/>
          <w:szCs w:val="24"/>
        </w:rPr>
        <w:tab/>
      </w:r>
      <w:r>
        <w:rPr>
          <w:sz w:val="24"/>
          <w:szCs w:val="24"/>
        </w:rPr>
        <w:tab/>
        <w:t>B.</w:t>
      </w:r>
      <w:r>
        <w:rPr>
          <w:sz w:val="24"/>
          <w:szCs w:val="24"/>
        </w:rPr>
        <w:tab/>
      </w:r>
      <w:r w:rsidR="00EA6F71">
        <w:rPr>
          <w:sz w:val="24"/>
          <w:szCs w:val="24"/>
        </w:rPr>
        <w:t xml:space="preserve">Hold Public Hearings on Zoning Amendments and Make Recommendations to </w:t>
      </w:r>
      <w:r w:rsidR="00EA6F71">
        <w:rPr>
          <w:sz w:val="24"/>
          <w:szCs w:val="24"/>
        </w:rPr>
        <w:tab/>
      </w:r>
      <w:r w:rsidR="00EA6F71">
        <w:rPr>
          <w:sz w:val="24"/>
          <w:szCs w:val="24"/>
        </w:rPr>
        <w:tab/>
      </w:r>
      <w:r w:rsidR="00EA6F71">
        <w:rPr>
          <w:sz w:val="24"/>
          <w:szCs w:val="24"/>
        </w:rPr>
        <w:tab/>
      </w:r>
      <w:r w:rsidR="00EA6F71">
        <w:rPr>
          <w:sz w:val="24"/>
          <w:szCs w:val="24"/>
        </w:rPr>
        <w:tab/>
      </w:r>
      <w:r w:rsidR="00EA6F71">
        <w:rPr>
          <w:sz w:val="24"/>
          <w:szCs w:val="24"/>
        </w:rPr>
        <w:tab/>
        <w:t>the Trustees</w:t>
      </w:r>
    </w:p>
    <w:p w14:paraId="446E56C2" w14:textId="77777777" w:rsidR="00EA6F71" w:rsidRDefault="00EA6F71"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Before certifying its recommendations of a zoning plan to the Board of Township </w:t>
      </w:r>
      <w:r>
        <w:rPr>
          <w:sz w:val="24"/>
          <w:szCs w:val="24"/>
        </w:rPr>
        <w:tab/>
      </w:r>
      <w:r>
        <w:rPr>
          <w:sz w:val="24"/>
          <w:szCs w:val="24"/>
        </w:rPr>
        <w:tab/>
      </w:r>
      <w:r>
        <w:rPr>
          <w:sz w:val="24"/>
          <w:szCs w:val="24"/>
        </w:rPr>
        <w:tab/>
      </w:r>
      <w:r>
        <w:rPr>
          <w:sz w:val="24"/>
          <w:szCs w:val="24"/>
        </w:rPr>
        <w:tab/>
        <w:t xml:space="preserve">Trustees, the township Zoning Commission shall hold at least one public hearing, </w:t>
      </w:r>
      <w:r>
        <w:rPr>
          <w:sz w:val="24"/>
          <w:szCs w:val="24"/>
        </w:rPr>
        <w:tab/>
      </w:r>
      <w:r>
        <w:rPr>
          <w:sz w:val="24"/>
          <w:szCs w:val="24"/>
        </w:rPr>
        <w:tab/>
      </w:r>
      <w:r>
        <w:rPr>
          <w:sz w:val="24"/>
          <w:szCs w:val="24"/>
        </w:rPr>
        <w:tab/>
      </w:r>
      <w:r>
        <w:rPr>
          <w:sz w:val="24"/>
          <w:szCs w:val="24"/>
        </w:rPr>
        <w:tab/>
        <w:t xml:space="preserve">notice of which shall be given by one publication in one or more newspapers of </w:t>
      </w:r>
      <w:r>
        <w:rPr>
          <w:sz w:val="24"/>
          <w:szCs w:val="24"/>
        </w:rPr>
        <w:tab/>
      </w:r>
      <w:r>
        <w:rPr>
          <w:sz w:val="24"/>
          <w:szCs w:val="24"/>
        </w:rPr>
        <w:tab/>
      </w:r>
      <w:r>
        <w:rPr>
          <w:sz w:val="24"/>
          <w:szCs w:val="24"/>
        </w:rPr>
        <w:tab/>
      </w:r>
      <w:r>
        <w:rPr>
          <w:sz w:val="24"/>
          <w:szCs w:val="24"/>
        </w:rPr>
        <w:tab/>
      </w:r>
      <w:r>
        <w:rPr>
          <w:sz w:val="24"/>
          <w:szCs w:val="24"/>
        </w:rPr>
        <w:tab/>
        <w:t>general circulation in the township</w:t>
      </w:r>
      <w:r w:rsidR="00646C74">
        <w:rPr>
          <w:sz w:val="24"/>
          <w:szCs w:val="24"/>
        </w:rPr>
        <w:t xml:space="preserve"> at least thirty</w:t>
      </w:r>
      <w:r>
        <w:rPr>
          <w:sz w:val="24"/>
          <w:szCs w:val="24"/>
        </w:rPr>
        <w:t xml:space="preserve"> days before the date of such </w:t>
      </w:r>
      <w:r>
        <w:rPr>
          <w:sz w:val="24"/>
          <w:szCs w:val="24"/>
        </w:rPr>
        <w:tab/>
      </w:r>
      <w:r>
        <w:rPr>
          <w:sz w:val="24"/>
          <w:szCs w:val="24"/>
        </w:rPr>
        <w:tab/>
      </w:r>
      <w:r>
        <w:rPr>
          <w:sz w:val="24"/>
          <w:szCs w:val="24"/>
        </w:rPr>
        <w:tab/>
      </w:r>
      <w:r>
        <w:rPr>
          <w:sz w:val="24"/>
          <w:szCs w:val="24"/>
        </w:rPr>
        <w:tab/>
      </w:r>
      <w:r>
        <w:rPr>
          <w:sz w:val="24"/>
          <w:szCs w:val="24"/>
        </w:rPr>
        <w:tab/>
        <w:t xml:space="preserve">hearing.  The notice shall state the place and time at which the text and maps of </w:t>
      </w:r>
      <w:r>
        <w:rPr>
          <w:sz w:val="24"/>
          <w:szCs w:val="24"/>
        </w:rPr>
        <w:tab/>
      </w:r>
      <w:r>
        <w:rPr>
          <w:sz w:val="24"/>
          <w:szCs w:val="24"/>
        </w:rPr>
        <w:tab/>
      </w:r>
      <w:r>
        <w:rPr>
          <w:sz w:val="24"/>
          <w:szCs w:val="24"/>
        </w:rPr>
        <w:tab/>
      </w:r>
      <w:r>
        <w:rPr>
          <w:sz w:val="24"/>
          <w:szCs w:val="24"/>
        </w:rPr>
        <w:tab/>
      </w:r>
      <w:r>
        <w:rPr>
          <w:sz w:val="24"/>
          <w:szCs w:val="24"/>
        </w:rPr>
        <w:tab/>
        <w:t>the proposed zoning resolution may be examined.</w:t>
      </w:r>
    </w:p>
    <w:p w14:paraId="58033A59" w14:textId="77777777" w:rsidR="00763A5F" w:rsidRDefault="00763A5F" w:rsidP="001B1D99">
      <w:pPr>
        <w:spacing w:line="240" w:lineRule="auto"/>
        <w:rPr>
          <w:sz w:val="24"/>
          <w:szCs w:val="24"/>
        </w:rPr>
      </w:pPr>
    </w:p>
    <w:p w14:paraId="0EE25B6D" w14:textId="77777777" w:rsidR="00EA6F71" w:rsidRDefault="00EA6F71" w:rsidP="001B1D99">
      <w:pPr>
        <w:spacing w:line="240" w:lineRule="auto"/>
        <w:rPr>
          <w:sz w:val="24"/>
          <w:szCs w:val="24"/>
        </w:rPr>
      </w:pPr>
      <w:r>
        <w:rPr>
          <w:sz w:val="24"/>
          <w:szCs w:val="24"/>
        </w:rPr>
        <w:lastRenderedPageBreak/>
        <w:tab/>
      </w:r>
      <w:r>
        <w:rPr>
          <w:sz w:val="24"/>
          <w:szCs w:val="24"/>
        </w:rPr>
        <w:tab/>
      </w:r>
      <w:r>
        <w:rPr>
          <w:sz w:val="24"/>
          <w:szCs w:val="24"/>
        </w:rPr>
        <w:tab/>
        <w:t>C.</w:t>
      </w:r>
      <w:r>
        <w:rPr>
          <w:sz w:val="24"/>
          <w:szCs w:val="24"/>
        </w:rPr>
        <w:tab/>
        <w:t>Review Matters Referred by the Board of Trustees</w:t>
      </w:r>
    </w:p>
    <w:p w14:paraId="1CDA1813" w14:textId="77777777" w:rsidR="00EA6F71" w:rsidRDefault="00EA6F71"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Amendments to the Zoning Resolution may be initiated by motion of the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6E4D28">
        <w:rPr>
          <w:sz w:val="24"/>
          <w:szCs w:val="24"/>
        </w:rPr>
        <w:t>T</w:t>
      </w:r>
      <w:r>
        <w:rPr>
          <w:sz w:val="24"/>
          <w:szCs w:val="24"/>
        </w:rPr>
        <w:t xml:space="preserve">ownship Zoning Commission, by the passage of a resolution by the Board of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Pr>
          <w:sz w:val="24"/>
          <w:szCs w:val="24"/>
        </w:rPr>
        <w:t xml:space="preserve">Township Trustees, or by the filing of an application by one or more of the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737A17">
        <w:rPr>
          <w:sz w:val="24"/>
          <w:szCs w:val="24"/>
        </w:rPr>
        <w:t>owners or</w:t>
      </w:r>
      <w:r>
        <w:rPr>
          <w:sz w:val="24"/>
          <w:szCs w:val="24"/>
        </w:rPr>
        <w:t xml:space="preserve"> lessees of property within the area proposed to be changed or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Pr>
          <w:sz w:val="24"/>
          <w:szCs w:val="24"/>
        </w:rPr>
        <w:t xml:space="preserve">affected by the proposed amendment with the Township Zoning Commission.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Pr>
          <w:sz w:val="24"/>
          <w:szCs w:val="24"/>
        </w:rPr>
        <w:t xml:space="preserve">The Board of Township Trustees may require that the owner or lessee of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Pr>
          <w:sz w:val="24"/>
          <w:szCs w:val="24"/>
        </w:rPr>
        <w:t xml:space="preserve">property filing an application to amend the zoning resolution pay a fee </w:t>
      </w:r>
      <w:r w:rsidR="00843DF0">
        <w:rPr>
          <w:sz w:val="24"/>
          <w:szCs w:val="24"/>
        </w:rPr>
        <w:t xml:space="preserve">to defray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t xml:space="preserve">the cost of advertising, mailing, filing with the county recorder, and other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t xml:space="preserve">expenses.  If the township trustees require such a fee, it shall be required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t xml:space="preserve">generally for each application.  The Board of Township Trustees shall upon the </w:t>
      </w:r>
      <w:r w:rsidR="00843DF0">
        <w:rPr>
          <w:sz w:val="24"/>
          <w:szCs w:val="24"/>
        </w:rPr>
        <w:tab/>
      </w:r>
      <w:r w:rsidR="00843DF0">
        <w:rPr>
          <w:sz w:val="24"/>
          <w:szCs w:val="24"/>
        </w:rPr>
        <w:tab/>
      </w:r>
      <w:r w:rsidR="00843DF0">
        <w:rPr>
          <w:sz w:val="24"/>
          <w:szCs w:val="24"/>
        </w:rPr>
        <w:tab/>
      </w:r>
      <w:r w:rsidR="00843DF0">
        <w:rPr>
          <w:sz w:val="24"/>
          <w:szCs w:val="24"/>
        </w:rPr>
        <w:tab/>
      </w:r>
      <w:r w:rsidR="00843DF0">
        <w:rPr>
          <w:sz w:val="24"/>
          <w:szCs w:val="24"/>
        </w:rPr>
        <w:tab/>
        <w:t>passage of such resolution certify it to the Township Zoning Commission.</w:t>
      </w:r>
    </w:p>
    <w:p w14:paraId="75DA6292" w14:textId="77777777" w:rsidR="00843DF0" w:rsidRDefault="00843DF0" w:rsidP="001B1D99">
      <w:pPr>
        <w:spacing w:line="240" w:lineRule="auto"/>
        <w:rPr>
          <w:sz w:val="24"/>
          <w:szCs w:val="24"/>
        </w:rPr>
      </w:pPr>
      <w:r>
        <w:rPr>
          <w:sz w:val="24"/>
          <w:szCs w:val="24"/>
        </w:rPr>
        <w:tab/>
      </w:r>
      <w:r>
        <w:rPr>
          <w:sz w:val="24"/>
          <w:szCs w:val="24"/>
        </w:rPr>
        <w:tab/>
      </w:r>
      <w:r>
        <w:rPr>
          <w:sz w:val="24"/>
          <w:szCs w:val="24"/>
        </w:rPr>
        <w:tab/>
        <w:t>D.</w:t>
      </w:r>
      <w:r>
        <w:rPr>
          <w:sz w:val="24"/>
          <w:szCs w:val="24"/>
        </w:rPr>
        <w:tab/>
        <w:t>Make Reports on the Operation of the Zoning Resolution.</w:t>
      </w:r>
    </w:p>
    <w:p w14:paraId="56047ACA" w14:textId="77777777" w:rsidR="00843DF0" w:rsidRDefault="00843DF0" w:rsidP="001B1D99">
      <w:pPr>
        <w:spacing w:line="240" w:lineRule="auto"/>
        <w:rPr>
          <w:sz w:val="24"/>
          <w:szCs w:val="24"/>
        </w:rPr>
      </w:pPr>
      <w:r>
        <w:rPr>
          <w:sz w:val="24"/>
          <w:szCs w:val="24"/>
        </w:rPr>
        <w:tab/>
      </w:r>
      <w:r>
        <w:rPr>
          <w:sz w:val="24"/>
          <w:szCs w:val="24"/>
        </w:rPr>
        <w:tab/>
      </w:r>
      <w:r>
        <w:rPr>
          <w:sz w:val="24"/>
          <w:szCs w:val="24"/>
        </w:rPr>
        <w:tab/>
        <w:t>E.</w:t>
      </w:r>
      <w:r>
        <w:rPr>
          <w:sz w:val="24"/>
          <w:szCs w:val="24"/>
        </w:rPr>
        <w:tab/>
        <w:t>Approve Proposed Development within Planned Unit Developments</w:t>
      </w:r>
    </w:p>
    <w:p w14:paraId="04E78C0D" w14:textId="566279E8" w:rsidR="00843DF0" w:rsidRDefault="00843DF0" w:rsidP="001B1D99">
      <w:pPr>
        <w:spacing w:line="240" w:lineRule="auto"/>
        <w:rPr>
          <w:sz w:val="24"/>
          <w:szCs w:val="24"/>
        </w:rPr>
      </w:pPr>
      <w:r>
        <w:rPr>
          <w:sz w:val="24"/>
          <w:szCs w:val="24"/>
        </w:rPr>
        <w:tab/>
      </w:r>
      <w:r>
        <w:rPr>
          <w:sz w:val="24"/>
          <w:szCs w:val="24"/>
        </w:rPr>
        <w:tab/>
      </w:r>
      <w:r>
        <w:rPr>
          <w:sz w:val="24"/>
          <w:szCs w:val="24"/>
        </w:rPr>
        <w:tab/>
      </w:r>
      <w:r>
        <w:rPr>
          <w:sz w:val="24"/>
          <w:szCs w:val="24"/>
        </w:rPr>
        <w:tab/>
      </w:r>
      <w:r w:rsidR="00171572">
        <w:rPr>
          <w:sz w:val="24"/>
          <w:szCs w:val="24"/>
        </w:rPr>
        <w:t>1.</w:t>
      </w:r>
      <w:r w:rsidR="00171572">
        <w:rPr>
          <w:sz w:val="24"/>
          <w:szCs w:val="24"/>
        </w:rPr>
        <w:tab/>
      </w:r>
      <w:r>
        <w:rPr>
          <w:sz w:val="24"/>
          <w:szCs w:val="24"/>
        </w:rPr>
        <w:t xml:space="preserve">A township zoning resolution or amendment adopted in accordance with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this article may establish or modify planned-unit developments.  Planned-</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unit development regulations shall apply to property only at the election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of the property owner and shall include standards to be used by the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Board of Township Trustees, or if the board so chooses, by the Township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Zoning Commission, in determining whether to approve or disapprove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any proposed development within a planned-unit development.  The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 xml:space="preserve">planned-unit development shall further the purpose of promoting the </w:t>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sidR="00171572">
        <w:rPr>
          <w:sz w:val="24"/>
          <w:szCs w:val="24"/>
        </w:rPr>
        <w:tab/>
      </w:r>
      <w:r>
        <w:rPr>
          <w:sz w:val="24"/>
          <w:szCs w:val="24"/>
        </w:rPr>
        <w:t>general</w:t>
      </w:r>
      <w:r w:rsidR="006E4D28">
        <w:rPr>
          <w:sz w:val="24"/>
          <w:szCs w:val="24"/>
        </w:rPr>
        <w:t xml:space="preserve"> public</w:t>
      </w:r>
      <w:r>
        <w:rPr>
          <w:sz w:val="24"/>
          <w:szCs w:val="24"/>
        </w:rPr>
        <w:t xml:space="preserve"> welfare, encouraging the efficient use of land and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Pr>
          <w:sz w:val="24"/>
          <w:szCs w:val="24"/>
        </w:rPr>
        <w:t xml:space="preserve">resources, promoting greater efficiency in providing public and utility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CB6F59">
        <w:rPr>
          <w:sz w:val="24"/>
          <w:szCs w:val="24"/>
        </w:rPr>
        <w:t xml:space="preserve">services </w:t>
      </w:r>
      <w:r>
        <w:rPr>
          <w:sz w:val="24"/>
          <w:szCs w:val="24"/>
        </w:rPr>
        <w:t xml:space="preserve">and </w:t>
      </w:r>
      <w:r w:rsidR="0029131F">
        <w:rPr>
          <w:sz w:val="24"/>
          <w:szCs w:val="24"/>
        </w:rPr>
        <w:t>encouraging innovation</w:t>
      </w:r>
      <w:r w:rsidR="00171572">
        <w:rPr>
          <w:sz w:val="24"/>
          <w:szCs w:val="24"/>
        </w:rPr>
        <w:t xml:space="preserve"> in the planning and</w:t>
      </w:r>
      <w:r w:rsidR="006E4D28">
        <w:rPr>
          <w:sz w:val="24"/>
          <w:szCs w:val="24"/>
        </w:rPr>
        <w:t xml:space="preserve"> building of all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t xml:space="preserve">types of </w:t>
      </w:r>
      <w:r w:rsidR="00171572">
        <w:rPr>
          <w:sz w:val="24"/>
          <w:szCs w:val="24"/>
        </w:rPr>
        <w:t>development.  Within a planned-unit develop</w:t>
      </w:r>
      <w:r w:rsidR="006E4D28">
        <w:rPr>
          <w:sz w:val="24"/>
          <w:szCs w:val="24"/>
        </w:rPr>
        <w:t xml:space="preserve">ment, the township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t xml:space="preserve">zoning </w:t>
      </w:r>
      <w:r w:rsidR="00171572">
        <w:rPr>
          <w:sz w:val="24"/>
          <w:szCs w:val="24"/>
        </w:rPr>
        <w:t>regulations, w</w:t>
      </w:r>
      <w:r w:rsidR="006E4D28">
        <w:rPr>
          <w:sz w:val="24"/>
          <w:szCs w:val="24"/>
        </w:rPr>
        <w:t>h</w:t>
      </w:r>
      <w:r w:rsidR="00171572">
        <w:rPr>
          <w:sz w:val="24"/>
          <w:szCs w:val="24"/>
        </w:rPr>
        <w:t>ere applicable, need not be unifo</w:t>
      </w:r>
      <w:r w:rsidR="006E4D28">
        <w:rPr>
          <w:sz w:val="24"/>
          <w:szCs w:val="24"/>
        </w:rPr>
        <w:t xml:space="preserve">rm, but may vary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t xml:space="preserve">in order </w:t>
      </w:r>
      <w:r w:rsidR="00171572">
        <w:rPr>
          <w:sz w:val="24"/>
          <w:szCs w:val="24"/>
        </w:rPr>
        <w:t>to accommodate unified development and to promote th</w:t>
      </w:r>
      <w:r w:rsidR="006E4D28">
        <w:rPr>
          <w:sz w:val="24"/>
          <w:szCs w:val="24"/>
        </w:rPr>
        <w:t xml:space="preserve">e public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t xml:space="preserve">health, </w:t>
      </w:r>
      <w:r w:rsidR="00171572">
        <w:rPr>
          <w:sz w:val="24"/>
          <w:szCs w:val="24"/>
        </w:rPr>
        <w:t>safety, morals and other purposes of this section.</w:t>
      </w:r>
    </w:p>
    <w:p w14:paraId="41F47B15" w14:textId="77777777" w:rsidR="00171572" w:rsidRDefault="00171572"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Pursuant to </w:t>
      </w:r>
      <w:r w:rsidRPr="00646C74">
        <w:rPr>
          <w:sz w:val="24"/>
          <w:szCs w:val="24"/>
        </w:rPr>
        <w:t>Section 519.12 of the</w:t>
      </w:r>
      <w:r>
        <w:rPr>
          <w:sz w:val="24"/>
          <w:szCs w:val="24"/>
        </w:rPr>
        <w:t xml:space="preserve"> Revised Code, the Board of Township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Trustees may adopt planned-unit development regulations and amend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the zoning map to rezone property as planned-unit developments.  Any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other zoning regulations and zoning district that exist at the time a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planned-unit development district is established under this division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continue to apply within the planned-unit development district unless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Board or the Township Zoning Commission approves an application of an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owner of property within the district to subject the owner’s property to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planned-unit development regulations under this division.  Such an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application shall be made in accordance with the planned-unit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development regulations and shall include a development plan that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complies with the planned-unit development regulations.  Upon receiving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such an application, the Board of Township Trustees or Township Zoning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Commission, as applicable, shall determine whether the application and </w:t>
      </w:r>
      <w:r w:rsidR="003F5248">
        <w:rPr>
          <w:sz w:val="24"/>
          <w:szCs w:val="24"/>
        </w:rPr>
        <w:tab/>
      </w:r>
      <w:r w:rsidR="003F5248">
        <w:rPr>
          <w:sz w:val="24"/>
          <w:szCs w:val="24"/>
        </w:rPr>
        <w:lastRenderedPageBreak/>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plan comply with the planned-unit development regulations.  The Board’s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or Commission’s determination shall not be considered to be an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amendment to a township zoning resolution for purposes of Section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Pr="00646C74">
        <w:rPr>
          <w:sz w:val="24"/>
          <w:szCs w:val="24"/>
        </w:rPr>
        <w:t xml:space="preserve">519.12 of the Revised Code, but may be appealed pursuant to Chapter </w:t>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Pr="00646C74">
        <w:rPr>
          <w:sz w:val="24"/>
          <w:szCs w:val="24"/>
        </w:rPr>
        <w:t>2506, of the Revised Code.  If the Board or Commission makes</w:t>
      </w:r>
      <w:r>
        <w:rPr>
          <w:sz w:val="24"/>
          <w:szCs w:val="24"/>
        </w:rPr>
        <w:t xml:space="preserve"> a final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determination that the plan included in the application complies with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planned-unit development regulations or, if the Board’s or Commission’s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fin</w:t>
      </w:r>
      <w:r w:rsidR="003F5248">
        <w:rPr>
          <w:sz w:val="24"/>
          <w:szCs w:val="24"/>
        </w:rPr>
        <w:t>al determination is one of non-compliance</w:t>
      </w:r>
      <w:r>
        <w:rPr>
          <w:sz w:val="24"/>
          <w:szCs w:val="24"/>
        </w:rPr>
        <w:t xml:space="preserve"> then if a court of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competent jurisdiction makes a final non-appealable order finding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compliance, the Board or Commission , as</w:t>
      </w:r>
      <w:r w:rsidR="003F5248">
        <w:rPr>
          <w:sz w:val="24"/>
          <w:szCs w:val="24"/>
        </w:rPr>
        <w:t xml:space="preserve"> applicable</w:t>
      </w:r>
      <w:r>
        <w:rPr>
          <w:sz w:val="24"/>
          <w:szCs w:val="24"/>
        </w:rPr>
        <w:t xml:space="preserve">, shall approve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application and upon approval shall cause the zoning map to be changed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so that any ot</w:t>
      </w:r>
      <w:r w:rsidR="006E4D28">
        <w:rPr>
          <w:sz w:val="24"/>
          <w:szCs w:val="24"/>
        </w:rPr>
        <w:t>her zoning district that applied</w:t>
      </w:r>
      <w:r>
        <w:rPr>
          <w:sz w:val="24"/>
          <w:szCs w:val="24"/>
        </w:rPr>
        <w:t xml:space="preserve"> to the property that is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subject of the owner’s application no</w:t>
      </w:r>
      <w:r w:rsidR="003F5248">
        <w:rPr>
          <w:sz w:val="24"/>
          <w:szCs w:val="24"/>
        </w:rPr>
        <w:t xml:space="preserve"> </w:t>
      </w:r>
      <w:r>
        <w:rPr>
          <w:sz w:val="24"/>
          <w:szCs w:val="24"/>
        </w:rPr>
        <w:t xml:space="preserve">longer applies to that property.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removal of the prior zoning district from the zoning map is a ministerial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 xml:space="preserve">act and shall not be considered to be an </w:t>
      </w:r>
      <w:r w:rsidRPr="00646C74">
        <w:rPr>
          <w:sz w:val="24"/>
          <w:szCs w:val="24"/>
        </w:rPr>
        <w:t xml:space="preserve">amendment or supplement to a </w:t>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Pr="00646C74">
        <w:rPr>
          <w:sz w:val="24"/>
          <w:szCs w:val="24"/>
        </w:rPr>
        <w:t xml:space="preserve">township zoning resolution for the purposes of Section 519.12 of the </w:t>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r>
      <w:r w:rsidR="003F5248" w:rsidRPr="00646C74">
        <w:rPr>
          <w:sz w:val="24"/>
          <w:szCs w:val="24"/>
        </w:rPr>
        <w:tab/>
        <w:t>Revised C</w:t>
      </w:r>
      <w:r w:rsidRPr="00646C74">
        <w:rPr>
          <w:sz w:val="24"/>
          <w:szCs w:val="24"/>
        </w:rPr>
        <w:t>ode and</w:t>
      </w:r>
      <w:r w:rsidR="003F5248" w:rsidRPr="00646C74">
        <w:rPr>
          <w:sz w:val="24"/>
          <w:szCs w:val="24"/>
        </w:rPr>
        <w:t xml:space="preserve"> </w:t>
      </w:r>
      <w:r w:rsidRPr="00646C74">
        <w:rPr>
          <w:sz w:val="24"/>
          <w:szCs w:val="24"/>
        </w:rPr>
        <w:t>may not be appealed pursuant to Chapter 2506</w:t>
      </w:r>
      <w:r>
        <w:rPr>
          <w:sz w:val="24"/>
          <w:szCs w:val="24"/>
        </w:rPr>
        <w:t xml:space="preserve"> of the </w:t>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sidR="003F5248">
        <w:rPr>
          <w:sz w:val="24"/>
          <w:szCs w:val="24"/>
        </w:rPr>
        <w:tab/>
      </w:r>
      <w:r>
        <w:rPr>
          <w:sz w:val="24"/>
          <w:szCs w:val="24"/>
        </w:rPr>
        <w:t>Revised Code.</w:t>
      </w:r>
    </w:p>
    <w:p w14:paraId="5B229C7C" w14:textId="77777777" w:rsidR="003F5248" w:rsidRPr="0028496E" w:rsidRDefault="003F5248" w:rsidP="001B1D99">
      <w:pPr>
        <w:spacing w:line="240" w:lineRule="auto"/>
        <w:rPr>
          <w:b/>
          <w:sz w:val="24"/>
          <w:szCs w:val="24"/>
        </w:rPr>
      </w:pPr>
      <w:r>
        <w:rPr>
          <w:sz w:val="24"/>
          <w:szCs w:val="24"/>
        </w:rPr>
        <w:tab/>
      </w:r>
      <w:r>
        <w:rPr>
          <w:sz w:val="24"/>
          <w:szCs w:val="24"/>
        </w:rPr>
        <w:tab/>
      </w:r>
      <w:r>
        <w:rPr>
          <w:sz w:val="24"/>
          <w:szCs w:val="24"/>
        </w:rPr>
        <w:tab/>
      </w:r>
      <w:r w:rsidRPr="0028496E">
        <w:rPr>
          <w:sz w:val="24"/>
          <w:szCs w:val="24"/>
        </w:rPr>
        <w:t>F.</w:t>
      </w:r>
      <w:r w:rsidRPr="0028496E">
        <w:rPr>
          <w:sz w:val="24"/>
          <w:szCs w:val="24"/>
        </w:rPr>
        <w:tab/>
        <w:t>Similar Use Provision</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6B06D4" w:rsidRPr="0028496E">
        <w:rPr>
          <w:sz w:val="24"/>
          <w:szCs w:val="24"/>
        </w:rPr>
        <w:tab/>
      </w:r>
    </w:p>
    <w:p w14:paraId="59DA224D" w14:textId="77777777" w:rsidR="003F5248" w:rsidRPr="0028496E" w:rsidRDefault="003F5248"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1.</w:t>
      </w:r>
      <w:r w:rsidRPr="0028496E">
        <w:rPr>
          <w:sz w:val="24"/>
          <w:szCs w:val="24"/>
        </w:rPr>
        <w:tab/>
        <w:t xml:space="preserve">Where there is a proposed use that is not currently listed in this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Resolution, the Zoning Commission may review the use to determine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appropriate zoning districts, if any, where the use may be permitted.</w:t>
      </w:r>
    </w:p>
    <w:p w14:paraId="2062DB56" w14:textId="77777777" w:rsidR="003F5248" w:rsidRPr="0028496E" w:rsidRDefault="003F5248"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2.</w:t>
      </w:r>
      <w:r w:rsidRPr="0028496E">
        <w:rPr>
          <w:sz w:val="24"/>
          <w:szCs w:val="24"/>
        </w:rPr>
        <w:tab/>
        <w:t xml:space="preserve">The Zoning Commission should consider the nature, operation, and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function of the use in its determination of an appropriate district and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user’s similarity to other uses permitted in the respective Zone District.</w:t>
      </w:r>
    </w:p>
    <w:p w14:paraId="0B853349" w14:textId="77777777" w:rsidR="003F5248" w:rsidRPr="0028496E" w:rsidRDefault="003F5248"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3.</w:t>
      </w:r>
      <w:r w:rsidRPr="0028496E">
        <w:rPr>
          <w:sz w:val="24"/>
          <w:szCs w:val="24"/>
        </w:rPr>
        <w:tab/>
        <w:t xml:space="preserve">The Zoning Commission may find that the use is not compatible with any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existing zoning district and not permit the use under the current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Resolution or, as an alternative, the Zoning Commission may request that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a new district or new provisions be adopted, through the zoning text and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map amendment procedure, pursuant to </w:t>
      </w:r>
      <w:r w:rsidRPr="0028496E">
        <w:rPr>
          <w:b/>
          <w:sz w:val="24"/>
          <w:szCs w:val="24"/>
        </w:rPr>
        <w:t>Section 1001.8</w:t>
      </w:r>
      <w:r w:rsidRPr="0028496E">
        <w:rPr>
          <w:sz w:val="24"/>
          <w:szCs w:val="24"/>
        </w:rPr>
        <w:t>.</w:t>
      </w:r>
    </w:p>
    <w:p w14:paraId="100D1E1C" w14:textId="77777777" w:rsidR="003F5248" w:rsidRPr="0028496E" w:rsidRDefault="003F5248" w:rsidP="001B1D99">
      <w:pPr>
        <w:spacing w:line="240" w:lineRule="auto"/>
        <w:rPr>
          <w:sz w:val="24"/>
          <w:szCs w:val="24"/>
        </w:rPr>
      </w:pPr>
    </w:p>
    <w:p w14:paraId="6248E08D" w14:textId="77777777" w:rsidR="003F5248" w:rsidRDefault="003F5248" w:rsidP="001B1D99">
      <w:pPr>
        <w:spacing w:line="240" w:lineRule="auto"/>
        <w:rPr>
          <w:b/>
          <w:sz w:val="24"/>
          <w:szCs w:val="24"/>
        </w:rPr>
      </w:pPr>
      <w:r>
        <w:rPr>
          <w:i/>
          <w:sz w:val="24"/>
          <w:szCs w:val="24"/>
        </w:rPr>
        <w:tab/>
      </w:r>
      <w:r>
        <w:rPr>
          <w:b/>
          <w:sz w:val="24"/>
          <w:szCs w:val="24"/>
        </w:rPr>
        <w:t>Sec. 1001.7</w:t>
      </w:r>
      <w:r>
        <w:rPr>
          <w:b/>
          <w:sz w:val="24"/>
          <w:szCs w:val="24"/>
        </w:rPr>
        <w:tab/>
        <w:t>Board of Trustees – Powers and Duties</w:t>
      </w:r>
    </w:p>
    <w:p w14:paraId="20DB6CE6" w14:textId="77777777" w:rsidR="003F5248" w:rsidRDefault="003F5248" w:rsidP="001B1D99">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Adopt the Zoning Resolution</w:t>
      </w:r>
    </w:p>
    <w:p w14:paraId="1CED67B5" w14:textId="77777777" w:rsidR="003F5248" w:rsidRDefault="003F5248"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After receiving the recommended zoning plan from the township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commission and hold the public hearing provided for </w:t>
      </w:r>
      <w:r w:rsidRPr="00646C74">
        <w:rPr>
          <w:sz w:val="24"/>
          <w:szCs w:val="24"/>
        </w:rPr>
        <w:t>by Section 519.08 of the</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Revised Code, the Board of Township Trustees shall consider such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recommendations and vote upon the adoption of the zoning regulations.</w:t>
      </w:r>
    </w:p>
    <w:p w14:paraId="5AB04E6A" w14:textId="77777777" w:rsidR="003F5248" w:rsidRDefault="003F5248" w:rsidP="001B1D99">
      <w:pPr>
        <w:spacing w:line="240" w:lineRule="auto"/>
        <w:rPr>
          <w:sz w:val="24"/>
          <w:szCs w:val="24"/>
        </w:rPr>
      </w:pPr>
      <w:r>
        <w:rPr>
          <w:sz w:val="24"/>
          <w:szCs w:val="24"/>
        </w:rPr>
        <w:tab/>
      </w:r>
      <w:r>
        <w:rPr>
          <w:sz w:val="24"/>
          <w:szCs w:val="24"/>
        </w:rPr>
        <w:tab/>
      </w:r>
      <w:r>
        <w:rPr>
          <w:sz w:val="24"/>
          <w:szCs w:val="24"/>
        </w:rPr>
        <w:tab/>
        <w:t>B.</w:t>
      </w:r>
      <w:r>
        <w:rPr>
          <w:sz w:val="24"/>
          <w:szCs w:val="24"/>
        </w:rPr>
        <w:tab/>
        <w:t>Adopt the Zoning Text and Map Amendments</w:t>
      </w:r>
    </w:p>
    <w:p w14:paraId="38BD132C" w14:textId="3463DB64" w:rsidR="003F5248" w:rsidRDefault="003F5248" w:rsidP="001B1D99">
      <w:pPr>
        <w:spacing w:line="240" w:lineRule="auto"/>
        <w:rPr>
          <w:sz w:val="24"/>
          <w:szCs w:val="24"/>
        </w:rPr>
      </w:pPr>
      <w:r>
        <w:rPr>
          <w:sz w:val="24"/>
          <w:szCs w:val="24"/>
        </w:rPr>
        <w:tab/>
      </w:r>
      <w:r>
        <w:rPr>
          <w:sz w:val="24"/>
          <w:szCs w:val="24"/>
        </w:rPr>
        <w:tab/>
      </w:r>
      <w:r>
        <w:rPr>
          <w:sz w:val="24"/>
          <w:szCs w:val="24"/>
        </w:rPr>
        <w:tab/>
      </w:r>
      <w:r>
        <w:rPr>
          <w:sz w:val="24"/>
          <w:szCs w:val="24"/>
        </w:rPr>
        <w:tab/>
      </w:r>
      <w:r w:rsidR="00D92C9B">
        <w:rPr>
          <w:sz w:val="24"/>
          <w:szCs w:val="24"/>
        </w:rPr>
        <w:t>1.</w:t>
      </w:r>
      <w:r w:rsidR="00D92C9B">
        <w:rPr>
          <w:sz w:val="24"/>
          <w:szCs w:val="24"/>
        </w:rPr>
        <w:tab/>
      </w:r>
      <w:r>
        <w:rPr>
          <w:sz w:val="24"/>
          <w:szCs w:val="24"/>
        </w:rPr>
        <w:t xml:space="preserve">No change in or departure from the text or maps, as certified by the </w:t>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Pr>
          <w:sz w:val="24"/>
          <w:szCs w:val="24"/>
        </w:rPr>
        <w:t xml:space="preserve">Township Zoning Commission, shall be made by the Board of Township </w:t>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Pr>
          <w:sz w:val="24"/>
          <w:szCs w:val="24"/>
        </w:rPr>
        <w:t xml:space="preserve">Trustees unless it is first resubmitted to the commission for approval, </w:t>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Pr>
          <w:sz w:val="24"/>
          <w:szCs w:val="24"/>
        </w:rPr>
        <w:t xml:space="preserve">disapproval, or suggestions.  Upon receipt of the recommendations of the </w:t>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Pr>
          <w:sz w:val="24"/>
          <w:szCs w:val="24"/>
        </w:rPr>
        <w:t xml:space="preserve">Township Rural Zoning Commission regarding the proposed changes, the </w:t>
      </w:r>
      <w:r w:rsidR="00D92C9B">
        <w:rPr>
          <w:sz w:val="24"/>
          <w:szCs w:val="24"/>
        </w:rPr>
        <w:tab/>
      </w:r>
      <w:r w:rsidR="00D92C9B">
        <w:rPr>
          <w:sz w:val="24"/>
          <w:szCs w:val="24"/>
        </w:rPr>
        <w:lastRenderedPageBreak/>
        <w:tab/>
      </w:r>
      <w:r w:rsidR="00D92C9B">
        <w:rPr>
          <w:sz w:val="24"/>
          <w:szCs w:val="24"/>
        </w:rPr>
        <w:tab/>
      </w:r>
      <w:r w:rsidR="00D92C9B">
        <w:rPr>
          <w:sz w:val="24"/>
          <w:szCs w:val="24"/>
        </w:rPr>
        <w:tab/>
      </w:r>
      <w:r w:rsidR="00D92C9B">
        <w:rPr>
          <w:sz w:val="24"/>
          <w:szCs w:val="24"/>
        </w:rPr>
        <w:tab/>
      </w:r>
      <w:r w:rsidR="00D92C9B">
        <w:rPr>
          <w:sz w:val="24"/>
          <w:szCs w:val="24"/>
        </w:rPr>
        <w:tab/>
      </w:r>
      <w:r>
        <w:rPr>
          <w:sz w:val="24"/>
          <w:szCs w:val="24"/>
        </w:rPr>
        <w:t xml:space="preserve">Board of Township Trustees shall hold a second public hearing, at least </w:t>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sidR="00D92C9B">
        <w:rPr>
          <w:sz w:val="24"/>
          <w:szCs w:val="24"/>
        </w:rPr>
        <w:tab/>
      </w:r>
      <w:r w:rsidR="0029131F">
        <w:rPr>
          <w:sz w:val="24"/>
          <w:szCs w:val="24"/>
        </w:rPr>
        <w:t>ten-day</w:t>
      </w:r>
      <w:r w:rsidR="006E4D28">
        <w:rPr>
          <w:sz w:val="24"/>
          <w:szCs w:val="24"/>
        </w:rPr>
        <w:t xml:space="preserve"> notic</w:t>
      </w:r>
      <w:r w:rsidR="00D92C9B">
        <w:rPr>
          <w:sz w:val="24"/>
          <w:szCs w:val="24"/>
        </w:rPr>
        <w:t>e</w:t>
      </w:r>
      <w:r>
        <w:rPr>
          <w:sz w:val="24"/>
          <w:szCs w:val="24"/>
        </w:rPr>
        <w:t xml:space="preserve"> of the time and place of which shall be given by one</w:t>
      </w:r>
      <w:r w:rsidR="006E4D28">
        <w:rPr>
          <w:sz w:val="24"/>
          <w:szCs w:val="24"/>
        </w:rPr>
        <w:t xml:space="preserve">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46C74">
        <w:rPr>
          <w:sz w:val="24"/>
          <w:szCs w:val="24"/>
        </w:rPr>
        <w:tab/>
      </w:r>
      <w:r>
        <w:rPr>
          <w:sz w:val="24"/>
          <w:szCs w:val="24"/>
        </w:rPr>
        <w:t>publication in one</w:t>
      </w:r>
      <w:r w:rsidR="00646C74">
        <w:rPr>
          <w:sz w:val="24"/>
          <w:szCs w:val="24"/>
        </w:rPr>
        <w:t xml:space="preserve"> </w:t>
      </w:r>
      <w:r>
        <w:rPr>
          <w:sz w:val="24"/>
          <w:szCs w:val="24"/>
        </w:rPr>
        <w:t xml:space="preserve">or more newspapers of general circulation in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46C74">
        <w:rPr>
          <w:sz w:val="24"/>
          <w:szCs w:val="24"/>
        </w:rPr>
        <w:tab/>
      </w:r>
      <w:r>
        <w:rPr>
          <w:sz w:val="24"/>
          <w:szCs w:val="24"/>
        </w:rPr>
        <w:t>the township affected.  If such change</w:t>
      </w:r>
      <w:r w:rsidR="006E4D28">
        <w:rPr>
          <w:sz w:val="24"/>
          <w:szCs w:val="24"/>
        </w:rPr>
        <w:t xml:space="preserve">s are disapproved by the Zoning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Pr>
          <w:sz w:val="24"/>
          <w:szCs w:val="24"/>
        </w:rPr>
        <w:t>Commission, the provision</w:t>
      </w:r>
      <w:r w:rsidR="00D92C9B">
        <w:rPr>
          <w:sz w:val="24"/>
          <w:szCs w:val="24"/>
        </w:rPr>
        <w:t xml:space="preserve"> so disapproved m</w:t>
      </w:r>
      <w:r w:rsidR="006E4D28">
        <w:rPr>
          <w:sz w:val="24"/>
          <w:szCs w:val="24"/>
        </w:rPr>
        <w:t xml:space="preserve">ust receive the favorable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D92C9B">
        <w:rPr>
          <w:sz w:val="24"/>
          <w:szCs w:val="24"/>
        </w:rPr>
        <w:t>vote of the entire membership of the Boar</w:t>
      </w:r>
      <w:r w:rsidR="006E4D28">
        <w:rPr>
          <w:sz w:val="24"/>
          <w:szCs w:val="24"/>
        </w:rPr>
        <w:t xml:space="preserve">d of Township Trustees in </w:t>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6E4D28">
        <w:rPr>
          <w:sz w:val="24"/>
          <w:szCs w:val="24"/>
        </w:rPr>
        <w:tab/>
      </w:r>
      <w:r w:rsidR="00D92C9B">
        <w:rPr>
          <w:sz w:val="24"/>
          <w:szCs w:val="24"/>
        </w:rPr>
        <w:t>order to be adopted.</w:t>
      </w:r>
    </w:p>
    <w:p w14:paraId="48955095" w14:textId="77777777" w:rsidR="00D92C9B" w:rsidRDefault="00D92C9B" w:rsidP="001B1D99">
      <w:pPr>
        <w:spacing w:line="240" w:lineRule="auto"/>
        <w:rPr>
          <w:sz w:val="24"/>
          <w:szCs w:val="24"/>
        </w:rPr>
      </w:pPr>
      <w:r>
        <w:rPr>
          <w:sz w:val="24"/>
          <w:szCs w:val="24"/>
        </w:rPr>
        <w:tab/>
      </w:r>
      <w:r>
        <w:rPr>
          <w:sz w:val="24"/>
          <w:szCs w:val="24"/>
        </w:rPr>
        <w:tab/>
      </w:r>
      <w:r>
        <w:rPr>
          <w:sz w:val="24"/>
          <w:szCs w:val="24"/>
        </w:rPr>
        <w:tab/>
      </w:r>
      <w:r>
        <w:rPr>
          <w:sz w:val="24"/>
          <w:szCs w:val="24"/>
        </w:rPr>
        <w:tab/>
      </w:r>
      <w:r w:rsidR="00646C74">
        <w:rPr>
          <w:sz w:val="24"/>
          <w:szCs w:val="24"/>
        </w:rPr>
        <w:t>2.</w:t>
      </w:r>
      <w:r w:rsidR="00646C74">
        <w:rPr>
          <w:sz w:val="24"/>
          <w:szCs w:val="24"/>
        </w:rPr>
        <w:tab/>
        <w:t>Within twenty</w:t>
      </w:r>
      <w:r>
        <w:rPr>
          <w:sz w:val="24"/>
          <w:szCs w:val="24"/>
        </w:rPr>
        <w:t xml:space="preserve"> days after such public hearing, the board shall either adopt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or deny the recommendations of the Zoning Commission or adopt some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modification of them.  If the Board denies or modifies the</w:t>
      </w:r>
      <w:r w:rsidR="00646C74">
        <w:rPr>
          <w:sz w:val="24"/>
          <w:szCs w:val="24"/>
        </w:rPr>
        <w:t xml:space="preserv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recommendation of the Township Zoning Commission, the unanimous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vote of the Board shall be required.</w:t>
      </w:r>
    </w:p>
    <w:p w14:paraId="2341368D" w14:textId="77777777" w:rsidR="00D92C9B" w:rsidRDefault="006E4D28"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S</w:t>
      </w:r>
      <w:r w:rsidR="00D92C9B">
        <w:rPr>
          <w:sz w:val="24"/>
          <w:szCs w:val="24"/>
        </w:rPr>
        <w:t>uch amendment adopted by the Bo</w:t>
      </w:r>
      <w:r w:rsidR="00646C74">
        <w:rPr>
          <w:sz w:val="24"/>
          <w:szCs w:val="24"/>
        </w:rPr>
        <w:t>ard shall become effective in thirty</w:t>
      </w:r>
      <w:r w:rsidR="00D92C9B">
        <w:rPr>
          <w:sz w:val="24"/>
          <w:szCs w:val="24"/>
        </w:rPr>
        <w:t xml:space="preserv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D92C9B">
        <w:rPr>
          <w:sz w:val="24"/>
          <w:szCs w:val="24"/>
        </w:rPr>
        <w:t xml:space="preserve">days after the date of </w:t>
      </w:r>
      <w:r w:rsidR="00646C74">
        <w:rPr>
          <w:sz w:val="24"/>
          <w:szCs w:val="24"/>
        </w:rPr>
        <w:t>such adoption, unless, within thirty</w:t>
      </w:r>
      <w:r w:rsidR="00D92C9B">
        <w:rPr>
          <w:sz w:val="24"/>
          <w:szCs w:val="24"/>
        </w:rPr>
        <w:t xml:space="preserve"> days after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D92C9B">
        <w:rPr>
          <w:sz w:val="24"/>
          <w:szCs w:val="24"/>
        </w:rPr>
        <w:t xml:space="preserve">adoption of the amendment, there is presented to the Board of Township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D92C9B">
        <w:rPr>
          <w:sz w:val="24"/>
          <w:szCs w:val="24"/>
        </w:rPr>
        <w:t xml:space="preserve">Trustees a petition, signed by a number of registered electors residing in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D92C9B">
        <w:rPr>
          <w:sz w:val="24"/>
          <w:szCs w:val="24"/>
        </w:rPr>
        <w:t xml:space="preserve">the unincorporated area of the township or part of that unincorporated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D92C9B">
        <w:rPr>
          <w:sz w:val="24"/>
          <w:szCs w:val="24"/>
        </w:rPr>
        <w:t xml:space="preserve">area included in the zoning plan equal to not less than </w:t>
      </w:r>
      <w:r w:rsidR="00646C74">
        <w:rPr>
          <w:sz w:val="24"/>
          <w:szCs w:val="24"/>
        </w:rPr>
        <w:t>eight percent</w:t>
      </w:r>
      <w:r>
        <w:rPr>
          <w:sz w:val="24"/>
          <w:szCs w:val="24"/>
        </w:rPr>
        <w:t xml:space="preserve"> of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the total vote </w:t>
      </w:r>
      <w:r w:rsidR="00D92C9B">
        <w:rPr>
          <w:sz w:val="24"/>
          <w:szCs w:val="24"/>
        </w:rPr>
        <w:t xml:space="preserve">cast for all candidates for governor in </w:t>
      </w:r>
      <w:r>
        <w:rPr>
          <w:sz w:val="24"/>
          <w:szCs w:val="24"/>
        </w:rPr>
        <w:t xml:space="preserve">such area at the most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recent general election at which a</w:t>
      </w:r>
      <w:r w:rsidR="00D92C9B">
        <w:rPr>
          <w:sz w:val="24"/>
          <w:szCs w:val="24"/>
        </w:rPr>
        <w:t xml:space="preserve"> governor was ele</w:t>
      </w:r>
      <w:r>
        <w:rPr>
          <w:sz w:val="24"/>
          <w:szCs w:val="24"/>
        </w:rPr>
        <w:t xml:space="preserve">cted, requesting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Board </w:t>
      </w:r>
      <w:r w:rsidR="00D92C9B">
        <w:rPr>
          <w:sz w:val="24"/>
          <w:szCs w:val="24"/>
        </w:rPr>
        <w:t>of Township Trustees to submit the amendmen</w:t>
      </w:r>
      <w:r>
        <w:rPr>
          <w:sz w:val="24"/>
          <w:szCs w:val="24"/>
        </w:rPr>
        <w:t xml:space="preserve">t to the electors of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such </w:t>
      </w:r>
      <w:r w:rsidR="00D92C9B">
        <w:rPr>
          <w:sz w:val="24"/>
          <w:szCs w:val="24"/>
        </w:rPr>
        <w:t>area for approval or rejection at a special elect</w:t>
      </w:r>
      <w:r>
        <w:rPr>
          <w:sz w:val="24"/>
          <w:szCs w:val="24"/>
        </w:rPr>
        <w:t xml:space="preserve">ion to be held on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day </w:t>
      </w:r>
      <w:r w:rsidR="00D92C9B">
        <w:rPr>
          <w:sz w:val="24"/>
          <w:szCs w:val="24"/>
        </w:rPr>
        <w:t>of the next primary or general election.  Each pa</w:t>
      </w:r>
      <w:r>
        <w:rPr>
          <w:sz w:val="24"/>
          <w:szCs w:val="24"/>
        </w:rPr>
        <w:t xml:space="preserve">rt of this petition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shall </w:t>
      </w:r>
      <w:r w:rsidR="00D92C9B">
        <w:rPr>
          <w:sz w:val="24"/>
          <w:szCs w:val="24"/>
        </w:rPr>
        <w:t>contain the number and the full and correct tit</w:t>
      </w:r>
      <w:r>
        <w:rPr>
          <w:sz w:val="24"/>
          <w:szCs w:val="24"/>
        </w:rPr>
        <w:t xml:space="preserve">le, if any, of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zoning </w:t>
      </w:r>
      <w:r w:rsidR="00D92C9B">
        <w:rPr>
          <w:sz w:val="24"/>
          <w:szCs w:val="24"/>
        </w:rPr>
        <w:t>amendment resolution, motion, or applicatio</w:t>
      </w:r>
      <w:r>
        <w:rPr>
          <w:sz w:val="24"/>
          <w:szCs w:val="24"/>
        </w:rPr>
        <w:t xml:space="preserve">n, furnishing the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name by </w:t>
      </w:r>
      <w:r w:rsidR="00D92C9B">
        <w:rPr>
          <w:sz w:val="24"/>
          <w:szCs w:val="24"/>
        </w:rPr>
        <w:t>which the amendment is known and a brief sum</w:t>
      </w:r>
      <w:r>
        <w:rPr>
          <w:sz w:val="24"/>
          <w:szCs w:val="24"/>
        </w:rPr>
        <w:t xml:space="preserve">mary if its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contents.  In </w:t>
      </w:r>
      <w:r w:rsidR="00646C74">
        <w:rPr>
          <w:sz w:val="24"/>
          <w:szCs w:val="24"/>
        </w:rPr>
        <w:t xml:space="preserve">addition to meeting the </w:t>
      </w:r>
      <w:r w:rsidR="00D92C9B">
        <w:rPr>
          <w:sz w:val="24"/>
          <w:szCs w:val="24"/>
        </w:rPr>
        <w:t>requirements of this sec</w:t>
      </w:r>
      <w:r>
        <w:rPr>
          <w:sz w:val="24"/>
          <w:szCs w:val="24"/>
        </w:rPr>
        <w:t xml:space="preserve">tion, each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petition shall </w:t>
      </w:r>
      <w:r w:rsidR="00D92C9B">
        <w:rPr>
          <w:sz w:val="24"/>
          <w:szCs w:val="24"/>
        </w:rPr>
        <w:t xml:space="preserve">be governed by the rules specified </w:t>
      </w:r>
      <w:r w:rsidR="00D92C9B" w:rsidRPr="00646C74">
        <w:rPr>
          <w:sz w:val="24"/>
          <w:szCs w:val="24"/>
        </w:rPr>
        <w:t>in Section 3501.38</w:t>
      </w:r>
      <w:r w:rsidRPr="00646C74">
        <w:rPr>
          <w:sz w:val="24"/>
          <w:szCs w:val="24"/>
        </w:rPr>
        <w:t xml:space="preserve"> of the</w:t>
      </w:r>
      <w:r w:rsidR="00646C74">
        <w:rPr>
          <w:sz w:val="24"/>
          <w:szCs w:val="24"/>
        </w:rPr>
        <w:t xml:space="preserve"> </w:t>
      </w:r>
      <w:r w:rsidR="00646C74">
        <w:rPr>
          <w:sz w:val="24"/>
          <w:szCs w:val="24"/>
        </w:rPr>
        <w:tab/>
      </w:r>
      <w:r w:rsidR="00646C74">
        <w:rPr>
          <w:sz w:val="24"/>
          <w:szCs w:val="24"/>
        </w:rPr>
        <w:tab/>
      </w:r>
      <w:r w:rsidR="00646C74">
        <w:rPr>
          <w:sz w:val="24"/>
          <w:szCs w:val="24"/>
        </w:rPr>
        <w:tab/>
      </w:r>
      <w:r w:rsidR="00646C74">
        <w:rPr>
          <w:sz w:val="24"/>
          <w:szCs w:val="24"/>
        </w:rPr>
        <w:tab/>
      </w:r>
      <w:r w:rsidR="00646C74">
        <w:rPr>
          <w:sz w:val="24"/>
          <w:szCs w:val="24"/>
        </w:rPr>
        <w:tab/>
      </w:r>
      <w:r>
        <w:rPr>
          <w:sz w:val="24"/>
          <w:szCs w:val="24"/>
        </w:rPr>
        <w:t xml:space="preserve">Revised </w:t>
      </w:r>
      <w:r w:rsidR="00D92C9B">
        <w:rPr>
          <w:sz w:val="24"/>
          <w:szCs w:val="24"/>
        </w:rPr>
        <w:t>Code.</w:t>
      </w:r>
    </w:p>
    <w:p w14:paraId="17D69192" w14:textId="77777777" w:rsidR="00D92C9B" w:rsidRDefault="00D92C9B" w:rsidP="001B1D99">
      <w:pPr>
        <w:spacing w:line="240" w:lineRule="auto"/>
        <w:rPr>
          <w:sz w:val="24"/>
          <w:szCs w:val="24"/>
        </w:rPr>
      </w:pPr>
      <w:r>
        <w:rPr>
          <w:sz w:val="24"/>
          <w:szCs w:val="24"/>
        </w:rPr>
        <w:tab/>
      </w:r>
      <w:r>
        <w:rPr>
          <w:sz w:val="24"/>
          <w:szCs w:val="24"/>
        </w:rPr>
        <w:tab/>
      </w:r>
      <w:r>
        <w:rPr>
          <w:sz w:val="24"/>
          <w:szCs w:val="24"/>
        </w:rPr>
        <w:tab/>
        <w:t>C.</w:t>
      </w:r>
      <w:r>
        <w:rPr>
          <w:sz w:val="24"/>
          <w:szCs w:val="24"/>
        </w:rPr>
        <w:tab/>
        <w:t>Set Permit and Application Fees</w:t>
      </w:r>
    </w:p>
    <w:p w14:paraId="1D9B596B" w14:textId="77777777" w:rsidR="00D92C9B" w:rsidRDefault="00D92C9B" w:rsidP="001B1D99">
      <w:pPr>
        <w:spacing w:line="240" w:lineRule="auto"/>
        <w:rPr>
          <w:sz w:val="24"/>
          <w:szCs w:val="24"/>
        </w:rPr>
      </w:pPr>
      <w:r>
        <w:rPr>
          <w:sz w:val="24"/>
          <w:szCs w:val="24"/>
        </w:rPr>
        <w:tab/>
      </w:r>
      <w:r>
        <w:rPr>
          <w:sz w:val="24"/>
          <w:szCs w:val="24"/>
        </w:rPr>
        <w:tab/>
      </w:r>
      <w:r>
        <w:rPr>
          <w:sz w:val="24"/>
          <w:szCs w:val="24"/>
        </w:rPr>
        <w:tab/>
      </w:r>
      <w:r>
        <w:rPr>
          <w:sz w:val="24"/>
          <w:szCs w:val="24"/>
        </w:rPr>
        <w:tab/>
        <w:t xml:space="preserve">The Township Trustee shall set the permit and application fees as needed.  These </w:t>
      </w:r>
      <w:r>
        <w:rPr>
          <w:sz w:val="24"/>
          <w:szCs w:val="24"/>
        </w:rPr>
        <w:tab/>
      </w:r>
      <w:r>
        <w:rPr>
          <w:sz w:val="24"/>
          <w:szCs w:val="24"/>
        </w:rPr>
        <w:tab/>
      </w:r>
      <w:r>
        <w:rPr>
          <w:sz w:val="24"/>
          <w:szCs w:val="24"/>
        </w:rPr>
        <w:tab/>
      </w:r>
      <w:r>
        <w:rPr>
          <w:sz w:val="24"/>
          <w:szCs w:val="24"/>
        </w:rPr>
        <w:tab/>
        <w:t xml:space="preserve">fees shall be kept in the Township Clerk’s office, and may be reviewed there.  </w:t>
      </w:r>
      <w:r>
        <w:rPr>
          <w:sz w:val="24"/>
          <w:szCs w:val="24"/>
        </w:rPr>
        <w:tab/>
      </w:r>
      <w:r>
        <w:rPr>
          <w:sz w:val="24"/>
          <w:szCs w:val="24"/>
        </w:rPr>
        <w:tab/>
      </w:r>
      <w:r>
        <w:rPr>
          <w:sz w:val="24"/>
          <w:szCs w:val="24"/>
        </w:rPr>
        <w:tab/>
      </w:r>
      <w:r>
        <w:rPr>
          <w:sz w:val="24"/>
          <w:szCs w:val="24"/>
        </w:rPr>
        <w:tab/>
      </w:r>
      <w:r>
        <w:rPr>
          <w:sz w:val="24"/>
          <w:szCs w:val="24"/>
        </w:rPr>
        <w:tab/>
        <w:t>These fees may be amended as needed without prior notice.</w:t>
      </w:r>
    </w:p>
    <w:p w14:paraId="6BC22D5E" w14:textId="77777777" w:rsidR="00D92C9B" w:rsidRDefault="00D92C9B" w:rsidP="001B1D99">
      <w:pPr>
        <w:spacing w:line="240" w:lineRule="auto"/>
        <w:rPr>
          <w:sz w:val="24"/>
          <w:szCs w:val="24"/>
        </w:rPr>
      </w:pPr>
      <w:r>
        <w:rPr>
          <w:sz w:val="24"/>
          <w:szCs w:val="24"/>
        </w:rPr>
        <w:tab/>
      </w:r>
      <w:r>
        <w:rPr>
          <w:sz w:val="24"/>
          <w:szCs w:val="24"/>
        </w:rPr>
        <w:tab/>
      </w:r>
      <w:r>
        <w:rPr>
          <w:sz w:val="24"/>
          <w:szCs w:val="24"/>
        </w:rPr>
        <w:tab/>
        <w:t>D.</w:t>
      </w:r>
      <w:r>
        <w:rPr>
          <w:sz w:val="24"/>
          <w:szCs w:val="24"/>
        </w:rPr>
        <w:tab/>
        <w:t>Appoint Zoning Commission and Board of Zoning Appeals Members</w:t>
      </w:r>
    </w:p>
    <w:p w14:paraId="135364A4" w14:textId="77777777" w:rsidR="00D92C9B" w:rsidRDefault="00D92C9B"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Board of Township Trustees of any township proceeding under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Pr="00646C74">
        <w:rPr>
          <w:sz w:val="24"/>
          <w:szCs w:val="24"/>
        </w:rPr>
        <w:t>Section</w:t>
      </w:r>
      <w:r w:rsidR="00BF1929" w:rsidRPr="00646C74">
        <w:rPr>
          <w:sz w:val="24"/>
          <w:szCs w:val="24"/>
        </w:rPr>
        <w:t>s 519.01 to 519.99 of the</w:t>
      </w:r>
      <w:r w:rsidR="00BF1929">
        <w:rPr>
          <w:sz w:val="24"/>
          <w:szCs w:val="24"/>
        </w:rPr>
        <w:t xml:space="preserve"> Revised Code shall create and establish a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Township Zoning Commission.  The Commission shall be composed of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646C74">
        <w:rPr>
          <w:sz w:val="24"/>
          <w:szCs w:val="24"/>
        </w:rPr>
        <w:t xml:space="preserve">five </w:t>
      </w:r>
      <w:r w:rsidR="00BF1929">
        <w:rPr>
          <w:sz w:val="24"/>
          <w:szCs w:val="24"/>
        </w:rPr>
        <w:t xml:space="preserve">members who reside in the unincorporated area of the township,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to be appointed by the Board.  The Board of Township Trustees may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appoint two alternate members to the Township Zoning Commission, for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terms to be determined by the Board of Township Trustees.  An alternate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member shall take the place of an absent regular member at any meeting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of the Township Zoning Commission, according to procedures prescribed </w:t>
      </w:r>
      <w:r w:rsidR="00BF1929">
        <w:rPr>
          <w:sz w:val="24"/>
          <w:szCs w:val="24"/>
        </w:rPr>
        <w:tab/>
      </w:r>
      <w:r w:rsidR="00BF1929">
        <w:rPr>
          <w:sz w:val="24"/>
          <w:szCs w:val="24"/>
        </w:rPr>
        <w:lastRenderedPageBreak/>
        <w:tab/>
      </w:r>
      <w:r w:rsidR="00BF1929">
        <w:rPr>
          <w:sz w:val="24"/>
          <w:szCs w:val="24"/>
        </w:rPr>
        <w:tab/>
      </w:r>
      <w:r w:rsidR="00BF1929">
        <w:rPr>
          <w:sz w:val="24"/>
          <w:szCs w:val="24"/>
        </w:rPr>
        <w:tab/>
      </w:r>
      <w:r w:rsidR="00BF1929">
        <w:rPr>
          <w:sz w:val="24"/>
          <w:szCs w:val="24"/>
        </w:rPr>
        <w:tab/>
      </w:r>
      <w:r w:rsidR="00BF1929">
        <w:rPr>
          <w:sz w:val="24"/>
          <w:szCs w:val="24"/>
        </w:rPr>
        <w:tab/>
        <w:t xml:space="preserve">by resolution by the Board of Township Trustees.  An alternate member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shall meet the same appointment criteria as a regular member.  When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attending a meeting on behalf of an absent member, the alternate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 xml:space="preserve">member may vote on any matter on which the absent member is </w:t>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r>
      <w:r w:rsidR="00BF1929">
        <w:rPr>
          <w:sz w:val="24"/>
          <w:szCs w:val="24"/>
        </w:rPr>
        <w:tab/>
        <w:t>authorized to vote.</w:t>
      </w:r>
    </w:p>
    <w:p w14:paraId="014893DD"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 xml:space="preserve">The Board of Township Trustees of any township proceeding under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46C74">
        <w:rPr>
          <w:sz w:val="24"/>
          <w:szCs w:val="24"/>
        </w:rPr>
        <w:t xml:space="preserve">Section 519.01 to 519.99 of the Revised Code shall create and establish a </w:t>
      </w:r>
      <w:r w:rsidRPr="00646C74">
        <w:rPr>
          <w:sz w:val="24"/>
          <w:szCs w:val="24"/>
        </w:rPr>
        <w:tab/>
      </w:r>
      <w:r w:rsidRPr="00646C74">
        <w:rPr>
          <w:sz w:val="24"/>
          <w:szCs w:val="24"/>
        </w:rPr>
        <w:tab/>
      </w:r>
      <w:r w:rsidRPr="00646C74">
        <w:rPr>
          <w:sz w:val="24"/>
          <w:szCs w:val="24"/>
        </w:rPr>
        <w:tab/>
      </w:r>
      <w:r w:rsidRPr="00646C74">
        <w:rPr>
          <w:sz w:val="24"/>
          <w:szCs w:val="24"/>
        </w:rPr>
        <w:tab/>
      </w:r>
      <w:r w:rsidRPr="00646C74">
        <w:rPr>
          <w:sz w:val="24"/>
          <w:szCs w:val="24"/>
        </w:rPr>
        <w:tab/>
      </w:r>
      <w:r w:rsidRPr="00646C74">
        <w:rPr>
          <w:sz w:val="24"/>
          <w:szCs w:val="24"/>
        </w:rPr>
        <w:tab/>
        <w:t xml:space="preserve">township Board of Zoning Appeals.  Refer to </w:t>
      </w:r>
      <w:r w:rsidRPr="00FB5E6D">
        <w:rPr>
          <w:b/>
          <w:sz w:val="24"/>
          <w:szCs w:val="24"/>
        </w:rPr>
        <w:t>Section 1001.5</w:t>
      </w:r>
      <w:r>
        <w:rPr>
          <w:sz w:val="24"/>
          <w:szCs w:val="24"/>
        </w:rPr>
        <w:t xml:space="preserve"> of this </w:t>
      </w:r>
      <w:r>
        <w:rPr>
          <w:sz w:val="24"/>
          <w:szCs w:val="24"/>
        </w:rPr>
        <w:tab/>
      </w:r>
      <w:r>
        <w:rPr>
          <w:sz w:val="24"/>
          <w:szCs w:val="24"/>
        </w:rPr>
        <w:tab/>
      </w:r>
      <w:r>
        <w:rPr>
          <w:sz w:val="24"/>
          <w:szCs w:val="24"/>
        </w:rPr>
        <w:tab/>
      </w:r>
      <w:r>
        <w:rPr>
          <w:sz w:val="24"/>
          <w:szCs w:val="24"/>
        </w:rPr>
        <w:tab/>
      </w:r>
      <w:r>
        <w:rPr>
          <w:sz w:val="24"/>
          <w:szCs w:val="24"/>
        </w:rPr>
        <w:tab/>
      </w:r>
      <w:r>
        <w:rPr>
          <w:sz w:val="24"/>
          <w:szCs w:val="24"/>
        </w:rPr>
        <w:tab/>
        <w:t>resolution to see the powers and duties of the Board of Zoning Appeals.</w:t>
      </w:r>
    </w:p>
    <w:p w14:paraId="585D462C" w14:textId="77777777" w:rsidR="00BF1929" w:rsidRDefault="00BF1929" w:rsidP="001B1D99">
      <w:pPr>
        <w:spacing w:line="240" w:lineRule="auto"/>
        <w:rPr>
          <w:sz w:val="24"/>
          <w:szCs w:val="24"/>
        </w:rPr>
      </w:pPr>
    </w:p>
    <w:p w14:paraId="0D59EB5E" w14:textId="77777777" w:rsidR="00BF1929" w:rsidRDefault="00BF1929" w:rsidP="001B1D99">
      <w:pPr>
        <w:spacing w:line="240" w:lineRule="auto"/>
        <w:rPr>
          <w:b/>
          <w:sz w:val="24"/>
          <w:szCs w:val="24"/>
        </w:rPr>
      </w:pPr>
      <w:r>
        <w:rPr>
          <w:sz w:val="24"/>
          <w:szCs w:val="24"/>
        </w:rPr>
        <w:tab/>
      </w:r>
      <w:r>
        <w:rPr>
          <w:b/>
          <w:sz w:val="24"/>
          <w:szCs w:val="24"/>
        </w:rPr>
        <w:t>Sec. 1001.8</w:t>
      </w:r>
      <w:r>
        <w:rPr>
          <w:b/>
          <w:sz w:val="24"/>
          <w:szCs w:val="24"/>
        </w:rPr>
        <w:tab/>
        <w:t>Amendments</w:t>
      </w:r>
    </w:p>
    <w:p w14:paraId="4DA72ADF" w14:textId="77777777" w:rsidR="00BF1929" w:rsidRDefault="00BF1929" w:rsidP="001B1D99">
      <w:pPr>
        <w:spacing w:line="240" w:lineRule="auto"/>
        <w:rPr>
          <w:sz w:val="24"/>
          <w:szCs w:val="24"/>
        </w:rPr>
      </w:pPr>
      <w:r>
        <w:rPr>
          <w:b/>
          <w:sz w:val="24"/>
          <w:szCs w:val="24"/>
        </w:rPr>
        <w:tab/>
      </w:r>
      <w:r>
        <w:rPr>
          <w:b/>
          <w:sz w:val="24"/>
          <w:szCs w:val="24"/>
        </w:rPr>
        <w:tab/>
      </w:r>
      <w:r>
        <w:rPr>
          <w:b/>
          <w:sz w:val="24"/>
          <w:szCs w:val="24"/>
        </w:rPr>
        <w:tab/>
      </w:r>
      <w:r>
        <w:rPr>
          <w:sz w:val="24"/>
          <w:szCs w:val="24"/>
        </w:rPr>
        <w:t>A.</w:t>
      </w:r>
      <w:r>
        <w:rPr>
          <w:sz w:val="24"/>
          <w:szCs w:val="24"/>
        </w:rPr>
        <w:tab/>
        <w:t>Amendments or supplements to this Resolution may be initiated by:</w:t>
      </w:r>
    </w:p>
    <w:p w14:paraId="21248FEB"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Motion of the Township Zoning Commission</w:t>
      </w:r>
    </w:p>
    <w:p w14:paraId="12B1FB39"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2.</w:t>
      </w:r>
      <w:r>
        <w:rPr>
          <w:sz w:val="24"/>
          <w:szCs w:val="24"/>
        </w:rPr>
        <w:tab/>
        <w:t>Passage of a resolution by the Board of Township Trustees</w:t>
      </w:r>
    </w:p>
    <w:p w14:paraId="50FF6CCF"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3.</w:t>
      </w:r>
      <w:r>
        <w:rPr>
          <w:sz w:val="24"/>
          <w:szCs w:val="24"/>
        </w:rPr>
        <w:tab/>
        <w:t xml:space="preserve">Filing of an application by one or more of the owners or leases of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property within the area proposed to be changed or affected by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proposed amendment or supplement with the Township Zoning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Commission</w:t>
      </w:r>
      <w:r>
        <w:rPr>
          <w:sz w:val="24"/>
          <w:szCs w:val="24"/>
        </w:rPr>
        <w:tab/>
      </w:r>
    </w:p>
    <w:p w14:paraId="71FE1664"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4.</w:t>
      </w:r>
      <w:r>
        <w:rPr>
          <w:sz w:val="24"/>
          <w:szCs w:val="24"/>
        </w:rPr>
        <w:tab/>
        <w:t>At the time that an application for a change of zoning districts</w:t>
      </w:r>
      <w:r w:rsidR="00737A17">
        <w:rPr>
          <w:sz w:val="24"/>
          <w:szCs w:val="24"/>
        </w:rPr>
        <w:t xml:space="preserve"> is filed with </w:t>
      </w:r>
      <w:r w:rsidR="00737A17">
        <w:rPr>
          <w:sz w:val="24"/>
          <w:szCs w:val="24"/>
        </w:rPr>
        <w:tab/>
      </w:r>
      <w:r w:rsidR="00737A17">
        <w:rPr>
          <w:sz w:val="24"/>
          <w:szCs w:val="24"/>
        </w:rPr>
        <w:tab/>
      </w:r>
      <w:r w:rsidR="00737A17">
        <w:rPr>
          <w:sz w:val="24"/>
          <w:szCs w:val="24"/>
        </w:rPr>
        <w:tab/>
      </w:r>
      <w:r w:rsidR="00737A17">
        <w:rPr>
          <w:sz w:val="24"/>
          <w:szCs w:val="24"/>
        </w:rPr>
        <w:tab/>
      </w:r>
      <w:r w:rsidR="00737A17">
        <w:rPr>
          <w:sz w:val="24"/>
          <w:szCs w:val="24"/>
        </w:rPr>
        <w:tab/>
        <w:t>the Zoning</w:t>
      </w:r>
      <w:r w:rsidR="00FB5E6D">
        <w:rPr>
          <w:sz w:val="24"/>
          <w:szCs w:val="24"/>
        </w:rPr>
        <w:t xml:space="preserve"> C</w:t>
      </w:r>
      <w:r>
        <w:rPr>
          <w:sz w:val="24"/>
          <w:szCs w:val="24"/>
        </w:rPr>
        <w:t>ommission, as provided herein, a f</w:t>
      </w:r>
      <w:r w:rsidR="00FB5E6D">
        <w:rPr>
          <w:sz w:val="24"/>
          <w:szCs w:val="24"/>
        </w:rPr>
        <w:t xml:space="preserve">ee shall be paid to </w:t>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t xml:space="preserve">Lawrence Township for </w:t>
      </w:r>
      <w:r>
        <w:rPr>
          <w:sz w:val="24"/>
          <w:szCs w:val="24"/>
        </w:rPr>
        <w:t>investigation, legal notices, and other ex</w:t>
      </w:r>
      <w:r w:rsidR="00FB5E6D">
        <w:rPr>
          <w:sz w:val="24"/>
          <w:szCs w:val="24"/>
        </w:rPr>
        <w:t xml:space="preserve">penses </w:t>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t xml:space="preserve">incidental to the </w:t>
      </w:r>
      <w:r>
        <w:rPr>
          <w:sz w:val="24"/>
          <w:szCs w:val="24"/>
        </w:rPr>
        <w:t>determination of the zoning change</w:t>
      </w:r>
      <w:r w:rsidR="00646C74">
        <w:rPr>
          <w:sz w:val="24"/>
          <w:szCs w:val="24"/>
        </w:rPr>
        <w:t xml:space="preserve">.  Said fee shall be </w:t>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646C74">
        <w:rPr>
          <w:sz w:val="24"/>
          <w:szCs w:val="24"/>
        </w:rPr>
        <w:t>for one</w:t>
      </w:r>
      <w:r w:rsidR="00FB5E6D">
        <w:rPr>
          <w:sz w:val="24"/>
          <w:szCs w:val="24"/>
        </w:rPr>
        <w:t xml:space="preserve"> lot or </w:t>
      </w:r>
      <w:r w:rsidR="00646C74">
        <w:rPr>
          <w:sz w:val="24"/>
          <w:szCs w:val="24"/>
        </w:rPr>
        <w:t>part of one</w:t>
      </w:r>
      <w:r>
        <w:rPr>
          <w:sz w:val="24"/>
          <w:szCs w:val="24"/>
        </w:rPr>
        <w:t xml:space="preserve"> lot.  An additional fee sha</w:t>
      </w:r>
      <w:r w:rsidR="00FB5E6D">
        <w:rPr>
          <w:sz w:val="24"/>
          <w:szCs w:val="24"/>
        </w:rPr>
        <w:t xml:space="preserve">ll be deposited for </w:t>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t xml:space="preserve">each </w:t>
      </w:r>
      <w:r>
        <w:rPr>
          <w:sz w:val="24"/>
          <w:szCs w:val="24"/>
        </w:rPr>
        <w:t>additional lot or part of an additional lot or part o</w:t>
      </w:r>
      <w:r w:rsidR="00FB5E6D">
        <w:rPr>
          <w:sz w:val="24"/>
          <w:szCs w:val="24"/>
        </w:rPr>
        <w:t xml:space="preserve">f a lot to be </w:t>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r>
      <w:r w:rsidR="00FB5E6D">
        <w:rPr>
          <w:sz w:val="24"/>
          <w:szCs w:val="24"/>
        </w:rPr>
        <w:tab/>
        <w:t xml:space="preserve">adjacent to </w:t>
      </w:r>
      <w:r>
        <w:rPr>
          <w:sz w:val="24"/>
          <w:szCs w:val="24"/>
        </w:rPr>
        <w:t>each other.</w:t>
      </w:r>
    </w:p>
    <w:p w14:paraId="3BADE853" w14:textId="77777777" w:rsidR="00BF1929" w:rsidRDefault="00BF1929" w:rsidP="001B1D99">
      <w:pPr>
        <w:spacing w:line="240" w:lineRule="auto"/>
        <w:rPr>
          <w:sz w:val="24"/>
          <w:szCs w:val="24"/>
        </w:rPr>
      </w:pPr>
      <w:r>
        <w:rPr>
          <w:sz w:val="24"/>
          <w:szCs w:val="24"/>
        </w:rPr>
        <w:tab/>
      </w:r>
      <w:r>
        <w:rPr>
          <w:sz w:val="24"/>
          <w:szCs w:val="24"/>
        </w:rPr>
        <w:tab/>
      </w:r>
      <w:r>
        <w:rPr>
          <w:sz w:val="24"/>
          <w:szCs w:val="24"/>
        </w:rPr>
        <w:tab/>
      </w:r>
      <w:r>
        <w:rPr>
          <w:sz w:val="24"/>
          <w:szCs w:val="24"/>
        </w:rPr>
        <w:tab/>
        <w:t>5.</w:t>
      </w:r>
      <w:r>
        <w:rPr>
          <w:sz w:val="24"/>
          <w:szCs w:val="24"/>
        </w:rPr>
        <w:tab/>
        <w:t xml:space="preserve">The fee schedule </w:t>
      </w:r>
      <w:r w:rsidR="00CB6F59">
        <w:rPr>
          <w:sz w:val="24"/>
          <w:szCs w:val="24"/>
        </w:rPr>
        <w:t xml:space="preserve">shall be posted at the township </w:t>
      </w:r>
      <w:r>
        <w:rPr>
          <w:sz w:val="24"/>
          <w:szCs w:val="24"/>
        </w:rPr>
        <w:t>office.</w:t>
      </w:r>
    </w:p>
    <w:p w14:paraId="19B68482" w14:textId="77777777" w:rsidR="00BF1929" w:rsidRPr="0028496E" w:rsidRDefault="00414B54" w:rsidP="001B1D99">
      <w:pPr>
        <w:spacing w:line="240" w:lineRule="auto"/>
        <w:rPr>
          <w:sz w:val="24"/>
          <w:szCs w:val="24"/>
        </w:rPr>
      </w:pPr>
      <w:r>
        <w:rPr>
          <w:sz w:val="24"/>
          <w:szCs w:val="24"/>
        </w:rPr>
        <w:tab/>
      </w:r>
      <w:r>
        <w:rPr>
          <w:sz w:val="24"/>
          <w:szCs w:val="24"/>
        </w:rPr>
        <w:tab/>
      </w:r>
      <w:r>
        <w:rPr>
          <w:sz w:val="24"/>
          <w:szCs w:val="24"/>
        </w:rPr>
        <w:tab/>
      </w:r>
      <w:r w:rsidRPr="0028496E">
        <w:rPr>
          <w:sz w:val="24"/>
          <w:szCs w:val="24"/>
        </w:rPr>
        <w:t>B.</w:t>
      </w:r>
      <w:r w:rsidRPr="0028496E">
        <w:rPr>
          <w:sz w:val="24"/>
          <w:szCs w:val="24"/>
        </w:rPr>
        <w:tab/>
        <w:t xml:space="preserve">Upon the adoption of such motion, certification of such resolution or filing of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such application the Township Zoning Commission shall pursuant to Chapter 519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of the Ohio Revised Code:</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p>
    <w:p w14:paraId="0A06263A" w14:textId="77777777" w:rsidR="00414B54" w:rsidRPr="0028496E" w:rsidRDefault="00414B54"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1.</w:t>
      </w:r>
      <w:r w:rsidRPr="0028496E">
        <w:rPr>
          <w:sz w:val="24"/>
          <w:szCs w:val="24"/>
        </w:rPr>
        <w:tab/>
        <w:t>Set a date for public hearing, whic</w:t>
      </w:r>
      <w:r w:rsidR="00FB5E6D" w:rsidRPr="0028496E">
        <w:rPr>
          <w:sz w:val="24"/>
          <w:szCs w:val="24"/>
        </w:rPr>
        <w:t xml:space="preserve">h date shall be not less than twenty </w:t>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t>days or more than forty</w:t>
      </w:r>
      <w:r w:rsidRPr="0028496E">
        <w:rPr>
          <w:sz w:val="24"/>
          <w:szCs w:val="24"/>
        </w:rPr>
        <w:t xml:space="preserve"> days after adopting, certifying or filing the </w:t>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Pr="0028496E">
        <w:rPr>
          <w:sz w:val="24"/>
          <w:szCs w:val="24"/>
        </w:rPr>
        <w:t>initiating actions</w:t>
      </w:r>
    </w:p>
    <w:p w14:paraId="28F53EFC" w14:textId="77777777" w:rsidR="00414B54" w:rsidRPr="0028496E" w:rsidRDefault="00414B54"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a.</w:t>
      </w:r>
      <w:r w:rsidRPr="0028496E">
        <w:rPr>
          <w:sz w:val="24"/>
          <w:szCs w:val="24"/>
        </w:rPr>
        <w:tab/>
        <w:t xml:space="preserve">Notice of said hearing shall be given by the Township Zoning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Comm</w:t>
      </w:r>
      <w:r w:rsidR="00646C74" w:rsidRPr="0028496E">
        <w:rPr>
          <w:sz w:val="24"/>
          <w:szCs w:val="24"/>
        </w:rPr>
        <w:t>ission by publication in one</w:t>
      </w:r>
      <w:r w:rsidRPr="0028496E">
        <w:rPr>
          <w:sz w:val="24"/>
          <w:szCs w:val="24"/>
        </w:rPr>
        <w:t xml:space="preserve"> or more newspapers of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646C74" w:rsidRPr="0028496E">
        <w:rPr>
          <w:sz w:val="24"/>
          <w:szCs w:val="24"/>
        </w:rPr>
        <w:tab/>
      </w:r>
      <w:r w:rsidRPr="0028496E">
        <w:rPr>
          <w:sz w:val="24"/>
          <w:szCs w:val="24"/>
        </w:rPr>
        <w:t xml:space="preserve">general circulation in the Township at least </w:t>
      </w:r>
      <w:r w:rsidR="00646C74" w:rsidRPr="0028496E">
        <w:rPr>
          <w:sz w:val="24"/>
          <w:szCs w:val="24"/>
        </w:rPr>
        <w:t>ten</w:t>
      </w:r>
      <w:r w:rsidRPr="0028496E">
        <w:rPr>
          <w:sz w:val="24"/>
          <w:szCs w:val="24"/>
        </w:rPr>
        <w:t xml:space="preserve"> days before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the date of the hearing.  </w:t>
      </w:r>
      <w:r w:rsidR="00EE6119" w:rsidRPr="0028496E">
        <w:rPr>
          <w:sz w:val="24"/>
          <w:szCs w:val="24"/>
        </w:rPr>
        <w:tab/>
      </w:r>
      <w:r w:rsidR="00EE6119" w:rsidRPr="0028496E">
        <w:rPr>
          <w:sz w:val="24"/>
          <w:szCs w:val="24"/>
        </w:rPr>
        <w:tab/>
      </w:r>
      <w:r w:rsidR="00EE6119" w:rsidRPr="0028496E">
        <w:rPr>
          <w:sz w:val="24"/>
          <w:szCs w:val="24"/>
        </w:rPr>
        <w:tab/>
      </w:r>
      <w:r w:rsidR="00EE6119" w:rsidRPr="0028496E">
        <w:rPr>
          <w:sz w:val="24"/>
          <w:szCs w:val="24"/>
        </w:rPr>
        <w:tab/>
      </w:r>
      <w:r w:rsidR="00EE6119" w:rsidRPr="0028496E">
        <w:rPr>
          <w:sz w:val="24"/>
          <w:szCs w:val="24"/>
        </w:rPr>
        <w:tab/>
      </w:r>
      <w:r w:rsidR="00EE6119"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2.</w:t>
      </w:r>
      <w:r w:rsidRPr="0028496E">
        <w:rPr>
          <w:sz w:val="24"/>
          <w:szCs w:val="24"/>
        </w:rPr>
        <w:tab/>
        <w:t>If the property to rezone or r</w:t>
      </w:r>
      <w:r w:rsidR="00646C74" w:rsidRPr="0028496E">
        <w:rPr>
          <w:sz w:val="24"/>
          <w:szCs w:val="24"/>
        </w:rPr>
        <w:t xml:space="preserve">edistrict is less than ten </w:t>
      </w:r>
      <w:r w:rsidRPr="0028496E">
        <w:rPr>
          <w:sz w:val="24"/>
          <w:szCs w:val="24"/>
        </w:rPr>
        <w:t xml:space="preserve">parcels of land,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notice shall be mailed by first class mail to all property owners within,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contiguous to, or across the street or roadway from the area proposed to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be changed at least </w:t>
      </w:r>
      <w:r w:rsidR="00646C74" w:rsidRPr="0028496E">
        <w:rPr>
          <w:sz w:val="24"/>
          <w:szCs w:val="24"/>
        </w:rPr>
        <w:t>ten</w:t>
      </w:r>
      <w:r w:rsidRPr="0028496E">
        <w:rPr>
          <w:sz w:val="24"/>
          <w:szCs w:val="24"/>
        </w:rPr>
        <w:t xml:space="preserve"> days prior to the date of the hearing.  Said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notice shall be mailed to such owner at the addresses appearing on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current tax duplicate of the county.  The failure of delivery of such notice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shall not invalidate any amendment or supplement.</w:t>
      </w:r>
      <w:r w:rsidRPr="0028496E">
        <w:rPr>
          <w:sz w:val="24"/>
          <w:szCs w:val="24"/>
        </w:rPr>
        <w:tab/>
      </w:r>
      <w:r w:rsidRPr="0028496E">
        <w:rPr>
          <w:sz w:val="24"/>
          <w:szCs w:val="24"/>
        </w:rPr>
        <w:tab/>
      </w:r>
    </w:p>
    <w:p w14:paraId="637E2110" w14:textId="77777777" w:rsidR="00414B54" w:rsidRDefault="00414B54" w:rsidP="001B1D99">
      <w:pPr>
        <w:spacing w:line="240" w:lineRule="auto"/>
        <w:rPr>
          <w:sz w:val="24"/>
          <w:szCs w:val="24"/>
        </w:rPr>
      </w:pPr>
      <w:r>
        <w:rPr>
          <w:sz w:val="24"/>
          <w:szCs w:val="24"/>
        </w:rPr>
        <w:lastRenderedPageBreak/>
        <w:tab/>
      </w:r>
      <w:r>
        <w:rPr>
          <w:sz w:val="24"/>
          <w:szCs w:val="24"/>
        </w:rPr>
        <w:tab/>
      </w:r>
      <w:r>
        <w:rPr>
          <w:sz w:val="24"/>
          <w:szCs w:val="24"/>
        </w:rPr>
        <w:tab/>
      </w:r>
      <w:r>
        <w:rPr>
          <w:sz w:val="24"/>
          <w:szCs w:val="24"/>
        </w:rPr>
        <w:tab/>
      </w:r>
      <w:r w:rsidR="00646C74">
        <w:rPr>
          <w:sz w:val="24"/>
          <w:szCs w:val="24"/>
        </w:rPr>
        <w:t>3.</w:t>
      </w:r>
      <w:r w:rsidR="00646C74">
        <w:rPr>
          <w:sz w:val="24"/>
          <w:szCs w:val="24"/>
        </w:rPr>
        <w:tab/>
        <w:t>Within five</w:t>
      </w:r>
      <w:r>
        <w:rPr>
          <w:sz w:val="24"/>
          <w:szCs w:val="24"/>
        </w:rPr>
        <w:t xml:space="preserve"> days after the adoption, certification or filing for </w:t>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r>
      <w:r>
        <w:rPr>
          <w:sz w:val="24"/>
          <w:szCs w:val="24"/>
        </w:rPr>
        <w:t xml:space="preserve">amendment of supplement, the Township Zoning Commission shall </w:t>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r>
      <w:r>
        <w:rPr>
          <w:sz w:val="24"/>
          <w:szCs w:val="24"/>
        </w:rPr>
        <w:t xml:space="preserve">transmit </w:t>
      </w:r>
      <w:r w:rsidR="004E7933">
        <w:rPr>
          <w:sz w:val="24"/>
          <w:szCs w:val="24"/>
        </w:rPr>
        <w:t xml:space="preserve">a copy thereof together with text and map pertaining thereto, to </w:t>
      </w:r>
      <w:r w:rsidR="004E7933">
        <w:rPr>
          <w:sz w:val="24"/>
          <w:szCs w:val="24"/>
        </w:rPr>
        <w:tab/>
      </w:r>
      <w:r w:rsidR="004E7933">
        <w:rPr>
          <w:sz w:val="24"/>
          <w:szCs w:val="24"/>
        </w:rPr>
        <w:tab/>
      </w:r>
      <w:r w:rsidR="004E7933">
        <w:rPr>
          <w:sz w:val="24"/>
          <w:szCs w:val="24"/>
        </w:rPr>
        <w:tab/>
      </w:r>
      <w:r w:rsidR="004E7933">
        <w:rPr>
          <w:sz w:val="24"/>
          <w:szCs w:val="24"/>
        </w:rPr>
        <w:tab/>
      </w:r>
      <w:r w:rsidR="004E7933">
        <w:rPr>
          <w:sz w:val="24"/>
          <w:szCs w:val="24"/>
        </w:rPr>
        <w:tab/>
        <w:t>the Regional Planning Commission.</w:t>
      </w:r>
      <w:r>
        <w:rPr>
          <w:sz w:val="24"/>
          <w:szCs w:val="24"/>
        </w:rPr>
        <w:tab/>
      </w:r>
    </w:p>
    <w:p w14:paraId="78C742A5" w14:textId="77777777" w:rsidR="004E7933" w:rsidRDefault="004E7933" w:rsidP="001B1D99">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The Regional Planning Commission shall recommend the approval or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denial of the proposed amendment or supplement, or the approval of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some modification thereof and shall submit such recommendation to the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Township Zoning Commission.  Such recommendation shall be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considered at the public hearing on the proposed amendment or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supplement.  Failure of the Planning Commission to make 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recommendation shall in no way invalidate the proposed amendment or </w:t>
      </w:r>
      <w:r>
        <w:rPr>
          <w:sz w:val="24"/>
          <w:szCs w:val="24"/>
        </w:rPr>
        <w:tab/>
      </w:r>
      <w:r>
        <w:rPr>
          <w:sz w:val="24"/>
          <w:szCs w:val="24"/>
        </w:rPr>
        <w:tab/>
      </w:r>
      <w:r>
        <w:rPr>
          <w:sz w:val="24"/>
          <w:szCs w:val="24"/>
        </w:rPr>
        <w:tab/>
      </w:r>
      <w:r>
        <w:rPr>
          <w:sz w:val="24"/>
          <w:szCs w:val="24"/>
        </w:rPr>
        <w:tab/>
      </w:r>
      <w:r>
        <w:rPr>
          <w:sz w:val="24"/>
          <w:szCs w:val="24"/>
        </w:rPr>
        <w:tab/>
      </w:r>
      <w:r>
        <w:rPr>
          <w:sz w:val="24"/>
          <w:szCs w:val="24"/>
        </w:rPr>
        <w:tab/>
        <w:t>supplement.</w:t>
      </w:r>
    </w:p>
    <w:p w14:paraId="0F5499FF" w14:textId="77777777" w:rsidR="004E7933" w:rsidRDefault="004E7933" w:rsidP="001B1D99">
      <w:pPr>
        <w:spacing w:line="240" w:lineRule="auto"/>
        <w:rPr>
          <w:sz w:val="24"/>
          <w:szCs w:val="24"/>
        </w:rPr>
      </w:pPr>
      <w:r>
        <w:rPr>
          <w:sz w:val="24"/>
          <w:szCs w:val="24"/>
        </w:rPr>
        <w:tab/>
      </w:r>
      <w:r>
        <w:rPr>
          <w:sz w:val="24"/>
          <w:szCs w:val="24"/>
        </w:rPr>
        <w:tab/>
      </w:r>
      <w:r>
        <w:rPr>
          <w:sz w:val="24"/>
          <w:szCs w:val="24"/>
        </w:rPr>
        <w:tab/>
        <w:t>C.</w:t>
      </w:r>
      <w:r>
        <w:rPr>
          <w:sz w:val="24"/>
          <w:szCs w:val="24"/>
        </w:rPr>
        <w:tab/>
        <w:t>After such hearing, the Township Z</w:t>
      </w:r>
      <w:r w:rsidR="00FB5E6D">
        <w:rPr>
          <w:sz w:val="24"/>
          <w:szCs w:val="24"/>
        </w:rPr>
        <w:t>oning Commission shall within thirty</w:t>
      </w:r>
      <w:r>
        <w:rPr>
          <w:sz w:val="24"/>
          <w:szCs w:val="24"/>
        </w:rPr>
        <w:t xml:space="preserve"> days, </w:t>
      </w:r>
      <w:r>
        <w:rPr>
          <w:sz w:val="24"/>
          <w:szCs w:val="24"/>
        </w:rPr>
        <w:tab/>
      </w:r>
      <w:r>
        <w:rPr>
          <w:sz w:val="24"/>
          <w:szCs w:val="24"/>
        </w:rPr>
        <w:tab/>
      </w:r>
      <w:r>
        <w:rPr>
          <w:sz w:val="24"/>
          <w:szCs w:val="24"/>
        </w:rPr>
        <w:tab/>
      </w:r>
      <w:r>
        <w:rPr>
          <w:sz w:val="24"/>
          <w:szCs w:val="24"/>
        </w:rPr>
        <w:tab/>
      </w:r>
      <w:r>
        <w:rPr>
          <w:sz w:val="24"/>
          <w:szCs w:val="24"/>
        </w:rPr>
        <w:tab/>
        <w:t xml:space="preserve">recommend approval or denial of the proposed amendment or supplement or </w:t>
      </w:r>
      <w:r>
        <w:rPr>
          <w:sz w:val="24"/>
          <w:szCs w:val="24"/>
        </w:rPr>
        <w:tab/>
      </w:r>
      <w:r>
        <w:rPr>
          <w:sz w:val="24"/>
          <w:szCs w:val="24"/>
        </w:rPr>
        <w:tab/>
      </w:r>
      <w:r>
        <w:rPr>
          <w:sz w:val="24"/>
          <w:szCs w:val="24"/>
        </w:rPr>
        <w:tab/>
      </w:r>
      <w:r>
        <w:rPr>
          <w:sz w:val="24"/>
          <w:szCs w:val="24"/>
        </w:rPr>
        <w:tab/>
      </w:r>
      <w:r>
        <w:rPr>
          <w:sz w:val="24"/>
          <w:szCs w:val="24"/>
        </w:rPr>
        <w:tab/>
        <w:t xml:space="preserve">the approval of some modification thereof and certify such recommendation </w:t>
      </w:r>
      <w:r>
        <w:rPr>
          <w:sz w:val="24"/>
          <w:szCs w:val="24"/>
        </w:rPr>
        <w:tab/>
      </w:r>
      <w:r>
        <w:rPr>
          <w:sz w:val="24"/>
          <w:szCs w:val="24"/>
        </w:rPr>
        <w:tab/>
      </w:r>
      <w:r>
        <w:rPr>
          <w:sz w:val="24"/>
          <w:szCs w:val="24"/>
        </w:rPr>
        <w:tab/>
      </w:r>
      <w:r>
        <w:rPr>
          <w:sz w:val="24"/>
          <w:szCs w:val="24"/>
        </w:rPr>
        <w:tab/>
      </w:r>
      <w:r>
        <w:rPr>
          <w:sz w:val="24"/>
          <w:szCs w:val="24"/>
        </w:rPr>
        <w:tab/>
        <w:t xml:space="preserve">together with the motion, resolution, application, and text and map pertaining </w:t>
      </w:r>
      <w:r>
        <w:rPr>
          <w:sz w:val="24"/>
          <w:szCs w:val="24"/>
        </w:rPr>
        <w:tab/>
      </w:r>
      <w:r>
        <w:rPr>
          <w:sz w:val="24"/>
          <w:szCs w:val="24"/>
        </w:rPr>
        <w:tab/>
      </w:r>
      <w:r>
        <w:rPr>
          <w:sz w:val="24"/>
          <w:szCs w:val="24"/>
        </w:rPr>
        <w:tab/>
      </w:r>
      <w:r>
        <w:rPr>
          <w:sz w:val="24"/>
          <w:szCs w:val="24"/>
        </w:rPr>
        <w:tab/>
      </w:r>
      <w:r>
        <w:rPr>
          <w:sz w:val="24"/>
          <w:szCs w:val="24"/>
        </w:rPr>
        <w:tab/>
        <w:t xml:space="preserve">thereto and the recommendation of the Regional Planning Commission to the </w:t>
      </w:r>
      <w:r>
        <w:rPr>
          <w:sz w:val="24"/>
          <w:szCs w:val="24"/>
        </w:rPr>
        <w:tab/>
      </w:r>
      <w:r>
        <w:rPr>
          <w:sz w:val="24"/>
          <w:szCs w:val="24"/>
        </w:rPr>
        <w:tab/>
      </w:r>
      <w:r>
        <w:rPr>
          <w:sz w:val="24"/>
          <w:szCs w:val="24"/>
        </w:rPr>
        <w:tab/>
      </w:r>
      <w:r>
        <w:rPr>
          <w:sz w:val="24"/>
          <w:szCs w:val="24"/>
        </w:rPr>
        <w:tab/>
      </w:r>
      <w:r>
        <w:rPr>
          <w:sz w:val="24"/>
          <w:szCs w:val="24"/>
        </w:rPr>
        <w:tab/>
        <w:t>Board of Township Trustees.</w:t>
      </w:r>
    </w:p>
    <w:p w14:paraId="3BA48E66" w14:textId="77777777" w:rsidR="004E7933" w:rsidRPr="0028496E" w:rsidRDefault="004E7933" w:rsidP="001B1D99">
      <w:pPr>
        <w:spacing w:line="240" w:lineRule="auto"/>
        <w:rPr>
          <w:sz w:val="24"/>
          <w:szCs w:val="24"/>
        </w:rPr>
      </w:pPr>
      <w:r>
        <w:rPr>
          <w:sz w:val="24"/>
          <w:szCs w:val="24"/>
        </w:rPr>
        <w:tab/>
      </w:r>
      <w:r>
        <w:rPr>
          <w:sz w:val="24"/>
          <w:szCs w:val="24"/>
        </w:rPr>
        <w:tab/>
      </w:r>
      <w:r>
        <w:rPr>
          <w:sz w:val="24"/>
          <w:szCs w:val="24"/>
        </w:rPr>
        <w:tab/>
      </w:r>
      <w:r w:rsidRPr="0028496E">
        <w:rPr>
          <w:sz w:val="24"/>
          <w:szCs w:val="24"/>
        </w:rPr>
        <w:t>D.</w:t>
      </w:r>
      <w:r w:rsidRPr="0028496E">
        <w:rPr>
          <w:sz w:val="24"/>
          <w:szCs w:val="24"/>
        </w:rPr>
        <w:tab/>
        <w:t>The Board of Township Trustees shall upon receipt of such recommendation:</w:t>
      </w:r>
    </w:p>
    <w:p w14:paraId="32F7B2D3" w14:textId="77777777" w:rsidR="004E7933" w:rsidRPr="0028496E" w:rsidRDefault="004E7933"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1.</w:t>
      </w:r>
      <w:r w:rsidRPr="0028496E">
        <w:rPr>
          <w:sz w:val="24"/>
          <w:szCs w:val="24"/>
        </w:rPr>
        <w:tab/>
        <w:t xml:space="preserve">Set a date for public hearing on such proposed amendment or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supplemen</w:t>
      </w:r>
      <w:r w:rsidR="00646C74" w:rsidRPr="0028496E">
        <w:rPr>
          <w:sz w:val="24"/>
          <w:szCs w:val="24"/>
        </w:rPr>
        <w:t>t that shall be not more than thirty</w:t>
      </w:r>
      <w:r w:rsidRPr="0028496E">
        <w:rPr>
          <w:sz w:val="24"/>
          <w:szCs w:val="24"/>
        </w:rPr>
        <w:t xml:space="preserve"> days from receipt thereof.</w:t>
      </w:r>
    </w:p>
    <w:p w14:paraId="63942556" w14:textId="77777777" w:rsidR="004E7933" w:rsidRPr="0028496E" w:rsidRDefault="004E7933" w:rsidP="001B1D99">
      <w:pPr>
        <w:spacing w:line="240" w:lineRule="auto"/>
        <w:rPr>
          <w:b/>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2.</w:t>
      </w:r>
      <w:r w:rsidRPr="0028496E">
        <w:rPr>
          <w:sz w:val="24"/>
          <w:szCs w:val="24"/>
        </w:rPr>
        <w:tab/>
        <w:t>Give notice of such public he</w:t>
      </w:r>
      <w:r w:rsidR="00646C74" w:rsidRPr="0028496E">
        <w:rPr>
          <w:sz w:val="24"/>
          <w:szCs w:val="24"/>
        </w:rPr>
        <w:t>aring by publication in one</w:t>
      </w:r>
      <w:r w:rsidRPr="0028496E">
        <w:rPr>
          <w:sz w:val="24"/>
          <w:szCs w:val="24"/>
        </w:rPr>
        <w:t xml:space="preserve"> or more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646C74" w:rsidRPr="0028496E">
        <w:rPr>
          <w:sz w:val="24"/>
          <w:szCs w:val="24"/>
        </w:rPr>
        <w:tab/>
      </w:r>
      <w:r w:rsidRPr="0028496E">
        <w:rPr>
          <w:sz w:val="24"/>
          <w:szCs w:val="24"/>
        </w:rPr>
        <w:t xml:space="preserve">newspapers of general circulation in the township at least </w:t>
      </w:r>
      <w:r w:rsidR="00646C74" w:rsidRPr="0028496E">
        <w:rPr>
          <w:sz w:val="24"/>
          <w:szCs w:val="24"/>
        </w:rPr>
        <w:t>ten</w:t>
      </w:r>
      <w:r w:rsidRPr="0028496E">
        <w:rPr>
          <w:sz w:val="24"/>
          <w:szCs w:val="24"/>
        </w:rPr>
        <w:t xml:space="preserve"> days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before the date of such hearing in accordance with Se</w:t>
      </w:r>
      <w:r w:rsidR="00FB5E6D" w:rsidRPr="0028496E">
        <w:rPr>
          <w:sz w:val="24"/>
          <w:szCs w:val="24"/>
        </w:rPr>
        <w:t xml:space="preserve">ction 519.12F and </w:t>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r>
      <w:r w:rsidR="00FB5E6D" w:rsidRPr="0028496E">
        <w:rPr>
          <w:sz w:val="24"/>
          <w:szCs w:val="24"/>
        </w:rPr>
        <w:tab/>
        <w:t>519.12G of the Ohio Revised Code, as applicable.</w:t>
      </w:r>
      <w:r w:rsidR="00FB5E6D" w:rsidRPr="0028496E">
        <w:rPr>
          <w:sz w:val="24"/>
          <w:szCs w:val="24"/>
        </w:rPr>
        <w:tab/>
      </w:r>
      <w:r w:rsidR="00FB5E6D" w:rsidRPr="0028496E">
        <w:rPr>
          <w:sz w:val="24"/>
          <w:szCs w:val="24"/>
        </w:rPr>
        <w:tab/>
      </w:r>
    </w:p>
    <w:p w14:paraId="45694888" w14:textId="77777777" w:rsidR="004E7933" w:rsidRPr="0028496E" w:rsidRDefault="00FB5E6D" w:rsidP="001B1D99">
      <w:pPr>
        <w:spacing w:line="240" w:lineRule="auto"/>
        <w:rPr>
          <w:sz w:val="24"/>
          <w:szCs w:val="24"/>
        </w:rPr>
      </w:pPr>
      <w:r w:rsidRPr="0028496E">
        <w:rPr>
          <w:sz w:val="24"/>
          <w:szCs w:val="24"/>
        </w:rPr>
        <w:tab/>
      </w:r>
      <w:r w:rsidRPr="0028496E">
        <w:rPr>
          <w:sz w:val="24"/>
          <w:szCs w:val="24"/>
        </w:rPr>
        <w:tab/>
      </w:r>
      <w:r w:rsidRPr="0028496E">
        <w:rPr>
          <w:sz w:val="24"/>
          <w:szCs w:val="24"/>
        </w:rPr>
        <w:tab/>
      </w:r>
      <w:r w:rsidRPr="0028496E">
        <w:rPr>
          <w:sz w:val="24"/>
          <w:szCs w:val="24"/>
        </w:rPr>
        <w:tab/>
        <w:t>3.</w:t>
      </w:r>
      <w:r w:rsidRPr="0028496E">
        <w:rPr>
          <w:sz w:val="24"/>
          <w:szCs w:val="24"/>
        </w:rPr>
        <w:tab/>
        <w:t>Within twenty</w:t>
      </w:r>
      <w:r w:rsidR="004E7933" w:rsidRPr="0028496E">
        <w:rPr>
          <w:sz w:val="24"/>
          <w:szCs w:val="24"/>
        </w:rPr>
        <w:t xml:space="preserve"> days after such public hearing, the Board shall either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4E7933" w:rsidRPr="0028496E">
        <w:rPr>
          <w:sz w:val="24"/>
          <w:szCs w:val="24"/>
        </w:rPr>
        <w:t>adop</w:t>
      </w:r>
      <w:r w:rsidRPr="0028496E">
        <w:rPr>
          <w:sz w:val="24"/>
          <w:szCs w:val="24"/>
        </w:rPr>
        <w:t xml:space="preserve">t or </w:t>
      </w:r>
      <w:r w:rsidR="004E7933" w:rsidRPr="0028496E">
        <w:rPr>
          <w:sz w:val="24"/>
          <w:szCs w:val="24"/>
        </w:rPr>
        <w:t>deny the recommendation of the Zoning</w:t>
      </w:r>
      <w:r w:rsidRPr="0028496E">
        <w:rPr>
          <w:sz w:val="24"/>
          <w:szCs w:val="24"/>
        </w:rPr>
        <w:t xml:space="preserve"> Commission or adopt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t xml:space="preserve">some </w:t>
      </w:r>
      <w:r w:rsidR="004E7933" w:rsidRPr="0028496E">
        <w:rPr>
          <w:sz w:val="24"/>
          <w:szCs w:val="24"/>
        </w:rPr>
        <w:t>modification thereof. In the event the Boa</w:t>
      </w:r>
      <w:r w:rsidRPr="0028496E">
        <w:rPr>
          <w:sz w:val="24"/>
          <w:szCs w:val="24"/>
        </w:rPr>
        <w:t xml:space="preserve">rd denies or modifies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4E7933" w:rsidRPr="0028496E">
        <w:rPr>
          <w:sz w:val="24"/>
          <w:szCs w:val="24"/>
        </w:rPr>
        <w:t>recommendation of the Zoning Commission</w:t>
      </w:r>
      <w:r w:rsidRPr="0028496E">
        <w:rPr>
          <w:sz w:val="24"/>
          <w:szCs w:val="24"/>
        </w:rPr>
        <w:t xml:space="preserve">; a unanimous vote of the </w:t>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Pr="0028496E">
        <w:rPr>
          <w:sz w:val="24"/>
          <w:szCs w:val="24"/>
        </w:rPr>
        <w:tab/>
      </w:r>
      <w:r w:rsidR="004E7933" w:rsidRPr="0028496E">
        <w:rPr>
          <w:sz w:val="24"/>
          <w:szCs w:val="24"/>
        </w:rPr>
        <w:t>Board shall be required.</w:t>
      </w:r>
    </w:p>
    <w:p w14:paraId="73105FA5" w14:textId="77777777" w:rsidR="004E7933" w:rsidRDefault="004E7933" w:rsidP="001B1D99">
      <w:pPr>
        <w:spacing w:line="240" w:lineRule="auto"/>
        <w:rPr>
          <w:sz w:val="24"/>
          <w:szCs w:val="24"/>
        </w:rPr>
      </w:pPr>
      <w:r>
        <w:rPr>
          <w:sz w:val="24"/>
          <w:szCs w:val="24"/>
        </w:rPr>
        <w:tab/>
      </w:r>
      <w:r>
        <w:rPr>
          <w:sz w:val="24"/>
          <w:szCs w:val="24"/>
        </w:rPr>
        <w:tab/>
      </w:r>
      <w:r>
        <w:rPr>
          <w:sz w:val="24"/>
          <w:szCs w:val="24"/>
        </w:rPr>
        <w:tab/>
        <w:t>E.</w:t>
      </w:r>
      <w:r>
        <w:rPr>
          <w:sz w:val="24"/>
          <w:szCs w:val="24"/>
        </w:rPr>
        <w:tab/>
        <w:t>Effective Date, Referendum</w:t>
      </w:r>
      <w:r w:rsidR="00646C74">
        <w:rPr>
          <w:sz w:val="24"/>
          <w:szCs w:val="24"/>
        </w:rPr>
        <w:t xml:space="preserve">  </w:t>
      </w:r>
    </w:p>
    <w:p w14:paraId="56323FC4" w14:textId="77777777" w:rsidR="004E7933" w:rsidRDefault="004E7933" w:rsidP="001B1D99">
      <w:pPr>
        <w:spacing w:line="240" w:lineRule="auto"/>
        <w:rPr>
          <w:sz w:val="24"/>
          <w:szCs w:val="24"/>
        </w:rPr>
      </w:pPr>
      <w:r>
        <w:rPr>
          <w:sz w:val="24"/>
          <w:szCs w:val="24"/>
        </w:rPr>
        <w:tab/>
      </w:r>
      <w:r>
        <w:rPr>
          <w:sz w:val="24"/>
          <w:szCs w:val="24"/>
        </w:rPr>
        <w:tab/>
      </w:r>
      <w:r>
        <w:rPr>
          <w:sz w:val="24"/>
          <w:szCs w:val="24"/>
        </w:rPr>
        <w:tab/>
      </w:r>
      <w:r>
        <w:rPr>
          <w:sz w:val="24"/>
          <w:szCs w:val="24"/>
        </w:rPr>
        <w:tab/>
        <w:t>1.</w:t>
      </w:r>
      <w:r>
        <w:rPr>
          <w:sz w:val="24"/>
          <w:szCs w:val="24"/>
        </w:rPr>
        <w:tab/>
        <w:t xml:space="preserve">The amendment or supplement as adopted by the Board of Trustees shall </w:t>
      </w:r>
      <w:r>
        <w:rPr>
          <w:sz w:val="24"/>
          <w:szCs w:val="24"/>
        </w:rPr>
        <w:tab/>
      </w:r>
      <w:r>
        <w:rPr>
          <w:sz w:val="24"/>
          <w:szCs w:val="24"/>
        </w:rPr>
        <w:tab/>
      </w:r>
      <w:r>
        <w:rPr>
          <w:sz w:val="24"/>
          <w:szCs w:val="24"/>
        </w:rPr>
        <w:tab/>
      </w:r>
      <w:r>
        <w:rPr>
          <w:sz w:val="24"/>
          <w:szCs w:val="24"/>
        </w:rPr>
        <w:tab/>
      </w:r>
      <w:r>
        <w:rPr>
          <w:sz w:val="24"/>
          <w:szCs w:val="24"/>
        </w:rPr>
        <w:tab/>
      </w:r>
      <w:r w:rsidR="00646C74">
        <w:rPr>
          <w:sz w:val="24"/>
          <w:szCs w:val="24"/>
        </w:rPr>
        <w:t>become effective thirty</w:t>
      </w:r>
      <w:r>
        <w:rPr>
          <w:sz w:val="24"/>
          <w:szCs w:val="24"/>
        </w:rPr>
        <w:t xml:space="preserve"> days after the date of such adoption unless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 xml:space="preserve">within </w:t>
      </w:r>
      <w:r w:rsidR="00646C74">
        <w:rPr>
          <w:sz w:val="24"/>
          <w:szCs w:val="24"/>
        </w:rPr>
        <w:t>thirty</w:t>
      </w:r>
      <w:r>
        <w:rPr>
          <w:sz w:val="24"/>
          <w:szCs w:val="24"/>
        </w:rPr>
        <w:t xml:space="preserve"> days after its adoption there is presented to the Board of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 xml:space="preserve">Township Trustees a petition signed by a number of qualified voters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residing in the unincorporated area of the Township</w:t>
      </w:r>
      <w:r w:rsidR="008007FD">
        <w:rPr>
          <w:sz w:val="24"/>
          <w:szCs w:val="24"/>
        </w:rPr>
        <w:t xml:space="preserve"> or part of that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t>unincorporated area included in the Zoning Plan</w:t>
      </w:r>
      <w:r>
        <w:rPr>
          <w:sz w:val="24"/>
          <w:szCs w:val="24"/>
        </w:rPr>
        <w:t xml:space="preserve"> equal to not less than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 xml:space="preserve">eight percent of the total vote cast for all candidates for governor in such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 xml:space="preserve">area at the last preceding general election at which a governor was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 xml:space="preserve">elected, requesting the Board of Township Trustees to submit the </w:t>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amended or supplement at the next primary or general election.</w:t>
      </w:r>
    </w:p>
    <w:p w14:paraId="60C521BC" w14:textId="77777777" w:rsidR="004E7933" w:rsidRDefault="004E7933" w:rsidP="001B1D99">
      <w:pPr>
        <w:spacing w:line="240" w:lineRule="auto"/>
        <w:rPr>
          <w:sz w:val="24"/>
          <w:szCs w:val="24"/>
        </w:rPr>
      </w:pPr>
      <w:r>
        <w:rPr>
          <w:sz w:val="24"/>
          <w:szCs w:val="24"/>
        </w:rPr>
        <w:lastRenderedPageBreak/>
        <w:tab/>
      </w:r>
      <w:r>
        <w:rPr>
          <w:sz w:val="24"/>
          <w:szCs w:val="24"/>
        </w:rPr>
        <w:tab/>
      </w:r>
      <w:r>
        <w:rPr>
          <w:sz w:val="24"/>
          <w:szCs w:val="24"/>
        </w:rPr>
        <w:tab/>
      </w:r>
      <w:r>
        <w:rPr>
          <w:sz w:val="24"/>
          <w:szCs w:val="24"/>
        </w:rPr>
        <w:tab/>
        <w:t>2.</w:t>
      </w:r>
      <w:r>
        <w:rPr>
          <w:sz w:val="24"/>
          <w:szCs w:val="24"/>
        </w:rPr>
        <w:tab/>
        <w:t xml:space="preserve">No amendment or supplement for which a referendum vote has been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requested shall be put into effect unless a majority of the vote cast on </w:t>
      </w:r>
      <w:r>
        <w:rPr>
          <w:sz w:val="24"/>
          <w:szCs w:val="24"/>
        </w:rPr>
        <w:tab/>
      </w:r>
      <w:r>
        <w:rPr>
          <w:sz w:val="24"/>
          <w:szCs w:val="24"/>
        </w:rPr>
        <w:tab/>
      </w:r>
      <w:r>
        <w:rPr>
          <w:sz w:val="24"/>
          <w:szCs w:val="24"/>
        </w:rPr>
        <w:tab/>
      </w:r>
      <w:r>
        <w:rPr>
          <w:sz w:val="24"/>
          <w:szCs w:val="24"/>
        </w:rPr>
        <w:tab/>
      </w:r>
      <w:r>
        <w:rPr>
          <w:sz w:val="24"/>
          <w:szCs w:val="24"/>
        </w:rPr>
        <w:tab/>
      </w:r>
      <w:r>
        <w:rPr>
          <w:sz w:val="24"/>
          <w:szCs w:val="24"/>
        </w:rPr>
        <w:tab/>
        <w:t>the issue is in favor of the amendment or supplement.</w:t>
      </w:r>
      <w:r>
        <w:rPr>
          <w:sz w:val="24"/>
          <w:szCs w:val="24"/>
        </w:rPr>
        <w:tab/>
      </w:r>
      <w:r>
        <w:rPr>
          <w:sz w:val="24"/>
          <w:szCs w:val="24"/>
        </w:rPr>
        <w:tab/>
      </w:r>
      <w:r>
        <w:rPr>
          <w:sz w:val="24"/>
          <w:szCs w:val="24"/>
        </w:rPr>
        <w:tab/>
      </w:r>
    </w:p>
    <w:p w14:paraId="05AC19D8" w14:textId="77777777" w:rsidR="004E7933" w:rsidRDefault="004E7933" w:rsidP="001B1D99">
      <w:pPr>
        <w:spacing w:line="240" w:lineRule="auto"/>
        <w:rPr>
          <w:sz w:val="24"/>
          <w:szCs w:val="24"/>
        </w:rPr>
      </w:pPr>
      <w:r>
        <w:rPr>
          <w:sz w:val="24"/>
          <w:szCs w:val="24"/>
        </w:rPr>
        <w:tab/>
      </w:r>
      <w:r>
        <w:rPr>
          <w:sz w:val="24"/>
          <w:szCs w:val="24"/>
        </w:rPr>
        <w:tab/>
      </w:r>
      <w:r>
        <w:rPr>
          <w:sz w:val="24"/>
          <w:szCs w:val="24"/>
        </w:rPr>
        <w:tab/>
      </w:r>
      <w:r>
        <w:rPr>
          <w:sz w:val="24"/>
          <w:szCs w:val="24"/>
        </w:rPr>
        <w:tab/>
      </w:r>
      <w:r w:rsidR="00D66252">
        <w:rPr>
          <w:sz w:val="24"/>
          <w:szCs w:val="24"/>
        </w:rPr>
        <w:t>3.</w:t>
      </w:r>
      <w:r w:rsidR="00D66252">
        <w:rPr>
          <w:sz w:val="24"/>
          <w:szCs w:val="24"/>
        </w:rPr>
        <w:tab/>
        <w:t xml:space="preserve">Upon certification by the Board of Election that the amendment has been </w:t>
      </w:r>
      <w:r w:rsidR="00D66252">
        <w:rPr>
          <w:sz w:val="24"/>
          <w:szCs w:val="24"/>
        </w:rPr>
        <w:tab/>
      </w:r>
      <w:r w:rsidR="00D66252">
        <w:rPr>
          <w:sz w:val="24"/>
          <w:szCs w:val="24"/>
        </w:rPr>
        <w:tab/>
      </w:r>
      <w:r w:rsidR="00D66252">
        <w:rPr>
          <w:sz w:val="24"/>
          <w:szCs w:val="24"/>
        </w:rPr>
        <w:tab/>
      </w:r>
      <w:r w:rsidR="00D66252">
        <w:rPr>
          <w:sz w:val="24"/>
          <w:szCs w:val="24"/>
        </w:rPr>
        <w:tab/>
      </w:r>
      <w:r w:rsidR="00D66252">
        <w:rPr>
          <w:sz w:val="24"/>
          <w:szCs w:val="24"/>
        </w:rPr>
        <w:tab/>
        <w:t>approved by the voters, it shall be effective immediately.</w:t>
      </w:r>
    </w:p>
    <w:p w14:paraId="36682034" w14:textId="77777777" w:rsidR="003F521A" w:rsidRDefault="003F521A" w:rsidP="001B1D99">
      <w:pPr>
        <w:spacing w:line="240" w:lineRule="auto"/>
        <w:rPr>
          <w:sz w:val="24"/>
          <w:szCs w:val="24"/>
        </w:rPr>
      </w:pPr>
    </w:p>
    <w:p w14:paraId="53A82F39" w14:textId="77777777" w:rsidR="003F521A" w:rsidRPr="00A96049" w:rsidRDefault="00CE3FDB" w:rsidP="001C3131">
      <w:pPr>
        <w:autoSpaceDE w:val="0"/>
        <w:autoSpaceDN w:val="0"/>
        <w:adjustRightInd w:val="0"/>
        <w:spacing w:line="240" w:lineRule="auto"/>
        <w:ind w:firstLine="720"/>
        <w:rPr>
          <w:rFonts w:cs="Times New Roman"/>
          <w:sz w:val="24"/>
          <w:szCs w:val="24"/>
        </w:rPr>
      </w:pPr>
      <w:r w:rsidRPr="00A96049">
        <w:rPr>
          <w:rFonts w:cs="Times New Roman"/>
          <w:b/>
          <w:bCs/>
          <w:sz w:val="24"/>
          <w:szCs w:val="24"/>
        </w:rPr>
        <w:t>SEC. 1001.9</w:t>
      </w:r>
      <w:r w:rsidRPr="00A96049">
        <w:rPr>
          <w:rFonts w:cs="Times New Roman"/>
          <w:b/>
          <w:bCs/>
          <w:sz w:val="24"/>
          <w:szCs w:val="24"/>
        </w:rPr>
        <w:tab/>
        <w:t xml:space="preserve"> Permitted Use Certificate</w:t>
      </w:r>
      <w:r w:rsidR="00D7697E" w:rsidRPr="00A96049">
        <w:rPr>
          <w:rFonts w:cs="Times New Roman"/>
          <w:b/>
          <w:bCs/>
          <w:sz w:val="24"/>
          <w:szCs w:val="24"/>
        </w:rPr>
        <w:t xml:space="preserve">                                                             </w:t>
      </w:r>
    </w:p>
    <w:p w14:paraId="762890B8" w14:textId="77777777" w:rsidR="003F521A" w:rsidRPr="00A96049" w:rsidRDefault="001C3131" w:rsidP="001C3131">
      <w:pPr>
        <w:spacing w:line="240" w:lineRule="auto"/>
        <w:ind w:left="2880" w:hanging="720"/>
        <w:rPr>
          <w:sz w:val="24"/>
          <w:szCs w:val="24"/>
        </w:rPr>
      </w:pPr>
      <w:r w:rsidRPr="00A96049">
        <w:rPr>
          <w:sz w:val="24"/>
          <w:szCs w:val="24"/>
        </w:rPr>
        <w:t>A.</w:t>
      </w:r>
      <w:r w:rsidRPr="00A96049">
        <w:rPr>
          <w:sz w:val="24"/>
          <w:szCs w:val="24"/>
        </w:rPr>
        <w:tab/>
      </w:r>
      <w:r w:rsidR="003F521A" w:rsidRPr="00A96049">
        <w:rPr>
          <w:sz w:val="24"/>
          <w:szCs w:val="24"/>
        </w:rPr>
        <w:t>Prior to the occupancy of any nonresidential structure or nonresidential portion of an otherwise residential structure, a Permitted Use Certificate shall be obtained from the Zoning Inspector. Any change in use from one use to another, addition of a new use or from one owner/tenant to another shall require a new Permitted Use Certificate. A Permitted use Certificate shall be issued when all aspects of the building, structure or use comply with the zoning certificate previously issued.</w:t>
      </w:r>
    </w:p>
    <w:p w14:paraId="0D44DC15" w14:textId="77777777" w:rsidR="003F521A" w:rsidRPr="00A96049" w:rsidRDefault="001C3131" w:rsidP="001C3131">
      <w:pPr>
        <w:spacing w:line="240" w:lineRule="auto"/>
        <w:ind w:left="2880" w:hanging="720"/>
        <w:rPr>
          <w:sz w:val="24"/>
          <w:szCs w:val="24"/>
        </w:rPr>
      </w:pPr>
      <w:r w:rsidRPr="00A96049">
        <w:rPr>
          <w:sz w:val="24"/>
          <w:szCs w:val="24"/>
        </w:rPr>
        <w:t>B.</w:t>
      </w:r>
      <w:r w:rsidRPr="00A96049">
        <w:rPr>
          <w:sz w:val="24"/>
          <w:szCs w:val="24"/>
        </w:rPr>
        <w:tab/>
      </w:r>
      <w:r w:rsidR="003F521A" w:rsidRPr="00A96049">
        <w:rPr>
          <w:sz w:val="24"/>
          <w:szCs w:val="24"/>
        </w:rPr>
        <w:t>It shall be unlawful to use, occupy, or permit the use or occupancy of any building, premises, or both, or part thereof hereafter created, erected, changed, converted, or wholly or partly altered or enlarged in its use or structure until a Certificate of Use is issued by the Zoning Inspector stating that the proposed use, structure, or land conforms to the requirements of this resolution</w:t>
      </w:r>
    </w:p>
    <w:p w14:paraId="25BBC136" w14:textId="77777777" w:rsidR="00D66252" w:rsidRPr="001C3131" w:rsidRDefault="00D66252" w:rsidP="00D7697E">
      <w:pPr>
        <w:spacing w:line="240" w:lineRule="auto"/>
        <w:rPr>
          <w:i/>
          <w:sz w:val="24"/>
          <w:szCs w:val="24"/>
        </w:rPr>
      </w:pPr>
    </w:p>
    <w:p w14:paraId="2EEFF535" w14:textId="77777777" w:rsidR="00D66252" w:rsidRDefault="00D66252" w:rsidP="001B1D99">
      <w:pPr>
        <w:spacing w:line="240" w:lineRule="auto"/>
        <w:rPr>
          <w:b/>
          <w:sz w:val="24"/>
          <w:szCs w:val="24"/>
        </w:rPr>
      </w:pPr>
      <w:r>
        <w:rPr>
          <w:b/>
          <w:sz w:val="24"/>
          <w:szCs w:val="24"/>
        </w:rPr>
        <w:t>Sec. 1002</w:t>
      </w:r>
      <w:r>
        <w:rPr>
          <w:b/>
          <w:sz w:val="24"/>
          <w:szCs w:val="24"/>
        </w:rPr>
        <w:tab/>
        <w:t>Enforcement</w:t>
      </w:r>
    </w:p>
    <w:p w14:paraId="469EBBC2" w14:textId="77777777" w:rsidR="00D66252" w:rsidRDefault="00D66252" w:rsidP="001B1D99">
      <w:pPr>
        <w:spacing w:line="240" w:lineRule="auto"/>
        <w:rPr>
          <w:b/>
          <w:sz w:val="24"/>
          <w:szCs w:val="24"/>
        </w:rPr>
      </w:pPr>
    </w:p>
    <w:p w14:paraId="5295E295" w14:textId="77777777" w:rsidR="00D66252" w:rsidRDefault="00D66252" w:rsidP="001B1D99">
      <w:pPr>
        <w:spacing w:line="240" w:lineRule="auto"/>
        <w:rPr>
          <w:b/>
          <w:sz w:val="24"/>
          <w:szCs w:val="24"/>
        </w:rPr>
      </w:pPr>
      <w:r>
        <w:rPr>
          <w:b/>
          <w:sz w:val="24"/>
          <w:szCs w:val="24"/>
        </w:rPr>
        <w:tab/>
        <w:t>Sec. 1002.1</w:t>
      </w:r>
      <w:r>
        <w:rPr>
          <w:b/>
          <w:sz w:val="24"/>
          <w:szCs w:val="24"/>
        </w:rPr>
        <w:tab/>
        <w:t>Violations</w:t>
      </w:r>
    </w:p>
    <w:p w14:paraId="5B22578D" w14:textId="77777777" w:rsidR="00D66252" w:rsidRDefault="00D66252" w:rsidP="001B1D99">
      <w:pPr>
        <w:spacing w:line="240" w:lineRule="auto"/>
        <w:rPr>
          <w:sz w:val="24"/>
          <w:szCs w:val="24"/>
        </w:rPr>
      </w:pPr>
      <w:r>
        <w:rPr>
          <w:b/>
          <w:sz w:val="24"/>
          <w:szCs w:val="24"/>
        </w:rPr>
        <w:tab/>
      </w:r>
      <w:r>
        <w:rPr>
          <w:b/>
          <w:sz w:val="24"/>
          <w:szCs w:val="24"/>
        </w:rPr>
        <w:tab/>
      </w:r>
      <w:r>
        <w:rPr>
          <w:b/>
          <w:sz w:val="24"/>
          <w:szCs w:val="24"/>
        </w:rPr>
        <w:tab/>
      </w:r>
      <w:r>
        <w:rPr>
          <w:sz w:val="24"/>
          <w:szCs w:val="24"/>
        </w:rPr>
        <w:t xml:space="preserve">Buildings erected, altered, moved, razed, converted, or any use of land or premises </w:t>
      </w:r>
      <w:r>
        <w:rPr>
          <w:sz w:val="24"/>
          <w:szCs w:val="24"/>
        </w:rPr>
        <w:tab/>
      </w:r>
      <w:r>
        <w:rPr>
          <w:sz w:val="24"/>
          <w:szCs w:val="24"/>
        </w:rPr>
        <w:tab/>
      </w:r>
      <w:r>
        <w:rPr>
          <w:sz w:val="24"/>
          <w:szCs w:val="24"/>
        </w:rPr>
        <w:tab/>
      </w:r>
      <w:r>
        <w:rPr>
          <w:sz w:val="24"/>
          <w:szCs w:val="24"/>
        </w:rPr>
        <w:tab/>
        <w:t xml:space="preserve">carried on in violation of any provision of this Resolution is declared to be a nuisance per </w:t>
      </w:r>
      <w:r>
        <w:rPr>
          <w:sz w:val="24"/>
          <w:szCs w:val="24"/>
        </w:rPr>
        <w:tab/>
      </w:r>
      <w:r>
        <w:rPr>
          <w:sz w:val="24"/>
          <w:szCs w:val="24"/>
        </w:rPr>
        <w:tab/>
      </w:r>
      <w:r>
        <w:rPr>
          <w:sz w:val="24"/>
          <w:szCs w:val="24"/>
        </w:rPr>
        <w:tab/>
      </w:r>
      <w:r w:rsidR="008007FD" w:rsidRPr="00FB5E6D">
        <w:rPr>
          <w:b/>
          <w:sz w:val="24"/>
          <w:szCs w:val="24"/>
        </w:rPr>
        <w:t>Section 203.3</w:t>
      </w:r>
      <w:r w:rsidR="008007FD">
        <w:rPr>
          <w:sz w:val="24"/>
          <w:szCs w:val="24"/>
        </w:rPr>
        <w:t>.</w:t>
      </w:r>
    </w:p>
    <w:p w14:paraId="4F85ABDD" w14:textId="77777777" w:rsidR="00D66252" w:rsidRDefault="00D66252" w:rsidP="001B1D99">
      <w:pPr>
        <w:spacing w:line="240" w:lineRule="auto"/>
        <w:rPr>
          <w:sz w:val="24"/>
          <w:szCs w:val="24"/>
        </w:rPr>
      </w:pPr>
    </w:p>
    <w:p w14:paraId="561F2FD9" w14:textId="77777777" w:rsidR="00D66252" w:rsidRDefault="00D66252" w:rsidP="001B1D99">
      <w:pPr>
        <w:spacing w:line="240" w:lineRule="auto"/>
        <w:rPr>
          <w:b/>
          <w:sz w:val="24"/>
          <w:szCs w:val="24"/>
        </w:rPr>
      </w:pPr>
      <w:r>
        <w:rPr>
          <w:sz w:val="24"/>
          <w:szCs w:val="24"/>
        </w:rPr>
        <w:tab/>
      </w:r>
      <w:r>
        <w:rPr>
          <w:b/>
          <w:sz w:val="24"/>
          <w:szCs w:val="24"/>
        </w:rPr>
        <w:t>Sec 1002.2</w:t>
      </w:r>
      <w:r>
        <w:rPr>
          <w:b/>
          <w:sz w:val="24"/>
          <w:szCs w:val="24"/>
        </w:rPr>
        <w:tab/>
        <w:t>Inspection</w:t>
      </w:r>
    </w:p>
    <w:p w14:paraId="057B8DA0" w14:textId="77777777" w:rsidR="00D66252" w:rsidRDefault="00D66252" w:rsidP="001B1D99">
      <w:pPr>
        <w:spacing w:line="240" w:lineRule="auto"/>
        <w:rPr>
          <w:sz w:val="24"/>
          <w:szCs w:val="24"/>
        </w:rPr>
      </w:pPr>
      <w:r>
        <w:rPr>
          <w:b/>
          <w:sz w:val="24"/>
          <w:szCs w:val="24"/>
        </w:rPr>
        <w:tab/>
      </w:r>
      <w:r>
        <w:rPr>
          <w:b/>
          <w:sz w:val="24"/>
          <w:szCs w:val="24"/>
        </w:rPr>
        <w:tab/>
      </w:r>
      <w:r>
        <w:rPr>
          <w:b/>
          <w:sz w:val="24"/>
          <w:szCs w:val="24"/>
        </w:rPr>
        <w:tab/>
      </w:r>
      <w:r>
        <w:rPr>
          <w:sz w:val="24"/>
          <w:szCs w:val="24"/>
        </w:rPr>
        <w:t xml:space="preserve">The Zoning Inspector shall inspect each alleged violation and shall, in writing, order </w:t>
      </w:r>
      <w:r>
        <w:rPr>
          <w:sz w:val="24"/>
          <w:szCs w:val="24"/>
        </w:rPr>
        <w:tab/>
      </w:r>
      <w:r>
        <w:rPr>
          <w:sz w:val="24"/>
          <w:szCs w:val="24"/>
        </w:rPr>
        <w:tab/>
      </w:r>
      <w:r>
        <w:rPr>
          <w:sz w:val="24"/>
          <w:szCs w:val="24"/>
        </w:rPr>
        <w:tab/>
      </w:r>
      <w:r>
        <w:rPr>
          <w:sz w:val="24"/>
          <w:szCs w:val="24"/>
        </w:rPr>
        <w:tab/>
        <w:t>correction of all conditions that are found to be in violation of this Resolution.</w:t>
      </w:r>
    </w:p>
    <w:p w14:paraId="6FF4D4EA" w14:textId="77777777" w:rsidR="00D66252" w:rsidRDefault="00D66252" w:rsidP="001B1D99">
      <w:pPr>
        <w:spacing w:line="240" w:lineRule="auto"/>
        <w:rPr>
          <w:sz w:val="24"/>
          <w:szCs w:val="24"/>
        </w:rPr>
      </w:pPr>
    </w:p>
    <w:p w14:paraId="1E991224" w14:textId="77777777" w:rsidR="00D66252" w:rsidRDefault="00D66252" w:rsidP="001B1D99">
      <w:pPr>
        <w:spacing w:line="240" w:lineRule="auto"/>
        <w:rPr>
          <w:b/>
          <w:sz w:val="24"/>
          <w:szCs w:val="24"/>
        </w:rPr>
      </w:pPr>
      <w:r>
        <w:rPr>
          <w:sz w:val="24"/>
          <w:szCs w:val="24"/>
        </w:rPr>
        <w:tab/>
      </w:r>
      <w:r>
        <w:rPr>
          <w:b/>
          <w:sz w:val="24"/>
          <w:szCs w:val="24"/>
        </w:rPr>
        <w:t>Sec. 1002.3</w:t>
      </w:r>
      <w:r>
        <w:rPr>
          <w:b/>
          <w:sz w:val="24"/>
          <w:szCs w:val="24"/>
        </w:rPr>
        <w:tab/>
        <w:t>Correction Period</w:t>
      </w:r>
    </w:p>
    <w:p w14:paraId="7159AFBD" w14:textId="77777777" w:rsidR="00D66252" w:rsidRDefault="00D66252" w:rsidP="001B1D99">
      <w:pPr>
        <w:spacing w:line="240" w:lineRule="auto"/>
        <w:rPr>
          <w:sz w:val="24"/>
          <w:szCs w:val="24"/>
        </w:rPr>
      </w:pPr>
      <w:r>
        <w:rPr>
          <w:b/>
          <w:sz w:val="24"/>
          <w:szCs w:val="24"/>
        </w:rPr>
        <w:tab/>
      </w:r>
      <w:r>
        <w:rPr>
          <w:b/>
          <w:sz w:val="24"/>
          <w:szCs w:val="24"/>
        </w:rPr>
        <w:tab/>
      </w:r>
      <w:r>
        <w:rPr>
          <w:b/>
          <w:sz w:val="24"/>
          <w:szCs w:val="24"/>
        </w:rPr>
        <w:tab/>
      </w:r>
      <w:r>
        <w:rPr>
          <w:sz w:val="24"/>
          <w:szCs w:val="24"/>
        </w:rPr>
        <w:t>All violations shall be</w:t>
      </w:r>
      <w:r w:rsidR="008007FD">
        <w:rPr>
          <w:sz w:val="24"/>
          <w:szCs w:val="24"/>
        </w:rPr>
        <w:t xml:space="preserve"> corrected within a period of thirty</w:t>
      </w:r>
      <w:r>
        <w:rPr>
          <w:sz w:val="24"/>
          <w:szCs w:val="24"/>
        </w:rPr>
        <w:t xml:space="preserve"> days after written order is </w:t>
      </w:r>
      <w:r w:rsidR="008007FD">
        <w:rPr>
          <w:sz w:val="24"/>
          <w:szCs w:val="24"/>
        </w:rPr>
        <w:tab/>
      </w:r>
      <w:r w:rsidR="008007FD">
        <w:rPr>
          <w:sz w:val="24"/>
          <w:szCs w:val="24"/>
        </w:rPr>
        <w:tab/>
      </w:r>
      <w:r w:rsidR="008007FD">
        <w:rPr>
          <w:sz w:val="24"/>
          <w:szCs w:val="24"/>
        </w:rPr>
        <w:tab/>
      </w:r>
      <w:r w:rsidR="008007FD">
        <w:rPr>
          <w:sz w:val="24"/>
          <w:szCs w:val="24"/>
        </w:rPr>
        <w:tab/>
      </w:r>
      <w:r w:rsidR="00ED2BFE">
        <w:rPr>
          <w:sz w:val="24"/>
          <w:szCs w:val="24"/>
        </w:rPr>
        <w:t>issued or for</w:t>
      </w:r>
      <w:r>
        <w:rPr>
          <w:sz w:val="24"/>
          <w:szCs w:val="24"/>
        </w:rPr>
        <w:t xml:space="preserve"> a longer period of time as indicated by the Zoning Inspector.  Any violations </w:t>
      </w:r>
      <w:r w:rsidR="008007FD">
        <w:rPr>
          <w:sz w:val="24"/>
          <w:szCs w:val="24"/>
        </w:rPr>
        <w:tab/>
      </w:r>
      <w:r w:rsidR="008007FD">
        <w:rPr>
          <w:sz w:val="24"/>
          <w:szCs w:val="24"/>
        </w:rPr>
        <w:tab/>
      </w:r>
      <w:r w:rsidR="008007FD">
        <w:rPr>
          <w:sz w:val="24"/>
          <w:szCs w:val="24"/>
        </w:rPr>
        <w:tab/>
      </w:r>
      <w:r>
        <w:rPr>
          <w:sz w:val="24"/>
          <w:szCs w:val="24"/>
        </w:rPr>
        <w:t xml:space="preserve">not corrected within a specified time period shall be reported to the County Prosecutor </w:t>
      </w:r>
      <w:r w:rsidR="008007FD">
        <w:rPr>
          <w:sz w:val="24"/>
          <w:szCs w:val="24"/>
        </w:rPr>
        <w:tab/>
      </w:r>
      <w:r w:rsidR="008007FD">
        <w:rPr>
          <w:sz w:val="24"/>
          <w:szCs w:val="24"/>
        </w:rPr>
        <w:tab/>
      </w:r>
      <w:r w:rsidR="008007FD">
        <w:rPr>
          <w:sz w:val="24"/>
          <w:szCs w:val="24"/>
        </w:rPr>
        <w:tab/>
      </w:r>
      <w:r w:rsidR="008007FD">
        <w:rPr>
          <w:sz w:val="24"/>
          <w:szCs w:val="24"/>
        </w:rPr>
        <w:tab/>
      </w:r>
      <w:r>
        <w:rPr>
          <w:sz w:val="24"/>
          <w:szCs w:val="24"/>
        </w:rPr>
        <w:t>who</w:t>
      </w:r>
      <w:r w:rsidR="008007FD">
        <w:rPr>
          <w:sz w:val="24"/>
          <w:szCs w:val="24"/>
        </w:rPr>
        <w:t xml:space="preserve"> </w:t>
      </w:r>
      <w:r>
        <w:rPr>
          <w:sz w:val="24"/>
          <w:szCs w:val="24"/>
        </w:rPr>
        <w:t>shall initiate prosecution procedures.</w:t>
      </w:r>
    </w:p>
    <w:p w14:paraId="18B7DC80" w14:textId="77777777" w:rsidR="00D66252" w:rsidRDefault="00D66252" w:rsidP="001B1D99">
      <w:pPr>
        <w:spacing w:line="240" w:lineRule="auto"/>
        <w:rPr>
          <w:sz w:val="24"/>
          <w:szCs w:val="24"/>
        </w:rPr>
      </w:pPr>
    </w:p>
    <w:p w14:paraId="6092D145" w14:textId="77777777" w:rsidR="00D66252" w:rsidRDefault="00D66252" w:rsidP="001B1D99">
      <w:pPr>
        <w:spacing w:line="240" w:lineRule="auto"/>
        <w:rPr>
          <w:b/>
          <w:sz w:val="24"/>
          <w:szCs w:val="24"/>
        </w:rPr>
      </w:pPr>
      <w:r>
        <w:rPr>
          <w:sz w:val="24"/>
          <w:szCs w:val="24"/>
        </w:rPr>
        <w:tab/>
      </w:r>
      <w:r>
        <w:rPr>
          <w:b/>
          <w:sz w:val="24"/>
          <w:szCs w:val="24"/>
        </w:rPr>
        <w:t>Sec. 1002.4</w:t>
      </w:r>
      <w:r>
        <w:rPr>
          <w:b/>
          <w:sz w:val="24"/>
          <w:szCs w:val="24"/>
        </w:rPr>
        <w:tab/>
        <w:t>Penalties</w:t>
      </w:r>
    </w:p>
    <w:p w14:paraId="7B733BCC" w14:textId="77777777" w:rsidR="00D66252" w:rsidRDefault="00D66252" w:rsidP="001B1D99">
      <w:pPr>
        <w:spacing w:line="240" w:lineRule="auto"/>
        <w:rPr>
          <w:sz w:val="24"/>
          <w:szCs w:val="24"/>
        </w:rPr>
      </w:pPr>
      <w:r>
        <w:rPr>
          <w:sz w:val="24"/>
          <w:szCs w:val="24"/>
        </w:rPr>
        <w:tab/>
      </w:r>
      <w:r>
        <w:rPr>
          <w:sz w:val="24"/>
          <w:szCs w:val="24"/>
        </w:rPr>
        <w:tab/>
      </w:r>
      <w:r>
        <w:rPr>
          <w:sz w:val="24"/>
          <w:szCs w:val="24"/>
        </w:rPr>
        <w:tab/>
        <w:t>The owner or owners of any building or premises or part thereof where anythin</w:t>
      </w:r>
      <w:r w:rsidR="00FA59D1">
        <w:rPr>
          <w:sz w:val="24"/>
          <w:szCs w:val="24"/>
        </w:rPr>
        <w:t xml:space="preserve">g in </w:t>
      </w:r>
      <w:r w:rsidR="00FA59D1">
        <w:rPr>
          <w:sz w:val="24"/>
          <w:szCs w:val="24"/>
        </w:rPr>
        <w:tab/>
      </w:r>
      <w:r w:rsidR="00FA59D1">
        <w:rPr>
          <w:sz w:val="24"/>
          <w:szCs w:val="24"/>
        </w:rPr>
        <w:tab/>
      </w:r>
      <w:r w:rsidR="00FA59D1">
        <w:rPr>
          <w:sz w:val="24"/>
          <w:szCs w:val="24"/>
        </w:rPr>
        <w:tab/>
      </w:r>
      <w:r w:rsidR="00FA59D1">
        <w:rPr>
          <w:sz w:val="24"/>
          <w:szCs w:val="24"/>
        </w:rPr>
        <w:tab/>
        <w:t xml:space="preserve">violation of the Resolution shall be placed or shall exist, and any tenant or occupant of </w:t>
      </w:r>
      <w:r w:rsidR="00FA59D1">
        <w:rPr>
          <w:sz w:val="24"/>
          <w:szCs w:val="24"/>
        </w:rPr>
        <w:tab/>
      </w:r>
      <w:r w:rsidR="00FA59D1">
        <w:rPr>
          <w:sz w:val="24"/>
          <w:szCs w:val="24"/>
        </w:rPr>
        <w:tab/>
      </w:r>
      <w:r w:rsidR="00FA59D1">
        <w:rPr>
          <w:sz w:val="24"/>
          <w:szCs w:val="24"/>
        </w:rPr>
        <w:tab/>
      </w:r>
      <w:r w:rsidR="00FA59D1">
        <w:rPr>
          <w:sz w:val="24"/>
          <w:szCs w:val="24"/>
        </w:rPr>
        <w:tab/>
        <w:t xml:space="preserve">such building or premises, and any architect, builder, or contractor who shall assist in </w:t>
      </w:r>
      <w:r w:rsidR="00FA59D1">
        <w:rPr>
          <w:sz w:val="24"/>
          <w:szCs w:val="24"/>
        </w:rPr>
        <w:tab/>
      </w:r>
      <w:r w:rsidR="00FA59D1">
        <w:rPr>
          <w:sz w:val="24"/>
          <w:szCs w:val="24"/>
        </w:rPr>
        <w:tab/>
      </w:r>
      <w:r w:rsidR="00FA59D1">
        <w:rPr>
          <w:sz w:val="24"/>
          <w:szCs w:val="24"/>
        </w:rPr>
        <w:tab/>
      </w:r>
      <w:r w:rsidR="00FA59D1">
        <w:rPr>
          <w:sz w:val="24"/>
          <w:szCs w:val="24"/>
        </w:rPr>
        <w:tab/>
        <w:t xml:space="preserve">the commission of any such violation, any person who shall violate any of the provisions </w:t>
      </w:r>
      <w:r w:rsidR="00FA59D1">
        <w:rPr>
          <w:sz w:val="24"/>
          <w:szCs w:val="24"/>
        </w:rPr>
        <w:tab/>
      </w:r>
      <w:r w:rsidR="00FA59D1">
        <w:rPr>
          <w:sz w:val="24"/>
          <w:szCs w:val="24"/>
        </w:rPr>
        <w:tab/>
      </w:r>
      <w:r w:rsidR="00FA59D1">
        <w:rPr>
          <w:sz w:val="24"/>
          <w:szCs w:val="24"/>
        </w:rPr>
        <w:tab/>
      </w:r>
      <w:r w:rsidR="00FA59D1">
        <w:rPr>
          <w:sz w:val="24"/>
          <w:szCs w:val="24"/>
        </w:rPr>
        <w:tab/>
        <w:t xml:space="preserve">of this Resolution or fail to comply therewith shall for each violation of noncompliance is </w:t>
      </w:r>
      <w:r w:rsidR="00FA59D1">
        <w:rPr>
          <w:sz w:val="24"/>
          <w:szCs w:val="24"/>
        </w:rPr>
        <w:lastRenderedPageBreak/>
        <w:tab/>
      </w:r>
      <w:r w:rsidR="00FA59D1">
        <w:rPr>
          <w:sz w:val="24"/>
          <w:szCs w:val="24"/>
        </w:rPr>
        <w:tab/>
      </w:r>
      <w:r w:rsidR="00FA59D1">
        <w:rPr>
          <w:sz w:val="24"/>
          <w:szCs w:val="24"/>
        </w:rPr>
        <w:tab/>
        <w:t xml:space="preserve">deemed </w:t>
      </w:r>
      <w:r w:rsidR="00D42B53">
        <w:rPr>
          <w:sz w:val="24"/>
          <w:szCs w:val="24"/>
        </w:rPr>
        <w:t xml:space="preserve">to be </w:t>
      </w:r>
      <w:r w:rsidR="00FA59D1">
        <w:rPr>
          <w:sz w:val="24"/>
          <w:szCs w:val="24"/>
        </w:rPr>
        <w:t>guilty of a misdemeanor and upon conviction thereof</w:t>
      </w:r>
      <w:r w:rsidR="00D42B53">
        <w:rPr>
          <w:sz w:val="24"/>
          <w:szCs w:val="24"/>
        </w:rPr>
        <w:t xml:space="preserve">, per O.R.C. statute.  </w:t>
      </w:r>
      <w:r w:rsidR="00D42B53">
        <w:rPr>
          <w:sz w:val="24"/>
          <w:szCs w:val="24"/>
        </w:rPr>
        <w:tab/>
      </w:r>
      <w:r w:rsidR="00D42B53">
        <w:rPr>
          <w:sz w:val="24"/>
          <w:szCs w:val="24"/>
        </w:rPr>
        <w:tab/>
      </w:r>
      <w:r w:rsidR="00D42B53">
        <w:rPr>
          <w:sz w:val="24"/>
          <w:szCs w:val="24"/>
        </w:rPr>
        <w:tab/>
      </w:r>
      <w:r w:rsidR="00D42B53">
        <w:rPr>
          <w:sz w:val="24"/>
          <w:szCs w:val="24"/>
        </w:rPr>
        <w:tab/>
        <w:t xml:space="preserve">Each </w:t>
      </w:r>
      <w:r w:rsidR="00FA59D1">
        <w:rPr>
          <w:sz w:val="24"/>
          <w:szCs w:val="24"/>
        </w:rPr>
        <w:t xml:space="preserve">day such violation or failure to comply shall exist shall constitute a separate </w:t>
      </w:r>
      <w:r w:rsidR="00D42B53">
        <w:rPr>
          <w:sz w:val="24"/>
          <w:szCs w:val="24"/>
        </w:rPr>
        <w:tab/>
      </w:r>
      <w:r w:rsidR="00D42B53">
        <w:rPr>
          <w:sz w:val="24"/>
          <w:szCs w:val="24"/>
        </w:rPr>
        <w:tab/>
      </w:r>
      <w:r w:rsidR="00D42B53">
        <w:rPr>
          <w:sz w:val="24"/>
          <w:szCs w:val="24"/>
        </w:rPr>
        <w:tab/>
      </w:r>
      <w:r w:rsidR="00D42B53">
        <w:rPr>
          <w:sz w:val="24"/>
          <w:szCs w:val="24"/>
        </w:rPr>
        <w:tab/>
      </w:r>
      <w:r w:rsidR="00D42B53">
        <w:rPr>
          <w:sz w:val="24"/>
          <w:szCs w:val="24"/>
        </w:rPr>
        <w:tab/>
      </w:r>
      <w:r w:rsidR="00FA59D1">
        <w:rPr>
          <w:sz w:val="24"/>
          <w:szCs w:val="24"/>
        </w:rPr>
        <w:t>offense.</w:t>
      </w:r>
    </w:p>
    <w:p w14:paraId="0ECA0B5B" w14:textId="77777777" w:rsidR="00FA59D1" w:rsidRDefault="00FA59D1" w:rsidP="001B1D99">
      <w:pPr>
        <w:spacing w:line="240" w:lineRule="auto"/>
        <w:rPr>
          <w:sz w:val="24"/>
          <w:szCs w:val="24"/>
        </w:rPr>
      </w:pPr>
    </w:p>
    <w:p w14:paraId="78225A7A" w14:textId="77777777" w:rsidR="00FA59D1" w:rsidRDefault="00FA59D1" w:rsidP="001B1D99">
      <w:pPr>
        <w:spacing w:line="240" w:lineRule="auto"/>
        <w:rPr>
          <w:b/>
          <w:sz w:val="24"/>
          <w:szCs w:val="24"/>
        </w:rPr>
      </w:pPr>
      <w:r>
        <w:rPr>
          <w:sz w:val="24"/>
          <w:szCs w:val="24"/>
        </w:rPr>
        <w:tab/>
      </w:r>
      <w:r>
        <w:rPr>
          <w:b/>
          <w:sz w:val="24"/>
          <w:szCs w:val="24"/>
        </w:rPr>
        <w:t>Sec. 1002.5</w:t>
      </w:r>
      <w:r>
        <w:rPr>
          <w:b/>
          <w:sz w:val="24"/>
          <w:szCs w:val="24"/>
        </w:rPr>
        <w:tab/>
        <w:t>Prevention of Violations</w:t>
      </w:r>
    </w:p>
    <w:p w14:paraId="58F5F1E8" w14:textId="77777777" w:rsidR="00FA59D1" w:rsidRDefault="00ED2BFE" w:rsidP="001B1D99">
      <w:pPr>
        <w:spacing w:line="240" w:lineRule="auto"/>
        <w:rPr>
          <w:sz w:val="24"/>
          <w:szCs w:val="24"/>
        </w:rPr>
      </w:pPr>
      <w:r>
        <w:rPr>
          <w:sz w:val="24"/>
          <w:szCs w:val="24"/>
        </w:rPr>
        <w:tab/>
      </w:r>
      <w:r>
        <w:rPr>
          <w:sz w:val="24"/>
          <w:szCs w:val="24"/>
        </w:rPr>
        <w:tab/>
      </w:r>
      <w:r>
        <w:rPr>
          <w:sz w:val="24"/>
          <w:szCs w:val="24"/>
        </w:rPr>
        <w:tab/>
        <w:t>In case any building is</w:t>
      </w:r>
      <w:r w:rsidR="00FA59D1">
        <w:rPr>
          <w:sz w:val="24"/>
          <w:szCs w:val="24"/>
        </w:rPr>
        <w:t xml:space="preserve"> or is proposed to be located, erected</w:t>
      </w:r>
      <w:r>
        <w:rPr>
          <w:sz w:val="24"/>
          <w:szCs w:val="24"/>
        </w:rPr>
        <w:t xml:space="preserve">,  constructed, </w:t>
      </w:r>
      <w:r>
        <w:rPr>
          <w:sz w:val="24"/>
          <w:szCs w:val="24"/>
        </w:rPr>
        <w:tab/>
      </w:r>
      <w:r>
        <w:rPr>
          <w:sz w:val="24"/>
          <w:szCs w:val="24"/>
        </w:rPr>
        <w:tab/>
      </w:r>
      <w:r>
        <w:rPr>
          <w:sz w:val="24"/>
          <w:szCs w:val="24"/>
        </w:rPr>
        <w:tab/>
      </w:r>
      <w:r>
        <w:rPr>
          <w:sz w:val="24"/>
          <w:szCs w:val="24"/>
        </w:rPr>
        <w:tab/>
      </w:r>
      <w:r>
        <w:rPr>
          <w:sz w:val="24"/>
          <w:szCs w:val="24"/>
        </w:rPr>
        <w:tab/>
        <w:t xml:space="preserve">reconstructed, </w:t>
      </w:r>
      <w:r w:rsidR="00FA59D1">
        <w:rPr>
          <w:sz w:val="24"/>
          <w:szCs w:val="24"/>
        </w:rPr>
        <w:t>enlarged, changed, maintained, or used</w:t>
      </w:r>
      <w:r>
        <w:rPr>
          <w:sz w:val="24"/>
          <w:szCs w:val="24"/>
        </w:rPr>
        <w:t xml:space="preserve"> or any land is </w:t>
      </w:r>
      <w:r w:rsidR="00FA59D1">
        <w:rPr>
          <w:sz w:val="24"/>
          <w:szCs w:val="24"/>
        </w:rPr>
        <w:t xml:space="preserve">proposed to be </w:t>
      </w:r>
      <w:r>
        <w:rPr>
          <w:sz w:val="24"/>
          <w:szCs w:val="24"/>
        </w:rPr>
        <w:tab/>
      </w:r>
      <w:r>
        <w:rPr>
          <w:sz w:val="24"/>
          <w:szCs w:val="24"/>
        </w:rPr>
        <w:tab/>
      </w:r>
      <w:r>
        <w:rPr>
          <w:sz w:val="24"/>
          <w:szCs w:val="24"/>
        </w:rPr>
        <w:tab/>
      </w:r>
      <w:r>
        <w:rPr>
          <w:sz w:val="24"/>
          <w:szCs w:val="24"/>
        </w:rPr>
        <w:tab/>
      </w:r>
      <w:r w:rsidR="00FA59D1">
        <w:rPr>
          <w:sz w:val="24"/>
          <w:szCs w:val="24"/>
        </w:rPr>
        <w:t xml:space="preserve">used in violation of </w:t>
      </w:r>
      <w:r w:rsidR="00FA59D1" w:rsidRPr="008007FD">
        <w:rPr>
          <w:sz w:val="24"/>
          <w:szCs w:val="24"/>
        </w:rPr>
        <w:t>Section 519.01 to 519.99</w:t>
      </w:r>
      <w:r>
        <w:rPr>
          <w:sz w:val="24"/>
          <w:szCs w:val="24"/>
        </w:rPr>
        <w:t>,</w:t>
      </w:r>
      <w:r w:rsidR="00FA59D1" w:rsidRPr="008007FD">
        <w:rPr>
          <w:sz w:val="24"/>
          <w:szCs w:val="24"/>
        </w:rPr>
        <w:t xml:space="preserve"> inclusive, of</w:t>
      </w:r>
      <w:r w:rsidR="00FA59D1">
        <w:rPr>
          <w:sz w:val="24"/>
          <w:szCs w:val="24"/>
        </w:rPr>
        <w:t xml:space="preserve"> the</w:t>
      </w:r>
      <w:r>
        <w:rPr>
          <w:sz w:val="24"/>
          <w:szCs w:val="24"/>
        </w:rPr>
        <w:t xml:space="preserve"> Revised Code of Ohio, or</w:t>
      </w:r>
      <w:r w:rsidR="00FA59D1">
        <w:rPr>
          <w:sz w:val="24"/>
          <w:szCs w:val="24"/>
        </w:rPr>
        <w:t xml:space="preserve"> </w:t>
      </w:r>
      <w:r>
        <w:rPr>
          <w:sz w:val="24"/>
          <w:szCs w:val="24"/>
        </w:rPr>
        <w:tab/>
      </w:r>
      <w:r>
        <w:rPr>
          <w:sz w:val="24"/>
          <w:szCs w:val="24"/>
        </w:rPr>
        <w:tab/>
      </w:r>
      <w:r>
        <w:rPr>
          <w:sz w:val="24"/>
          <w:szCs w:val="24"/>
        </w:rPr>
        <w:tab/>
      </w:r>
      <w:r>
        <w:rPr>
          <w:sz w:val="24"/>
          <w:szCs w:val="24"/>
        </w:rPr>
        <w:tab/>
      </w:r>
      <w:r w:rsidR="00FA59D1">
        <w:rPr>
          <w:sz w:val="24"/>
          <w:szCs w:val="24"/>
        </w:rPr>
        <w:t>any regulation</w:t>
      </w:r>
      <w:r>
        <w:rPr>
          <w:sz w:val="24"/>
          <w:szCs w:val="24"/>
        </w:rPr>
        <w:t xml:space="preserve"> or provision</w:t>
      </w:r>
      <w:r w:rsidR="00EE6119">
        <w:rPr>
          <w:sz w:val="24"/>
          <w:szCs w:val="24"/>
        </w:rPr>
        <w:t xml:space="preserve"> adopted </w:t>
      </w:r>
      <w:r>
        <w:rPr>
          <w:sz w:val="24"/>
          <w:szCs w:val="24"/>
        </w:rPr>
        <w:t xml:space="preserve">by the Township Trustees or </w:t>
      </w:r>
      <w:r w:rsidR="00EE6119">
        <w:rPr>
          <w:sz w:val="24"/>
          <w:szCs w:val="24"/>
        </w:rPr>
        <w:t>Township B</w:t>
      </w:r>
      <w:r w:rsidR="00FA59D1">
        <w:rPr>
          <w:sz w:val="24"/>
          <w:szCs w:val="24"/>
        </w:rPr>
        <w:t xml:space="preserve">oards, the </w:t>
      </w:r>
      <w:r>
        <w:rPr>
          <w:sz w:val="24"/>
          <w:szCs w:val="24"/>
        </w:rPr>
        <w:tab/>
      </w:r>
      <w:r>
        <w:rPr>
          <w:sz w:val="24"/>
          <w:szCs w:val="24"/>
        </w:rPr>
        <w:tab/>
      </w:r>
      <w:r>
        <w:rPr>
          <w:sz w:val="24"/>
          <w:szCs w:val="24"/>
        </w:rPr>
        <w:tab/>
      </w:r>
      <w:r>
        <w:rPr>
          <w:sz w:val="24"/>
          <w:szCs w:val="24"/>
        </w:rPr>
        <w:tab/>
      </w:r>
      <w:r w:rsidR="00FA59D1">
        <w:rPr>
          <w:sz w:val="24"/>
          <w:szCs w:val="24"/>
        </w:rPr>
        <w:t>prosecuting attorney</w:t>
      </w:r>
      <w:r>
        <w:rPr>
          <w:sz w:val="24"/>
          <w:szCs w:val="24"/>
        </w:rPr>
        <w:t xml:space="preserve"> of the county</w:t>
      </w:r>
      <w:r w:rsidR="00FA59D1">
        <w:rPr>
          <w:sz w:val="24"/>
          <w:szCs w:val="24"/>
        </w:rPr>
        <w:t>, the townsh</w:t>
      </w:r>
      <w:r>
        <w:rPr>
          <w:sz w:val="24"/>
          <w:szCs w:val="24"/>
        </w:rPr>
        <w:t xml:space="preserve">ip zoning inspector, or any </w:t>
      </w:r>
      <w:r w:rsidR="00FA59D1">
        <w:rPr>
          <w:sz w:val="24"/>
          <w:szCs w:val="24"/>
        </w:rPr>
        <w:t xml:space="preserve">adjacent or </w:t>
      </w:r>
      <w:r>
        <w:rPr>
          <w:sz w:val="24"/>
          <w:szCs w:val="24"/>
        </w:rPr>
        <w:tab/>
      </w:r>
      <w:r>
        <w:rPr>
          <w:sz w:val="24"/>
          <w:szCs w:val="24"/>
        </w:rPr>
        <w:tab/>
      </w:r>
      <w:r>
        <w:rPr>
          <w:sz w:val="24"/>
          <w:szCs w:val="24"/>
        </w:rPr>
        <w:tab/>
      </w:r>
      <w:r>
        <w:rPr>
          <w:sz w:val="24"/>
          <w:szCs w:val="24"/>
        </w:rPr>
        <w:tab/>
      </w:r>
      <w:r w:rsidR="00FA59D1">
        <w:rPr>
          <w:sz w:val="24"/>
          <w:szCs w:val="24"/>
        </w:rPr>
        <w:t>neighboring property owner who would be</w:t>
      </w:r>
      <w:r>
        <w:rPr>
          <w:sz w:val="24"/>
          <w:szCs w:val="24"/>
        </w:rPr>
        <w:t xml:space="preserve"> especially damaged by such </w:t>
      </w:r>
      <w:r w:rsidR="00FA59D1">
        <w:rPr>
          <w:sz w:val="24"/>
          <w:szCs w:val="24"/>
        </w:rPr>
        <w:t xml:space="preserve">violation, in </w:t>
      </w:r>
      <w:r>
        <w:rPr>
          <w:sz w:val="24"/>
          <w:szCs w:val="24"/>
        </w:rPr>
        <w:tab/>
      </w:r>
      <w:r>
        <w:rPr>
          <w:sz w:val="24"/>
          <w:szCs w:val="24"/>
        </w:rPr>
        <w:tab/>
      </w:r>
      <w:r>
        <w:rPr>
          <w:sz w:val="24"/>
          <w:szCs w:val="24"/>
        </w:rPr>
        <w:tab/>
      </w:r>
      <w:r>
        <w:rPr>
          <w:sz w:val="24"/>
          <w:szCs w:val="24"/>
        </w:rPr>
        <w:tab/>
      </w:r>
      <w:r w:rsidR="00FA59D1">
        <w:rPr>
          <w:sz w:val="24"/>
          <w:szCs w:val="24"/>
        </w:rPr>
        <w:t>addition other remedies provided by law</w:t>
      </w:r>
      <w:r>
        <w:rPr>
          <w:sz w:val="24"/>
          <w:szCs w:val="24"/>
        </w:rPr>
        <w:t xml:space="preserve">, may institute injunction, </w:t>
      </w:r>
      <w:r w:rsidR="00FA59D1">
        <w:rPr>
          <w:sz w:val="24"/>
          <w:szCs w:val="24"/>
        </w:rPr>
        <w:t xml:space="preserve">mandamus, </w:t>
      </w:r>
      <w:r>
        <w:rPr>
          <w:sz w:val="24"/>
          <w:szCs w:val="24"/>
        </w:rPr>
        <w:tab/>
      </w:r>
      <w:r>
        <w:rPr>
          <w:sz w:val="24"/>
          <w:szCs w:val="24"/>
        </w:rPr>
        <w:tab/>
      </w:r>
      <w:r>
        <w:rPr>
          <w:sz w:val="24"/>
          <w:szCs w:val="24"/>
        </w:rPr>
        <w:tab/>
      </w:r>
      <w:r>
        <w:rPr>
          <w:sz w:val="24"/>
          <w:szCs w:val="24"/>
        </w:rPr>
        <w:tab/>
      </w:r>
      <w:r>
        <w:rPr>
          <w:sz w:val="24"/>
          <w:szCs w:val="24"/>
        </w:rPr>
        <w:tab/>
      </w:r>
      <w:r w:rsidR="00FA59D1">
        <w:rPr>
          <w:sz w:val="24"/>
          <w:szCs w:val="24"/>
        </w:rPr>
        <w:t>abatement, or any other appropriate actio</w:t>
      </w:r>
      <w:r>
        <w:rPr>
          <w:sz w:val="24"/>
          <w:szCs w:val="24"/>
        </w:rPr>
        <w:t xml:space="preserve">n or proceeding to prevent, </w:t>
      </w:r>
      <w:r w:rsidR="00FA59D1">
        <w:rPr>
          <w:sz w:val="24"/>
          <w:szCs w:val="24"/>
        </w:rPr>
        <w:t xml:space="preserve">enjoin, abate, or </w:t>
      </w:r>
      <w:r>
        <w:rPr>
          <w:sz w:val="24"/>
          <w:szCs w:val="24"/>
        </w:rPr>
        <w:tab/>
      </w:r>
      <w:r>
        <w:rPr>
          <w:sz w:val="24"/>
          <w:szCs w:val="24"/>
        </w:rPr>
        <w:tab/>
      </w:r>
      <w:r>
        <w:rPr>
          <w:sz w:val="24"/>
          <w:szCs w:val="24"/>
        </w:rPr>
        <w:tab/>
      </w:r>
      <w:r>
        <w:rPr>
          <w:sz w:val="24"/>
          <w:szCs w:val="24"/>
        </w:rPr>
        <w:tab/>
      </w:r>
      <w:r w:rsidR="00FA59D1">
        <w:rPr>
          <w:sz w:val="24"/>
          <w:szCs w:val="24"/>
        </w:rPr>
        <w:t>remove such unlawful l</w:t>
      </w:r>
      <w:r>
        <w:rPr>
          <w:sz w:val="24"/>
          <w:szCs w:val="24"/>
        </w:rPr>
        <w:t xml:space="preserve">ocation, erection, construction, reconstruction, </w:t>
      </w:r>
      <w:r w:rsidR="00FA59D1">
        <w:rPr>
          <w:sz w:val="24"/>
          <w:szCs w:val="24"/>
        </w:rPr>
        <w:t xml:space="preserve">enlargement, </w:t>
      </w:r>
      <w:r>
        <w:rPr>
          <w:sz w:val="24"/>
          <w:szCs w:val="24"/>
        </w:rPr>
        <w:tab/>
      </w:r>
      <w:r>
        <w:rPr>
          <w:sz w:val="24"/>
          <w:szCs w:val="24"/>
        </w:rPr>
        <w:tab/>
      </w:r>
      <w:r>
        <w:rPr>
          <w:sz w:val="24"/>
          <w:szCs w:val="24"/>
        </w:rPr>
        <w:tab/>
      </w:r>
      <w:r>
        <w:rPr>
          <w:sz w:val="24"/>
          <w:szCs w:val="24"/>
        </w:rPr>
        <w:tab/>
      </w:r>
      <w:r w:rsidR="00FA59D1">
        <w:rPr>
          <w:sz w:val="24"/>
          <w:szCs w:val="24"/>
        </w:rPr>
        <w:t>change, maintenance</w:t>
      </w:r>
      <w:r>
        <w:rPr>
          <w:sz w:val="24"/>
          <w:szCs w:val="24"/>
        </w:rPr>
        <w:t>,</w:t>
      </w:r>
      <w:r w:rsidR="00FA59D1">
        <w:rPr>
          <w:sz w:val="24"/>
          <w:szCs w:val="24"/>
        </w:rPr>
        <w:t xml:space="preserve"> or use.  The Boa</w:t>
      </w:r>
      <w:r>
        <w:rPr>
          <w:sz w:val="24"/>
          <w:szCs w:val="24"/>
        </w:rPr>
        <w:t xml:space="preserve">rd of Township Trustees may </w:t>
      </w:r>
      <w:r w:rsidR="00FA59D1">
        <w:rPr>
          <w:sz w:val="24"/>
          <w:szCs w:val="24"/>
        </w:rPr>
        <w:t xml:space="preserve">employ special </w:t>
      </w:r>
      <w:r>
        <w:rPr>
          <w:sz w:val="24"/>
          <w:szCs w:val="24"/>
        </w:rPr>
        <w:tab/>
      </w:r>
      <w:r>
        <w:rPr>
          <w:sz w:val="24"/>
          <w:szCs w:val="24"/>
        </w:rPr>
        <w:tab/>
      </w:r>
      <w:r>
        <w:rPr>
          <w:sz w:val="24"/>
          <w:szCs w:val="24"/>
        </w:rPr>
        <w:tab/>
      </w:r>
      <w:r>
        <w:rPr>
          <w:sz w:val="24"/>
          <w:szCs w:val="24"/>
        </w:rPr>
        <w:tab/>
      </w:r>
      <w:r w:rsidR="00FA59D1">
        <w:rPr>
          <w:sz w:val="24"/>
          <w:szCs w:val="24"/>
        </w:rPr>
        <w:t xml:space="preserve">counsel to represent it in any proceeding </w:t>
      </w:r>
      <w:r>
        <w:rPr>
          <w:sz w:val="24"/>
          <w:szCs w:val="24"/>
        </w:rPr>
        <w:t xml:space="preserve">or to prosecute any actions </w:t>
      </w:r>
      <w:r w:rsidR="00FA59D1">
        <w:rPr>
          <w:sz w:val="24"/>
          <w:szCs w:val="24"/>
        </w:rPr>
        <w:t xml:space="preserve">brought under this </w:t>
      </w:r>
      <w:r>
        <w:rPr>
          <w:sz w:val="24"/>
          <w:szCs w:val="24"/>
        </w:rPr>
        <w:tab/>
      </w:r>
      <w:r>
        <w:rPr>
          <w:sz w:val="24"/>
          <w:szCs w:val="24"/>
        </w:rPr>
        <w:tab/>
      </w:r>
      <w:r>
        <w:rPr>
          <w:sz w:val="24"/>
          <w:szCs w:val="24"/>
        </w:rPr>
        <w:tab/>
      </w:r>
      <w:r w:rsidR="00FA59D1">
        <w:rPr>
          <w:sz w:val="24"/>
          <w:szCs w:val="24"/>
        </w:rPr>
        <w:t>section.</w:t>
      </w:r>
    </w:p>
    <w:p w14:paraId="6E4E2739" w14:textId="77777777" w:rsidR="00846A70" w:rsidRDefault="00846A70" w:rsidP="001B1D99">
      <w:pPr>
        <w:spacing w:line="240" w:lineRule="auto"/>
        <w:rPr>
          <w:sz w:val="24"/>
          <w:szCs w:val="24"/>
        </w:rPr>
      </w:pPr>
    </w:p>
    <w:p w14:paraId="47439CA9" w14:textId="77777777" w:rsidR="00846A70" w:rsidRDefault="00846A70" w:rsidP="001B1D99">
      <w:pPr>
        <w:spacing w:line="240" w:lineRule="auto"/>
        <w:rPr>
          <w:sz w:val="24"/>
          <w:szCs w:val="24"/>
        </w:rPr>
      </w:pPr>
    </w:p>
    <w:p w14:paraId="07DDC90E" w14:textId="77777777" w:rsidR="00846A70" w:rsidRDefault="00846A70" w:rsidP="001B1D99">
      <w:pPr>
        <w:spacing w:line="240" w:lineRule="auto"/>
        <w:rPr>
          <w:sz w:val="24"/>
          <w:szCs w:val="24"/>
        </w:rPr>
      </w:pPr>
    </w:p>
    <w:p w14:paraId="6276C067" w14:textId="77777777" w:rsidR="00846A70" w:rsidRDefault="00846A70" w:rsidP="001B1D99">
      <w:pPr>
        <w:spacing w:line="240" w:lineRule="auto"/>
        <w:rPr>
          <w:sz w:val="24"/>
          <w:szCs w:val="24"/>
        </w:rPr>
      </w:pPr>
    </w:p>
    <w:p w14:paraId="00C0109B" w14:textId="77777777" w:rsidR="00846A70" w:rsidRDefault="00846A70" w:rsidP="001B1D99">
      <w:pPr>
        <w:spacing w:line="240" w:lineRule="auto"/>
        <w:rPr>
          <w:sz w:val="24"/>
          <w:szCs w:val="24"/>
        </w:rPr>
      </w:pPr>
    </w:p>
    <w:p w14:paraId="6349ADF9" w14:textId="77777777" w:rsidR="00846A70" w:rsidRDefault="00846A70" w:rsidP="001B1D99">
      <w:pPr>
        <w:spacing w:line="240" w:lineRule="auto"/>
        <w:rPr>
          <w:sz w:val="24"/>
          <w:szCs w:val="24"/>
        </w:rPr>
      </w:pPr>
    </w:p>
    <w:p w14:paraId="1CA414FC" w14:textId="77777777" w:rsidR="00846A70" w:rsidRDefault="00846A70" w:rsidP="001B1D99">
      <w:pPr>
        <w:spacing w:line="240" w:lineRule="auto"/>
        <w:rPr>
          <w:sz w:val="24"/>
          <w:szCs w:val="24"/>
        </w:rPr>
      </w:pPr>
    </w:p>
    <w:p w14:paraId="5DC5B939" w14:textId="77777777" w:rsidR="00846A70" w:rsidRDefault="00846A70" w:rsidP="001B1D99">
      <w:pPr>
        <w:spacing w:line="240" w:lineRule="auto"/>
        <w:rPr>
          <w:sz w:val="24"/>
          <w:szCs w:val="24"/>
        </w:rPr>
      </w:pPr>
    </w:p>
    <w:p w14:paraId="055FA9F6" w14:textId="77777777" w:rsidR="00846A70" w:rsidRDefault="00846A70" w:rsidP="001B1D99">
      <w:pPr>
        <w:spacing w:line="240" w:lineRule="auto"/>
        <w:rPr>
          <w:sz w:val="24"/>
          <w:szCs w:val="24"/>
        </w:rPr>
      </w:pPr>
    </w:p>
    <w:p w14:paraId="4207E536" w14:textId="77777777" w:rsidR="00846A70" w:rsidRDefault="00846A70" w:rsidP="001B1D99">
      <w:pPr>
        <w:spacing w:line="240" w:lineRule="auto"/>
        <w:rPr>
          <w:sz w:val="24"/>
          <w:szCs w:val="24"/>
        </w:rPr>
      </w:pPr>
    </w:p>
    <w:p w14:paraId="43F10DDA" w14:textId="77777777" w:rsidR="00846A70" w:rsidRDefault="00846A70" w:rsidP="001B1D99">
      <w:pPr>
        <w:spacing w:line="240" w:lineRule="auto"/>
        <w:rPr>
          <w:sz w:val="24"/>
          <w:szCs w:val="24"/>
        </w:rPr>
      </w:pPr>
    </w:p>
    <w:p w14:paraId="11AD37BE" w14:textId="77777777" w:rsidR="00846A70" w:rsidRDefault="00846A70" w:rsidP="001B1D99">
      <w:pPr>
        <w:spacing w:line="240" w:lineRule="auto"/>
        <w:rPr>
          <w:sz w:val="24"/>
          <w:szCs w:val="24"/>
        </w:rPr>
      </w:pPr>
    </w:p>
    <w:p w14:paraId="3D403BCE" w14:textId="77777777" w:rsidR="00846A70" w:rsidRDefault="00846A70" w:rsidP="001B1D99">
      <w:pPr>
        <w:spacing w:line="240" w:lineRule="auto"/>
        <w:rPr>
          <w:sz w:val="24"/>
          <w:szCs w:val="24"/>
        </w:rPr>
      </w:pPr>
    </w:p>
    <w:p w14:paraId="6443281F" w14:textId="77777777" w:rsidR="00846A70" w:rsidRDefault="00846A70" w:rsidP="001B1D99">
      <w:pPr>
        <w:spacing w:line="240" w:lineRule="auto"/>
        <w:rPr>
          <w:sz w:val="24"/>
          <w:szCs w:val="24"/>
        </w:rPr>
      </w:pPr>
    </w:p>
    <w:p w14:paraId="7F6728BD" w14:textId="77777777" w:rsidR="00846A70" w:rsidRDefault="00846A70" w:rsidP="001B1D99">
      <w:pPr>
        <w:spacing w:line="240" w:lineRule="auto"/>
        <w:rPr>
          <w:sz w:val="24"/>
          <w:szCs w:val="24"/>
        </w:rPr>
      </w:pPr>
    </w:p>
    <w:p w14:paraId="3392E80D" w14:textId="77777777" w:rsidR="00846A70" w:rsidRDefault="00846A70" w:rsidP="001B1D99">
      <w:pPr>
        <w:spacing w:line="240" w:lineRule="auto"/>
        <w:rPr>
          <w:sz w:val="24"/>
          <w:szCs w:val="24"/>
        </w:rPr>
      </w:pPr>
    </w:p>
    <w:p w14:paraId="25DD0B46" w14:textId="77777777" w:rsidR="00846A70" w:rsidRDefault="00846A70" w:rsidP="001B1D99">
      <w:pPr>
        <w:spacing w:line="240" w:lineRule="auto"/>
        <w:rPr>
          <w:sz w:val="24"/>
          <w:szCs w:val="24"/>
        </w:rPr>
      </w:pPr>
    </w:p>
    <w:p w14:paraId="2C063A06" w14:textId="77777777" w:rsidR="00846A70" w:rsidRDefault="00846A70" w:rsidP="001B1D99">
      <w:pPr>
        <w:spacing w:line="240" w:lineRule="auto"/>
        <w:rPr>
          <w:sz w:val="24"/>
          <w:szCs w:val="24"/>
        </w:rPr>
      </w:pPr>
    </w:p>
    <w:p w14:paraId="05ECB77F" w14:textId="77777777" w:rsidR="00846A70" w:rsidRDefault="00846A70" w:rsidP="001B1D99">
      <w:pPr>
        <w:spacing w:line="240" w:lineRule="auto"/>
        <w:rPr>
          <w:sz w:val="24"/>
          <w:szCs w:val="24"/>
        </w:rPr>
      </w:pPr>
    </w:p>
    <w:p w14:paraId="65484945" w14:textId="77777777" w:rsidR="00FB5E6D" w:rsidRDefault="00FB5E6D" w:rsidP="001B1D99">
      <w:pPr>
        <w:spacing w:line="240" w:lineRule="auto"/>
        <w:rPr>
          <w:sz w:val="24"/>
          <w:szCs w:val="24"/>
        </w:rPr>
      </w:pPr>
    </w:p>
    <w:p w14:paraId="212FB682" w14:textId="77777777" w:rsidR="00FB5E6D" w:rsidRDefault="00FB5E6D" w:rsidP="001B1D99">
      <w:pPr>
        <w:spacing w:line="240" w:lineRule="auto"/>
        <w:rPr>
          <w:sz w:val="24"/>
          <w:szCs w:val="24"/>
        </w:rPr>
      </w:pPr>
    </w:p>
    <w:p w14:paraId="3E7955EB" w14:textId="77777777" w:rsidR="00FB5E6D" w:rsidRDefault="00FB5E6D" w:rsidP="001B1D99">
      <w:pPr>
        <w:spacing w:line="240" w:lineRule="auto"/>
        <w:rPr>
          <w:sz w:val="24"/>
          <w:szCs w:val="24"/>
        </w:rPr>
      </w:pPr>
    </w:p>
    <w:p w14:paraId="4FE1F728" w14:textId="77777777" w:rsidR="00FB5E6D" w:rsidRDefault="00FB5E6D" w:rsidP="001B1D99">
      <w:pPr>
        <w:spacing w:line="240" w:lineRule="auto"/>
        <w:rPr>
          <w:sz w:val="24"/>
          <w:szCs w:val="24"/>
        </w:rPr>
      </w:pPr>
    </w:p>
    <w:p w14:paraId="2AD38AC1" w14:textId="77777777" w:rsidR="00FB5E6D" w:rsidRDefault="00FB5E6D" w:rsidP="001B1D99">
      <w:pPr>
        <w:spacing w:line="240" w:lineRule="auto"/>
        <w:rPr>
          <w:sz w:val="24"/>
          <w:szCs w:val="24"/>
        </w:rPr>
      </w:pPr>
    </w:p>
    <w:p w14:paraId="107EE40F" w14:textId="77777777" w:rsidR="00FB5E6D" w:rsidRDefault="00FB5E6D" w:rsidP="001B1D99">
      <w:pPr>
        <w:spacing w:line="240" w:lineRule="auto"/>
        <w:rPr>
          <w:sz w:val="24"/>
          <w:szCs w:val="24"/>
        </w:rPr>
      </w:pPr>
    </w:p>
    <w:p w14:paraId="6EFFD409" w14:textId="77777777" w:rsidR="00FB5E6D" w:rsidRDefault="00FB5E6D" w:rsidP="001B1D99">
      <w:pPr>
        <w:spacing w:line="240" w:lineRule="auto"/>
        <w:rPr>
          <w:sz w:val="24"/>
          <w:szCs w:val="24"/>
        </w:rPr>
      </w:pPr>
    </w:p>
    <w:p w14:paraId="312AB1E1" w14:textId="77777777" w:rsidR="00846A70" w:rsidRDefault="00846A70" w:rsidP="00846A70">
      <w:pPr>
        <w:spacing w:line="240" w:lineRule="auto"/>
        <w:jc w:val="center"/>
        <w:rPr>
          <w:b/>
          <w:sz w:val="24"/>
          <w:szCs w:val="24"/>
        </w:rPr>
      </w:pPr>
      <w:r>
        <w:rPr>
          <w:b/>
          <w:sz w:val="24"/>
          <w:szCs w:val="24"/>
        </w:rPr>
        <w:lastRenderedPageBreak/>
        <w:t>ARTICLE XI</w:t>
      </w:r>
    </w:p>
    <w:p w14:paraId="4DF6C1BB" w14:textId="77777777" w:rsidR="00846A70" w:rsidRDefault="00846A70" w:rsidP="00846A70">
      <w:pPr>
        <w:spacing w:line="240" w:lineRule="auto"/>
        <w:jc w:val="center"/>
        <w:rPr>
          <w:b/>
          <w:sz w:val="24"/>
          <w:szCs w:val="24"/>
        </w:rPr>
      </w:pPr>
    </w:p>
    <w:p w14:paraId="0E72F73B" w14:textId="77777777" w:rsidR="00846A70" w:rsidRDefault="00846A70" w:rsidP="00846A70">
      <w:pPr>
        <w:spacing w:line="240" w:lineRule="auto"/>
        <w:jc w:val="center"/>
        <w:rPr>
          <w:b/>
          <w:sz w:val="24"/>
          <w:szCs w:val="24"/>
        </w:rPr>
      </w:pPr>
      <w:r>
        <w:rPr>
          <w:b/>
          <w:sz w:val="24"/>
          <w:szCs w:val="24"/>
        </w:rPr>
        <w:t>VALIDITY AND SEPARABILITY</w:t>
      </w:r>
    </w:p>
    <w:p w14:paraId="6B83532B" w14:textId="77777777" w:rsidR="00846A70" w:rsidRDefault="00846A70" w:rsidP="00846A70">
      <w:pPr>
        <w:spacing w:line="240" w:lineRule="auto"/>
        <w:jc w:val="center"/>
        <w:rPr>
          <w:b/>
          <w:sz w:val="24"/>
          <w:szCs w:val="24"/>
        </w:rPr>
      </w:pPr>
    </w:p>
    <w:p w14:paraId="281A966D" w14:textId="77777777" w:rsidR="00846A70" w:rsidRDefault="00846A70" w:rsidP="00846A70">
      <w:pPr>
        <w:spacing w:line="240" w:lineRule="auto"/>
        <w:rPr>
          <w:sz w:val="24"/>
          <w:szCs w:val="24"/>
        </w:rPr>
      </w:pPr>
      <w:r>
        <w:rPr>
          <w:sz w:val="24"/>
          <w:szCs w:val="24"/>
        </w:rPr>
        <w:t>It is hereby declared to be the legislative intent that, if any provision or provisions of this Resolution, or the application thereof to any zoning lot, building, or other structure, or tract of land, are declared by a court of competent jurisdiction to be invalid or ineffective in whole or in part, or to be inapplicable to any person or situation, the effectiveness of such decision to be invalid or ineffective, or to the zoning lot, building, or other structure, or tract of land immediately involved in the controversy.  All other provisions of this Resolution shall continue to be separate and fully effective, and the application of any such provision to other persons or situations shall not be affected.</w:t>
      </w:r>
    </w:p>
    <w:p w14:paraId="1F09AC8A" w14:textId="77777777" w:rsidR="00846A70" w:rsidRPr="00846A70" w:rsidRDefault="00846A70" w:rsidP="00846A70">
      <w:pPr>
        <w:spacing w:line="240" w:lineRule="auto"/>
        <w:rPr>
          <w:sz w:val="24"/>
          <w:szCs w:val="24"/>
        </w:rPr>
      </w:pPr>
    </w:p>
    <w:p w14:paraId="512CF4E9" w14:textId="77777777" w:rsidR="00BF1929" w:rsidRPr="00BF1929" w:rsidRDefault="00BF1929" w:rsidP="001B1D99">
      <w:pPr>
        <w:spacing w:line="240" w:lineRule="auto"/>
        <w:rPr>
          <w:sz w:val="24"/>
          <w:szCs w:val="24"/>
        </w:rPr>
      </w:pPr>
    </w:p>
    <w:p w14:paraId="44BC7320" w14:textId="77777777" w:rsidR="00BF1929" w:rsidRDefault="00BF1929" w:rsidP="001B1D99">
      <w:pPr>
        <w:spacing w:line="240" w:lineRule="auto"/>
        <w:rPr>
          <w:sz w:val="24"/>
          <w:szCs w:val="24"/>
        </w:rPr>
      </w:pPr>
    </w:p>
    <w:p w14:paraId="0C995C5C" w14:textId="77777777" w:rsidR="00BF1929" w:rsidRDefault="00BF1929" w:rsidP="001B1D99">
      <w:pPr>
        <w:spacing w:line="240" w:lineRule="auto"/>
        <w:rPr>
          <w:sz w:val="24"/>
          <w:szCs w:val="24"/>
        </w:rPr>
      </w:pPr>
    </w:p>
    <w:p w14:paraId="7278DEB4" w14:textId="77777777" w:rsidR="00D92C9B" w:rsidRDefault="00D92C9B" w:rsidP="001B1D99">
      <w:pPr>
        <w:spacing w:line="240" w:lineRule="auto"/>
        <w:rPr>
          <w:sz w:val="24"/>
          <w:szCs w:val="24"/>
        </w:rPr>
      </w:pPr>
    </w:p>
    <w:p w14:paraId="2204A2D1" w14:textId="77777777" w:rsidR="00D92C9B" w:rsidRDefault="00D92C9B" w:rsidP="001B1D99">
      <w:pPr>
        <w:spacing w:line="240" w:lineRule="auto"/>
        <w:rPr>
          <w:sz w:val="24"/>
          <w:szCs w:val="24"/>
        </w:rPr>
      </w:pPr>
    </w:p>
    <w:p w14:paraId="26E6F67B" w14:textId="77777777" w:rsidR="003F5248" w:rsidRPr="003F5248" w:rsidRDefault="003F5248" w:rsidP="001B1D99">
      <w:pPr>
        <w:spacing w:line="240" w:lineRule="auto"/>
        <w:rPr>
          <w:sz w:val="24"/>
          <w:szCs w:val="24"/>
        </w:rPr>
      </w:pPr>
    </w:p>
    <w:p w14:paraId="058A9C43" w14:textId="77777777" w:rsidR="003F5248" w:rsidRDefault="003F5248" w:rsidP="001B1D99">
      <w:pPr>
        <w:spacing w:line="240" w:lineRule="auto"/>
        <w:rPr>
          <w:i/>
          <w:sz w:val="24"/>
          <w:szCs w:val="24"/>
        </w:rPr>
      </w:pPr>
    </w:p>
    <w:p w14:paraId="31996612" w14:textId="77777777" w:rsidR="003F5248" w:rsidRDefault="003F5248" w:rsidP="001B1D99">
      <w:pPr>
        <w:spacing w:line="240" w:lineRule="auto"/>
        <w:rPr>
          <w:i/>
          <w:sz w:val="24"/>
          <w:szCs w:val="24"/>
        </w:rPr>
      </w:pPr>
    </w:p>
    <w:p w14:paraId="64ED8F10" w14:textId="77777777" w:rsidR="003F5248" w:rsidRPr="003F5248" w:rsidRDefault="003F5248" w:rsidP="001B1D99">
      <w:pPr>
        <w:spacing w:line="240" w:lineRule="auto"/>
        <w:rPr>
          <w:i/>
          <w:sz w:val="24"/>
          <w:szCs w:val="24"/>
        </w:rPr>
      </w:pPr>
    </w:p>
    <w:p w14:paraId="08964071" w14:textId="77777777" w:rsidR="003F5248" w:rsidRDefault="003F5248" w:rsidP="001B1D99">
      <w:pPr>
        <w:spacing w:line="240" w:lineRule="auto"/>
        <w:rPr>
          <w:sz w:val="24"/>
          <w:szCs w:val="24"/>
        </w:rPr>
      </w:pPr>
      <w:r>
        <w:rPr>
          <w:sz w:val="24"/>
          <w:szCs w:val="24"/>
        </w:rPr>
        <w:tab/>
      </w:r>
      <w:r>
        <w:rPr>
          <w:sz w:val="24"/>
          <w:szCs w:val="24"/>
        </w:rPr>
        <w:tab/>
      </w:r>
      <w:r>
        <w:rPr>
          <w:sz w:val="24"/>
          <w:szCs w:val="24"/>
        </w:rPr>
        <w:tab/>
      </w:r>
      <w:r>
        <w:rPr>
          <w:sz w:val="24"/>
          <w:szCs w:val="24"/>
        </w:rPr>
        <w:tab/>
      </w:r>
    </w:p>
    <w:p w14:paraId="0732EA8C" w14:textId="77777777" w:rsidR="00171572" w:rsidRDefault="00171572" w:rsidP="001B1D99">
      <w:pPr>
        <w:spacing w:line="240" w:lineRule="auto"/>
        <w:rPr>
          <w:sz w:val="24"/>
          <w:szCs w:val="24"/>
        </w:rPr>
      </w:pPr>
    </w:p>
    <w:p w14:paraId="475CB8E0" w14:textId="77777777" w:rsidR="00843DF0" w:rsidRDefault="00843DF0" w:rsidP="001B1D99">
      <w:pPr>
        <w:spacing w:line="240" w:lineRule="auto"/>
        <w:rPr>
          <w:sz w:val="24"/>
          <w:szCs w:val="24"/>
        </w:rPr>
      </w:pPr>
      <w:r>
        <w:rPr>
          <w:sz w:val="24"/>
          <w:szCs w:val="24"/>
        </w:rPr>
        <w:tab/>
      </w:r>
      <w:r>
        <w:rPr>
          <w:sz w:val="24"/>
          <w:szCs w:val="24"/>
        </w:rPr>
        <w:tab/>
      </w:r>
      <w:r>
        <w:rPr>
          <w:sz w:val="24"/>
          <w:szCs w:val="24"/>
        </w:rPr>
        <w:tab/>
      </w:r>
      <w:r>
        <w:rPr>
          <w:sz w:val="24"/>
          <w:szCs w:val="24"/>
        </w:rPr>
        <w:tab/>
      </w:r>
    </w:p>
    <w:p w14:paraId="4B2D562C" w14:textId="77777777" w:rsidR="00843DF0" w:rsidRDefault="00843DF0" w:rsidP="001B1D99">
      <w:pPr>
        <w:spacing w:line="240" w:lineRule="auto"/>
        <w:rPr>
          <w:sz w:val="24"/>
          <w:szCs w:val="24"/>
        </w:rPr>
      </w:pPr>
    </w:p>
    <w:p w14:paraId="254FA5EF" w14:textId="77777777" w:rsidR="00EA6F71" w:rsidRDefault="00EA6F71" w:rsidP="001B1D99">
      <w:pPr>
        <w:spacing w:line="240" w:lineRule="auto"/>
        <w:rPr>
          <w:sz w:val="24"/>
          <w:szCs w:val="24"/>
        </w:rPr>
      </w:pPr>
    </w:p>
    <w:p w14:paraId="7B9D9464" w14:textId="77777777" w:rsidR="00E02FFC" w:rsidRDefault="00E02FFC" w:rsidP="001B1D99">
      <w:pPr>
        <w:spacing w:line="240" w:lineRule="auto"/>
        <w:rPr>
          <w:sz w:val="24"/>
          <w:szCs w:val="24"/>
        </w:rPr>
      </w:pPr>
    </w:p>
    <w:p w14:paraId="6752C6F9" w14:textId="77777777" w:rsidR="00D54A39" w:rsidRDefault="00D54A39" w:rsidP="001B1D99">
      <w:pPr>
        <w:spacing w:line="240" w:lineRule="auto"/>
        <w:rPr>
          <w:sz w:val="24"/>
          <w:szCs w:val="24"/>
        </w:rPr>
      </w:pPr>
    </w:p>
    <w:p w14:paraId="6DA82807" w14:textId="77777777" w:rsidR="00B908CF" w:rsidRDefault="00B908CF" w:rsidP="001B1D99">
      <w:pPr>
        <w:spacing w:line="240" w:lineRule="auto"/>
        <w:rPr>
          <w:sz w:val="24"/>
          <w:szCs w:val="24"/>
        </w:rPr>
      </w:pPr>
    </w:p>
    <w:p w14:paraId="6714921F" w14:textId="77777777" w:rsidR="00E954E6" w:rsidRDefault="00E954E6" w:rsidP="001B1D99">
      <w:pPr>
        <w:spacing w:line="240" w:lineRule="auto"/>
        <w:rPr>
          <w:sz w:val="24"/>
          <w:szCs w:val="24"/>
        </w:rPr>
      </w:pPr>
    </w:p>
    <w:p w14:paraId="1B369996" w14:textId="77777777" w:rsidR="00E954E6" w:rsidRPr="00E954E6" w:rsidRDefault="00E954E6" w:rsidP="001B1D99">
      <w:pPr>
        <w:spacing w:line="240" w:lineRule="auto"/>
        <w:rPr>
          <w:sz w:val="24"/>
          <w:szCs w:val="24"/>
        </w:rPr>
      </w:pPr>
    </w:p>
    <w:p w14:paraId="18AEDFAB" w14:textId="77777777" w:rsidR="00E954E6" w:rsidRDefault="00E954E6" w:rsidP="001B1D99">
      <w:pPr>
        <w:spacing w:line="240" w:lineRule="auto"/>
        <w:rPr>
          <w:sz w:val="24"/>
          <w:szCs w:val="24"/>
        </w:rPr>
      </w:pPr>
    </w:p>
    <w:p w14:paraId="07C7643D" w14:textId="77777777" w:rsidR="009D4C4F" w:rsidRDefault="009D4C4F" w:rsidP="001B1D99">
      <w:pPr>
        <w:spacing w:line="240" w:lineRule="auto"/>
        <w:rPr>
          <w:sz w:val="24"/>
          <w:szCs w:val="24"/>
        </w:rPr>
      </w:pPr>
    </w:p>
    <w:p w14:paraId="075D25B8" w14:textId="77777777" w:rsidR="009D4C4F" w:rsidRDefault="009D4C4F" w:rsidP="001B1D99">
      <w:pPr>
        <w:spacing w:line="240" w:lineRule="auto"/>
        <w:rPr>
          <w:sz w:val="24"/>
          <w:szCs w:val="24"/>
        </w:rPr>
      </w:pPr>
    </w:p>
    <w:p w14:paraId="1B7CC81B" w14:textId="77777777" w:rsidR="009D4C4F" w:rsidRDefault="009D4C4F" w:rsidP="001B1D99">
      <w:pPr>
        <w:spacing w:line="240" w:lineRule="auto"/>
        <w:rPr>
          <w:sz w:val="24"/>
          <w:szCs w:val="24"/>
        </w:rPr>
      </w:pPr>
    </w:p>
    <w:p w14:paraId="1D15797F" w14:textId="77777777" w:rsidR="009D4C4F" w:rsidRDefault="009D4C4F" w:rsidP="001B1D99">
      <w:pPr>
        <w:spacing w:line="240" w:lineRule="auto"/>
        <w:rPr>
          <w:sz w:val="24"/>
          <w:szCs w:val="24"/>
        </w:rPr>
      </w:pPr>
    </w:p>
    <w:p w14:paraId="5BE2ADC4" w14:textId="77777777" w:rsidR="009D4C4F" w:rsidRDefault="009D4C4F" w:rsidP="001B1D99">
      <w:pPr>
        <w:spacing w:line="240" w:lineRule="auto"/>
        <w:rPr>
          <w:sz w:val="24"/>
          <w:szCs w:val="24"/>
        </w:rPr>
      </w:pPr>
    </w:p>
    <w:p w14:paraId="22310DA0" w14:textId="77777777" w:rsidR="009D4C4F" w:rsidRDefault="009D4C4F" w:rsidP="001B1D99">
      <w:pPr>
        <w:spacing w:line="240" w:lineRule="auto"/>
        <w:rPr>
          <w:sz w:val="24"/>
          <w:szCs w:val="24"/>
        </w:rPr>
      </w:pPr>
    </w:p>
    <w:p w14:paraId="4EE4694C" w14:textId="77777777" w:rsidR="009D4C4F" w:rsidRDefault="009D4C4F" w:rsidP="001B1D99">
      <w:pPr>
        <w:spacing w:line="240" w:lineRule="auto"/>
        <w:rPr>
          <w:sz w:val="24"/>
          <w:szCs w:val="24"/>
        </w:rPr>
      </w:pPr>
    </w:p>
    <w:p w14:paraId="2BA86EF7" w14:textId="77777777" w:rsidR="009D4C4F" w:rsidRDefault="009D4C4F" w:rsidP="001B1D99">
      <w:pPr>
        <w:spacing w:line="240" w:lineRule="auto"/>
        <w:rPr>
          <w:sz w:val="24"/>
          <w:szCs w:val="24"/>
        </w:rPr>
      </w:pPr>
    </w:p>
    <w:p w14:paraId="278708F0" w14:textId="77777777" w:rsidR="00366548" w:rsidRDefault="00963686" w:rsidP="001B1D99">
      <w:pPr>
        <w:spacing w:line="240" w:lineRule="auto"/>
        <w:rPr>
          <w:b/>
          <w:noProof/>
          <w:sz w:val="24"/>
          <w:szCs w:val="24"/>
        </w:rPr>
      </w:pPr>
      <w:r>
        <w:rPr>
          <w:sz w:val="24"/>
          <w:szCs w:val="24"/>
        </w:rPr>
        <w:tab/>
      </w:r>
      <w:r>
        <w:rPr>
          <w:sz w:val="24"/>
          <w:szCs w:val="24"/>
        </w:rPr>
        <w:tab/>
      </w:r>
      <w:r>
        <w:rPr>
          <w:sz w:val="24"/>
          <w:szCs w:val="24"/>
        </w:rPr>
        <w:tab/>
      </w:r>
      <w:r>
        <w:rPr>
          <w:sz w:val="24"/>
          <w:szCs w:val="24"/>
        </w:rPr>
        <w:tab/>
      </w:r>
    </w:p>
    <w:p w14:paraId="6761F0E7" w14:textId="77777777" w:rsidR="00366548" w:rsidRDefault="00366548" w:rsidP="001B1D99">
      <w:pPr>
        <w:spacing w:line="240" w:lineRule="auto"/>
        <w:rPr>
          <w:b/>
          <w:noProof/>
          <w:sz w:val="24"/>
          <w:szCs w:val="24"/>
        </w:rPr>
      </w:pPr>
    </w:p>
    <w:p w14:paraId="1277F706" w14:textId="77777777" w:rsidR="00366548" w:rsidRDefault="00366548" w:rsidP="001B1D99">
      <w:pPr>
        <w:spacing w:line="240" w:lineRule="auto"/>
        <w:rPr>
          <w:b/>
          <w:noProof/>
          <w:sz w:val="24"/>
          <w:szCs w:val="24"/>
        </w:rPr>
      </w:pPr>
    </w:p>
    <w:p w14:paraId="6CF251B5" w14:textId="3995255A" w:rsidR="00846A70" w:rsidRDefault="000D0D3A" w:rsidP="006B37AA">
      <w:pPr>
        <w:spacing w:line="240" w:lineRule="auto"/>
        <w:rPr>
          <w:noProof/>
          <w:sz w:val="24"/>
          <w:szCs w:val="24"/>
        </w:rPr>
      </w:pPr>
      <w:r>
        <w:rPr>
          <w:sz w:val="24"/>
          <w:szCs w:val="24"/>
        </w:rPr>
        <w:lastRenderedPageBreak/>
        <w:t xml:space="preserve">               </w:t>
      </w:r>
      <w:r w:rsidR="00F02C71" w:rsidRPr="00F02C71">
        <w:rPr>
          <w:noProof/>
          <w:sz w:val="24"/>
          <w:szCs w:val="24"/>
        </w:rPr>
        <w:drawing>
          <wp:inline distT="0" distB="0" distL="0" distR="0" wp14:anchorId="4A366524" wp14:editId="1FA28A02">
            <wp:extent cx="6858000" cy="4147185"/>
            <wp:effectExtent l="0" t="0" r="0" b="5715"/>
            <wp:docPr id="115651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17587" name=""/>
                    <pic:cNvPicPr/>
                  </pic:nvPicPr>
                  <pic:blipFill>
                    <a:blip r:embed="rId17"/>
                    <a:stretch>
                      <a:fillRect/>
                    </a:stretch>
                  </pic:blipFill>
                  <pic:spPr>
                    <a:xfrm>
                      <a:off x="0" y="0"/>
                      <a:ext cx="6858000" cy="4147185"/>
                    </a:xfrm>
                    <a:prstGeom prst="rect">
                      <a:avLst/>
                    </a:prstGeom>
                  </pic:spPr>
                </pic:pic>
              </a:graphicData>
            </a:graphic>
          </wp:inline>
        </w:drawing>
      </w:r>
    </w:p>
    <w:p w14:paraId="198975E5" w14:textId="77777777" w:rsidR="00E963C1" w:rsidRDefault="00E963C1" w:rsidP="006B37AA">
      <w:pPr>
        <w:spacing w:line="240" w:lineRule="auto"/>
        <w:rPr>
          <w:noProof/>
          <w:sz w:val="24"/>
          <w:szCs w:val="24"/>
        </w:rPr>
      </w:pPr>
    </w:p>
    <w:p w14:paraId="4866CB21" w14:textId="77777777" w:rsidR="00E963C1" w:rsidRDefault="00E963C1" w:rsidP="006B37AA">
      <w:pPr>
        <w:spacing w:line="240" w:lineRule="auto"/>
        <w:rPr>
          <w:noProof/>
          <w:sz w:val="24"/>
          <w:szCs w:val="24"/>
        </w:rPr>
      </w:pPr>
    </w:p>
    <w:p w14:paraId="45E99DBB" w14:textId="77777777" w:rsidR="00E963C1" w:rsidRDefault="00E963C1" w:rsidP="006B37AA">
      <w:pPr>
        <w:spacing w:line="240" w:lineRule="auto"/>
        <w:rPr>
          <w:noProof/>
          <w:sz w:val="24"/>
          <w:szCs w:val="24"/>
        </w:rPr>
      </w:pPr>
    </w:p>
    <w:p w14:paraId="7819A288" w14:textId="77777777" w:rsidR="003B7AEE" w:rsidRDefault="003B7AEE" w:rsidP="006B37AA">
      <w:pPr>
        <w:spacing w:line="240" w:lineRule="auto"/>
        <w:rPr>
          <w:noProof/>
          <w:sz w:val="24"/>
          <w:szCs w:val="24"/>
        </w:rPr>
      </w:pPr>
    </w:p>
    <w:p w14:paraId="15E64132" w14:textId="77777777" w:rsidR="003B7AEE" w:rsidRDefault="003B7AEE" w:rsidP="006B37AA">
      <w:pPr>
        <w:spacing w:line="240" w:lineRule="auto"/>
        <w:rPr>
          <w:noProof/>
          <w:sz w:val="24"/>
          <w:szCs w:val="24"/>
        </w:rPr>
      </w:pPr>
    </w:p>
    <w:p w14:paraId="1E4DE959" w14:textId="77777777" w:rsidR="003B7AEE" w:rsidRDefault="003B7AEE" w:rsidP="006B37AA">
      <w:pPr>
        <w:spacing w:line="240" w:lineRule="auto"/>
        <w:rPr>
          <w:noProof/>
          <w:sz w:val="24"/>
          <w:szCs w:val="24"/>
        </w:rPr>
      </w:pPr>
    </w:p>
    <w:p w14:paraId="7C2A3EB3" w14:textId="77777777" w:rsidR="003B7AEE" w:rsidRDefault="003B7AEE" w:rsidP="006B37AA">
      <w:pPr>
        <w:spacing w:line="240" w:lineRule="auto"/>
        <w:rPr>
          <w:noProof/>
          <w:sz w:val="24"/>
          <w:szCs w:val="24"/>
        </w:rPr>
      </w:pPr>
    </w:p>
    <w:p w14:paraId="4EBC362E" w14:textId="77777777" w:rsidR="003B7AEE" w:rsidRDefault="003B7AEE" w:rsidP="006B37AA">
      <w:pPr>
        <w:spacing w:line="240" w:lineRule="auto"/>
        <w:rPr>
          <w:noProof/>
          <w:sz w:val="24"/>
          <w:szCs w:val="24"/>
        </w:rPr>
      </w:pPr>
    </w:p>
    <w:p w14:paraId="7073CFE4" w14:textId="77777777" w:rsidR="003B7AEE" w:rsidRDefault="003B7AEE" w:rsidP="006B37AA">
      <w:pPr>
        <w:spacing w:line="240" w:lineRule="auto"/>
        <w:rPr>
          <w:noProof/>
          <w:sz w:val="24"/>
          <w:szCs w:val="24"/>
        </w:rPr>
      </w:pPr>
    </w:p>
    <w:p w14:paraId="349B89F3" w14:textId="77777777" w:rsidR="003B7AEE" w:rsidRDefault="003B7AEE" w:rsidP="006B37AA">
      <w:pPr>
        <w:spacing w:line="240" w:lineRule="auto"/>
        <w:rPr>
          <w:noProof/>
          <w:sz w:val="24"/>
          <w:szCs w:val="24"/>
        </w:rPr>
      </w:pPr>
    </w:p>
    <w:p w14:paraId="2646EA94" w14:textId="77777777" w:rsidR="003B7AEE" w:rsidRDefault="003B7AEE" w:rsidP="006B37AA">
      <w:pPr>
        <w:spacing w:line="240" w:lineRule="auto"/>
        <w:rPr>
          <w:noProof/>
          <w:sz w:val="24"/>
          <w:szCs w:val="24"/>
        </w:rPr>
      </w:pPr>
    </w:p>
    <w:p w14:paraId="253B599C" w14:textId="77777777" w:rsidR="00E963C1" w:rsidRDefault="00E963C1" w:rsidP="006B37AA">
      <w:pPr>
        <w:spacing w:line="240" w:lineRule="auto"/>
        <w:rPr>
          <w:noProof/>
          <w:sz w:val="24"/>
          <w:szCs w:val="24"/>
        </w:rPr>
      </w:pPr>
    </w:p>
    <w:p w14:paraId="46C1197A" w14:textId="77777777" w:rsidR="00E963C1" w:rsidRDefault="00E963C1" w:rsidP="006B37AA">
      <w:pPr>
        <w:spacing w:line="240" w:lineRule="auto"/>
        <w:rPr>
          <w:noProof/>
          <w:sz w:val="24"/>
          <w:szCs w:val="24"/>
        </w:rPr>
      </w:pPr>
    </w:p>
    <w:p w14:paraId="27857A6C" w14:textId="77777777" w:rsidR="003B7AEE" w:rsidRDefault="003B7AEE" w:rsidP="006B37AA">
      <w:pPr>
        <w:spacing w:line="240" w:lineRule="auto"/>
        <w:rPr>
          <w:noProof/>
          <w:sz w:val="24"/>
          <w:szCs w:val="24"/>
        </w:rPr>
      </w:pPr>
    </w:p>
    <w:p w14:paraId="5BD6A4D3" w14:textId="77777777" w:rsidR="003B7AEE" w:rsidRDefault="003B7AEE" w:rsidP="006B37AA">
      <w:pPr>
        <w:spacing w:line="240" w:lineRule="auto"/>
        <w:rPr>
          <w:noProof/>
          <w:sz w:val="24"/>
          <w:szCs w:val="24"/>
        </w:rPr>
      </w:pPr>
    </w:p>
    <w:p w14:paraId="049D9956" w14:textId="77777777" w:rsidR="003B7AEE" w:rsidRDefault="003B7AEE" w:rsidP="006B37AA">
      <w:pPr>
        <w:spacing w:line="240" w:lineRule="auto"/>
        <w:rPr>
          <w:noProof/>
          <w:sz w:val="24"/>
          <w:szCs w:val="24"/>
        </w:rPr>
      </w:pPr>
    </w:p>
    <w:p w14:paraId="5E397CBC" w14:textId="77777777" w:rsidR="003B7AEE" w:rsidRDefault="003B7AEE" w:rsidP="006B37AA">
      <w:pPr>
        <w:spacing w:line="240" w:lineRule="auto"/>
        <w:rPr>
          <w:noProof/>
          <w:sz w:val="24"/>
          <w:szCs w:val="24"/>
        </w:rPr>
      </w:pPr>
    </w:p>
    <w:p w14:paraId="7F2CBEA7" w14:textId="77777777" w:rsidR="003B7AEE" w:rsidRDefault="003B7AEE" w:rsidP="006B37AA">
      <w:pPr>
        <w:spacing w:line="240" w:lineRule="auto"/>
        <w:rPr>
          <w:noProof/>
          <w:sz w:val="24"/>
          <w:szCs w:val="24"/>
        </w:rPr>
      </w:pPr>
    </w:p>
    <w:p w14:paraId="3E9A9798" w14:textId="77777777" w:rsidR="003B7AEE" w:rsidRDefault="003B7AEE" w:rsidP="006B37AA">
      <w:pPr>
        <w:spacing w:line="240" w:lineRule="auto"/>
        <w:rPr>
          <w:noProof/>
          <w:sz w:val="24"/>
          <w:szCs w:val="24"/>
        </w:rPr>
      </w:pPr>
    </w:p>
    <w:p w14:paraId="0A09B908" w14:textId="77777777" w:rsidR="00C15575" w:rsidRDefault="00C15575" w:rsidP="00C15575">
      <w:pPr>
        <w:spacing w:line="240" w:lineRule="auto"/>
        <w:jc w:val="center"/>
        <w:rPr>
          <w:b/>
          <w:sz w:val="24"/>
          <w:szCs w:val="24"/>
        </w:rPr>
      </w:pPr>
    </w:p>
    <w:p w14:paraId="20AAF568" w14:textId="320C25B9" w:rsidR="00C15575" w:rsidRDefault="00C15575" w:rsidP="00C15575">
      <w:pPr>
        <w:spacing w:line="240" w:lineRule="auto"/>
        <w:jc w:val="center"/>
        <w:rPr>
          <w:b/>
          <w:sz w:val="24"/>
          <w:szCs w:val="24"/>
        </w:rPr>
      </w:pPr>
      <w:r>
        <w:rPr>
          <w:b/>
          <w:sz w:val="24"/>
          <w:szCs w:val="24"/>
        </w:rPr>
        <w:lastRenderedPageBreak/>
        <w:t>ARTICLE XIII</w:t>
      </w:r>
    </w:p>
    <w:p w14:paraId="5995508D" w14:textId="77777777" w:rsidR="00C15575" w:rsidRDefault="00C15575" w:rsidP="00C15575">
      <w:pPr>
        <w:spacing w:line="240" w:lineRule="auto"/>
        <w:jc w:val="center"/>
        <w:rPr>
          <w:b/>
          <w:sz w:val="24"/>
          <w:szCs w:val="24"/>
        </w:rPr>
      </w:pPr>
    </w:p>
    <w:p w14:paraId="50400CC9" w14:textId="77777777" w:rsidR="00C15575" w:rsidRDefault="00C15575" w:rsidP="00C15575">
      <w:pPr>
        <w:spacing w:line="240" w:lineRule="auto"/>
        <w:jc w:val="center"/>
        <w:rPr>
          <w:b/>
          <w:sz w:val="24"/>
          <w:szCs w:val="24"/>
        </w:rPr>
      </w:pPr>
      <w:r>
        <w:rPr>
          <w:b/>
          <w:sz w:val="24"/>
          <w:szCs w:val="24"/>
        </w:rPr>
        <w:t>EFFECTIVE DATE</w:t>
      </w:r>
    </w:p>
    <w:p w14:paraId="27357235" w14:textId="46B6E06B" w:rsidR="00846A70" w:rsidRDefault="00846A70" w:rsidP="00846A70">
      <w:pPr>
        <w:spacing w:line="240" w:lineRule="auto"/>
        <w:rPr>
          <w:sz w:val="24"/>
          <w:szCs w:val="24"/>
        </w:rPr>
      </w:pPr>
    </w:p>
    <w:p w14:paraId="486B32FF" w14:textId="7392486B" w:rsidR="00846A70" w:rsidRDefault="00F02C71" w:rsidP="00846A70">
      <w:pPr>
        <w:spacing w:line="240" w:lineRule="auto"/>
        <w:rPr>
          <w:sz w:val="24"/>
          <w:szCs w:val="24"/>
        </w:rPr>
      </w:pPr>
      <w:r w:rsidRPr="00F02C71">
        <w:rPr>
          <w:noProof/>
          <w:sz w:val="24"/>
          <w:szCs w:val="24"/>
        </w:rPr>
        <w:drawing>
          <wp:inline distT="0" distB="0" distL="0" distR="0" wp14:anchorId="4DF13844" wp14:editId="009725DB">
            <wp:extent cx="6858000" cy="6205855"/>
            <wp:effectExtent l="0" t="0" r="0" b="4445"/>
            <wp:docPr id="83966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62449" name=""/>
                    <pic:cNvPicPr/>
                  </pic:nvPicPr>
                  <pic:blipFill>
                    <a:blip r:embed="rId18"/>
                    <a:stretch>
                      <a:fillRect/>
                    </a:stretch>
                  </pic:blipFill>
                  <pic:spPr>
                    <a:xfrm>
                      <a:off x="0" y="0"/>
                      <a:ext cx="6858000" cy="6205855"/>
                    </a:xfrm>
                    <a:prstGeom prst="rect">
                      <a:avLst/>
                    </a:prstGeom>
                  </pic:spPr>
                </pic:pic>
              </a:graphicData>
            </a:graphic>
          </wp:inline>
        </w:drawing>
      </w:r>
    </w:p>
    <w:p w14:paraId="53902F03" w14:textId="77777777" w:rsidR="00DD6847" w:rsidRDefault="00DD6847" w:rsidP="00846A70">
      <w:pPr>
        <w:spacing w:line="240" w:lineRule="auto"/>
        <w:rPr>
          <w:sz w:val="24"/>
          <w:szCs w:val="24"/>
        </w:rPr>
      </w:pPr>
    </w:p>
    <w:p w14:paraId="5D685FC7" w14:textId="77777777" w:rsidR="00DD6847" w:rsidRDefault="00DD6847" w:rsidP="00846A70">
      <w:pPr>
        <w:spacing w:line="240" w:lineRule="auto"/>
        <w:rPr>
          <w:sz w:val="24"/>
          <w:szCs w:val="24"/>
        </w:rPr>
      </w:pPr>
    </w:p>
    <w:p w14:paraId="082F3F65" w14:textId="77777777" w:rsidR="00DD6847" w:rsidRDefault="00DD6847" w:rsidP="00846A70">
      <w:pPr>
        <w:spacing w:line="240" w:lineRule="auto"/>
        <w:rPr>
          <w:sz w:val="24"/>
          <w:szCs w:val="24"/>
        </w:rPr>
      </w:pPr>
    </w:p>
    <w:p w14:paraId="179FC0F6" w14:textId="77777777" w:rsidR="00DD6847" w:rsidRDefault="00DD6847" w:rsidP="00846A70">
      <w:pPr>
        <w:spacing w:line="240" w:lineRule="auto"/>
        <w:rPr>
          <w:sz w:val="24"/>
          <w:szCs w:val="24"/>
        </w:rPr>
      </w:pPr>
    </w:p>
    <w:p w14:paraId="636A923C" w14:textId="77777777" w:rsidR="004A1F0E" w:rsidRDefault="004A1F0E" w:rsidP="0029131F">
      <w:pPr>
        <w:keepNext/>
        <w:spacing w:line="240" w:lineRule="auto"/>
        <w:outlineLvl w:val="0"/>
        <w:rPr>
          <w:sz w:val="24"/>
          <w:szCs w:val="24"/>
        </w:rPr>
      </w:pPr>
      <w:bookmarkStart w:id="4" w:name="_Toc224551564"/>
    </w:p>
    <w:p w14:paraId="0A78F126" w14:textId="77777777" w:rsidR="00C262CC" w:rsidRPr="00C262CC" w:rsidRDefault="00C262CC" w:rsidP="0029131F">
      <w:pPr>
        <w:keepNext/>
        <w:spacing w:line="240" w:lineRule="auto"/>
        <w:ind w:left="2520"/>
        <w:outlineLvl w:val="0"/>
        <w:rPr>
          <w:rFonts w:ascii="Times New Roman" w:eastAsia="Times New Roman" w:hAnsi="Times New Roman" w:cs="Times New Roman"/>
          <w:b/>
          <w:sz w:val="28"/>
          <w:szCs w:val="28"/>
        </w:rPr>
      </w:pPr>
      <w:r w:rsidRPr="00C262CC">
        <w:rPr>
          <w:rFonts w:ascii="Times New Roman" w:eastAsia="Times New Roman" w:hAnsi="Times New Roman" w:cs="Times New Roman"/>
          <w:b/>
          <w:sz w:val="28"/>
          <w:szCs w:val="28"/>
        </w:rPr>
        <w:t>APPENDIX ‘A’ - SCHEMATIC FOR FIRE LANES</w:t>
      </w:r>
      <w:bookmarkEnd w:id="4"/>
    </w:p>
    <w:p w14:paraId="5CC8011D" w14:textId="77777777" w:rsidR="00C262CC" w:rsidRPr="00C262CC" w:rsidRDefault="00C262CC" w:rsidP="00C262CC">
      <w:pPr>
        <w:keepNext/>
        <w:spacing w:line="240" w:lineRule="auto"/>
        <w:ind w:left="2880"/>
        <w:outlineLvl w:val="0"/>
        <w:rPr>
          <w:rFonts w:ascii="Times New Roman" w:eastAsia="Times New Roman" w:hAnsi="Times New Roman" w:cs="Times New Roman"/>
          <w:b/>
          <w:sz w:val="20"/>
          <w:szCs w:val="20"/>
        </w:rPr>
      </w:pPr>
    </w:p>
    <w:p w14:paraId="7FDFAC38" w14:textId="77777777" w:rsidR="00B879CB" w:rsidRPr="00DD6847" w:rsidRDefault="00C262CC" w:rsidP="00F23998">
      <w:pPr>
        <w:spacing w:line="240" w:lineRule="auto"/>
        <w:rPr>
          <w:rFonts w:ascii="Times New Roman" w:eastAsia="Times New Roman" w:hAnsi="Times New Roman" w:cs="Times New Roman"/>
          <w:sz w:val="20"/>
          <w:szCs w:val="20"/>
        </w:rPr>
      </w:pPr>
      <w:r w:rsidRPr="00C262CC">
        <w:rPr>
          <w:rFonts w:ascii="Times New Roman" w:eastAsia="Times New Roman" w:hAnsi="Times New Roman" w:cs="Times New Roman"/>
          <w:sz w:val="20"/>
          <w:szCs w:val="20"/>
        </w:rPr>
        <w:object w:dxaOrig="9615" w:dyaOrig="14115" w14:anchorId="31B46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32.8pt" o:ole="">
            <v:imagedata r:id="rId19" o:title=""/>
          </v:shape>
          <o:OLEObject Type="Embed" ProgID="Msxml2.SAXXMLReader.5.0" ShapeID="_x0000_i1025" DrawAspect="Content" ObjectID="_1803297009" r:id="rId20"/>
        </w:object>
      </w:r>
    </w:p>
    <w:p w14:paraId="42DED5C2" w14:textId="77777777" w:rsidR="00C262CC" w:rsidRDefault="00C262CC" w:rsidP="00DD6847">
      <w:pPr>
        <w:keepNext/>
        <w:spacing w:line="240" w:lineRule="auto"/>
        <w:jc w:val="center"/>
        <w:outlineLvl w:val="0"/>
        <w:rPr>
          <w:rFonts w:ascii="Times New Roman" w:eastAsia="Times New Roman" w:hAnsi="Times New Roman" w:cs="Times New Roman"/>
          <w:b/>
          <w:sz w:val="28"/>
          <w:szCs w:val="28"/>
        </w:rPr>
      </w:pPr>
      <w:bookmarkStart w:id="5" w:name="_Toc224551565"/>
      <w:r w:rsidRPr="00C262CC">
        <w:rPr>
          <w:rFonts w:ascii="Times New Roman" w:eastAsia="Times New Roman" w:hAnsi="Times New Roman" w:cs="Times New Roman"/>
          <w:b/>
          <w:sz w:val="28"/>
          <w:szCs w:val="28"/>
        </w:rPr>
        <w:lastRenderedPageBreak/>
        <w:t>APPENDIX ‘B’ - WP-1</w:t>
      </w:r>
      <w:bookmarkEnd w:id="5"/>
    </w:p>
    <w:p w14:paraId="40053702" w14:textId="77777777" w:rsidR="0029131F" w:rsidRPr="00DD6847" w:rsidRDefault="0029131F" w:rsidP="00DD6847">
      <w:pPr>
        <w:keepNext/>
        <w:spacing w:line="240" w:lineRule="auto"/>
        <w:jc w:val="center"/>
        <w:outlineLvl w:val="0"/>
        <w:rPr>
          <w:rFonts w:ascii="Times New Roman" w:eastAsia="Times New Roman" w:hAnsi="Times New Roman" w:cs="Times New Roman"/>
          <w:b/>
          <w:sz w:val="28"/>
          <w:szCs w:val="28"/>
        </w:rPr>
      </w:pPr>
    </w:p>
    <w:p w14:paraId="79BB3F3A" w14:textId="77777777" w:rsidR="00C262CC" w:rsidRPr="00C262CC" w:rsidRDefault="00C262CC" w:rsidP="00C262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0CDDE3F" wp14:editId="24D4003D">
            <wp:extent cx="5391150" cy="713422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7134225"/>
                    </a:xfrm>
                    <a:prstGeom prst="rect">
                      <a:avLst/>
                    </a:prstGeom>
                    <a:noFill/>
                    <a:ln>
                      <a:noFill/>
                    </a:ln>
                  </pic:spPr>
                </pic:pic>
              </a:graphicData>
            </a:graphic>
          </wp:inline>
        </w:drawing>
      </w:r>
    </w:p>
    <w:p w14:paraId="1F75866A" w14:textId="77777777" w:rsidR="00A5519D" w:rsidRDefault="00A5519D" w:rsidP="00F23998">
      <w:pPr>
        <w:spacing w:line="240" w:lineRule="auto"/>
        <w:rPr>
          <w:sz w:val="24"/>
          <w:szCs w:val="24"/>
        </w:rPr>
      </w:pPr>
    </w:p>
    <w:p w14:paraId="7AB24B2C" w14:textId="77777777" w:rsidR="00DD6847" w:rsidRDefault="00DD6847" w:rsidP="00F23998">
      <w:pPr>
        <w:spacing w:line="240" w:lineRule="auto"/>
        <w:rPr>
          <w:sz w:val="24"/>
          <w:szCs w:val="24"/>
        </w:rPr>
      </w:pPr>
    </w:p>
    <w:p w14:paraId="24FADFCE" w14:textId="77777777" w:rsidR="00A5519D" w:rsidRDefault="00A5519D" w:rsidP="00F23998">
      <w:pPr>
        <w:spacing w:line="240" w:lineRule="auto"/>
        <w:rPr>
          <w:sz w:val="24"/>
          <w:szCs w:val="24"/>
        </w:rPr>
      </w:pPr>
    </w:p>
    <w:p w14:paraId="4768AF63" w14:textId="77777777" w:rsidR="00C262CC" w:rsidRPr="00C262CC" w:rsidRDefault="00C262CC" w:rsidP="0029131F">
      <w:pPr>
        <w:keepNext/>
        <w:spacing w:line="240" w:lineRule="auto"/>
        <w:ind w:left="2880" w:firstLine="720"/>
        <w:outlineLvl w:val="0"/>
        <w:rPr>
          <w:rFonts w:ascii="Times New Roman" w:eastAsia="Times New Roman" w:hAnsi="Times New Roman" w:cs="Times New Roman"/>
          <w:b/>
          <w:sz w:val="28"/>
          <w:szCs w:val="28"/>
        </w:rPr>
      </w:pPr>
      <w:bookmarkStart w:id="6" w:name="_Toc224551566"/>
      <w:r w:rsidRPr="00C262CC">
        <w:rPr>
          <w:rFonts w:ascii="Times New Roman" w:eastAsia="Times New Roman" w:hAnsi="Times New Roman" w:cs="Times New Roman"/>
          <w:b/>
          <w:sz w:val="28"/>
          <w:szCs w:val="28"/>
        </w:rPr>
        <w:t>APPENDIX ‘C’ - WP-2</w:t>
      </w:r>
      <w:bookmarkEnd w:id="6"/>
    </w:p>
    <w:p w14:paraId="161D42BB" w14:textId="77777777" w:rsidR="00C262CC" w:rsidRPr="00C262CC" w:rsidRDefault="00C262CC" w:rsidP="00C262CC">
      <w:pPr>
        <w:spacing w:line="240" w:lineRule="auto"/>
        <w:rPr>
          <w:rFonts w:ascii="Times New Roman" w:eastAsia="Times New Roman" w:hAnsi="Times New Roman" w:cs="Times New Roman"/>
          <w:sz w:val="20"/>
          <w:szCs w:val="20"/>
        </w:rPr>
      </w:pPr>
    </w:p>
    <w:p w14:paraId="7B95CAA2" w14:textId="77777777" w:rsidR="000A1484" w:rsidRPr="00227F4D" w:rsidRDefault="00C262CC" w:rsidP="00C262CC">
      <w:pPr>
        <w:spacing w:line="240" w:lineRule="auto"/>
        <w:rPr>
          <w:sz w:val="24"/>
          <w:szCs w:val="24"/>
        </w:rPr>
      </w:pPr>
      <w:r>
        <w:rPr>
          <w:rFonts w:ascii="Times New Roman" w:eastAsia="Times New Roman" w:hAnsi="Times New Roman" w:cs="Times New Roman"/>
          <w:noProof/>
          <w:sz w:val="20"/>
          <w:szCs w:val="20"/>
        </w:rPr>
        <w:drawing>
          <wp:inline distT="0" distB="0" distL="0" distR="0" wp14:anchorId="7419E69E" wp14:editId="20B14006">
            <wp:extent cx="5476875" cy="72009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7200900"/>
                    </a:xfrm>
                    <a:prstGeom prst="rect">
                      <a:avLst/>
                    </a:prstGeom>
                    <a:noFill/>
                    <a:ln>
                      <a:noFill/>
                    </a:ln>
                  </pic:spPr>
                </pic:pic>
              </a:graphicData>
            </a:graphic>
          </wp:inline>
        </w:drawing>
      </w:r>
    </w:p>
    <w:p w14:paraId="3C8BACBA" w14:textId="77777777" w:rsidR="00227F4D" w:rsidRDefault="00227F4D" w:rsidP="00F23998">
      <w:pPr>
        <w:spacing w:line="240" w:lineRule="auto"/>
        <w:rPr>
          <w:sz w:val="24"/>
          <w:szCs w:val="24"/>
        </w:rPr>
      </w:pPr>
    </w:p>
    <w:p w14:paraId="7E37E381" w14:textId="77777777" w:rsidR="008A25BB" w:rsidRDefault="00C262CC" w:rsidP="0029131F">
      <w:pPr>
        <w:keepNext/>
        <w:spacing w:line="240" w:lineRule="auto"/>
        <w:ind w:left="2880" w:firstLine="720"/>
        <w:outlineLvl w:val="0"/>
        <w:rPr>
          <w:rFonts w:ascii="Times New Roman" w:eastAsia="Times New Roman" w:hAnsi="Times New Roman" w:cs="Times New Roman"/>
          <w:b/>
          <w:sz w:val="28"/>
          <w:szCs w:val="28"/>
        </w:rPr>
      </w:pPr>
      <w:bookmarkStart w:id="7" w:name="_Toc224551567"/>
      <w:r w:rsidRPr="00C262CC">
        <w:rPr>
          <w:rFonts w:ascii="Times New Roman" w:eastAsia="Times New Roman" w:hAnsi="Times New Roman" w:cs="Times New Roman"/>
          <w:b/>
          <w:sz w:val="28"/>
          <w:szCs w:val="28"/>
        </w:rPr>
        <w:lastRenderedPageBreak/>
        <w:t xml:space="preserve">APPENDIX ‘D’ </w:t>
      </w:r>
    </w:p>
    <w:p w14:paraId="411FD2CF" w14:textId="77777777" w:rsidR="00C262CC" w:rsidRPr="00C262CC" w:rsidRDefault="00C262CC" w:rsidP="0029131F">
      <w:pPr>
        <w:keepNext/>
        <w:spacing w:line="240" w:lineRule="auto"/>
        <w:ind w:left="2880" w:firstLine="720"/>
        <w:outlineLvl w:val="0"/>
        <w:rPr>
          <w:rFonts w:ascii="Times New Roman" w:eastAsia="Times New Roman" w:hAnsi="Times New Roman" w:cs="Times New Roman"/>
          <w:b/>
          <w:sz w:val="28"/>
          <w:szCs w:val="28"/>
        </w:rPr>
      </w:pPr>
      <w:r w:rsidRPr="00C262CC">
        <w:rPr>
          <w:rFonts w:ascii="Times New Roman" w:eastAsia="Times New Roman" w:hAnsi="Times New Roman" w:cs="Times New Roman"/>
          <w:b/>
          <w:sz w:val="28"/>
          <w:szCs w:val="28"/>
        </w:rPr>
        <w:t>- LOT AREAS</w:t>
      </w:r>
      <w:bookmarkEnd w:id="7"/>
    </w:p>
    <w:p w14:paraId="7CE72E48" w14:textId="77777777" w:rsidR="00C262CC" w:rsidRPr="00C262CC" w:rsidRDefault="00C262CC" w:rsidP="00C262CC">
      <w:pPr>
        <w:keepNext/>
        <w:spacing w:line="240" w:lineRule="auto"/>
        <w:ind w:left="2520"/>
        <w:outlineLvl w:val="0"/>
        <w:rPr>
          <w:rFonts w:ascii="Times New Roman" w:eastAsia="Times New Roman" w:hAnsi="Times New Roman" w:cs="Times New Roman"/>
          <w:b/>
          <w:sz w:val="28"/>
          <w:szCs w:val="28"/>
        </w:rPr>
      </w:pPr>
    </w:p>
    <w:p w14:paraId="4BE76D40" w14:textId="77777777" w:rsidR="00C262CC" w:rsidRPr="00C262CC" w:rsidRDefault="00C262CC" w:rsidP="00C262CC">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AF1ED23" wp14:editId="3E233214">
            <wp:extent cx="5400675" cy="48958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4895850"/>
                    </a:xfrm>
                    <a:prstGeom prst="rect">
                      <a:avLst/>
                    </a:prstGeom>
                    <a:noFill/>
                    <a:ln>
                      <a:noFill/>
                    </a:ln>
                  </pic:spPr>
                </pic:pic>
              </a:graphicData>
            </a:graphic>
          </wp:inline>
        </w:drawing>
      </w:r>
    </w:p>
    <w:p w14:paraId="08571C13" w14:textId="77777777" w:rsidR="004C2A98" w:rsidRDefault="004C2A98" w:rsidP="00F23998">
      <w:pPr>
        <w:spacing w:line="240" w:lineRule="auto"/>
        <w:rPr>
          <w:sz w:val="24"/>
          <w:szCs w:val="24"/>
        </w:rPr>
      </w:pPr>
    </w:p>
    <w:p w14:paraId="10DCC6FE" w14:textId="77777777" w:rsidR="004C2A98" w:rsidRDefault="004C2A98" w:rsidP="00F23998">
      <w:pPr>
        <w:spacing w:line="240" w:lineRule="auto"/>
        <w:rPr>
          <w:sz w:val="24"/>
          <w:szCs w:val="24"/>
        </w:rPr>
      </w:pPr>
    </w:p>
    <w:p w14:paraId="00CAB9B2" w14:textId="77777777" w:rsidR="004C2A98" w:rsidRDefault="004C2A98" w:rsidP="00F23998">
      <w:pPr>
        <w:spacing w:line="240" w:lineRule="auto"/>
        <w:rPr>
          <w:sz w:val="24"/>
          <w:szCs w:val="24"/>
        </w:rPr>
      </w:pPr>
    </w:p>
    <w:p w14:paraId="7C4296B6" w14:textId="77777777" w:rsidR="004C2A98" w:rsidRDefault="004C2A98" w:rsidP="00F23998">
      <w:pPr>
        <w:spacing w:line="240" w:lineRule="auto"/>
        <w:rPr>
          <w:sz w:val="24"/>
          <w:szCs w:val="24"/>
        </w:rPr>
      </w:pPr>
    </w:p>
    <w:p w14:paraId="219CB50A" w14:textId="77777777" w:rsidR="004C2A98" w:rsidRDefault="004C2A98" w:rsidP="00F23998">
      <w:pPr>
        <w:spacing w:line="240" w:lineRule="auto"/>
        <w:rPr>
          <w:sz w:val="24"/>
          <w:szCs w:val="24"/>
        </w:rPr>
      </w:pPr>
    </w:p>
    <w:p w14:paraId="13D9F576" w14:textId="77777777" w:rsidR="00F23998" w:rsidRDefault="00F23998" w:rsidP="00F23998">
      <w:pPr>
        <w:spacing w:line="240" w:lineRule="auto"/>
        <w:rPr>
          <w:sz w:val="24"/>
          <w:szCs w:val="24"/>
        </w:rPr>
      </w:pPr>
    </w:p>
    <w:p w14:paraId="2BAA6584" w14:textId="77777777" w:rsidR="00F23998" w:rsidRDefault="00F23998" w:rsidP="00F23998">
      <w:pPr>
        <w:spacing w:line="240" w:lineRule="auto"/>
        <w:rPr>
          <w:sz w:val="24"/>
          <w:szCs w:val="24"/>
        </w:rPr>
      </w:pPr>
    </w:p>
    <w:p w14:paraId="430554E4" w14:textId="77777777" w:rsidR="00F23998" w:rsidRPr="00F23998" w:rsidRDefault="00F23998" w:rsidP="00F23998">
      <w:pPr>
        <w:spacing w:line="240" w:lineRule="auto"/>
        <w:rPr>
          <w:sz w:val="24"/>
          <w:szCs w:val="24"/>
        </w:rPr>
      </w:pPr>
    </w:p>
    <w:p w14:paraId="3E9683CC" w14:textId="77777777" w:rsidR="00F23998" w:rsidRDefault="00F23998" w:rsidP="00F23998">
      <w:pPr>
        <w:spacing w:line="240" w:lineRule="auto"/>
        <w:rPr>
          <w:sz w:val="24"/>
          <w:szCs w:val="24"/>
        </w:rPr>
      </w:pPr>
    </w:p>
    <w:p w14:paraId="2F4B0233" w14:textId="77777777" w:rsidR="00F23998" w:rsidRDefault="00F23998" w:rsidP="00F23998">
      <w:pPr>
        <w:spacing w:line="240" w:lineRule="auto"/>
        <w:rPr>
          <w:sz w:val="24"/>
          <w:szCs w:val="24"/>
        </w:rPr>
      </w:pPr>
    </w:p>
    <w:p w14:paraId="6BA0373D" w14:textId="77777777" w:rsidR="00F23998" w:rsidRDefault="00F23998" w:rsidP="00F23998">
      <w:pPr>
        <w:spacing w:line="240" w:lineRule="auto"/>
        <w:rPr>
          <w:sz w:val="24"/>
          <w:szCs w:val="24"/>
        </w:rPr>
      </w:pPr>
    </w:p>
    <w:p w14:paraId="7C7421C2" w14:textId="77777777" w:rsidR="00F23998" w:rsidRDefault="00F23998" w:rsidP="00F23998">
      <w:pPr>
        <w:spacing w:line="240" w:lineRule="auto"/>
        <w:rPr>
          <w:sz w:val="24"/>
          <w:szCs w:val="24"/>
        </w:rPr>
      </w:pPr>
    </w:p>
    <w:p w14:paraId="0E400066" w14:textId="77777777" w:rsidR="00F23998" w:rsidRDefault="00F23998" w:rsidP="00F23998">
      <w:pPr>
        <w:spacing w:line="240" w:lineRule="auto"/>
        <w:rPr>
          <w:sz w:val="24"/>
          <w:szCs w:val="24"/>
        </w:rPr>
      </w:pPr>
    </w:p>
    <w:p w14:paraId="485BF257" w14:textId="77777777" w:rsidR="008A25BB" w:rsidRPr="008A25BB" w:rsidRDefault="008A25BB" w:rsidP="008A25BB">
      <w:pPr>
        <w:keepNext/>
        <w:spacing w:line="240" w:lineRule="auto"/>
        <w:ind w:left="2520"/>
        <w:outlineLvl w:val="0"/>
        <w:rPr>
          <w:rFonts w:ascii="Times New Roman" w:eastAsia="Times New Roman" w:hAnsi="Times New Roman" w:cs="Times New Roman"/>
          <w:b/>
          <w:sz w:val="28"/>
          <w:szCs w:val="28"/>
        </w:rPr>
      </w:pPr>
      <w:bookmarkStart w:id="8" w:name="_Toc224551570"/>
      <w:r w:rsidRPr="008A25BB">
        <w:rPr>
          <w:rFonts w:ascii="Times New Roman" w:eastAsia="Times New Roman" w:hAnsi="Times New Roman" w:cs="Times New Roman"/>
          <w:b/>
          <w:sz w:val="28"/>
          <w:szCs w:val="28"/>
        </w:rPr>
        <w:lastRenderedPageBreak/>
        <w:t>APPENDIX ‘G’ - BASEMENT &amp; STORY</w:t>
      </w:r>
      <w:bookmarkEnd w:id="8"/>
    </w:p>
    <w:p w14:paraId="0A6CD0AC" w14:textId="77777777" w:rsidR="00F23998" w:rsidRDefault="00F23998" w:rsidP="008A25BB">
      <w:pPr>
        <w:spacing w:line="240" w:lineRule="auto"/>
        <w:rPr>
          <w:sz w:val="24"/>
          <w:szCs w:val="24"/>
        </w:rPr>
      </w:pPr>
    </w:p>
    <w:p w14:paraId="0B8DFA87" w14:textId="77777777" w:rsidR="00F23998" w:rsidRDefault="00F23998" w:rsidP="00B81588">
      <w:pPr>
        <w:spacing w:line="240" w:lineRule="auto"/>
        <w:rPr>
          <w:sz w:val="24"/>
          <w:szCs w:val="24"/>
        </w:rPr>
      </w:pPr>
    </w:p>
    <w:p w14:paraId="60D0CEAE" w14:textId="77777777" w:rsidR="00F23998" w:rsidRDefault="004A442E" w:rsidP="00B81588">
      <w:pPr>
        <w:spacing w:line="240" w:lineRule="auto"/>
        <w:rPr>
          <w:sz w:val="24"/>
          <w:szCs w:val="24"/>
        </w:rPr>
      </w:pPr>
      <w:r>
        <w:rPr>
          <w:noProof/>
          <w:sz w:val="24"/>
          <w:szCs w:val="24"/>
        </w:rPr>
        <mc:AlternateContent>
          <mc:Choice Requires="wps">
            <w:drawing>
              <wp:anchor distT="0" distB="0" distL="114300" distR="114300" simplePos="0" relativeHeight="252062720" behindDoc="0" locked="0" layoutInCell="1" allowOverlap="1" wp14:anchorId="6745055A" wp14:editId="5DEB3099">
                <wp:simplePos x="0" y="0"/>
                <wp:positionH relativeFrom="column">
                  <wp:posOffset>-28576</wp:posOffset>
                </wp:positionH>
                <wp:positionV relativeFrom="paragraph">
                  <wp:posOffset>65405</wp:posOffset>
                </wp:positionV>
                <wp:extent cx="2905125" cy="447675"/>
                <wp:effectExtent l="0" t="0" r="28575" b="28575"/>
                <wp:wrapNone/>
                <wp:docPr id="345" name="Isosceles Triangle 345"/>
                <wp:cNvGraphicFramePr/>
                <a:graphic xmlns:a="http://schemas.openxmlformats.org/drawingml/2006/main">
                  <a:graphicData uri="http://schemas.microsoft.com/office/word/2010/wordprocessingShape">
                    <wps:wsp>
                      <wps:cNvSpPr/>
                      <wps:spPr>
                        <a:xfrm>
                          <a:off x="0" y="0"/>
                          <a:ext cx="2905125" cy="44767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5F70" id="Isosceles Triangle 345" o:spid="_x0000_s1026" type="#_x0000_t5" style="position:absolute;margin-left:-2.25pt;margin-top:5.15pt;width:228.75pt;height:35.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" fillcolor="white [3212]" strokecolor="black [3213]" strokeweight="2pt"/>
            </w:pict>
          </mc:Fallback>
        </mc:AlternateContent>
      </w:r>
    </w:p>
    <w:p w14:paraId="4595C78C" w14:textId="77777777" w:rsidR="00F23998" w:rsidRDefault="00F23998" w:rsidP="00B81588">
      <w:pPr>
        <w:spacing w:line="240" w:lineRule="auto"/>
        <w:rPr>
          <w:sz w:val="24"/>
          <w:szCs w:val="24"/>
        </w:rPr>
      </w:pPr>
    </w:p>
    <w:p w14:paraId="1E1513A3" w14:textId="77777777" w:rsidR="004A442E" w:rsidRDefault="004A442E" w:rsidP="00B81588">
      <w:pPr>
        <w:spacing w:line="240" w:lineRule="auto"/>
        <w:rPr>
          <w:sz w:val="24"/>
          <w:szCs w:val="24"/>
        </w:rPr>
      </w:pPr>
      <w:r>
        <w:rPr>
          <w:noProof/>
          <w:sz w:val="24"/>
          <w:szCs w:val="24"/>
        </w:rPr>
        <mc:AlternateContent>
          <mc:Choice Requires="wps">
            <w:drawing>
              <wp:anchor distT="0" distB="0" distL="114300" distR="114300" simplePos="0" relativeHeight="252063744" behindDoc="0" locked="0" layoutInCell="1" allowOverlap="1" wp14:anchorId="22B454CC" wp14:editId="7B25C935">
                <wp:simplePos x="0" y="0"/>
                <wp:positionH relativeFrom="column">
                  <wp:posOffset>133350</wp:posOffset>
                </wp:positionH>
                <wp:positionV relativeFrom="paragraph">
                  <wp:posOffset>140970</wp:posOffset>
                </wp:positionV>
                <wp:extent cx="2600325" cy="216217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2600325" cy="2162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08E8" id="Rectangle 349" o:spid="_x0000_s1026" style="position:absolute;margin-left:10.5pt;margin-top:11.1pt;width:204.75pt;height:170.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" fillcolor="white [3212]" strokecolor="black [3213]" strokeweight="2pt"/>
            </w:pict>
          </mc:Fallback>
        </mc:AlternateContent>
      </w:r>
    </w:p>
    <w:p w14:paraId="299F1C86" w14:textId="77777777" w:rsidR="004A442E" w:rsidRDefault="002C247F" w:rsidP="00B81588">
      <w:pPr>
        <w:spacing w:line="240" w:lineRule="auto"/>
        <w:rPr>
          <w:sz w:val="24"/>
          <w:szCs w:val="24"/>
        </w:rPr>
      </w:pPr>
      <w:r w:rsidRPr="002C247F">
        <w:rPr>
          <w:noProof/>
          <w:sz w:val="24"/>
          <w:szCs w:val="24"/>
        </w:rPr>
        <mc:AlternateContent>
          <mc:Choice Requires="wps">
            <w:drawing>
              <wp:anchor distT="0" distB="0" distL="114300" distR="114300" simplePos="0" relativeHeight="252094464" behindDoc="0" locked="0" layoutInCell="1" allowOverlap="1" wp14:anchorId="73A4F1CF" wp14:editId="19DD8046">
                <wp:simplePos x="0" y="0"/>
                <wp:positionH relativeFrom="column">
                  <wp:posOffset>3200400</wp:posOffset>
                </wp:positionH>
                <wp:positionV relativeFrom="paragraph">
                  <wp:posOffset>108585</wp:posOffset>
                </wp:positionV>
                <wp:extent cx="2374265" cy="1403985"/>
                <wp:effectExtent l="0" t="0" r="19050" b="2159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4A021A4F" w14:textId="77777777" w:rsidR="004B13F3" w:rsidRDefault="004B13F3">
                            <w:r>
                              <w:t>When “A” is less than “B”,</w:t>
                            </w:r>
                          </w:p>
                          <w:p w14:paraId="4DB831E6" w14:textId="77777777" w:rsidR="004B13F3" w:rsidRDefault="004B13F3">
                            <w:r>
                              <w:t>“C” is a Basement.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A4F1CF" id="_x0000_s1069" type="#_x0000_t202" style="position:absolute;margin-left:252pt;margin-top:8.55pt;width:186.95pt;height:110.55pt;z-index:252094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" strokecolor="white [3212]">
                <v:textbox style="mso-fit-shape-to-text:t">
                  <w:txbxContent>
                    <w:p w14:paraId="4A021A4F" w14:textId="77777777" w:rsidR="004B13F3" w:rsidRDefault="004B13F3">
                      <w:r>
                        <w:t>When “A” is less than “B”,</w:t>
                      </w:r>
                    </w:p>
                    <w:p w14:paraId="4DB831E6" w14:textId="77777777" w:rsidR="004B13F3" w:rsidRDefault="004B13F3">
                      <w:r>
                        <w:t>“C” is a Basement.</w:t>
                      </w:r>
                    </w:p>
                  </w:txbxContent>
                </v:textbox>
              </v:shape>
            </w:pict>
          </mc:Fallback>
        </mc:AlternateContent>
      </w:r>
      <w:r w:rsidR="004A442E">
        <w:rPr>
          <w:noProof/>
          <w:sz w:val="24"/>
          <w:szCs w:val="24"/>
        </w:rPr>
        <mc:AlternateContent>
          <mc:Choice Requires="wps">
            <w:drawing>
              <wp:anchor distT="0" distB="0" distL="114300" distR="114300" simplePos="0" relativeHeight="252072960" behindDoc="0" locked="0" layoutInCell="1" allowOverlap="1" wp14:anchorId="618EAA76" wp14:editId="392E5113">
                <wp:simplePos x="0" y="0"/>
                <wp:positionH relativeFrom="column">
                  <wp:posOffset>180975</wp:posOffset>
                </wp:positionH>
                <wp:positionV relativeFrom="paragraph">
                  <wp:posOffset>116205</wp:posOffset>
                </wp:positionV>
                <wp:extent cx="2505075" cy="695325"/>
                <wp:effectExtent l="0" t="0" r="28575" b="28575"/>
                <wp:wrapNone/>
                <wp:docPr id="562" name="Rectangle 562"/>
                <wp:cNvGraphicFramePr/>
                <a:graphic xmlns:a="http://schemas.openxmlformats.org/drawingml/2006/main">
                  <a:graphicData uri="http://schemas.microsoft.com/office/word/2010/wordprocessingShape">
                    <wps:wsp>
                      <wps:cNvSpPr/>
                      <wps:spPr>
                        <a:xfrm>
                          <a:off x="0" y="0"/>
                          <a:ext cx="2505075" cy="695325"/>
                        </a:xfrm>
                        <a:prstGeom prst="rect">
                          <a:avLst/>
                        </a:prstGeom>
                        <a:solidFill>
                          <a:sysClr val="window" lastClr="FFFFFF"/>
                        </a:solidFill>
                        <a:ln w="25400" cap="flat" cmpd="sng" algn="ctr">
                          <a:solidFill>
                            <a:sysClr val="windowText" lastClr="000000"/>
                          </a:solidFill>
                          <a:prstDash val="solid"/>
                        </a:ln>
                        <a:effectLst/>
                      </wps:spPr>
                      <wps:txbx>
                        <w:txbxContent>
                          <w:p w14:paraId="124058D0" w14:textId="77777777" w:rsidR="004B13F3" w:rsidRDefault="004B13F3" w:rsidP="004A442E">
                            <w:pPr>
                              <w:jc w:val="center"/>
                            </w:pPr>
                          </w:p>
                          <w:p w14:paraId="499BF1DD" w14:textId="77777777" w:rsidR="004B13F3" w:rsidRDefault="004B13F3" w:rsidP="004A442E">
                            <w:pPr>
                              <w:jc w:val="center"/>
                            </w:pPr>
                          </w:p>
                          <w:p w14:paraId="7E9A7E01" w14:textId="77777777" w:rsidR="004B13F3" w:rsidRDefault="004B13F3" w:rsidP="004A442E">
                            <w:pPr>
                              <w:jc w:val="center"/>
                            </w:pPr>
                            <w:r>
                              <w:tab/>
                            </w:r>
                            <w:r>
                              <w:tab/>
                            </w:r>
                            <w:r>
                              <w:tab/>
                            </w:r>
                            <w:r>
                              <w:tab/>
                              <w:t>Story</w:t>
                            </w:r>
                          </w:p>
                          <w:p w14:paraId="07E0DA96" w14:textId="77777777" w:rsidR="004B13F3" w:rsidRDefault="004B13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EAA76" id="Rectangle 562" o:spid="_x0000_s1070" style="position:absolute;margin-left:14.25pt;margin-top:9.15pt;width:197.25pt;height:54.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" fillcolor="window" strokecolor="windowText" strokeweight="2pt">
                <v:textbox>
                  <w:txbxContent>
                    <w:p w14:paraId="124058D0" w14:textId="77777777" w:rsidR="004B13F3" w:rsidRDefault="004B13F3" w:rsidP="004A442E">
                      <w:pPr>
                        <w:jc w:val="center"/>
                      </w:pPr>
                    </w:p>
                    <w:p w14:paraId="499BF1DD" w14:textId="77777777" w:rsidR="004B13F3" w:rsidRDefault="004B13F3" w:rsidP="004A442E">
                      <w:pPr>
                        <w:jc w:val="center"/>
                      </w:pPr>
                    </w:p>
                    <w:p w14:paraId="7E9A7E01" w14:textId="77777777" w:rsidR="004B13F3" w:rsidRDefault="004B13F3" w:rsidP="004A442E">
                      <w:pPr>
                        <w:jc w:val="center"/>
                      </w:pPr>
                      <w:r>
                        <w:tab/>
                      </w:r>
                      <w:r>
                        <w:tab/>
                      </w:r>
                      <w:r>
                        <w:tab/>
                      </w:r>
                      <w:r>
                        <w:tab/>
                        <w:t>Story</w:t>
                      </w:r>
                    </w:p>
                    <w:p w14:paraId="07E0DA96" w14:textId="77777777" w:rsidR="004B13F3" w:rsidRDefault="004B13F3"/>
                  </w:txbxContent>
                </v:textbox>
              </v:rect>
            </w:pict>
          </mc:Fallback>
        </mc:AlternateContent>
      </w:r>
      <w:r w:rsidR="004A442E">
        <w:rPr>
          <w:noProof/>
          <w:sz w:val="24"/>
          <w:szCs w:val="24"/>
        </w:rPr>
        <mc:AlternateContent>
          <mc:Choice Requires="wps">
            <w:drawing>
              <wp:anchor distT="0" distB="0" distL="114300" distR="114300" simplePos="0" relativeHeight="252068864" behindDoc="0" locked="0" layoutInCell="1" allowOverlap="1" wp14:anchorId="40E9286F" wp14:editId="4BC0FEB1">
                <wp:simplePos x="0" y="0"/>
                <wp:positionH relativeFrom="column">
                  <wp:posOffset>180975</wp:posOffset>
                </wp:positionH>
                <wp:positionV relativeFrom="paragraph">
                  <wp:posOffset>116839</wp:posOffset>
                </wp:positionV>
                <wp:extent cx="2505075" cy="695325"/>
                <wp:effectExtent l="0" t="0" r="28575" b="28575"/>
                <wp:wrapNone/>
                <wp:docPr id="560" name="Rectangle 560"/>
                <wp:cNvGraphicFramePr/>
                <a:graphic xmlns:a="http://schemas.openxmlformats.org/drawingml/2006/main">
                  <a:graphicData uri="http://schemas.microsoft.com/office/word/2010/wordprocessingShape">
                    <wps:wsp>
                      <wps:cNvSpPr/>
                      <wps:spPr>
                        <a:xfrm>
                          <a:off x="0" y="0"/>
                          <a:ext cx="2505075" cy="6953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3F1D6" w14:textId="77777777" w:rsidR="004B13F3" w:rsidRDefault="004B13F3" w:rsidP="004A442E">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9286F" id="Rectangle 560" o:spid="_x0000_s1071" style="position:absolute;margin-left:14.25pt;margin-top:9.2pt;width:197.25pt;height:54.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" fillcolor="white [3212]" strokecolor="black [3213]" strokeweight="2pt">
                <v:textbox>
                  <w:txbxContent>
                    <w:p w14:paraId="0743F1D6" w14:textId="77777777" w:rsidR="004B13F3" w:rsidRDefault="004B13F3" w:rsidP="004A442E">
                      <w:pPr>
                        <w:jc w:val="center"/>
                      </w:pPr>
                      <w:r>
                        <w:t>s</w:t>
                      </w:r>
                    </w:p>
                  </w:txbxContent>
                </v:textbox>
              </v:rect>
            </w:pict>
          </mc:Fallback>
        </mc:AlternateContent>
      </w:r>
    </w:p>
    <w:p w14:paraId="5815FF05" w14:textId="77777777" w:rsidR="004A442E" w:rsidRDefault="004A442E" w:rsidP="00B81588">
      <w:pPr>
        <w:spacing w:line="240" w:lineRule="auto"/>
        <w:rPr>
          <w:sz w:val="24"/>
          <w:szCs w:val="24"/>
        </w:rPr>
      </w:pPr>
    </w:p>
    <w:p w14:paraId="5EE54173" w14:textId="77777777" w:rsidR="004A442E" w:rsidRDefault="004A442E" w:rsidP="00B81588">
      <w:pPr>
        <w:spacing w:line="240" w:lineRule="auto"/>
        <w:rPr>
          <w:sz w:val="24"/>
          <w:szCs w:val="24"/>
        </w:rPr>
      </w:pPr>
    </w:p>
    <w:p w14:paraId="1C0CC26E" w14:textId="77777777" w:rsidR="004A442E" w:rsidRDefault="00C43CD1" w:rsidP="00B81588">
      <w:pPr>
        <w:spacing w:line="240" w:lineRule="auto"/>
        <w:rPr>
          <w:sz w:val="24"/>
          <w:szCs w:val="24"/>
        </w:rPr>
      </w:pPr>
      <w:r w:rsidRPr="00C43CD1">
        <w:rPr>
          <w:noProof/>
          <w:sz w:val="24"/>
          <w:szCs w:val="24"/>
        </w:rPr>
        <mc:AlternateContent>
          <mc:Choice Requires="wps">
            <w:drawing>
              <wp:anchor distT="0" distB="0" distL="114300" distR="114300" simplePos="0" relativeHeight="252090368" behindDoc="0" locked="0" layoutInCell="1" allowOverlap="1" wp14:anchorId="45F7BA5F" wp14:editId="4BB5A1D5">
                <wp:simplePos x="0" y="0"/>
                <wp:positionH relativeFrom="column">
                  <wp:posOffset>4114800</wp:posOffset>
                </wp:positionH>
                <wp:positionV relativeFrom="paragraph">
                  <wp:posOffset>168275</wp:posOffset>
                </wp:positionV>
                <wp:extent cx="1066800" cy="590550"/>
                <wp:effectExtent l="0" t="0" r="19050"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90550"/>
                        </a:xfrm>
                        <a:prstGeom prst="rect">
                          <a:avLst/>
                        </a:prstGeom>
                        <a:solidFill>
                          <a:srgbClr val="FFFFFF"/>
                        </a:solidFill>
                        <a:ln w="9525">
                          <a:solidFill>
                            <a:schemeClr val="bg1"/>
                          </a:solidFill>
                          <a:miter lim="800000"/>
                          <a:headEnd/>
                          <a:tailEnd/>
                        </a:ln>
                      </wps:spPr>
                      <wps:txbx>
                        <w:txbxContent>
                          <w:p w14:paraId="4D462FB8" w14:textId="77777777" w:rsidR="004B13F3" w:rsidRDefault="004B13F3">
                            <w:r>
                              <w:t>Average Grade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5F7BA5F" id="_x0000_s1072" type="#_x0000_t202" style="position:absolute;margin-left:324pt;margin-top:13.25pt;width:84pt;height:4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" strokecolor="white [3212]">
                <v:textbox>
                  <w:txbxContent>
                    <w:p w14:paraId="4D462FB8" w14:textId="77777777" w:rsidR="004B13F3" w:rsidRDefault="004B13F3">
                      <w:r>
                        <w:t>Average Grade</w:t>
                      </w:r>
                    </w:p>
                  </w:txbxContent>
                </v:textbox>
              </v:shape>
            </w:pict>
          </mc:Fallback>
        </mc:AlternateContent>
      </w:r>
    </w:p>
    <w:p w14:paraId="308BADC9" w14:textId="77777777" w:rsidR="004A442E" w:rsidRDefault="00434311" w:rsidP="00B81588">
      <w:pPr>
        <w:spacing w:line="240" w:lineRule="auto"/>
        <w:rPr>
          <w:sz w:val="24"/>
          <w:szCs w:val="24"/>
        </w:rPr>
      </w:pPr>
      <w:r>
        <w:rPr>
          <w:noProof/>
          <w:sz w:val="24"/>
          <w:szCs w:val="24"/>
        </w:rPr>
        <mc:AlternateContent>
          <mc:Choice Requires="wps">
            <w:drawing>
              <wp:anchor distT="0" distB="0" distL="114300" distR="114300" simplePos="0" relativeHeight="252085248" behindDoc="0" locked="0" layoutInCell="1" allowOverlap="1" wp14:anchorId="120E419F" wp14:editId="47F8310D">
                <wp:simplePos x="0" y="0"/>
                <wp:positionH relativeFrom="column">
                  <wp:posOffset>1790700</wp:posOffset>
                </wp:positionH>
                <wp:positionV relativeFrom="paragraph">
                  <wp:posOffset>153670</wp:posOffset>
                </wp:positionV>
                <wp:extent cx="0" cy="1143000"/>
                <wp:effectExtent l="95250" t="38100" r="57150" b="57150"/>
                <wp:wrapNone/>
                <wp:docPr id="572" name="Straight Arrow Connector 572"/>
                <wp:cNvGraphicFramePr/>
                <a:graphic xmlns:a="http://schemas.openxmlformats.org/drawingml/2006/main">
                  <a:graphicData uri="http://schemas.microsoft.com/office/word/2010/wordprocessingShape">
                    <wps:wsp>
                      <wps:cNvCnPr/>
                      <wps:spPr>
                        <a:xfrm>
                          <a:off x="0" y="0"/>
                          <a:ext cx="0" cy="11430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46B13F" id="Straight Arrow Connector 572" o:spid="_x0000_s1026" type="#_x0000_t32" style="position:absolute;margin-left:141pt;margin-top:12.1pt;width:0;height:90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" strokecolor="black [3213]">
                <v:stroke startarrow="open" endarrow="open"/>
              </v:shape>
            </w:pict>
          </mc:Fallback>
        </mc:AlternateContent>
      </w:r>
      <w:r>
        <w:rPr>
          <w:noProof/>
          <w:sz w:val="24"/>
          <w:szCs w:val="24"/>
        </w:rPr>
        <mc:AlternateContent>
          <mc:Choice Requires="wps">
            <w:drawing>
              <wp:anchor distT="0" distB="0" distL="114300" distR="114300" simplePos="0" relativeHeight="252083200" behindDoc="0" locked="0" layoutInCell="1" allowOverlap="1" wp14:anchorId="177E93B8" wp14:editId="6DF5C512">
                <wp:simplePos x="0" y="0"/>
                <wp:positionH relativeFrom="column">
                  <wp:posOffset>561975</wp:posOffset>
                </wp:positionH>
                <wp:positionV relativeFrom="paragraph">
                  <wp:posOffset>153670</wp:posOffset>
                </wp:positionV>
                <wp:extent cx="1" cy="314325"/>
                <wp:effectExtent l="95250" t="38100" r="76200" b="66675"/>
                <wp:wrapNone/>
                <wp:docPr id="569" name="Straight Arrow Connector 569"/>
                <wp:cNvGraphicFramePr/>
                <a:graphic xmlns:a="http://schemas.openxmlformats.org/drawingml/2006/main">
                  <a:graphicData uri="http://schemas.microsoft.com/office/word/2010/wordprocessingShape">
                    <wps:wsp>
                      <wps:cNvCnPr/>
                      <wps:spPr>
                        <a:xfrm flipH="1">
                          <a:off x="0" y="0"/>
                          <a:ext cx="1" cy="314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2A6A183" id="Straight Arrow Connector 569" o:spid="_x0000_s1026" type="#_x0000_t32" style="position:absolute;margin-left:44.25pt;margin-top:12.1pt;width:0;height:24.75pt;flip:x;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" strokecolor="black [3040]">
                <v:stroke startarrow="open" endarrow="open"/>
              </v:shape>
            </w:pict>
          </mc:Fallback>
        </mc:AlternateContent>
      </w:r>
      <w:r>
        <w:rPr>
          <w:noProof/>
          <w:sz w:val="24"/>
          <w:szCs w:val="24"/>
        </w:rPr>
        <mc:AlternateContent>
          <mc:Choice Requires="wps">
            <w:drawing>
              <wp:anchor distT="0" distB="0" distL="114300" distR="114300" simplePos="0" relativeHeight="252080128" behindDoc="0" locked="0" layoutInCell="1" allowOverlap="1" wp14:anchorId="08962B78" wp14:editId="040E4BAD">
                <wp:simplePos x="0" y="0"/>
                <wp:positionH relativeFrom="column">
                  <wp:posOffset>180975</wp:posOffset>
                </wp:positionH>
                <wp:positionV relativeFrom="paragraph">
                  <wp:posOffset>153670</wp:posOffset>
                </wp:positionV>
                <wp:extent cx="2505075" cy="1143000"/>
                <wp:effectExtent l="0" t="0" r="28575" b="19050"/>
                <wp:wrapNone/>
                <wp:docPr id="566" name="Rectangle 566"/>
                <wp:cNvGraphicFramePr/>
                <a:graphic xmlns:a="http://schemas.openxmlformats.org/drawingml/2006/main">
                  <a:graphicData uri="http://schemas.microsoft.com/office/word/2010/wordprocessingShape">
                    <wps:wsp>
                      <wps:cNvSpPr/>
                      <wps:spPr>
                        <a:xfrm>
                          <a:off x="0" y="0"/>
                          <a:ext cx="2505075" cy="1143000"/>
                        </a:xfrm>
                        <a:prstGeom prst="rect">
                          <a:avLst/>
                        </a:prstGeom>
                        <a:solidFill>
                          <a:sysClr val="window" lastClr="FFFFFF"/>
                        </a:solidFill>
                        <a:ln w="25400" cap="flat" cmpd="sng" algn="ctr">
                          <a:solidFill>
                            <a:sysClr val="windowText" lastClr="000000"/>
                          </a:solidFill>
                          <a:prstDash val="solid"/>
                        </a:ln>
                        <a:effectLst/>
                      </wps:spPr>
                      <wps:txbx>
                        <w:txbxContent>
                          <w:p w14:paraId="0947103F" w14:textId="77777777" w:rsidR="004B13F3" w:rsidRDefault="004B13F3" w:rsidP="00434311">
                            <w:pPr>
                              <w:jc w:val="center"/>
                            </w:pPr>
                            <w:r>
                              <w:t xml:space="preserve"> </w:t>
                            </w:r>
                            <w:r>
                              <w:tab/>
                              <w:t>A</w:t>
                            </w:r>
                            <w:r>
                              <w:tab/>
                            </w:r>
                            <w:r>
                              <w:tab/>
                            </w:r>
                            <w:r>
                              <w:tab/>
                            </w:r>
                            <w:r>
                              <w:tab/>
                            </w:r>
                            <w:r>
                              <w:tab/>
                            </w:r>
                            <w:r>
                              <w:tab/>
                            </w:r>
                            <w:r>
                              <w:tab/>
                            </w:r>
                            <w:r>
                              <w:tab/>
                            </w:r>
                            <w:r>
                              <w:tab/>
                            </w:r>
                            <w:r>
                              <w:tab/>
                            </w:r>
                            <w:r>
                              <w:tab/>
                            </w:r>
                            <w:r>
                              <w:tab/>
                            </w:r>
                            <w:r>
                              <w:tab/>
                            </w:r>
                            <w:r>
                              <w:tab/>
                            </w:r>
                            <w:r>
                              <w:tab/>
                              <w:t>B</w:t>
                            </w:r>
                            <w:r>
                              <w:tab/>
                            </w:r>
                            <w:r>
                              <w:tab/>
                              <w:t>C</w:t>
                            </w:r>
                            <w:r>
                              <w:tab/>
                            </w:r>
                            <w:r>
                              <w:tab/>
                            </w:r>
                            <w:r>
                              <w:tab/>
                            </w:r>
                            <w:r>
                              <w:tab/>
                              <w:t xml:space="preserve">                     Basement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62B78" id="Rectangle 566" o:spid="_x0000_s1073" style="position:absolute;margin-left:14.25pt;margin-top:12.1pt;width:197.25pt;height:9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" fillcolor="window" strokecolor="windowText" strokeweight="2pt">
                <v:textbox>
                  <w:txbxContent>
                    <w:p w14:paraId="0947103F" w14:textId="77777777" w:rsidR="004B13F3" w:rsidRDefault="004B13F3" w:rsidP="00434311">
                      <w:pPr>
                        <w:jc w:val="center"/>
                      </w:pPr>
                      <w:r>
                        <w:t xml:space="preserve"> </w:t>
                      </w:r>
                      <w:r>
                        <w:tab/>
                        <w:t>A</w:t>
                      </w:r>
                      <w:r>
                        <w:tab/>
                      </w:r>
                      <w:r>
                        <w:tab/>
                      </w:r>
                      <w:r>
                        <w:tab/>
                      </w:r>
                      <w:r>
                        <w:tab/>
                      </w:r>
                      <w:r>
                        <w:tab/>
                      </w:r>
                      <w:r>
                        <w:tab/>
                      </w:r>
                      <w:r>
                        <w:tab/>
                      </w:r>
                      <w:r>
                        <w:tab/>
                      </w:r>
                      <w:r>
                        <w:tab/>
                      </w:r>
                      <w:r>
                        <w:tab/>
                      </w:r>
                      <w:r>
                        <w:tab/>
                      </w:r>
                      <w:r>
                        <w:tab/>
                      </w:r>
                      <w:r>
                        <w:tab/>
                      </w:r>
                      <w:r>
                        <w:tab/>
                      </w:r>
                      <w:r>
                        <w:tab/>
                        <w:t>B</w:t>
                      </w:r>
                      <w:r>
                        <w:tab/>
                      </w:r>
                      <w:r>
                        <w:tab/>
                        <w:t>C</w:t>
                      </w:r>
                      <w:r>
                        <w:tab/>
                      </w:r>
                      <w:r>
                        <w:tab/>
                      </w:r>
                      <w:r>
                        <w:tab/>
                      </w:r>
                      <w:r>
                        <w:tab/>
                        <w:t xml:space="preserve">                     Basement</w:t>
                      </w:r>
                    </w:p>
                  </w:txbxContent>
                </v:textbox>
              </v:rect>
            </w:pict>
          </mc:Fallback>
        </mc:AlternateContent>
      </w:r>
      <w:r w:rsidR="004A442E">
        <w:rPr>
          <w:noProof/>
          <w:sz w:val="24"/>
          <w:szCs w:val="24"/>
        </w:rPr>
        <mc:AlternateContent>
          <mc:Choice Requires="wps">
            <w:drawing>
              <wp:anchor distT="0" distB="0" distL="114300" distR="114300" simplePos="0" relativeHeight="252073984" behindDoc="0" locked="0" layoutInCell="1" allowOverlap="1" wp14:anchorId="3379DE5A" wp14:editId="6553E681">
                <wp:simplePos x="0" y="0"/>
                <wp:positionH relativeFrom="column">
                  <wp:posOffset>180975</wp:posOffset>
                </wp:positionH>
                <wp:positionV relativeFrom="paragraph">
                  <wp:posOffset>153670</wp:posOffset>
                </wp:positionV>
                <wp:extent cx="2505075" cy="1143000"/>
                <wp:effectExtent l="0" t="0" r="28575" b="19050"/>
                <wp:wrapNone/>
                <wp:docPr id="563" name="Rectangle 563"/>
                <wp:cNvGraphicFramePr/>
                <a:graphic xmlns:a="http://schemas.openxmlformats.org/drawingml/2006/main">
                  <a:graphicData uri="http://schemas.microsoft.com/office/word/2010/wordprocessingShape">
                    <wps:wsp>
                      <wps:cNvSpPr/>
                      <wps:spPr>
                        <a:xfrm>
                          <a:off x="0" y="0"/>
                          <a:ext cx="2505075" cy="1143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B210F" w14:textId="77777777" w:rsidR="004B13F3" w:rsidRDefault="004B13F3" w:rsidP="004A442E">
                            <w:pPr>
                              <w:jc w:val="center"/>
                            </w:pPr>
                            <w:r>
                              <w:t>Basement</w:t>
                            </w:r>
                          </w:p>
                          <w:p w14:paraId="6DB0232C" w14:textId="77777777" w:rsidR="004B13F3" w:rsidRDefault="004B13F3" w:rsidP="004A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DE5A" id="Rectangle 563" o:spid="_x0000_s1074" style="position:absolute;margin-left:14.25pt;margin-top:12.1pt;width:197.25pt;height:90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" fillcolor="white [3212]" strokecolor="black [3213]" strokeweight="2pt">
                <v:textbox>
                  <w:txbxContent>
                    <w:p w14:paraId="6B7B210F" w14:textId="77777777" w:rsidR="004B13F3" w:rsidRDefault="004B13F3" w:rsidP="004A442E">
                      <w:pPr>
                        <w:jc w:val="center"/>
                      </w:pPr>
                      <w:r>
                        <w:t>Basement</w:t>
                      </w:r>
                    </w:p>
                    <w:p w14:paraId="6DB0232C" w14:textId="77777777" w:rsidR="004B13F3" w:rsidRDefault="004B13F3" w:rsidP="004A442E">
                      <w:pPr>
                        <w:jc w:val="center"/>
                      </w:pPr>
                    </w:p>
                  </w:txbxContent>
                </v:textbox>
              </v:rect>
            </w:pict>
          </mc:Fallback>
        </mc:AlternateContent>
      </w:r>
    </w:p>
    <w:p w14:paraId="7996B7DB" w14:textId="77777777" w:rsidR="004A442E" w:rsidRDefault="00434311" w:rsidP="00B81588">
      <w:pPr>
        <w:spacing w:line="240" w:lineRule="auto"/>
        <w:rPr>
          <w:sz w:val="24"/>
          <w:szCs w:val="24"/>
        </w:rPr>
      </w:pPr>
      <w:r>
        <w:rPr>
          <w:noProof/>
          <w:sz w:val="24"/>
          <w:szCs w:val="24"/>
        </w:rPr>
        <mc:AlternateContent>
          <mc:Choice Requires="wps">
            <w:drawing>
              <wp:anchor distT="0" distB="0" distL="114300" distR="114300" simplePos="0" relativeHeight="252078080" behindDoc="0" locked="0" layoutInCell="1" allowOverlap="1" wp14:anchorId="5EBECB76" wp14:editId="58905D96">
                <wp:simplePos x="0" y="0"/>
                <wp:positionH relativeFrom="column">
                  <wp:posOffset>180975</wp:posOffset>
                </wp:positionH>
                <wp:positionV relativeFrom="paragraph">
                  <wp:posOffset>33655</wp:posOffset>
                </wp:positionV>
                <wp:extent cx="2505075" cy="1076325"/>
                <wp:effectExtent l="0" t="0" r="28575" b="28575"/>
                <wp:wrapNone/>
                <wp:docPr id="565" name="Rectangle 565"/>
                <wp:cNvGraphicFramePr/>
                <a:graphic xmlns:a="http://schemas.openxmlformats.org/drawingml/2006/main">
                  <a:graphicData uri="http://schemas.microsoft.com/office/word/2010/wordprocessingShape">
                    <wps:wsp>
                      <wps:cNvSpPr/>
                      <wps:spPr>
                        <a:xfrm>
                          <a:off x="0" y="0"/>
                          <a:ext cx="2505075" cy="1076325"/>
                        </a:xfrm>
                        <a:prstGeom prst="rect">
                          <a:avLst/>
                        </a:prstGeom>
                        <a:solidFill>
                          <a:sysClr val="window" lastClr="FFFFFF"/>
                        </a:solidFill>
                        <a:ln w="25400" cap="flat" cmpd="sng" algn="ctr">
                          <a:solidFill>
                            <a:sysClr val="windowText" lastClr="000000"/>
                          </a:solidFill>
                          <a:prstDash val="solid"/>
                        </a:ln>
                        <a:effectLst/>
                      </wps:spPr>
                      <wps:txbx>
                        <w:txbxContent>
                          <w:p w14:paraId="2012B41E" w14:textId="77777777" w:rsidR="004B13F3" w:rsidRDefault="004B13F3" w:rsidP="00434311">
                            <w:pPr>
                              <w:jc w:val="center"/>
                            </w:pPr>
                            <w:r>
                              <w:tab/>
                            </w:r>
                            <w:r>
                              <w:tab/>
                            </w:r>
                            <w:r>
                              <w:tab/>
                            </w:r>
                            <w:r>
                              <w:tab/>
                            </w: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CB76" id="Rectangle 565" o:spid="_x0000_s1075" style="position:absolute;margin-left:14.25pt;margin-top:2.65pt;width:197.25pt;height:84.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" fillcolor="window" strokecolor="windowText" strokeweight="2pt">
                <v:textbox>
                  <w:txbxContent>
                    <w:p w14:paraId="2012B41E" w14:textId="77777777" w:rsidR="004B13F3" w:rsidRDefault="004B13F3" w:rsidP="00434311">
                      <w:pPr>
                        <w:jc w:val="center"/>
                      </w:pPr>
                      <w:r>
                        <w:tab/>
                      </w:r>
                      <w:r>
                        <w:tab/>
                      </w:r>
                      <w:r>
                        <w:tab/>
                      </w:r>
                      <w:r>
                        <w:tab/>
                      </w:r>
                      <w:r>
                        <w:tab/>
                      </w:r>
                      <w:r>
                        <w:tab/>
                      </w:r>
                    </w:p>
                  </w:txbxContent>
                </v:textbox>
              </v:rect>
            </w:pict>
          </mc:Fallback>
        </mc:AlternateContent>
      </w:r>
    </w:p>
    <w:p w14:paraId="26184379" w14:textId="77777777" w:rsidR="004A442E" w:rsidRDefault="00434311" w:rsidP="00B81588">
      <w:pPr>
        <w:spacing w:line="240" w:lineRule="auto"/>
        <w:rPr>
          <w:sz w:val="24"/>
          <w:szCs w:val="24"/>
        </w:rPr>
      </w:pPr>
      <w:r>
        <w:rPr>
          <w:noProof/>
          <w:sz w:val="24"/>
          <w:szCs w:val="24"/>
        </w:rPr>
        <mc:AlternateContent>
          <mc:Choice Requires="wps">
            <w:drawing>
              <wp:anchor distT="0" distB="0" distL="114300" distR="114300" simplePos="0" relativeHeight="252084224" behindDoc="0" locked="0" layoutInCell="1" allowOverlap="1" wp14:anchorId="356316AA" wp14:editId="35694310">
                <wp:simplePos x="0" y="0"/>
                <wp:positionH relativeFrom="column">
                  <wp:posOffset>923925</wp:posOffset>
                </wp:positionH>
                <wp:positionV relativeFrom="paragraph">
                  <wp:posOffset>95885</wp:posOffset>
                </wp:positionV>
                <wp:extent cx="0" cy="828675"/>
                <wp:effectExtent l="95250" t="38100" r="57150" b="66675"/>
                <wp:wrapNone/>
                <wp:docPr id="570" name="Straight Arrow Connector 570"/>
                <wp:cNvGraphicFramePr/>
                <a:graphic xmlns:a="http://schemas.openxmlformats.org/drawingml/2006/main">
                  <a:graphicData uri="http://schemas.microsoft.com/office/word/2010/wordprocessingShape">
                    <wps:wsp>
                      <wps:cNvCnPr/>
                      <wps:spPr>
                        <a:xfrm>
                          <a:off x="0" y="0"/>
                          <a:ext cx="0" cy="8286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BAEF94B" id="Straight Arrow Connector 570" o:spid="_x0000_s1026" type="#_x0000_t32" style="position:absolute;margin-left:72.75pt;margin-top:7.55pt;width:0;height:65.2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" strokecolor="black [3040]">
                <v:stroke startarrow="open" endarrow="open"/>
              </v:shape>
            </w:pict>
          </mc:Fallback>
        </mc:AlternateContent>
      </w:r>
      <w:r>
        <w:rPr>
          <w:noProof/>
          <w:sz w:val="24"/>
          <w:szCs w:val="24"/>
        </w:rPr>
        <mc:AlternateContent>
          <mc:Choice Requires="wps">
            <w:drawing>
              <wp:anchor distT="0" distB="0" distL="114300" distR="114300" simplePos="0" relativeHeight="252081152" behindDoc="0" locked="0" layoutInCell="1" allowOverlap="1" wp14:anchorId="223E8558" wp14:editId="538E5437">
                <wp:simplePos x="0" y="0"/>
                <wp:positionH relativeFrom="column">
                  <wp:posOffset>-219075</wp:posOffset>
                </wp:positionH>
                <wp:positionV relativeFrom="paragraph">
                  <wp:posOffset>95885</wp:posOffset>
                </wp:positionV>
                <wp:extent cx="4286250" cy="0"/>
                <wp:effectExtent l="0" t="0" r="19050" b="19050"/>
                <wp:wrapNone/>
                <wp:docPr id="567" name="Straight Connector 567"/>
                <wp:cNvGraphicFramePr/>
                <a:graphic xmlns:a="http://schemas.openxmlformats.org/drawingml/2006/main">
                  <a:graphicData uri="http://schemas.microsoft.com/office/word/2010/wordprocessingShape">
                    <wps:wsp>
                      <wps:cNvCnPr/>
                      <wps:spPr>
                        <a:xfrm>
                          <a:off x="0" y="0"/>
                          <a:ext cx="428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B91205" id="Straight Connector 567" o:spid="_x0000_s1026" style="position:absolute;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5pt,7.55pt" to="32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wVuAEAALsDAAAOAAAAZHJzL2Uyb0RvYy54bWysU8GOEzEMvSPxD1HudNqKLa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" strokecolor="black [3040]"/>
            </w:pict>
          </mc:Fallback>
        </mc:AlternateContent>
      </w:r>
    </w:p>
    <w:p w14:paraId="0BE136A0" w14:textId="77777777" w:rsidR="004A442E" w:rsidRDefault="004A442E" w:rsidP="00B81588">
      <w:pPr>
        <w:spacing w:line="240" w:lineRule="auto"/>
        <w:rPr>
          <w:sz w:val="24"/>
          <w:szCs w:val="24"/>
        </w:rPr>
      </w:pPr>
    </w:p>
    <w:p w14:paraId="59F95E68" w14:textId="77777777" w:rsidR="004A442E" w:rsidRDefault="004A442E" w:rsidP="00B81588">
      <w:pPr>
        <w:spacing w:line="240" w:lineRule="auto"/>
        <w:rPr>
          <w:sz w:val="24"/>
          <w:szCs w:val="24"/>
        </w:rPr>
      </w:pPr>
    </w:p>
    <w:p w14:paraId="4EA7A428" w14:textId="77777777" w:rsidR="004A442E" w:rsidRDefault="004A442E" w:rsidP="00B81588">
      <w:pPr>
        <w:spacing w:line="240" w:lineRule="auto"/>
        <w:rPr>
          <w:sz w:val="24"/>
          <w:szCs w:val="24"/>
        </w:rPr>
      </w:pPr>
    </w:p>
    <w:p w14:paraId="10516D59" w14:textId="77777777" w:rsidR="004A442E" w:rsidRDefault="004A442E" w:rsidP="00B81588">
      <w:pPr>
        <w:spacing w:line="240" w:lineRule="auto"/>
        <w:rPr>
          <w:sz w:val="24"/>
          <w:szCs w:val="24"/>
        </w:rPr>
      </w:pPr>
    </w:p>
    <w:p w14:paraId="1EDCA881" w14:textId="77777777" w:rsidR="004A442E" w:rsidRDefault="004A442E" w:rsidP="00B81588">
      <w:pPr>
        <w:spacing w:line="240" w:lineRule="auto"/>
        <w:rPr>
          <w:sz w:val="24"/>
          <w:szCs w:val="24"/>
        </w:rPr>
      </w:pPr>
    </w:p>
    <w:p w14:paraId="1239270C" w14:textId="77777777" w:rsidR="004A442E" w:rsidRDefault="004A442E" w:rsidP="00B81588">
      <w:pPr>
        <w:spacing w:line="240" w:lineRule="auto"/>
        <w:rPr>
          <w:sz w:val="24"/>
          <w:szCs w:val="24"/>
        </w:rPr>
      </w:pPr>
    </w:p>
    <w:p w14:paraId="359BA418" w14:textId="77777777" w:rsidR="004A442E" w:rsidRDefault="004A442E" w:rsidP="00B81588">
      <w:pPr>
        <w:spacing w:line="240" w:lineRule="auto"/>
        <w:rPr>
          <w:sz w:val="24"/>
          <w:szCs w:val="24"/>
        </w:rPr>
      </w:pPr>
    </w:p>
    <w:p w14:paraId="2EF2F10E" w14:textId="77777777" w:rsidR="004A442E" w:rsidRDefault="004A442E" w:rsidP="00B81588">
      <w:pPr>
        <w:spacing w:line="240" w:lineRule="auto"/>
        <w:rPr>
          <w:sz w:val="24"/>
          <w:szCs w:val="24"/>
        </w:rPr>
      </w:pPr>
    </w:p>
    <w:p w14:paraId="391672BD" w14:textId="77777777" w:rsidR="004A442E" w:rsidRDefault="004A442E" w:rsidP="00B81588">
      <w:pPr>
        <w:spacing w:line="240" w:lineRule="auto"/>
        <w:rPr>
          <w:sz w:val="24"/>
          <w:szCs w:val="24"/>
        </w:rPr>
      </w:pPr>
    </w:p>
    <w:p w14:paraId="2D3C8F88" w14:textId="77777777" w:rsidR="004A442E" w:rsidRDefault="004A442E" w:rsidP="00B81588">
      <w:pPr>
        <w:spacing w:line="240" w:lineRule="auto"/>
        <w:rPr>
          <w:sz w:val="24"/>
          <w:szCs w:val="24"/>
        </w:rPr>
      </w:pPr>
    </w:p>
    <w:p w14:paraId="075B2A34" w14:textId="77777777" w:rsidR="004A442E" w:rsidRDefault="004A442E" w:rsidP="00B81588">
      <w:pPr>
        <w:spacing w:line="240" w:lineRule="auto"/>
        <w:rPr>
          <w:sz w:val="24"/>
          <w:szCs w:val="24"/>
        </w:rPr>
      </w:pPr>
    </w:p>
    <w:p w14:paraId="4F6EBF8B" w14:textId="77777777" w:rsidR="004A442E" w:rsidRDefault="004A442E" w:rsidP="00B81588">
      <w:pPr>
        <w:spacing w:line="240" w:lineRule="auto"/>
        <w:rPr>
          <w:sz w:val="24"/>
          <w:szCs w:val="24"/>
        </w:rPr>
      </w:pPr>
      <w:r>
        <w:rPr>
          <w:noProof/>
          <w:sz w:val="24"/>
          <w:szCs w:val="24"/>
        </w:rPr>
        <mc:AlternateContent>
          <mc:Choice Requires="wps">
            <w:drawing>
              <wp:anchor distT="0" distB="0" distL="114300" distR="114300" simplePos="0" relativeHeight="252065792" behindDoc="0" locked="0" layoutInCell="1" allowOverlap="1" wp14:anchorId="16419441" wp14:editId="6CE14605">
                <wp:simplePos x="0" y="0"/>
                <wp:positionH relativeFrom="column">
                  <wp:posOffset>19050</wp:posOffset>
                </wp:positionH>
                <wp:positionV relativeFrom="paragraph">
                  <wp:posOffset>73660</wp:posOffset>
                </wp:positionV>
                <wp:extent cx="2905125" cy="447675"/>
                <wp:effectExtent l="0" t="0" r="28575" b="28575"/>
                <wp:wrapNone/>
                <wp:docPr id="556" name="Isosceles Triangle 556"/>
                <wp:cNvGraphicFramePr/>
                <a:graphic xmlns:a="http://schemas.openxmlformats.org/drawingml/2006/main">
                  <a:graphicData uri="http://schemas.microsoft.com/office/word/2010/wordprocessingShape">
                    <wps:wsp>
                      <wps:cNvSpPr/>
                      <wps:spPr>
                        <a:xfrm>
                          <a:off x="0" y="0"/>
                          <a:ext cx="2905125" cy="44767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2993" id="Isosceles Triangle 556" o:spid="_x0000_s1026" type="#_x0000_t5" style="position:absolute;margin-left:1.5pt;margin-top:5.8pt;width:228.75pt;height:35.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" fillcolor="window" strokecolor="windowText" strokeweight="2pt"/>
            </w:pict>
          </mc:Fallback>
        </mc:AlternateContent>
      </w:r>
    </w:p>
    <w:p w14:paraId="66B7093E" w14:textId="77777777" w:rsidR="004A442E" w:rsidRDefault="004A442E" w:rsidP="00B81588">
      <w:pPr>
        <w:spacing w:line="240" w:lineRule="auto"/>
        <w:rPr>
          <w:sz w:val="24"/>
          <w:szCs w:val="24"/>
        </w:rPr>
      </w:pPr>
    </w:p>
    <w:p w14:paraId="16EA6FE2" w14:textId="77777777" w:rsidR="004A442E" w:rsidRDefault="004A442E" w:rsidP="00B81588">
      <w:pPr>
        <w:spacing w:line="240" w:lineRule="auto"/>
        <w:rPr>
          <w:sz w:val="24"/>
          <w:szCs w:val="24"/>
        </w:rPr>
      </w:pPr>
      <w:r>
        <w:rPr>
          <w:noProof/>
          <w:sz w:val="24"/>
          <w:szCs w:val="24"/>
        </w:rPr>
        <mc:AlternateContent>
          <mc:Choice Requires="wps">
            <w:drawing>
              <wp:anchor distT="0" distB="0" distL="114300" distR="114300" simplePos="0" relativeHeight="252067840" behindDoc="0" locked="0" layoutInCell="1" allowOverlap="1" wp14:anchorId="194827CD" wp14:editId="002BB23A">
                <wp:simplePos x="0" y="0"/>
                <wp:positionH relativeFrom="column">
                  <wp:posOffset>180975</wp:posOffset>
                </wp:positionH>
                <wp:positionV relativeFrom="paragraph">
                  <wp:posOffset>149225</wp:posOffset>
                </wp:positionV>
                <wp:extent cx="2600325" cy="2162175"/>
                <wp:effectExtent l="0" t="0" r="28575" b="28575"/>
                <wp:wrapNone/>
                <wp:docPr id="559" name="Rectangle 559"/>
                <wp:cNvGraphicFramePr/>
                <a:graphic xmlns:a="http://schemas.openxmlformats.org/drawingml/2006/main">
                  <a:graphicData uri="http://schemas.microsoft.com/office/word/2010/wordprocessingShape">
                    <wps:wsp>
                      <wps:cNvSpPr/>
                      <wps:spPr>
                        <a:xfrm>
                          <a:off x="0" y="0"/>
                          <a:ext cx="2600325" cy="2162175"/>
                        </a:xfrm>
                        <a:prstGeom prst="rec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5EC7" id="Rectangle 559" o:spid="_x0000_s1026" style="position:absolute;margin-left:14.25pt;margin-top:11.75pt;width:204.75pt;height:170.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" fillcolor="window" strokecolor="black [3213]" strokeweight="2pt"/>
            </w:pict>
          </mc:Fallback>
        </mc:AlternateContent>
      </w:r>
    </w:p>
    <w:p w14:paraId="3AD2FB35" w14:textId="77777777" w:rsidR="004A442E" w:rsidRDefault="002C247F" w:rsidP="00B81588">
      <w:pPr>
        <w:spacing w:line="240" w:lineRule="auto"/>
        <w:rPr>
          <w:sz w:val="24"/>
          <w:szCs w:val="24"/>
        </w:rPr>
      </w:pPr>
      <w:r w:rsidRPr="002C247F">
        <w:rPr>
          <w:noProof/>
          <w:sz w:val="24"/>
          <w:szCs w:val="24"/>
        </w:rPr>
        <mc:AlternateContent>
          <mc:Choice Requires="wps">
            <w:drawing>
              <wp:anchor distT="0" distB="0" distL="114300" distR="114300" simplePos="0" relativeHeight="252096512" behindDoc="0" locked="0" layoutInCell="1" allowOverlap="1" wp14:anchorId="27610AE0" wp14:editId="50EB08DE">
                <wp:simplePos x="0" y="0"/>
                <wp:positionH relativeFrom="column">
                  <wp:posOffset>3267075</wp:posOffset>
                </wp:positionH>
                <wp:positionV relativeFrom="paragraph">
                  <wp:posOffset>123190</wp:posOffset>
                </wp:positionV>
                <wp:extent cx="2374265" cy="1403985"/>
                <wp:effectExtent l="0" t="0" r="19050" b="2159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49F1B4AC" w14:textId="77777777" w:rsidR="004B13F3" w:rsidRDefault="004B13F3">
                            <w:r>
                              <w:t>When “A” is greater than “B”,</w:t>
                            </w:r>
                          </w:p>
                          <w:p w14:paraId="58AD0AFE" w14:textId="77777777" w:rsidR="004B13F3" w:rsidRDefault="004B13F3">
                            <w:r>
                              <w:t>“C” is a Story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610AE0" id="_x0000_s1076" type="#_x0000_t202" style="position:absolute;margin-left:257.25pt;margin-top:9.7pt;width:186.95pt;height:110.55pt;z-index:252096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HAHAIAACc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" strokecolor="white [3212]">
                <v:textbox style="mso-fit-shape-to-text:t">
                  <w:txbxContent>
                    <w:p w14:paraId="49F1B4AC" w14:textId="77777777" w:rsidR="004B13F3" w:rsidRDefault="004B13F3">
                      <w:r>
                        <w:t>When “A” is greater than “B”,</w:t>
                      </w:r>
                    </w:p>
                    <w:p w14:paraId="58AD0AFE" w14:textId="77777777" w:rsidR="004B13F3" w:rsidRDefault="004B13F3">
                      <w:r>
                        <w:t>“C” is a Story</w:t>
                      </w:r>
                    </w:p>
                  </w:txbxContent>
                </v:textbox>
              </v:shape>
            </w:pict>
          </mc:Fallback>
        </mc:AlternateContent>
      </w:r>
    </w:p>
    <w:p w14:paraId="4AFBEC61" w14:textId="77777777" w:rsidR="004A442E" w:rsidRDefault="004A442E" w:rsidP="00B81588">
      <w:pPr>
        <w:spacing w:line="240" w:lineRule="auto"/>
        <w:rPr>
          <w:sz w:val="24"/>
          <w:szCs w:val="24"/>
        </w:rPr>
      </w:pPr>
      <w:r>
        <w:rPr>
          <w:noProof/>
          <w:sz w:val="24"/>
          <w:szCs w:val="24"/>
        </w:rPr>
        <mc:AlternateContent>
          <mc:Choice Requires="wps">
            <w:drawing>
              <wp:anchor distT="0" distB="0" distL="114300" distR="114300" simplePos="0" relativeHeight="252070912" behindDoc="0" locked="0" layoutInCell="1" allowOverlap="1" wp14:anchorId="63C01E8A" wp14:editId="5C607191">
                <wp:simplePos x="0" y="0"/>
                <wp:positionH relativeFrom="column">
                  <wp:posOffset>228600</wp:posOffset>
                </wp:positionH>
                <wp:positionV relativeFrom="paragraph">
                  <wp:posOffset>5080</wp:posOffset>
                </wp:positionV>
                <wp:extent cx="2505075" cy="695325"/>
                <wp:effectExtent l="0" t="0" r="28575" b="28575"/>
                <wp:wrapNone/>
                <wp:docPr id="561" name="Rectangle 561"/>
                <wp:cNvGraphicFramePr/>
                <a:graphic xmlns:a="http://schemas.openxmlformats.org/drawingml/2006/main">
                  <a:graphicData uri="http://schemas.microsoft.com/office/word/2010/wordprocessingShape">
                    <wps:wsp>
                      <wps:cNvSpPr/>
                      <wps:spPr>
                        <a:xfrm>
                          <a:off x="0" y="0"/>
                          <a:ext cx="2505075" cy="695325"/>
                        </a:xfrm>
                        <a:prstGeom prst="rect">
                          <a:avLst/>
                        </a:prstGeom>
                        <a:solidFill>
                          <a:sysClr val="window" lastClr="FFFFFF"/>
                        </a:solidFill>
                        <a:ln w="25400" cap="flat" cmpd="sng" algn="ctr">
                          <a:solidFill>
                            <a:schemeClr val="tx1"/>
                          </a:solidFill>
                          <a:prstDash val="solid"/>
                        </a:ln>
                        <a:effectLst/>
                      </wps:spPr>
                      <wps:txbx>
                        <w:txbxContent>
                          <w:p w14:paraId="6146094F" w14:textId="77777777" w:rsidR="004B13F3" w:rsidRDefault="004B13F3" w:rsidP="004A442E">
                            <w:pPr>
                              <w:jc w:val="center"/>
                            </w:pPr>
                          </w:p>
                          <w:p w14:paraId="56E00B44" w14:textId="77777777" w:rsidR="004B13F3" w:rsidRDefault="004B13F3" w:rsidP="004A442E">
                            <w:pPr>
                              <w:jc w:val="center"/>
                            </w:pPr>
                          </w:p>
                          <w:p w14:paraId="6C1D26C3" w14:textId="77777777" w:rsidR="004B13F3" w:rsidRDefault="004B13F3" w:rsidP="004A442E">
                            <w:pPr>
                              <w:jc w:val="center"/>
                            </w:pPr>
                            <w:r>
                              <w:tab/>
                            </w:r>
                            <w:r>
                              <w:tab/>
                            </w:r>
                            <w:r>
                              <w:tab/>
                            </w:r>
                            <w:r>
                              <w:tab/>
                              <w:t>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1E8A" id="Rectangle 561" o:spid="_x0000_s1077" style="position:absolute;margin-left:18pt;margin-top:.4pt;width:197.25pt;height:54.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" fillcolor="window" strokecolor="black [3213]" strokeweight="2pt">
                <v:textbox>
                  <w:txbxContent>
                    <w:p w14:paraId="6146094F" w14:textId="77777777" w:rsidR="004B13F3" w:rsidRDefault="004B13F3" w:rsidP="004A442E">
                      <w:pPr>
                        <w:jc w:val="center"/>
                      </w:pPr>
                    </w:p>
                    <w:p w14:paraId="56E00B44" w14:textId="77777777" w:rsidR="004B13F3" w:rsidRDefault="004B13F3" w:rsidP="004A442E">
                      <w:pPr>
                        <w:jc w:val="center"/>
                      </w:pPr>
                    </w:p>
                    <w:p w14:paraId="6C1D26C3" w14:textId="77777777" w:rsidR="004B13F3" w:rsidRDefault="004B13F3" w:rsidP="004A442E">
                      <w:pPr>
                        <w:jc w:val="center"/>
                      </w:pPr>
                      <w:r>
                        <w:tab/>
                      </w:r>
                      <w:r>
                        <w:tab/>
                      </w:r>
                      <w:r>
                        <w:tab/>
                      </w:r>
                      <w:r>
                        <w:tab/>
                        <w:t>Story</w:t>
                      </w:r>
                    </w:p>
                  </w:txbxContent>
                </v:textbox>
              </v:rect>
            </w:pict>
          </mc:Fallback>
        </mc:AlternateContent>
      </w:r>
    </w:p>
    <w:p w14:paraId="3DA8340F" w14:textId="77777777" w:rsidR="004A442E" w:rsidRDefault="004A442E" w:rsidP="00B81588">
      <w:pPr>
        <w:spacing w:line="240" w:lineRule="auto"/>
        <w:rPr>
          <w:sz w:val="24"/>
          <w:szCs w:val="24"/>
        </w:rPr>
      </w:pPr>
    </w:p>
    <w:p w14:paraId="78E1EFB9" w14:textId="77777777" w:rsidR="004A442E" w:rsidRDefault="004A442E" w:rsidP="00B81588">
      <w:pPr>
        <w:spacing w:line="240" w:lineRule="auto"/>
        <w:rPr>
          <w:sz w:val="24"/>
          <w:szCs w:val="24"/>
        </w:rPr>
      </w:pPr>
    </w:p>
    <w:p w14:paraId="0EB688F7" w14:textId="77777777" w:rsidR="004A442E" w:rsidRDefault="004A442E" w:rsidP="00B81588">
      <w:pPr>
        <w:spacing w:line="240" w:lineRule="auto"/>
        <w:rPr>
          <w:sz w:val="24"/>
          <w:szCs w:val="24"/>
        </w:rPr>
      </w:pPr>
    </w:p>
    <w:p w14:paraId="0BB12FD8" w14:textId="77777777" w:rsidR="004A442E" w:rsidRDefault="00177DD0" w:rsidP="00B81588">
      <w:pPr>
        <w:spacing w:line="240" w:lineRule="auto"/>
        <w:rPr>
          <w:sz w:val="24"/>
          <w:szCs w:val="24"/>
        </w:rPr>
      </w:pPr>
      <w:r>
        <w:rPr>
          <w:noProof/>
          <w:sz w:val="24"/>
          <w:szCs w:val="24"/>
        </w:rPr>
        <mc:AlternateContent>
          <mc:Choice Requires="wps">
            <w:drawing>
              <wp:anchor distT="0" distB="0" distL="114300" distR="114300" simplePos="0" relativeHeight="252088320" behindDoc="0" locked="0" layoutInCell="1" allowOverlap="1" wp14:anchorId="7AF1B4EB" wp14:editId="25B69522">
                <wp:simplePos x="0" y="0"/>
                <wp:positionH relativeFrom="column">
                  <wp:posOffset>1647825</wp:posOffset>
                </wp:positionH>
                <wp:positionV relativeFrom="paragraph">
                  <wp:posOffset>52070</wp:posOffset>
                </wp:positionV>
                <wp:extent cx="0" cy="1076325"/>
                <wp:effectExtent l="95250" t="38100" r="57150" b="66675"/>
                <wp:wrapNone/>
                <wp:docPr id="575" name="Straight Arrow Connector 575"/>
                <wp:cNvGraphicFramePr/>
                <a:graphic xmlns:a="http://schemas.openxmlformats.org/drawingml/2006/main">
                  <a:graphicData uri="http://schemas.microsoft.com/office/word/2010/wordprocessingShape">
                    <wps:wsp>
                      <wps:cNvCnPr/>
                      <wps:spPr>
                        <a:xfrm>
                          <a:off x="0" y="0"/>
                          <a:ext cx="0" cy="1076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DB7EF46" id="Straight Arrow Connector 575" o:spid="_x0000_s1026" type="#_x0000_t32" style="position:absolute;margin-left:129.75pt;margin-top:4.1pt;width:0;height:84.75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" strokecolor="black [3040]">
                <v:stroke startarrow="open" endarrow="open"/>
              </v:shape>
            </w:pict>
          </mc:Fallback>
        </mc:AlternateContent>
      </w:r>
      <w:r w:rsidR="00434311">
        <w:rPr>
          <w:noProof/>
          <w:sz w:val="24"/>
          <w:szCs w:val="24"/>
        </w:rPr>
        <mc:AlternateContent>
          <mc:Choice Requires="wps">
            <w:drawing>
              <wp:anchor distT="0" distB="0" distL="114300" distR="114300" simplePos="0" relativeHeight="252086272" behindDoc="0" locked="0" layoutInCell="1" allowOverlap="1" wp14:anchorId="6883F345" wp14:editId="29188791">
                <wp:simplePos x="0" y="0"/>
                <wp:positionH relativeFrom="column">
                  <wp:posOffset>619125</wp:posOffset>
                </wp:positionH>
                <wp:positionV relativeFrom="paragraph">
                  <wp:posOffset>52070</wp:posOffset>
                </wp:positionV>
                <wp:extent cx="9525" cy="762000"/>
                <wp:effectExtent l="95250" t="38100" r="66675" b="57150"/>
                <wp:wrapNone/>
                <wp:docPr id="573" name="Straight Arrow Connector 573"/>
                <wp:cNvGraphicFramePr/>
                <a:graphic xmlns:a="http://schemas.openxmlformats.org/drawingml/2006/main">
                  <a:graphicData uri="http://schemas.microsoft.com/office/word/2010/wordprocessingShape">
                    <wps:wsp>
                      <wps:cNvCnPr/>
                      <wps:spPr>
                        <a:xfrm>
                          <a:off x="0" y="0"/>
                          <a:ext cx="9525" cy="7620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E96D6E" id="Straight Arrow Connector 573" o:spid="_x0000_s1026" type="#_x0000_t32" style="position:absolute;margin-left:48.75pt;margin-top:4.1pt;width:.75pt;height:60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" strokecolor="black [3040]">
                <v:stroke startarrow="open" endarrow="open"/>
              </v:shape>
            </w:pict>
          </mc:Fallback>
        </mc:AlternateContent>
      </w:r>
      <w:r w:rsidR="004A442E">
        <w:rPr>
          <w:noProof/>
          <w:sz w:val="24"/>
          <w:szCs w:val="24"/>
        </w:rPr>
        <mc:AlternateContent>
          <mc:Choice Requires="wps">
            <w:drawing>
              <wp:anchor distT="0" distB="0" distL="114300" distR="114300" simplePos="0" relativeHeight="252076032" behindDoc="0" locked="0" layoutInCell="1" allowOverlap="1" wp14:anchorId="2D1595ED" wp14:editId="30256D2E">
                <wp:simplePos x="0" y="0"/>
                <wp:positionH relativeFrom="column">
                  <wp:posOffset>228600</wp:posOffset>
                </wp:positionH>
                <wp:positionV relativeFrom="paragraph">
                  <wp:posOffset>52070</wp:posOffset>
                </wp:positionV>
                <wp:extent cx="2505075" cy="1076325"/>
                <wp:effectExtent l="0" t="0" r="28575" b="28575"/>
                <wp:wrapNone/>
                <wp:docPr id="564" name="Rectangle 564"/>
                <wp:cNvGraphicFramePr/>
                <a:graphic xmlns:a="http://schemas.openxmlformats.org/drawingml/2006/main">
                  <a:graphicData uri="http://schemas.microsoft.com/office/word/2010/wordprocessingShape">
                    <wps:wsp>
                      <wps:cNvSpPr/>
                      <wps:spPr>
                        <a:xfrm>
                          <a:off x="0" y="0"/>
                          <a:ext cx="2505075" cy="1076325"/>
                        </a:xfrm>
                        <a:prstGeom prst="rect">
                          <a:avLst/>
                        </a:prstGeom>
                        <a:solidFill>
                          <a:sysClr val="window" lastClr="FFFFFF"/>
                        </a:solidFill>
                        <a:ln w="25400" cap="flat" cmpd="sng" algn="ctr">
                          <a:solidFill>
                            <a:sysClr val="windowText" lastClr="000000"/>
                          </a:solidFill>
                          <a:prstDash val="solid"/>
                        </a:ln>
                        <a:effectLst/>
                      </wps:spPr>
                      <wps:txbx>
                        <w:txbxContent>
                          <w:p w14:paraId="7DA6FB5E" w14:textId="77777777" w:rsidR="004B13F3" w:rsidRDefault="004B13F3" w:rsidP="00C43CD1">
                            <w:r>
                              <w:t xml:space="preserve"> </w:t>
                            </w:r>
                            <w:r>
                              <w:tab/>
                            </w:r>
                            <w:r>
                              <w:tab/>
                            </w:r>
                            <w:r>
                              <w:tab/>
                            </w:r>
                            <w:r>
                              <w:tab/>
                            </w:r>
                            <w:r>
                              <w:tab/>
                              <w:t xml:space="preserve">   </w:t>
                            </w:r>
                            <w:r>
                              <w:tab/>
                            </w:r>
                          </w:p>
                          <w:p w14:paraId="0A063266" w14:textId="77777777" w:rsidR="004B13F3" w:rsidRDefault="004B13F3" w:rsidP="00C43CD1">
                            <w:r>
                              <w:t>A</w:t>
                            </w:r>
                            <w:r>
                              <w:tab/>
                            </w:r>
                            <w:r>
                              <w:tab/>
                            </w:r>
                            <w:r>
                              <w:tab/>
                              <w:t>C</w:t>
                            </w:r>
                            <w:r>
                              <w:tab/>
                            </w:r>
                            <w:r>
                              <w:tab/>
                            </w:r>
                            <w:r>
                              <w:tab/>
                            </w:r>
                            <w:r>
                              <w:tab/>
                            </w:r>
                            <w:r>
                              <w:tab/>
                            </w:r>
                            <w:r>
                              <w:tab/>
                            </w:r>
                            <w:r>
                              <w:tab/>
                            </w:r>
                            <w:r>
                              <w:tab/>
                              <w:t>B</w:t>
                            </w:r>
                            <w:r>
                              <w:tab/>
                            </w:r>
                            <w:r>
                              <w:tab/>
                              <w:t xml:space="preserve">          Basement</w:t>
                            </w:r>
                            <w:r>
                              <w:tab/>
                            </w:r>
                            <w:r>
                              <w:tab/>
                              <w:t xml:space="preserve">                     Basement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95ED" id="Rectangle 564" o:spid="_x0000_s1078" style="position:absolute;margin-left:18pt;margin-top:4.1pt;width:197.25pt;height:84.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" fillcolor="window" strokecolor="windowText" strokeweight="2pt">
                <v:textbox>
                  <w:txbxContent>
                    <w:p w14:paraId="7DA6FB5E" w14:textId="77777777" w:rsidR="004B13F3" w:rsidRDefault="004B13F3" w:rsidP="00C43CD1">
                      <w:r>
                        <w:t xml:space="preserve"> </w:t>
                      </w:r>
                      <w:r>
                        <w:tab/>
                      </w:r>
                      <w:r>
                        <w:tab/>
                      </w:r>
                      <w:r>
                        <w:tab/>
                      </w:r>
                      <w:r>
                        <w:tab/>
                      </w:r>
                      <w:r>
                        <w:tab/>
                        <w:t xml:space="preserve">   </w:t>
                      </w:r>
                      <w:r>
                        <w:tab/>
                      </w:r>
                    </w:p>
                    <w:p w14:paraId="0A063266" w14:textId="77777777" w:rsidR="004B13F3" w:rsidRDefault="004B13F3" w:rsidP="00C43CD1">
                      <w:r>
                        <w:t>A</w:t>
                      </w:r>
                      <w:r>
                        <w:tab/>
                      </w:r>
                      <w:r>
                        <w:tab/>
                      </w:r>
                      <w:r>
                        <w:tab/>
                        <w:t>C</w:t>
                      </w:r>
                      <w:r>
                        <w:tab/>
                      </w:r>
                      <w:r>
                        <w:tab/>
                      </w:r>
                      <w:r>
                        <w:tab/>
                      </w:r>
                      <w:r>
                        <w:tab/>
                      </w:r>
                      <w:r>
                        <w:tab/>
                      </w:r>
                      <w:r>
                        <w:tab/>
                      </w:r>
                      <w:r>
                        <w:tab/>
                      </w:r>
                      <w:r>
                        <w:tab/>
                        <w:t>B</w:t>
                      </w:r>
                      <w:r>
                        <w:tab/>
                      </w:r>
                      <w:r>
                        <w:tab/>
                        <w:t xml:space="preserve">          Basement</w:t>
                      </w:r>
                      <w:r>
                        <w:tab/>
                      </w:r>
                      <w:r>
                        <w:tab/>
                        <w:t xml:space="preserve">                     Basement</w:t>
                      </w:r>
                    </w:p>
                  </w:txbxContent>
                </v:textbox>
              </v:rect>
            </w:pict>
          </mc:Fallback>
        </mc:AlternateContent>
      </w:r>
    </w:p>
    <w:p w14:paraId="27852938" w14:textId="77777777" w:rsidR="004A442E" w:rsidRDefault="004A442E" w:rsidP="00B81588">
      <w:pPr>
        <w:spacing w:line="240" w:lineRule="auto"/>
        <w:rPr>
          <w:sz w:val="24"/>
          <w:szCs w:val="24"/>
        </w:rPr>
      </w:pPr>
    </w:p>
    <w:p w14:paraId="3A8B0237" w14:textId="77777777" w:rsidR="004A442E" w:rsidRDefault="004A442E" w:rsidP="00B81588">
      <w:pPr>
        <w:spacing w:line="240" w:lineRule="auto"/>
        <w:rPr>
          <w:sz w:val="24"/>
          <w:szCs w:val="24"/>
        </w:rPr>
      </w:pPr>
    </w:p>
    <w:p w14:paraId="01E0CCA7" w14:textId="77777777" w:rsidR="004A442E" w:rsidRDefault="00C43CD1" w:rsidP="00B81588">
      <w:pPr>
        <w:spacing w:line="240" w:lineRule="auto"/>
        <w:rPr>
          <w:sz w:val="24"/>
          <w:szCs w:val="24"/>
        </w:rPr>
      </w:pPr>
      <w:r w:rsidRPr="00C43CD1">
        <w:rPr>
          <w:noProof/>
          <w:sz w:val="24"/>
          <w:szCs w:val="24"/>
        </w:rPr>
        <mc:AlternateContent>
          <mc:Choice Requires="wps">
            <w:drawing>
              <wp:anchor distT="0" distB="0" distL="114300" distR="114300" simplePos="0" relativeHeight="252092416" behindDoc="0" locked="0" layoutInCell="1" allowOverlap="1" wp14:anchorId="26DA4D83" wp14:editId="1FDC5F3A">
                <wp:simplePos x="0" y="0"/>
                <wp:positionH relativeFrom="column">
                  <wp:posOffset>4171950</wp:posOffset>
                </wp:positionH>
                <wp:positionV relativeFrom="paragraph">
                  <wp:posOffset>103505</wp:posOffset>
                </wp:positionV>
                <wp:extent cx="2374265" cy="352425"/>
                <wp:effectExtent l="0" t="0" r="19050" b="2857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2425"/>
                        </a:xfrm>
                        <a:prstGeom prst="rect">
                          <a:avLst/>
                        </a:prstGeom>
                        <a:solidFill>
                          <a:srgbClr val="FFFFFF"/>
                        </a:solidFill>
                        <a:ln w="9525">
                          <a:solidFill>
                            <a:schemeClr val="bg1"/>
                          </a:solidFill>
                          <a:miter lim="800000"/>
                          <a:headEnd/>
                          <a:tailEnd/>
                        </a:ln>
                      </wps:spPr>
                      <wps:txbx>
                        <w:txbxContent>
                          <w:p w14:paraId="5A898BF1" w14:textId="77777777" w:rsidR="004B13F3" w:rsidRDefault="004B13F3">
                            <w:r>
                              <w:t>Average Grade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DA4D83" id="_x0000_s1079" type="#_x0000_t202" style="position:absolute;margin-left:328.5pt;margin-top:8.15pt;width:186.95pt;height:27.75pt;z-index:252092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" strokecolor="white [3212]">
                <v:textbox>
                  <w:txbxContent>
                    <w:p w14:paraId="5A898BF1" w14:textId="77777777" w:rsidR="004B13F3" w:rsidRDefault="004B13F3">
                      <w:r>
                        <w:t>Average Grade</w:t>
                      </w:r>
                    </w:p>
                  </w:txbxContent>
                </v:textbox>
              </v:shape>
            </w:pict>
          </mc:Fallback>
        </mc:AlternateContent>
      </w:r>
    </w:p>
    <w:p w14:paraId="2817DFE3" w14:textId="77777777" w:rsidR="004A442E" w:rsidRDefault="00177DD0" w:rsidP="00B81588">
      <w:pPr>
        <w:spacing w:line="240" w:lineRule="auto"/>
        <w:rPr>
          <w:sz w:val="24"/>
          <w:szCs w:val="24"/>
        </w:rPr>
      </w:pPr>
      <w:r>
        <w:rPr>
          <w:noProof/>
          <w:sz w:val="24"/>
          <w:szCs w:val="24"/>
        </w:rPr>
        <mc:AlternateContent>
          <mc:Choice Requires="wps">
            <w:drawing>
              <wp:anchor distT="0" distB="0" distL="114300" distR="114300" simplePos="0" relativeHeight="252087296" behindDoc="0" locked="0" layoutInCell="1" allowOverlap="1" wp14:anchorId="643DF63B" wp14:editId="381C1E2F">
                <wp:simplePos x="0" y="0"/>
                <wp:positionH relativeFrom="column">
                  <wp:posOffset>990600</wp:posOffset>
                </wp:positionH>
                <wp:positionV relativeFrom="paragraph">
                  <wp:posOffset>69850</wp:posOffset>
                </wp:positionV>
                <wp:extent cx="0" cy="314325"/>
                <wp:effectExtent l="95250" t="38100" r="76200" b="66675"/>
                <wp:wrapNone/>
                <wp:docPr id="574" name="Straight Arrow Connector 574"/>
                <wp:cNvGraphicFramePr/>
                <a:graphic xmlns:a="http://schemas.openxmlformats.org/drawingml/2006/main">
                  <a:graphicData uri="http://schemas.microsoft.com/office/word/2010/wordprocessingShape">
                    <wps:wsp>
                      <wps:cNvCnPr/>
                      <wps:spPr>
                        <a:xfrm>
                          <a:off x="0" y="0"/>
                          <a:ext cx="0" cy="3143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93F75" id="Straight Arrow Connector 574" o:spid="_x0000_s1026" type="#_x0000_t32" style="position:absolute;margin-left:78pt;margin-top:5.5pt;width:0;height:24.7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" strokecolor="black [3040]">
                <v:stroke startarrow="open" endarrow="open"/>
              </v:shape>
            </w:pict>
          </mc:Fallback>
        </mc:AlternateContent>
      </w:r>
      <w:r w:rsidR="00434311">
        <w:rPr>
          <w:noProof/>
          <w:sz w:val="24"/>
          <w:szCs w:val="24"/>
        </w:rPr>
        <mc:AlternateContent>
          <mc:Choice Requires="wps">
            <w:drawing>
              <wp:anchor distT="0" distB="0" distL="114300" distR="114300" simplePos="0" relativeHeight="252082176" behindDoc="0" locked="0" layoutInCell="1" allowOverlap="1" wp14:anchorId="29BEC85E" wp14:editId="17198914">
                <wp:simplePos x="0" y="0"/>
                <wp:positionH relativeFrom="column">
                  <wp:posOffset>-123825</wp:posOffset>
                </wp:positionH>
                <wp:positionV relativeFrom="paragraph">
                  <wp:posOffset>69850</wp:posOffset>
                </wp:positionV>
                <wp:extent cx="4191000" cy="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419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E5F621" id="Straight Connector 568" o:spid="_x0000_s1026" style="position:absolute;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5.5pt" to="32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" strokecolor="black [3040]"/>
            </w:pict>
          </mc:Fallback>
        </mc:AlternateContent>
      </w:r>
    </w:p>
    <w:p w14:paraId="36F4CA4E" w14:textId="77777777" w:rsidR="00FB5E6D" w:rsidRDefault="00FB5E6D" w:rsidP="00B81588">
      <w:pPr>
        <w:spacing w:line="240" w:lineRule="auto"/>
        <w:rPr>
          <w:sz w:val="24"/>
          <w:szCs w:val="24"/>
        </w:rPr>
      </w:pPr>
    </w:p>
    <w:p w14:paraId="6801DDB6" w14:textId="77777777" w:rsidR="00FB5E6D" w:rsidRDefault="00FB5E6D" w:rsidP="00B81588">
      <w:pPr>
        <w:spacing w:line="240" w:lineRule="auto"/>
        <w:rPr>
          <w:sz w:val="24"/>
          <w:szCs w:val="24"/>
        </w:rPr>
      </w:pPr>
    </w:p>
    <w:p w14:paraId="2AA384FB" w14:textId="77777777" w:rsidR="00FB5E6D" w:rsidRDefault="00FB5E6D" w:rsidP="00B81588">
      <w:pPr>
        <w:spacing w:line="240" w:lineRule="auto"/>
        <w:rPr>
          <w:sz w:val="24"/>
          <w:szCs w:val="24"/>
        </w:rPr>
      </w:pPr>
    </w:p>
    <w:p w14:paraId="5E31604E" w14:textId="77777777" w:rsidR="00DC049A" w:rsidRDefault="00DC049A" w:rsidP="00B81588">
      <w:pPr>
        <w:spacing w:line="240" w:lineRule="auto"/>
        <w:rPr>
          <w:sz w:val="24"/>
          <w:szCs w:val="24"/>
        </w:rPr>
      </w:pPr>
    </w:p>
    <w:p w14:paraId="27488959" w14:textId="77777777" w:rsidR="00DC049A" w:rsidRDefault="00DC049A" w:rsidP="00B81588">
      <w:pPr>
        <w:spacing w:line="240" w:lineRule="auto"/>
        <w:rPr>
          <w:sz w:val="24"/>
          <w:szCs w:val="24"/>
        </w:rPr>
      </w:pPr>
    </w:p>
    <w:p w14:paraId="24C9DC39" w14:textId="77777777" w:rsidR="008A25BB" w:rsidRPr="008A25BB" w:rsidRDefault="008A25BB" w:rsidP="008A25BB">
      <w:pPr>
        <w:keepNext/>
        <w:spacing w:line="240" w:lineRule="auto"/>
        <w:ind w:left="2880"/>
        <w:outlineLvl w:val="0"/>
        <w:rPr>
          <w:rFonts w:ascii="Times New Roman" w:eastAsia="Times New Roman" w:hAnsi="Times New Roman" w:cs="Times New Roman"/>
          <w:b/>
          <w:sz w:val="28"/>
          <w:szCs w:val="28"/>
        </w:rPr>
      </w:pPr>
      <w:bookmarkStart w:id="9" w:name="_Toc224551572"/>
      <w:r w:rsidRPr="008A25BB">
        <w:rPr>
          <w:rFonts w:ascii="Times New Roman" w:eastAsia="Times New Roman" w:hAnsi="Times New Roman" w:cs="Times New Roman"/>
          <w:b/>
          <w:sz w:val="28"/>
          <w:szCs w:val="28"/>
        </w:rPr>
        <w:lastRenderedPageBreak/>
        <w:t>APPENDIX ‘I’ - TYPES OF SIGNS</w:t>
      </w:r>
      <w:bookmarkEnd w:id="9"/>
    </w:p>
    <w:p w14:paraId="6F1235B8" w14:textId="77777777" w:rsidR="008A25BB" w:rsidRPr="008A25BB" w:rsidRDefault="008A25BB" w:rsidP="008A25BB">
      <w:pPr>
        <w:spacing w:line="240" w:lineRule="auto"/>
        <w:rPr>
          <w:rFonts w:ascii="Times New Roman" w:eastAsia="Times New Roman" w:hAnsi="Times New Roman" w:cs="Times New Roman"/>
          <w:sz w:val="28"/>
          <w:szCs w:val="28"/>
        </w:rPr>
      </w:pPr>
    </w:p>
    <w:p w14:paraId="28A3CAD5" w14:textId="77777777" w:rsidR="008A25BB" w:rsidRPr="008A25BB" w:rsidRDefault="008A25BB" w:rsidP="008A25BB">
      <w:pPr>
        <w:spacing w:line="240" w:lineRule="auto"/>
        <w:rPr>
          <w:rFonts w:ascii="Times New Roman" w:eastAsia="Times New Roman" w:hAnsi="Times New Roman" w:cs="Times New Roman"/>
          <w:sz w:val="20"/>
          <w:szCs w:val="20"/>
        </w:rPr>
      </w:pPr>
    </w:p>
    <w:p w14:paraId="2EA911F1" w14:textId="77777777" w:rsidR="008A25BB" w:rsidRPr="008A25BB" w:rsidRDefault="008A25BB" w:rsidP="008A25BB">
      <w:pPr>
        <w:spacing w:line="240" w:lineRule="auto"/>
        <w:rPr>
          <w:rFonts w:ascii="Times New Roman" w:eastAsia="Times New Roman" w:hAnsi="Times New Roman" w:cs="Times New Roman"/>
          <w:sz w:val="20"/>
          <w:szCs w:val="20"/>
        </w:rPr>
      </w:pPr>
    </w:p>
    <w:p w14:paraId="272205BF" w14:textId="77777777" w:rsidR="00DC049A" w:rsidRDefault="008A25BB" w:rsidP="008A25BB">
      <w:pPr>
        <w:spacing w:line="240" w:lineRule="auto"/>
        <w:rPr>
          <w:sz w:val="24"/>
          <w:szCs w:val="24"/>
        </w:rPr>
      </w:pPr>
      <w:r>
        <w:rPr>
          <w:rFonts w:ascii="Times New Roman" w:eastAsia="Times New Roman" w:hAnsi="Times New Roman" w:cs="Times New Roman"/>
          <w:noProof/>
          <w:sz w:val="20"/>
          <w:szCs w:val="20"/>
        </w:rPr>
        <w:drawing>
          <wp:inline distT="0" distB="0" distL="0" distR="0" wp14:anchorId="49AC9051" wp14:editId="7C295B46">
            <wp:extent cx="5448300" cy="72961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0" cy="7296150"/>
                    </a:xfrm>
                    <a:prstGeom prst="rect">
                      <a:avLst/>
                    </a:prstGeom>
                    <a:noFill/>
                    <a:ln>
                      <a:noFill/>
                    </a:ln>
                  </pic:spPr>
                </pic:pic>
              </a:graphicData>
            </a:graphic>
          </wp:inline>
        </w:drawing>
      </w:r>
    </w:p>
    <w:p w14:paraId="5F4336E5" w14:textId="77777777" w:rsidR="008A25BB" w:rsidRPr="008A25BB" w:rsidRDefault="008A25BB" w:rsidP="008A25BB">
      <w:pPr>
        <w:keepNext/>
        <w:spacing w:line="240" w:lineRule="auto"/>
        <w:ind w:left="2520"/>
        <w:outlineLvl w:val="0"/>
        <w:rPr>
          <w:rFonts w:ascii="Times New Roman" w:eastAsia="Times New Roman" w:hAnsi="Times New Roman" w:cs="Times New Roman"/>
          <w:b/>
          <w:sz w:val="28"/>
          <w:szCs w:val="28"/>
        </w:rPr>
      </w:pPr>
      <w:bookmarkStart w:id="10" w:name="_Toc224551573"/>
      <w:r w:rsidRPr="008A25BB">
        <w:rPr>
          <w:rFonts w:ascii="Times New Roman" w:eastAsia="Times New Roman" w:hAnsi="Times New Roman" w:cs="Times New Roman"/>
          <w:b/>
          <w:sz w:val="28"/>
          <w:szCs w:val="28"/>
        </w:rPr>
        <w:lastRenderedPageBreak/>
        <w:t>APPENDIX ‘J’ - NONCONFORMING USE</w:t>
      </w:r>
      <w:bookmarkEnd w:id="10"/>
    </w:p>
    <w:p w14:paraId="309DC61C" w14:textId="77777777" w:rsidR="008A25BB" w:rsidRPr="008A25BB" w:rsidRDefault="008A25BB" w:rsidP="008A25BB">
      <w:pPr>
        <w:spacing w:line="240" w:lineRule="auto"/>
        <w:rPr>
          <w:rFonts w:ascii="Times New Roman" w:eastAsia="Times New Roman" w:hAnsi="Times New Roman" w:cs="Times New Roman"/>
          <w:sz w:val="20"/>
          <w:szCs w:val="20"/>
        </w:rPr>
      </w:pPr>
    </w:p>
    <w:p w14:paraId="2FC5EEA0" w14:textId="77777777" w:rsidR="008A25BB" w:rsidRPr="008A25BB" w:rsidRDefault="008A25BB" w:rsidP="008A25BB">
      <w:pPr>
        <w:spacing w:line="240" w:lineRule="auto"/>
        <w:rPr>
          <w:rFonts w:ascii="Times New Roman" w:eastAsia="Times New Roman" w:hAnsi="Times New Roman" w:cs="Times New Roman"/>
          <w:sz w:val="20"/>
          <w:szCs w:val="20"/>
        </w:rPr>
      </w:pPr>
    </w:p>
    <w:p w14:paraId="57602A6B" w14:textId="77777777" w:rsidR="00DC049A" w:rsidRDefault="008A25BB" w:rsidP="008A25BB">
      <w:pPr>
        <w:spacing w:line="240" w:lineRule="auto"/>
        <w:rPr>
          <w:sz w:val="24"/>
          <w:szCs w:val="24"/>
        </w:rPr>
      </w:pPr>
      <w:r>
        <w:rPr>
          <w:rFonts w:ascii="Times New Roman" w:eastAsia="Times New Roman" w:hAnsi="Times New Roman" w:cs="Times New Roman"/>
          <w:noProof/>
          <w:sz w:val="20"/>
          <w:szCs w:val="20"/>
        </w:rPr>
        <w:drawing>
          <wp:inline distT="0" distB="0" distL="0" distR="0" wp14:anchorId="599F8331" wp14:editId="5778C4E4">
            <wp:extent cx="5486400" cy="71247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7124700"/>
                    </a:xfrm>
                    <a:prstGeom prst="rect">
                      <a:avLst/>
                    </a:prstGeom>
                    <a:noFill/>
                    <a:ln>
                      <a:noFill/>
                    </a:ln>
                  </pic:spPr>
                </pic:pic>
              </a:graphicData>
            </a:graphic>
          </wp:inline>
        </w:drawing>
      </w:r>
    </w:p>
    <w:p w14:paraId="1F4830DA" w14:textId="77777777" w:rsidR="00FD4BF3" w:rsidRDefault="00FD4BF3">
      <w:pPr>
        <w:rPr>
          <w:sz w:val="24"/>
          <w:szCs w:val="24"/>
        </w:rPr>
      </w:pPr>
      <w:r>
        <w:rPr>
          <w:sz w:val="24"/>
          <w:szCs w:val="24"/>
        </w:rPr>
        <w:br w:type="page"/>
      </w:r>
    </w:p>
    <w:p w14:paraId="2F86D6D7" w14:textId="77777777" w:rsidR="00FD4BF3" w:rsidRDefault="00FD4BF3" w:rsidP="00B81588">
      <w:pPr>
        <w:spacing w:line="240" w:lineRule="auto"/>
        <w:rPr>
          <w:sz w:val="24"/>
          <w:szCs w:val="24"/>
        </w:rPr>
        <w:sectPr w:rsidR="00FD4BF3" w:rsidSect="008E5EA0">
          <w:headerReference w:type="default" r:id="rId26"/>
          <w:footerReference w:type="default" r:id="rId27"/>
          <w:pgSz w:w="12240" w:h="15840" w:code="1"/>
          <w:pgMar w:top="1440" w:right="720" w:bottom="1440" w:left="720" w:header="720" w:footer="720" w:gutter="0"/>
          <w:paperSrc w:first="7" w:other="7"/>
          <w:cols w:space="720"/>
          <w:docGrid w:linePitch="360"/>
        </w:sectPr>
      </w:pPr>
    </w:p>
    <w:tbl>
      <w:tblPr>
        <w:tblW w:w="12662" w:type="dxa"/>
        <w:tblLook w:val="04A0" w:firstRow="1" w:lastRow="0" w:firstColumn="1" w:lastColumn="0" w:noHBand="0" w:noVBand="1"/>
      </w:tblPr>
      <w:tblGrid>
        <w:gridCol w:w="2180"/>
        <w:gridCol w:w="1014"/>
        <w:gridCol w:w="1014"/>
        <w:gridCol w:w="1014"/>
        <w:gridCol w:w="920"/>
        <w:gridCol w:w="920"/>
        <w:gridCol w:w="1120"/>
        <w:gridCol w:w="1120"/>
        <w:gridCol w:w="1120"/>
        <w:gridCol w:w="1120"/>
        <w:gridCol w:w="1120"/>
      </w:tblGrid>
      <w:tr w:rsidR="00FD4BF3" w14:paraId="2F1AC7E1" w14:textId="77777777" w:rsidTr="00FD4BF3">
        <w:trPr>
          <w:trHeight w:val="300"/>
        </w:trPr>
        <w:tc>
          <w:tcPr>
            <w:tcW w:w="2180" w:type="dxa"/>
            <w:noWrap/>
            <w:vAlign w:val="bottom"/>
            <w:hideMark/>
          </w:tcPr>
          <w:p w14:paraId="62ECC00F" w14:textId="77777777" w:rsidR="00FD4BF3" w:rsidRDefault="00FD4BF3">
            <w:pPr>
              <w:spacing w:line="240" w:lineRule="auto"/>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lastRenderedPageBreak/>
              <w:t>Appendix "K"</w:t>
            </w:r>
          </w:p>
        </w:tc>
        <w:tc>
          <w:tcPr>
            <w:tcW w:w="1014" w:type="dxa"/>
            <w:noWrap/>
            <w:vAlign w:val="bottom"/>
            <w:hideMark/>
          </w:tcPr>
          <w:p w14:paraId="2F90E401" w14:textId="77777777" w:rsidR="00FD4BF3" w:rsidRDefault="00FD4BF3">
            <w:pPr>
              <w:spacing w:line="256" w:lineRule="auto"/>
              <w:rPr>
                <w:rFonts w:cs="Times New Roman"/>
              </w:rPr>
            </w:pPr>
          </w:p>
        </w:tc>
        <w:tc>
          <w:tcPr>
            <w:tcW w:w="7228" w:type="dxa"/>
            <w:gridSpan w:val="7"/>
            <w:tcBorders>
              <w:top w:val="single" w:sz="4" w:space="0" w:color="auto"/>
              <w:left w:val="single" w:sz="4" w:space="0" w:color="auto"/>
              <w:bottom w:val="nil"/>
              <w:right w:val="single" w:sz="4" w:space="0" w:color="000000"/>
            </w:tcBorders>
            <w:shd w:val="clear" w:color="auto" w:fill="E7E6E6"/>
            <w:noWrap/>
            <w:vAlign w:val="center"/>
            <w:hideMark/>
          </w:tcPr>
          <w:p w14:paraId="6487CB0F" w14:textId="77777777" w:rsidR="00FD4BF3" w:rsidRDefault="00FD4BF3">
            <w:pPr>
              <w:spacing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Official Schedule of District Regulations</w:t>
            </w:r>
          </w:p>
        </w:tc>
        <w:tc>
          <w:tcPr>
            <w:tcW w:w="1120" w:type="dxa"/>
            <w:noWrap/>
            <w:vAlign w:val="bottom"/>
            <w:hideMark/>
          </w:tcPr>
          <w:p w14:paraId="4885F057" w14:textId="77777777" w:rsidR="00FD4BF3" w:rsidRDefault="00FD4BF3">
            <w:pPr>
              <w:spacing w:line="256" w:lineRule="auto"/>
              <w:rPr>
                <w:rFonts w:cs="Times New Roman"/>
              </w:rPr>
            </w:pPr>
          </w:p>
        </w:tc>
        <w:tc>
          <w:tcPr>
            <w:tcW w:w="1120" w:type="dxa"/>
            <w:noWrap/>
            <w:vAlign w:val="bottom"/>
            <w:hideMark/>
          </w:tcPr>
          <w:p w14:paraId="5562170A" w14:textId="77777777" w:rsidR="00FD4BF3" w:rsidRDefault="00FD4BF3">
            <w:pPr>
              <w:spacing w:line="256" w:lineRule="auto"/>
              <w:rPr>
                <w:rFonts w:cs="Times New Roman"/>
              </w:rPr>
            </w:pPr>
          </w:p>
        </w:tc>
      </w:tr>
      <w:tr w:rsidR="00FD4BF3" w14:paraId="2CEC6011" w14:textId="77777777" w:rsidTr="00FD4BF3">
        <w:trPr>
          <w:trHeight w:val="300"/>
        </w:trPr>
        <w:tc>
          <w:tcPr>
            <w:tcW w:w="2180" w:type="dxa"/>
            <w:noWrap/>
            <w:vAlign w:val="bottom"/>
            <w:hideMark/>
          </w:tcPr>
          <w:p w14:paraId="3172D622" w14:textId="77777777" w:rsidR="00FD4BF3" w:rsidRDefault="00FD4BF3">
            <w:pPr>
              <w:spacing w:line="256" w:lineRule="auto"/>
              <w:rPr>
                <w:rFonts w:cs="Times New Roman"/>
              </w:rPr>
            </w:pPr>
          </w:p>
        </w:tc>
        <w:tc>
          <w:tcPr>
            <w:tcW w:w="1014" w:type="dxa"/>
            <w:noWrap/>
            <w:vAlign w:val="bottom"/>
            <w:hideMark/>
          </w:tcPr>
          <w:p w14:paraId="1D8DB690" w14:textId="77777777" w:rsidR="00FD4BF3" w:rsidRDefault="00FD4BF3">
            <w:pPr>
              <w:spacing w:line="256" w:lineRule="auto"/>
              <w:rPr>
                <w:rFonts w:cs="Times New Roman"/>
              </w:rPr>
            </w:pPr>
          </w:p>
        </w:tc>
        <w:tc>
          <w:tcPr>
            <w:tcW w:w="7228" w:type="dxa"/>
            <w:gridSpan w:val="7"/>
            <w:tcBorders>
              <w:top w:val="nil"/>
              <w:left w:val="single" w:sz="4" w:space="0" w:color="auto"/>
              <w:bottom w:val="single" w:sz="4" w:space="0" w:color="auto"/>
              <w:right w:val="single" w:sz="4" w:space="0" w:color="000000"/>
            </w:tcBorders>
            <w:shd w:val="clear" w:color="auto" w:fill="E7E6E6"/>
            <w:noWrap/>
            <w:vAlign w:val="center"/>
            <w:hideMark/>
          </w:tcPr>
          <w:p w14:paraId="60A16E7A" w14:textId="77777777" w:rsidR="00FD4BF3" w:rsidRDefault="00FD4BF3">
            <w:pPr>
              <w:spacing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of Lawrence Township</w:t>
            </w:r>
          </w:p>
        </w:tc>
        <w:tc>
          <w:tcPr>
            <w:tcW w:w="1120" w:type="dxa"/>
            <w:noWrap/>
            <w:vAlign w:val="bottom"/>
            <w:hideMark/>
          </w:tcPr>
          <w:p w14:paraId="2C18390E" w14:textId="77777777" w:rsidR="00FD4BF3" w:rsidRDefault="00FD4BF3">
            <w:pPr>
              <w:spacing w:line="256" w:lineRule="auto"/>
              <w:rPr>
                <w:rFonts w:cs="Times New Roman"/>
              </w:rPr>
            </w:pPr>
          </w:p>
        </w:tc>
        <w:tc>
          <w:tcPr>
            <w:tcW w:w="1120" w:type="dxa"/>
            <w:noWrap/>
            <w:vAlign w:val="bottom"/>
            <w:hideMark/>
          </w:tcPr>
          <w:p w14:paraId="385195CB" w14:textId="77777777" w:rsidR="00FD4BF3" w:rsidRDefault="00FD4BF3">
            <w:pPr>
              <w:spacing w:line="256" w:lineRule="auto"/>
              <w:rPr>
                <w:rFonts w:cs="Times New Roman"/>
              </w:rPr>
            </w:pPr>
          </w:p>
        </w:tc>
      </w:tr>
      <w:tr w:rsidR="00FD4BF3" w14:paraId="17400754" w14:textId="77777777" w:rsidTr="00FD4BF3">
        <w:trPr>
          <w:trHeight w:val="102"/>
        </w:trPr>
        <w:tc>
          <w:tcPr>
            <w:tcW w:w="2180" w:type="dxa"/>
            <w:noWrap/>
            <w:vAlign w:val="bottom"/>
            <w:hideMark/>
          </w:tcPr>
          <w:p w14:paraId="032E456B" w14:textId="77777777" w:rsidR="00FD4BF3" w:rsidRDefault="00FD4BF3">
            <w:pPr>
              <w:spacing w:line="256" w:lineRule="auto"/>
              <w:rPr>
                <w:rFonts w:cs="Times New Roman"/>
              </w:rPr>
            </w:pPr>
          </w:p>
        </w:tc>
        <w:tc>
          <w:tcPr>
            <w:tcW w:w="1014" w:type="dxa"/>
            <w:noWrap/>
            <w:vAlign w:val="bottom"/>
            <w:hideMark/>
          </w:tcPr>
          <w:p w14:paraId="2129DA29" w14:textId="77777777" w:rsidR="00FD4BF3" w:rsidRDefault="00FD4BF3">
            <w:pPr>
              <w:spacing w:line="256" w:lineRule="auto"/>
              <w:rPr>
                <w:rFonts w:cs="Times New Roman"/>
              </w:rPr>
            </w:pPr>
          </w:p>
        </w:tc>
        <w:tc>
          <w:tcPr>
            <w:tcW w:w="1014" w:type="dxa"/>
            <w:noWrap/>
            <w:vAlign w:val="bottom"/>
            <w:hideMark/>
          </w:tcPr>
          <w:p w14:paraId="5DA32AE4" w14:textId="77777777" w:rsidR="00FD4BF3" w:rsidRDefault="00FD4BF3">
            <w:pPr>
              <w:spacing w:line="256" w:lineRule="auto"/>
              <w:rPr>
                <w:rFonts w:cs="Times New Roman"/>
              </w:rPr>
            </w:pPr>
          </w:p>
        </w:tc>
        <w:tc>
          <w:tcPr>
            <w:tcW w:w="1014" w:type="dxa"/>
            <w:noWrap/>
            <w:vAlign w:val="bottom"/>
            <w:hideMark/>
          </w:tcPr>
          <w:p w14:paraId="57B14F0F" w14:textId="77777777" w:rsidR="00FD4BF3" w:rsidRDefault="00FD4BF3">
            <w:pPr>
              <w:spacing w:line="256" w:lineRule="auto"/>
              <w:rPr>
                <w:rFonts w:cs="Times New Roman"/>
              </w:rPr>
            </w:pPr>
          </w:p>
        </w:tc>
        <w:tc>
          <w:tcPr>
            <w:tcW w:w="920" w:type="dxa"/>
            <w:noWrap/>
            <w:vAlign w:val="bottom"/>
            <w:hideMark/>
          </w:tcPr>
          <w:p w14:paraId="4832D14F" w14:textId="77777777" w:rsidR="00FD4BF3" w:rsidRDefault="00FD4BF3">
            <w:pPr>
              <w:spacing w:line="256" w:lineRule="auto"/>
              <w:rPr>
                <w:rFonts w:cs="Times New Roman"/>
              </w:rPr>
            </w:pPr>
          </w:p>
        </w:tc>
        <w:tc>
          <w:tcPr>
            <w:tcW w:w="920" w:type="dxa"/>
            <w:noWrap/>
            <w:vAlign w:val="bottom"/>
            <w:hideMark/>
          </w:tcPr>
          <w:p w14:paraId="60949BE3" w14:textId="77777777" w:rsidR="00FD4BF3" w:rsidRDefault="00FD4BF3">
            <w:pPr>
              <w:spacing w:line="256" w:lineRule="auto"/>
              <w:rPr>
                <w:rFonts w:cs="Times New Roman"/>
              </w:rPr>
            </w:pPr>
          </w:p>
        </w:tc>
        <w:tc>
          <w:tcPr>
            <w:tcW w:w="1120" w:type="dxa"/>
            <w:noWrap/>
            <w:vAlign w:val="bottom"/>
            <w:hideMark/>
          </w:tcPr>
          <w:p w14:paraId="402D4BA6" w14:textId="77777777" w:rsidR="00FD4BF3" w:rsidRDefault="00FD4BF3">
            <w:pPr>
              <w:spacing w:line="256" w:lineRule="auto"/>
              <w:rPr>
                <w:rFonts w:cs="Times New Roman"/>
              </w:rPr>
            </w:pPr>
          </w:p>
        </w:tc>
        <w:tc>
          <w:tcPr>
            <w:tcW w:w="1120" w:type="dxa"/>
            <w:noWrap/>
            <w:vAlign w:val="bottom"/>
            <w:hideMark/>
          </w:tcPr>
          <w:p w14:paraId="24BC06A2" w14:textId="77777777" w:rsidR="00FD4BF3" w:rsidRDefault="00FD4BF3">
            <w:pPr>
              <w:spacing w:line="256" w:lineRule="auto"/>
              <w:rPr>
                <w:rFonts w:cs="Times New Roman"/>
              </w:rPr>
            </w:pPr>
          </w:p>
        </w:tc>
        <w:tc>
          <w:tcPr>
            <w:tcW w:w="1120" w:type="dxa"/>
            <w:noWrap/>
            <w:vAlign w:val="bottom"/>
            <w:hideMark/>
          </w:tcPr>
          <w:p w14:paraId="5C573AD5" w14:textId="77777777" w:rsidR="00FD4BF3" w:rsidRDefault="00FD4BF3">
            <w:pPr>
              <w:spacing w:line="256" w:lineRule="auto"/>
              <w:rPr>
                <w:rFonts w:cs="Times New Roman"/>
              </w:rPr>
            </w:pPr>
          </w:p>
        </w:tc>
        <w:tc>
          <w:tcPr>
            <w:tcW w:w="1120" w:type="dxa"/>
            <w:noWrap/>
            <w:vAlign w:val="bottom"/>
            <w:hideMark/>
          </w:tcPr>
          <w:p w14:paraId="1978F03F" w14:textId="77777777" w:rsidR="00FD4BF3" w:rsidRDefault="00FD4BF3">
            <w:pPr>
              <w:spacing w:line="256" w:lineRule="auto"/>
              <w:rPr>
                <w:rFonts w:cs="Times New Roman"/>
              </w:rPr>
            </w:pPr>
          </w:p>
        </w:tc>
        <w:tc>
          <w:tcPr>
            <w:tcW w:w="1120" w:type="dxa"/>
            <w:noWrap/>
            <w:vAlign w:val="bottom"/>
            <w:hideMark/>
          </w:tcPr>
          <w:p w14:paraId="4FA565D2" w14:textId="77777777" w:rsidR="00FD4BF3" w:rsidRDefault="00FD4BF3">
            <w:pPr>
              <w:spacing w:line="256" w:lineRule="auto"/>
              <w:rPr>
                <w:rFonts w:cs="Times New Roman"/>
              </w:rPr>
            </w:pPr>
          </w:p>
        </w:tc>
      </w:tr>
      <w:tr w:rsidR="00FD4BF3" w14:paraId="3F3433A1" w14:textId="77777777" w:rsidTr="00FD4BF3">
        <w:trPr>
          <w:trHeight w:val="240"/>
        </w:trPr>
        <w:tc>
          <w:tcPr>
            <w:tcW w:w="2180" w:type="dxa"/>
            <w:noWrap/>
            <w:vAlign w:val="bottom"/>
            <w:hideMark/>
          </w:tcPr>
          <w:p w14:paraId="0E65D36C" w14:textId="77777777" w:rsidR="00FD4BF3" w:rsidRDefault="00FD4BF3">
            <w:pPr>
              <w:spacing w:line="256" w:lineRule="auto"/>
              <w:rPr>
                <w:rFonts w:cs="Times New Roman"/>
              </w:rPr>
            </w:pPr>
          </w:p>
        </w:tc>
        <w:tc>
          <w:tcPr>
            <w:tcW w:w="1014" w:type="dxa"/>
            <w:tcBorders>
              <w:top w:val="single" w:sz="4" w:space="0" w:color="auto"/>
              <w:left w:val="single" w:sz="4" w:space="0" w:color="auto"/>
              <w:bottom w:val="nil"/>
              <w:right w:val="single" w:sz="4" w:space="0" w:color="auto"/>
            </w:tcBorders>
            <w:shd w:val="clear" w:color="auto" w:fill="E7E6E6"/>
            <w:noWrap/>
            <w:vAlign w:val="center"/>
            <w:hideMark/>
          </w:tcPr>
          <w:p w14:paraId="736C88A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R-1</w:t>
            </w:r>
          </w:p>
        </w:tc>
        <w:tc>
          <w:tcPr>
            <w:tcW w:w="1014" w:type="dxa"/>
            <w:tcBorders>
              <w:top w:val="single" w:sz="4" w:space="0" w:color="auto"/>
              <w:left w:val="nil"/>
              <w:bottom w:val="nil"/>
              <w:right w:val="single" w:sz="4" w:space="0" w:color="auto"/>
            </w:tcBorders>
            <w:shd w:val="clear" w:color="auto" w:fill="E7E6E6"/>
            <w:noWrap/>
            <w:vAlign w:val="center"/>
            <w:hideMark/>
          </w:tcPr>
          <w:p w14:paraId="25C39E9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R-2</w:t>
            </w:r>
          </w:p>
        </w:tc>
        <w:tc>
          <w:tcPr>
            <w:tcW w:w="1014" w:type="dxa"/>
            <w:tcBorders>
              <w:top w:val="single" w:sz="4" w:space="0" w:color="auto"/>
              <w:left w:val="nil"/>
              <w:bottom w:val="nil"/>
              <w:right w:val="single" w:sz="4" w:space="0" w:color="auto"/>
            </w:tcBorders>
            <w:shd w:val="clear" w:color="auto" w:fill="E7E6E6"/>
            <w:noWrap/>
            <w:vAlign w:val="center"/>
            <w:hideMark/>
          </w:tcPr>
          <w:p w14:paraId="5CA8404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R-3</w:t>
            </w:r>
          </w:p>
        </w:tc>
        <w:tc>
          <w:tcPr>
            <w:tcW w:w="1840" w:type="dxa"/>
            <w:gridSpan w:val="2"/>
            <w:tcBorders>
              <w:top w:val="single" w:sz="4" w:space="0" w:color="auto"/>
              <w:left w:val="nil"/>
              <w:bottom w:val="nil"/>
              <w:right w:val="single" w:sz="4" w:space="0" w:color="000000"/>
            </w:tcBorders>
            <w:shd w:val="clear" w:color="auto" w:fill="E7E6E6"/>
            <w:noWrap/>
            <w:vAlign w:val="center"/>
            <w:hideMark/>
          </w:tcPr>
          <w:p w14:paraId="3DB7B95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R-4</w:t>
            </w:r>
          </w:p>
        </w:tc>
        <w:tc>
          <w:tcPr>
            <w:tcW w:w="1120" w:type="dxa"/>
            <w:tcBorders>
              <w:top w:val="single" w:sz="4" w:space="0" w:color="auto"/>
              <w:left w:val="nil"/>
              <w:bottom w:val="nil"/>
              <w:right w:val="single" w:sz="4" w:space="0" w:color="auto"/>
            </w:tcBorders>
            <w:shd w:val="clear" w:color="auto" w:fill="E7E6E6"/>
            <w:noWrap/>
            <w:vAlign w:val="center"/>
            <w:hideMark/>
          </w:tcPr>
          <w:p w14:paraId="4C4D2F1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C-1</w:t>
            </w:r>
          </w:p>
        </w:tc>
        <w:tc>
          <w:tcPr>
            <w:tcW w:w="1120" w:type="dxa"/>
            <w:tcBorders>
              <w:top w:val="single" w:sz="4" w:space="0" w:color="auto"/>
              <w:left w:val="nil"/>
              <w:bottom w:val="nil"/>
              <w:right w:val="single" w:sz="4" w:space="0" w:color="auto"/>
            </w:tcBorders>
            <w:shd w:val="clear" w:color="auto" w:fill="E7E6E6"/>
            <w:noWrap/>
            <w:vAlign w:val="center"/>
            <w:hideMark/>
          </w:tcPr>
          <w:p w14:paraId="481571C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C-2</w:t>
            </w:r>
          </w:p>
        </w:tc>
        <w:tc>
          <w:tcPr>
            <w:tcW w:w="1120" w:type="dxa"/>
            <w:tcBorders>
              <w:top w:val="single" w:sz="4" w:space="0" w:color="auto"/>
              <w:left w:val="nil"/>
              <w:bottom w:val="nil"/>
              <w:right w:val="single" w:sz="4" w:space="0" w:color="auto"/>
            </w:tcBorders>
            <w:shd w:val="clear" w:color="auto" w:fill="E7E6E6"/>
            <w:noWrap/>
            <w:vAlign w:val="center"/>
            <w:hideMark/>
          </w:tcPr>
          <w:p w14:paraId="79BBD8D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C-3</w:t>
            </w:r>
          </w:p>
        </w:tc>
        <w:tc>
          <w:tcPr>
            <w:tcW w:w="1120" w:type="dxa"/>
            <w:tcBorders>
              <w:top w:val="single" w:sz="4" w:space="0" w:color="auto"/>
              <w:left w:val="nil"/>
              <w:bottom w:val="nil"/>
              <w:right w:val="single" w:sz="4" w:space="0" w:color="auto"/>
            </w:tcBorders>
            <w:shd w:val="clear" w:color="auto" w:fill="E7E6E6"/>
            <w:noWrap/>
            <w:vAlign w:val="center"/>
            <w:hideMark/>
          </w:tcPr>
          <w:p w14:paraId="367B2E6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I-1</w:t>
            </w:r>
          </w:p>
        </w:tc>
        <w:tc>
          <w:tcPr>
            <w:tcW w:w="1120" w:type="dxa"/>
            <w:tcBorders>
              <w:top w:val="single" w:sz="4" w:space="0" w:color="auto"/>
              <w:left w:val="nil"/>
              <w:bottom w:val="nil"/>
              <w:right w:val="single" w:sz="4" w:space="0" w:color="auto"/>
            </w:tcBorders>
            <w:shd w:val="clear" w:color="auto" w:fill="E7E6E6"/>
            <w:noWrap/>
            <w:vAlign w:val="center"/>
            <w:hideMark/>
          </w:tcPr>
          <w:p w14:paraId="2EB05ED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F-1</w:t>
            </w:r>
          </w:p>
        </w:tc>
      </w:tr>
      <w:tr w:rsidR="00FD4BF3" w14:paraId="5C0A924E" w14:textId="77777777" w:rsidTr="00FD4BF3">
        <w:trPr>
          <w:trHeight w:val="240"/>
        </w:trPr>
        <w:tc>
          <w:tcPr>
            <w:tcW w:w="2180" w:type="dxa"/>
            <w:noWrap/>
            <w:vAlign w:val="bottom"/>
            <w:hideMark/>
          </w:tcPr>
          <w:p w14:paraId="50AD7E2E" w14:textId="77777777" w:rsidR="00FD4BF3" w:rsidRDefault="00FD4BF3">
            <w:pPr>
              <w:spacing w:line="256" w:lineRule="auto"/>
              <w:rPr>
                <w:rFonts w:cs="Times New Roman"/>
              </w:rPr>
            </w:pPr>
          </w:p>
        </w:tc>
        <w:tc>
          <w:tcPr>
            <w:tcW w:w="1014" w:type="dxa"/>
            <w:tcBorders>
              <w:top w:val="nil"/>
              <w:left w:val="single" w:sz="4" w:space="0" w:color="auto"/>
              <w:bottom w:val="single" w:sz="4" w:space="0" w:color="auto"/>
              <w:right w:val="single" w:sz="4" w:space="0" w:color="auto"/>
            </w:tcBorders>
            <w:shd w:val="clear" w:color="auto" w:fill="E7E6E6"/>
            <w:noWrap/>
            <w:vAlign w:val="center"/>
            <w:hideMark/>
          </w:tcPr>
          <w:p w14:paraId="2ACE8A9F"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LOW DENSITY</w:t>
            </w:r>
          </w:p>
        </w:tc>
        <w:tc>
          <w:tcPr>
            <w:tcW w:w="1014" w:type="dxa"/>
            <w:tcBorders>
              <w:top w:val="nil"/>
              <w:left w:val="nil"/>
              <w:bottom w:val="single" w:sz="4" w:space="0" w:color="auto"/>
              <w:right w:val="single" w:sz="4" w:space="0" w:color="auto"/>
            </w:tcBorders>
            <w:shd w:val="clear" w:color="auto" w:fill="E7E6E6"/>
            <w:noWrap/>
            <w:vAlign w:val="center"/>
            <w:hideMark/>
          </w:tcPr>
          <w:p w14:paraId="50A8BC6B"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MEDIUM DENSITY</w:t>
            </w:r>
          </w:p>
        </w:tc>
        <w:tc>
          <w:tcPr>
            <w:tcW w:w="1014" w:type="dxa"/>
            <w:tcBorders>
              <w:top w:val="nil"/>
              <w:left w:val="nil"/>
              <w:bottom w:val="single" w:sz="4" w:space="0" w:color="auto"/>
              <w:right w:val="single" w:sz="4" w:space="0" w:color="auto"/>
            </w:tcBorders>
            <w:shd w:val="clear" w:color="auto" w:fill="E7E6E6"/>
            <w:noWrap/>
            <w:vAlign w:val="center"/>
            <w:hideMark/>
          </w:tcPr>
          <w:p w14:paraId="745139B9"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HIGH DENSITY</w:t>
            </w:r>
          </w:p>
        </w:tc>
        <w:tc>
          <w:tcPr>
            <w:tcW w:w="1840" w:type="dxa"/>
            <w:gridSpan w:val="2"/>
            <w:tcBorders>
              <w:top w:val="nil"/>
              <w:left w:val="nil"/>
              <w:bottom w:val="single" w:sz="4" w:space="0" w:color="auto"/>
              <w:right w:val="single" w:sz="4" w:space="0" w:color="000000"/>
            </w:tcBorders>
            <w:shd w:val="clear" w:color="auto" w:fill="E7E6E6"/>
            <w:noWrap/>
            <w:vAlign w:val="center"/>
            <w:hideMark/>
          </w:tcPr>
          <w:p w14:paraId="6B205AC7"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RURAL RESIDENTIAL</w:t>
            </w:r>
          </w:p>
        </w:tc>
        <w:tc>
          <w:tcPr>
            <w:tcW w:w="1120" w:type="dxa"/>
            <w:tcBorders>
              <w:top w:val="nil"/>
              <w:left w:val="nil"/>
              <w:bottom w:val="single" w:sz="4" w:space="0" w:color="auto"/>
              <w:right w:val="single" w:sz="4" w:space="0" w:color="auto"/>
            </w:tcBorders>
            <w:shd w:val="clear" w:color="auto" w:fill="E7E6E6"/>
            <w:noWrap/>
            <w:vAlign w:val="center"/>
            <w:hideMark/>
          </w:tcPr>
          <w:p w14:paraId="534765C6"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SERVICE DISTRICT</w:t>
            </w:r>
          </w:p>
        </w:tc>
        <w:tc>
          <w:tcPr>
            <w:tcW w:w="1120" w:type="dxa"/>
            <w:tcBorders>
              <w:top w:val="nil"/>
              <w:left w:val="nil"/>
              <w:bottom w:val="single" w:sz="4" w:space="0" w:color="auto"/>
              <w:right w:val="single" w:sz="4" w:space="0" w:color="auto"/>
            </w:tcBorders>
            <w:shd w:val="clear" w:color="auto" w:fill="E7E6E6"/>
            <w:noWrap/>
            <w:vAlign w:val="center"/>
            <w:hideMark/>
          </w:tcPr>
          <w:p w14:paraId="751842E7"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LOCAL COMMERICIAL</w:t>
            </w:r>
          </w:p>
        </w:tc>
        <w:tc>
          <w:tcPr>
            <w:tcW w:w="1120" w:type="dxa"/>
            <w:tcBorders>
              <w:top w:val="nil"/>
              <w:left w:val="nil"/>
              <w:bottom w:val="single" w:sz="4" w:space="0" w:color="auto"/>
              <w:right w:val="single" w:sz="4" w:space="0" w:color="auto"/>
            </w:tcBorders>
            <w:shd w:val="clear" w:color="auto" w:fill="E7E6E6"/>
            <w:noWrap/>
            <w:vAlign w:val="center"/>
            <w:hideMark/>
          </w:tcPr>
          <w:p w14:paraId="3ECBA04A"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HIGHWAY</w:t>
            </w:r>
          </w:p>
        </w:tc>
        <w:tc>
          <w:tcPr>
            <w:tcW w:w="1120" w:type="dxa"/>
            <w:tcBorders>
              <w:top w:val="nil"/>
              <w:left w:val="nil"/>
              <w:bottom w:val="single" w:sz="4" w:space="0" w:color="auto"/>
              <w:right w:val="single" w:sz="4" w:space="0" w:color="auto"/>
            </w:tcBorders>
            <w:shd w:val="clear" w:color="auto" w:fill="E7E6E6"/>
            <w:noWrap/>
            <w:vAlign w:val="center"/>
            <w:hideMark/>
          </w:tcPr>
          <w:p w14:paraId="24D100D7"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LIGHT INDUSTRIAL</w:t>
            </w:r>
          </w:p>
        </w:tc>
        <w:tc>
          <w:tcPr>
            <w:tcW w:w="1120" w:type="dxa"/>
            <w:tcBorders>
              <w:top w:val="nil"/>
              <w:left w:val="nil"/>
              <w:bottom w:val="single" w:sz="4" w:space="0" w:color="auto"/>
              <w:right w:val="single" w:sz="4" w:space="0" w:color="auto"/>
            </w:tcBorders>
            <w:shd w:val="clear" w:color="auto" w:fill="E7E6E6"/>
            <w:noWrap/>
            <w:vAlign w:val="center"/>
            <w:hideMark/>
          </w:tcPr>
          <w:p w14:paraId="0119F64D"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FLOOD PLAIN</w:t>
            </w:r>
          </w:p>
        </w:tc>
      </w:tr>
      <w:tr w:rsidR="00FD4BF3" w14:paraId="50220501" w14:textId="77777777" w:rsidTr="00FD4BF3">
        <w:trPr>
          <w:trHeight w:val="222"/>
        </w:trPr>
        <w:tc>
          <w:tcPr>
            <w:tcW w:w="2180" w:type="dxa"/>
            <w:tcBorders>
              <w:top w:val="single" w:sz="4" w:space="0" w:color="auto"/>
              <w:left w:val="single" w:sz="4" w:space="0" w:color="auto"/>
              <w:bottom w:val="nil"/>
              <w:right w:val="single" w:sz="4" w:space="0" w:color="auto"/>
            </w:tcBorders>
            <w:shd w:val="clear" w:color="auto" w:fill="E7E6E6"/>
            <w:vAlign w:val="center"/>
            <w:hideMark/>
          </w:tcPr>
          <w:p w14:paraId="1C9BAC3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Size</w:t>
            </w:r>
          </w:p>
        </w:tc>
        <w:tc>
          <w:tcPr>
            <w:tcW w:w="1014" w:type="dxa"/>
            <w:vMerge w:val="restart"/>
            <w:tcBorders>
              <w:top w:val="nil"/>
              <w:left w:val="single" w:sz="4" w:space="0" w:color="auto"/>
              <w:bottom w:val="single" w:sz="4" w:space="0" w:color="000000"/>
              <w:right w:val="single" w:sz="4" w:space="0" w:color="auto"/>
            </w:tcBorders>
            <w:vAlign w:val="center"/>
            <w:hideMark/>
          </w:tcPr>
          <w:p w14:paraId="1B2B15F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PROHIBITED</w:t>
            </w:r>
          </w:p>
        </w:tc>
        <w:tc>
          <w:tcPr>
            <w:tcW w:w="1014" w:type="dxa"/>
            <w:vMerge w:val="restart"/>
            <w:tcBorders>
              <w:top w:val="nil"/>
              <w:left w:val="single" w:sz="4" w:space="0" w:color="auto"/>
              <w:bottom w:val="single" w:sz="4" w:space="0" w:color="000000"/>
              <w:right w:val="single" w:sz="4" w:space="0" w:color="auto"/>
            </w:tcBorders>
            <w:vAlign w:val="center"/>
            <w:hideMark/>
          </w:tcPr>
          <w:p w14:paraId="5EF6B05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PROHIBITED</w:t>
            </w:r>
          </w:p>
        </w:tc>
        <w:tc>
          <w:tcPr>
            <w:tcW w:w="1014" w:type="dxa"/>
            <w:vMerge w:val="restart"/>
            <w:tcBorders>
              <w:top w:val="nil"/>
              <w:left w:val="single" w:sz="4" w:space="0" w:color="auto"/>
              <w:bottom w:val="single" w:sz="4" w:space="0" w:color="000000"/>
              <w:right w:val="single" w:sz="4" w:space="0" w:color="auto"/>
            </w:tcBorders>
            <w:vAlign w:val="center"/>
            <w:hideMark/>
          </w:tcPr>
          <w:p w14:paraId="38D722D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PROHIBITED</w:t>
            </w:r>
          </w:p>
        </w:tc>
        <w:tc>
          <w:tcPr>
            <w:tcW w:w="920" w:type="dxa"/>
            <w:vMerge w:val="restart"/>
            <w:tcBorders>
              <w:top w:val="nil"/>
              <w:left w:val="single" w:sz="4" w:space="0" w:color="auto"/>
              <w:bottom w:val="single" w:sz="4" w:space="0" w:color="000000"/>
              <w:right w:val="single" w:sz="4" w:space="0" w:color="auto"/>
            </w:tcBorders>
            <w:vAlign w:val="center"/>
            <w:hideMark/>
          </w:tcPr>
          <w:p w14:paraId="30605EE9" w14:textId="77777777" w:rsidR="00FD4BF3" w:rsidRDefault="001959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65,340 </w:t>
            </w:r>
            <w:r w:rsidR="00FD4BF3">
              <w:rPr>
                <w:rFonts w:ascii="Calibri" w:eastAsia="Times New Roman" w:hAnsi="Calibri" w:cs="Times New Roman"/>
                <w:color w:val="000000"/>
                <w:sz w:val="16"/>
                <w:szCs w:val="16"/>
              </w:rPr>
              <w:t>sq. ft.</w:t>
            </w:r>
          </w:p>
        </w:tc>
        <w:tc>
          <w:tcPr>
            <w:tcW w:w="920" w:type="dxa"/>
            <w:vMerge w:val="restart"/>
            <w:tcBorders>
              <w:top w:val="nil"/>
              <w:left w:val="single" w:sz="4" w:space="0" w:color="auto"/>
              <w:bottom w:val="single" w:sz="4" w:space="0" w:color="000000"/>
              <w:right w:val="single" w:sz="4" w:space="0" w:color="auto"/>
            </w:tcBorders>
            <w:vAlign w:val="center"/>
            <w:hideMark/>
          </w:tcPr>
          <w:p w14:paraId="7C25CB1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vMerge w:val="restart"/>
            <w:tcBorders>
              <w:top w:val="nil"/>
              <w:left w:val="single" w:sz="4" w:space="0" w:color="auto"/>
              <w:bottom w:val="single" w:sz="4" w:space="0" w:color="000000"/>
              <w:right w:val="single" w:sz="4" w:space="0" w:color="auto"/>
            </w:tcBorders>
            <w:vAlign w:val="center"/>
            <w:hideMark/>
          </w:tcPr>
          <w:p w14:paraId="50ECFEE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40,000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2EFBE41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106B4AF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7F268C3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Two (2) Acres</w:t>
            </w:r>
          </w:p>
        </w:tc>
        <w:tc>
          <w:tcPr>
            <w:tcW w:w="1120" w:type="dxa"/>
            <w:vMerge w:val="restart"/>
            <w:tcBorders>
              <w:top w:val="nil"/>
              <w:left w:val="single" w:sz="4" w:space="0" w:color="auto"/>
              <w:bottom w:val="single" w:sz="4" w:space="0" w:color="000000"/>
              <w:right w:val="single" w:sz="4" w:space="0" w:color="auto"/>
            </w:tcBorders>
            <w:vAlign w:val="center"/>
            <w:hideMark/>
          </w:tcPr>
          <w:p w14:paraId="04DDE83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76937D59" w14:textId="77777777" w:rsidTr="00FD4BF3">
        <w:trPr>
          <w:trHeight w:val="222"/>
        </w:trPr>
        <w:tc>
          <w:tcPr>
            <w:tcW w:w="2180" w:type="dxa"/>
            <w:tcBorders>
              <w:top w:val="nil"/>
              <w:left w:val="single" w:sz="4" w:space="0" w:color="auto"/>
              <w:bottom w:val="single" w:sz="4" w:space="0" w:color="auto"/>
              <w:right w:val="single" w:sz="4" w:space="0" w:color="auto"/>
            </w:tcBorders>
            <w:shd w:val="clear" w:color="auto" w:fill="E7E6E6"/>
            <w:noWrap/>
            <w:vAlign w:val="center"/>
            <w:hideMark/>
          </w:tcPr>
          <w:p w14:paraId="4426E9B4"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(WITHOUT CENTRAL SEWAGE TREATMENT)</w:t>
            </w:r>
          </w:p>
        </w:tc>
        <w:tc>
          <w:tcPr>
            <w:tcW w:w="0" w:type="auto"/>
            <w:vMerge/>
            <w:tcBorders>
              <w:top w:val="nil"/>
              <w:left w:val="single" w:sz="4" w:space="0" w:color="auto"/>
              <w:bottom w:val="single" w:sz="4" w:space="0" w:color="000000"/>
              <w:right w:val="single" w:sz="4" w:space="0" w:color="auto"/>
            </w:tcBorders>
            <w:vAlign w:val="center"/>
            <w:hideMark/>
          </w:tcPr>
          <w:p w14:paraId="23E07F46"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67F74F2"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2B663EC"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A241FE2"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6E8286C"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36392E0"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3E065479"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3E3692C"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6466DD7"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6F09511" w14:textId="77777777" w:rsidR="00FD4BF3" w:rsidRDefault="00FD4BF3">
            <w:pPr>
              <w:spacing w:line="240" w:lineRule="auto"/>
              <w:rPr>
                <w:rFonts w:ascii="Calibri" w:eastAsia="Times New Roman" w:hAnsi="Calibri" w:cs="Times New Roman"/>
                <w:color w:val="000000"/>
                <w:sz w:val="16"/>
                <w:szCs w:val="16"/>
              </w:rPr>
            </w:pPr>
          </w:p>
        </w:tc>
      </w:tr>
      <w:tr w:rsidR="00FD4BF3" w14:paraId="32592376" w14:textId="77777777" w:rsidTr="00FD4BF3">
        <w:trPr>
          <w:trHeight w:val="222"/>
        </w:trPr>
        <w:tc>
          <w:tcPr>
            <w:tcW w:w="2180" w:type="dxa"/>
            <w:tcBorders>
              <w:top w:val="nil"/>
              <w:left w:val="single" w:sz="4" w:space="0" w:color="auto"/>
              <w:bottom w:val="nil"/>
              <w:right w:val="single" w:sz="4" w:space="0" w:color="auto"/>
            </w:tcBorders>
            <w:shd w:val="clear" w:color="auto" w:fill="E7E6E6"/>
            <w:noWrap/>
            <w:vAlign w:val="center"/>
            <w:hideMark/>
          </w:tcPr>
          <w:p w14:paraId="133CA6D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Size</w:t>
            </w:r>
          </w:p>
        </w:tc>
        <w:tc>
          <w:tcPr>
            <w:tcW w:w="1014" w:type="dxa"/>
            <w:vMerge w:val="restart"/>
            <w:tcBorders>
              <w:top w:val="nil"/>
              <w:left w:val="single" w:sz="4" w:space="0" w:color="auto"/>
              <w:bottom w:val="single" w:sz="4" w:space="0" w:color="000000"/>
              <w:right w:val="single" w:sz="4" w:space="0" w:color="auto"/>
            </w:tcBorders>
            <w:vAlign w:val="center"/>
            <w:hideMark/>
          </w:tcPr>
          <w:p w14:paraId="18D8273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11,250 sq. ft.</w:t>
            </w:r>
          </w:p>
        </w:tc>
        <w:tc>
          <w:tcPr>
            <w:tcW w:w="1014" w:type="dxa"/>
            <w:vMerge w:val="restart"/>
            <w:tcBorders>
              <w:top w:val="nil"/>
              <w:left w:val="single" w:sz="4" w:space="0" w:color="auto"/>
              <w:bottom w:val="single" w:sz="4" w:space="0" w:color="000000"/>
              <w:right w:val="single" w:sz="4" w:space="0" w:color="auto"/>
            </w:tcBorders>
            <w:vAlign w:val="center"/>
            <w:hideMark/>
          </w:tcPr>
          <w:p w14:paraId="3764746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10,800 sq. ft. (3,4)</w:t>
            </w:r>
          </w:p>
        </w:tc>
        <w:tc>
          <w:tcPr>
            <w:tcW w:w="1014" w:type="dxa"/>
            <w:vMerge w:val="restart"/>
            <w:tcBorders>
              <w:top w:val="nil"/>
              <w:left w:val="single" w:sz="4" w:space="0" w:color="auto"/>
              <w:bottom w:val="single" w:sz="4" w:space="0" w:color="000000"/>
              <w:right w:val="single" w:sz="4" w:space="0" w:color="auto"/>
            </w:tcBorders>
            <w:vAlign w:val="center"/>
            <w:hideMark/>
          </w:tcPr>
          <w:p w14:paraId="23D2084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7,500 sq. ft. (5)</w:t>
            </w:r>
          </w:p>
        </w:tc>
        <w:tc>
          <w:tcPr>
            <w:tcW w:w="920" w:type="dxa"/>
            <w:vMerge w:val="restart"/>
            <w:tcBorders>
              <w:top w:val="nil"/>
              <w:left w:val="single" w:sz="4" w:space="0" w:color="auto"/>
              <w:bottom w:val="single" w:sz="4" w:space="0" w:color="000000"/>
              <w:right w:val="single" w:sz="4" w:space="0" w:color="auto"/>
            </w:tcBorders>
            <w:vAlign w:val="center"/>
            <w:hideMark/>
          </w:tcPr>
          <w:p w14:paraId="4B937CF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920" w:type="dxa"/>
            <w:vMerge w:val="restart"/>
            <w:tcBorders>
              <w:top w:val="nil"/>
              <w:left w:val="single" w:sz="4" w:space="0" w:color="auto"/>
              <w:bottom w:val="single" w:sz="4" w:space="0" w:color="000000"/>
              <w:right w:val="single" w:sz="4" w:space="0" w:color="auto"/>
            </w:tcBorders>
            <w:vAlign w:val="center"/>
            <w:hideMark/>
          </w:tcPr>
          <w:p w14:paraId="742E7B1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13,600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36349C9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30,000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1B67022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59CB453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662B837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Two (2) Acres</w:t>
            </w:r>
          </w:p>
        </w:tc>
        <w:tc>
          <w:tcPr>
            <w:tcW w:w="1120" w:type="dxa"/>
            <w:vMerge w:val="restart"/>
            <w:tcBorders>
              <w:top w:val="nil"/>
              <w:left w:val="single" w:sz="4" w:space="0" w:color="auto"/>
              <w:bottom w:val="single" w:sz="4" w:space="0" w:color="000000"/>
              <w:right w:val="single" w:sz="4" w:space="0" w:color="auto"/>
            </w:tcBorders>
            <w:vAlign w:val="center"/>
            <w:hideMark/>
          </w:tcPr>
          <w:p w14:paraId="2E5FF57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6654CF82" w14:textId="77777777" w:rsidTr="00FD4BF3">
        <w:trPr>
          <w:trHeight w:val="222"/>
        </w:trPr>
        <w:tc>
          <w:tcPr>
            <w:tcW w:w="2180" w:type="dxa"/>
            <w:tcBorders>
              <w:top w:val="nil"/>
              <w:left w:val="single" w:sz="4" w:space="0" w:color="auto"/>
              <w:bottom w:val="single" w:sz="4" w:space="0" w:color="auto"/>
              <w:right w:val="single" w:sz="4" w:space="0" w:color="auto"/>
            </w:tcBorders>
            <w:shd w:val="clear" w:color="auto" w:fill="E7E6E6"/>
            <w:noWrap/>
            <w:vAlign w:val="center"/>
            <w:hideMark/>
          </w:tcPr>
          <w:p w14:paraId="20B22D0D"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(WITH CENTRAL SEWAGE TREATMENT)</w:t>
            </w:r>
          </w:p>
        </w:tc>
        <w:tc>
          <w:tcPr>
            <w:tcW w:w="0" w:type="auto"/>
            <w:vMerge/>
            <w:tcBorders>
              <w:top w:val="nil"/>
              <w:left w:val="single" w:sz="4" w:space="0" w:color="auto"/>
              <w:bottom w:val="single" w:sz="4" w:space="0" w:color="000000"/>
              <w:right w:val="single" w:sz="4" w:space="0" w:color="auto"/>
            </w:tcBorders>
            <w:vAlign w:val="center"/>
            <w:hideMark/>
          </w:tcPr>
          <w:p w14:paraId="6E7714A0"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95F3436"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462DFA7"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02AA996"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FB8C7DE"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ED86A76"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F791066"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2770999"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6BB805AD" w14:textId="77777777" w:rsidR="00FD4BF3" w:rsidRDefault="00FD4BF3">
            <w:pPr>
              <w:spacing w:line="240" w:lineRule="auto"/>
              <w:rPr>
                <w:rFonts w:ascii="Calibri" w:eastAsia="Times New Roman" w:hAnsi="Calibri" w:cs="Times New Roman"/>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DBEA88D" w14:textId="77777777" w:rsidR="00FD4BF3" w:rsidRDefault="00FD4BF3">
            <w:pPr>
              <w:spacing w:line="240" w:lineRule="auto"/>
              <w:rPr>
                <w:rFonts w:ascii="Calibri" w:eastAsia="Times New Roman" w:hAnsi="Calibri" w:cs="Times New Roman"/>
                <w:color w:val="000000"/>
                <w:sz w:val="16"/>
                <w:szCs w:val="16"/>
              </w:rPr>
            </w:pPr>
          </w:p>
        </w:tc>
      </w:tr>
      <w:tr w:rsidR="00FD4BF3" w14:paraId="01340935" w14:textId="77777777" w:rsidTr="00FD4BF3">
        <w:trPr>
          <w:trHeight w:val="222"/>
        </w:trPr>
        <w:tc>
          <w:tcPr>
            <w:tcW w:w="2180" w:type="dxa"/>
            <w:tcBorders>
              <w:top w:val="nil"/>
              <w:left w:val="single" w:sz="4" w:space="0" w:color="auto"/>
              <w:bottom w:val="nil"/>
              <w:right w:val="single" w:sz="4" w:space="0" w:color="auto"/>
            </w:tcBorders>
            <w:shd w:val="clear" w:color="auto" w:fill="E7E6E6"/>
            <w:vAlign w:val="center"/>
            <w:hideMark/>
          </w:tcPr>
          <w:p w14:paraId="5EA9A77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Size</w:t>
            </w:r>
          </w:p>
        </w:tc>
        <w:tc>
          <w:tcPr>
            <w:tcW w:w="1014" w:type="dxa"/>
            <w:vMerge w:val="restart"/>
            <w:tcBorders>
              <w:top w:val="nil"/>
              <w:left w:val="single" w:sz="4" w:space="0" w:color="auto"/>
              <w:bottom w:val="single" w:sz="4" w:space="0" w:color="000000"/>
              <w:right w:val="single" w:sz="4" w:space="0" w:color="auto"/>
            </w:tcBorders>
            <w:vAlign w:val="center"/>
            <w:hideMark/>
          </w:tcPr>
          <w:p w14:paraId="2D8A2FA9"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PROHIBITED</w:t>
            </w:r>
          </w:p>
        </w:tc>
        <w:tc>
          <w:tcPr>
            <w:tcW w:w="1014" w:type="dxa"/>
            <w:vMerge w:val="restart"/>
            <w:tcBorders>
              <w:top w:val="nil"/>
              <w:left w:val="single" w:sz="4" w:space="0" w:color="auto"/>
              <w:bottom w:val="single" w:sz="4" w:space="0" w:color="000000"/>
              <w:right w:val="single" w:sz="4" w:space="0" w:color="auto"/>
            </w:tcBorders>
            <w:vAlign w:val="center"/>
            <w:hideMark/>
          </w:tcPr>
          <w:p w14:paraId="29533F69"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PROHIBITED</w:t>
            </w:r>
          </w:p>
        </w:tc>
        <w:tc>
          <w:tcPr>
            <w:tcW w:w="1014" w:type="dxa"/>
            <w:vMerge w:val="restart"/>
            <w:tcBorders>
              <w:top w:val="nil"/>
              <w:left w:val="single" w:sz="4" w:space="0" w:color="auto"/>
              <w:bottom w:val="single" w:sz="4" w:space="0" w:color="000000"/>
              <w:right w:val="single" w:sz="4" w:space="0" w:color="auto"/>
            </w:tcBorders>
            <w:vAlign w:val="center"/>
            <w:hideMark/>
          </w:tcPr>
          <w:p w14:paraId="79B470E3"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PROHIBITED</w:t>
            </w:r>
          </w:p>
        </w:tc>
        <w:tc>
          <w:tcPr>
            <w:tcW w:w="920" w:type="dxa"/>
            <w:vMerge w:val="restart"/>
            <w:tcBorders>
              <w:top w:val="nil"/>
              <w:left w:val="single" w:sz="4" w:space="0" w:color="auto"/>
              <w:bottom w:val="single" w:sz="4" w:space="0" w:color="000000"/>
              <w:right w:val="single" w:sz="4" w:space="0" w:color="auto"/>
            </w:tcBorders>
            <w:vAlign w:val="center"/>
            <w:hideMark/>
          </w:tcPr>
          <w:p w14:paraId="1A5BBB30"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65,340 sq. ft.</w:t>
            </w:r>
          </w:p>
        </w:tc>
        <w:tc>
          <w:tcPr>
            <w:tcW w:w="920" w:type="dxa"/>
            <w:vMerge w:val="restart"/>
            <w:tcBorders>
              <w:top w:val="nil"/>
              <w:left w:val="single" w:sz="4" w:space="0" w:color="auto"/>
              <w:bottom w:val="single" w:sz="4" w:space="0" w:color="000000"/>
              <w:right w:val="single" w:sz="4" w:space="0" w:color="auto"/>
            </w:tcBorders>
            <w:vAlign w:val="center"/>
            <w:hideMark/>
          </w:tcPr>
          <w:p w14:paraId="4C28EAB1"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 </w:t>
            </w:r>
          </w:p>
        </w:tc>
        <w:tc>
          <w:tcPr>
            <w:tcW w:w="1120" w:type="dxa"/>
            <w:vMerge w:val="restart"/>
            <w:tcBorders>
              <w:top w:val="nil"/>
              <w:left w:val="single" w:sz="4" w:space="0" w:color="auto"/>
              <w:bottom w:val="single" w:sz="4" w:space="0" w:color="000000"/>
              <w:right w:val="single" w:sz="4" w:space="0" w:color="auto"/>
            </w:tcBorders>
            <w:vAlign w:val="center"/>
            <w:hideMark/>
          </w:tcPr>
          <w:p w14:paraId="58C0625D"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60,000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678A705C"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45056CD0"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7C2C36E9"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Three (3) Acres</w:t>
            </w:r>
          </w:p>
        </w:tc>
        <w:tc>
          <w:tcPr>
            <w:tcW w:w="1120" w:type="dxa"/>
            <w:vMerge w:val="restart"/>
            <w:tcBorders>
              <w:top w:val="nil"/>
              <w:left w:val="single" w:sz="4" w:space="0" w:color="auto"/>
              <w:bottom w:val="single" w:sz="4" w:space="0" w:color="000000"/>
              <w:right w:val="single" w:sz="4" w:space="0" w:color="auto"/>
            </w:tcBorders>
            <w:vAlign w:val="center"/>
            <w:hideMark/>
          </w:tcPr>
          <w:p w14:paraId="4743703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558FE24E" w14:textId="77777777" w:rsidTr="00FD4BF3">
        <w:trPr>
          <w:trHeight w:val="222"/>
        </w:trPr>
        <w:tc>
          <w:tcPr>
            <w:tcW w:w="2180" w:type="dxa"/>
            <w:tcBorders>
              <w:top w:val="nil"/>
              <w:left w:val="single" w:sz="4" w:space="0" w:color="auto"/>
              <w:bottom w:val="single" w:sz="4" w:space="0" w:color="auto"/>
              <w:right w:val="single" w:sz="4" w:space="0" w:color="auto"/>
            </w:tcBorders>
            <w:shd w:val="clear" w:color="auto" w:fill="E7E6E6"/>
            <w:noWrap/>
            <w:vAlign w:val="center"/>
            <w:hideMark/>
          </w:tcPr>
          <w:p w14:paraId="4451DDF7"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(CORNER LOT W/OUT CENTRAL SEWAGE))</w:t>
            </w:r>
          </w:p>
        </w:tc>
        <w:tc>
          <w:tcPr>
            <w:tcW w:w="0" w:type="auto"/>
            <w:vMerge/>
            <w:tcBorders>
              <w:top w:val="nil"/>
              <w:left w:val="single" w:sz="4" w:space="0" w:color="auto"/>
              <w:bottom w:val="single" w:sz="4" w:space="0" w:color="000000"/>
              <w:right w:val="single" w:sz="4" w:space="0" w:color="auto"/>
            </w:tcBorders>
            <w:vAlign w:val="center"/>
            <w:hideMark/>
          </w:tcPr>
          <w:p w14:paraId="13BD30EA"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C0A3A54"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F6C80A2"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08F91B4"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ED591D7"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5248AAB7"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48C9FE81"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8357468"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5BF6F95"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1C286AA4" w14:textId="77777777" w:rsidR="00FD4BF3" w:rsidRDefault="00FD4BF3">
            <w:pPr>
              <w:spacing w:line="240" w:lineRule="auto"/>
              <w:rPr>
                <w:rFonts w:ascii="Calibri" w:eastAsia="Times New Roman" w:hAnsi="Calibri" w:cs="Times New Roman"/>
                <w:color w:val="000000"/>
                <w:sz w:val="16"/>
                <w:szCs w:val="16"/>
              </w:rPr>
            </w:pPr>
          </w:p>
        </w:tc>
      </w:tr>
      <w:tr w:rsidR="00FD4BF3" w14:paraId="1116EC3A" w14:textId="77777777" w:rsidTr="00FD4BF3">
        <w:trPr>
          <w:trHeight w:val="222"/>
        </w:trPr>
        <w:tc>
          <w:tcPr>
            <w:tcW w:w="2180" w:type="dxa"/>
            <w:tcBorders>
              <w:top w:val="nil"/>
              <w:left w:val="single" w:sz="4" w:space="0" w:color="auto"/>
              <w:bottom w:val="nil"/>
              <w:right w:val="single" w:sz="4" w:space="0" w:color="auto"/>
            </w:tcBorders>
            <w:shd w:val="clear" w:color="auto" w:fill="E7E6E6"/>
            <w:noWrap/>
            <w:vAlign w:val="center"/>
            <w:hideMark/>
          </w:tcPr>
          <w:p w14:paraId="0BE9A42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Size</w:t>
            </w:r>
          </w:p>
        </w:tc>
        <w:tc>
          <w:tcPr>
            <w:tcW w:w="1014" w:type="dxa"/>
            <w:vMerge w:val="restart"/>
            <w:tcBorders>
              <w:top w:val="nil"/>
              <w:left w:val="single" w:sz="4" w:space="0" w:color="auto"/>
              <w:bottom w:val="single" w:sz="4" w:space="0" w:color="000000"/>
              <w:right w:val="single" w:sz="4" w:space="0" w:color="auto"/>
            </w:tcBorders>
            <w:vAlign w:val="center"/>
            <w:hideMark/>
          </w:tcPr>
          <w:p w14:paraId="1D4C2406"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16,875 sq. ft.</w:t>
            </w:r>
          </w:p>
        </w:tc>
        <w:tc>
          <w:tcPr>
            <w:tcW w:w="1014" w:type="dxa"/>
            <w:vMerge w:val="restart"/>
            <w:tcBorders>
              <w:top w:val="nil"/>
              <w:left w:val="single" w:sz="4" w:space="0" w:color="auto"/>
              <w:bottom w:val="single" w:sz="4" w:space="0" w:color="000000"/>
              <w:right w:val="single" w:sz="4" w:space="0" w:color="auto"/>
            </w:tcBorders>
            <w:vAlign w:val="center"/>
            <w:hideMark/>
          </w:tcPr>
          <w:p w14:paraId="0D0EAD36" w14:textId="77777777" w:rsidR="00FD4BF3" w:rsidRDefault="00FD4BF3">
            <w:pPr>
              <w:spacing w:line="240" w:lineRule="auto"/>
              <w:jc w:val="center"/>
              <w:rPr>
                <w:rFonts w:ascii="Calibri" w:eastAsia="Times New Roman" w:hAnsi="Calibri" w:cs="Times New Roman"/>
                <w:sz w:val="14"/>
                <w:szCs w:val="14"/>
              </w:rPr>
            </w:pPr>
            <w:r>
              <w:rPr>
                <w:rFonts w:ascii="Calibri" w:eastAsia="Times New Roman" w:hAnsi="Calibri" w:cs="Times New Roman"/>
                <w:sz w:val="14"/>
                <w:szCs w:val="14"/>
              </w:rPr>
              <w:t>16,200 sq. ft. (3,4)</w:t>
            </w:r>
          </w:p>
        </w:tc>
        <w:tc>
          <w:tcPr>
            <w:tcW w:w="1014" w:type="dxa"/>
            <w:vMerge w:val="restart"/>
            <w:tcBorders>
              <w:top w:val="nil"/>
              <w:left w:val="single" w:sz="4" w:space="0" w:color="auto"/>
              <w:bottom w:val="single" w:sz="4" w:space="0" w:color="000000"/>
              <w:right w:val="single" w:sz="4" w:space="0" w:color="auto"/>
            </w:tcBorders>
            <w:vAlign w:val="center"/>
            <w:hideMark/>
          </w:tcPr>
          <w:p w14:paraId="0717987C" w14:textId="77777777" w:rsidR="00FD4BF3" w:rsidRDefault="00FD4BF3">
            <w:pPr>
              <w:spacing w:line="240" w:lineRule="auto"/>
              <w:jc w:val="center"/>
              <w:rPr>
                <w:rFonts w:ascii="Calibri" w:eastAsia="Times New Roman" w:hAnsi="Calibri" w:cs="Times New Roman"/>
                <w:sz w:val="14"/>
                <w:szCs w:val="14"/>
              </w:rPr>
            </w:pPr>
            <w:r>
              <w:rPr>
                <w:rFonts w:ascii="Calibri" w:eastAsia="Times New Roman" w:hAnsi="Calibri" w:cs="Times New Roman"/>
                <w:sz w:val="14"/>
                <w:szCs w:val="14"/>
              </w:rPr>
              <w:t>11,250 sq. ft. (5)</w:t>
            </w:r>
          </w:p>
        </w:tc>
        <w:tc>
          <w:tcPr>
            <w:tcW w:w="920" w:type="dxa"/>
            <w:vMerge w:val="restart"/>
            <w:tcBorders>
              <w:top w:val="nil"/>
              <w:left w:val="single" w:sz="4" w:space="0" w:color="auto"/>
              <w:bottom w:val="single" w:sz="4" w:space="0" w:color="000000"/>
              <w:right w:val="single" w:sz="4" w:space="0" w:color="auto"/>
            </w:tcBorders>
            <w:vAlign w:val="center"/>
            <w:hideMark/>
          </w:tcPr>
          <w:p w14:paraId="2F417270"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 </w:t>
            </w:r>
          </w:p>
        </w:tc>
        <w:tc>
          <w:tcPr>
            <w:tcW w:w="920" w:type="dxa"/>
            <w:vMerge w:val="restart"/>
            <w:tcBorders>
              <w:top w:val="nil"/>
              <w:left w:val="single" w:sz="4" w:space="0" w:color="auto"/>
              <w:bottom w:val="single" w:sz="4" w:space="0" w:color="000000"/>
              <w:right w:val="single" w:sz="4" w:space="0" w:color="auto"/>
            </w:tcBorders>
            <w:vAlign w:val="center"/>
            <w:hideMark/>
          </w:tcPr>
          <w:p w14:paraId="7CCFFEA9"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20,400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5269A0A4"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45,000 sq. ft.</w:t>
            </w:r>
          </w:p>
        </w:tc>
        <w:tc>
          <w:tcPr>
            <w:tcW w:w="1120" w:type="dxa"/>
            <w:vMerge w:val="restart"/>
            <w:tcBorders>
              <w:top w:val="nil"/>
              <w:left w:val="single" w:sz="4" w:space="0" w:color="auto"/>
              <w:bottom w:val="single" w:sz="4" w:space="0" w:color="000000"/>
              <w:right w:val="single" w:sz="4" w:space="0" w:color="auto"/>
            </w:tcBorders>
            <w:vAlign w:val="center"/>
            <w:hideMark/>
          </w:tcPr>
          <w:p w14:paraId="3944882C"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1528DC99"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vMerge w:val="restart"/>
            <w:tcBorders>
              <w:top w:val="nil"/>
              <w:left w:val="single" w:sz="4" w:space="0" w:color="auto"/>
              <w:bottom w:val="single" w:sz="4" w:space="0" w:color="000000"/>
              <w:right w:val="single" w:sz="4" w:space="0" w:color="auto"/>
            </w:tcBorders>
            <w:vAlign w:val="center"/>
            <w:hideMark/>
          </w:tcPr>
          <w:p w14:paraId="5BA3A08A"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Three (3) Acres</w:t>
            </w:r>
          </w:p>
        </w:tc>
        <w:tc>
          <w:tcPr>
            <w:tcW w:w="1120" w:type="dxa"/>
            <w:vMerge w:val="restart"/>
            <w:tcBorders>
              <w:top w:val="nil"/>
              <w:left w:val="single" w:sz="4" w:space="0" w:color="auto"/>
              <w:bottom w:val="single" w:sz="4" w:space="0" w:color="000000"/>
              <w:right w:val="single" w:sz="4" w:space="0" w:color="auto"/>
            </w:tcBorders>
            <w:vAlign w:val="center"/>
            <w:hideMark/>
          </w:tcPr>
          <w:p w14:paraId="2F52A87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54DC330F" w14:textId="77777777" w:rsidTr="00FD4BF3">
        <w:trPr>
          <w:trHeight w:val="222"/>
        </w:trPr>
        <w:tc>
          <w:tcPr>
            <w:tcW w:w="2180" w:type="dxa"/>
            <w:tcBorders>
              <w:top w:val="nil"/>
              <w:left w:val="single" w:sz="4" w:space="0" w:color="auto"/>
              <w:bottom w:val="single" w:sz="4" w:space="0" w:color="auto"/>
              <w:right w:val="single" w:sz="4" w:space="0" w:color="auto"/>
            </w:tcBorders>
            <w:shd w:val="clear" w:color="auto" w:fill="E7E6E6"/>
            <w:noWrap/>
            <w:vAlign w:val="center"/>
            <w:hideMark/>
          </w:tcPr>
          <w:p w14:paraId="3771299D"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(WITH CENTRAL SEWAGE TREATMENT)</w:t>
            </w:r>
          </w:p>
        </w:tc>
        <w:tc>
          <w:tcPr>
            <w:tcW w:w="0" w:type="auto"/>
            <w:vMerge/>
            <w:tcBorders>
              <w:top w:val="nil"/>
              <w:left w:val="single" w:sz="4" w:space="0" w:color="auto"/>
              <w:bottom w:val="single" w:sz="4" w:space="0" w:color="000000"/>
              <w:right w:val="single" w:sz="4" w:space="0" w:color="auto"/>
            </w:tcBorders>
            <w:vAlign w:val="center"/>
            <w:hideMark/>
          </w:tcPr>
          <w:p w14:paraId="0B563CE3"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66A8392" w14:textId="77777777" w:rsidR="00FD4BF3" w:rsidRDefault="00FD4BF3">
            <w:pPr>
              <w:spacing w:line="240" w:lineRule="auto"/>
              <w:rPr>
                <w:rFonts w:ascii="Calibri" w:eastAsia="Times New Roman" w:hAnsi="Calibri" w:cs="Times New Roman"/>
                <w:sz w:val="14"/>
                <w:szCs w:val="14"/>
              </w:rPr>
            </w:pPr>
          </w:p>
        </w:tc>
        <w:tc>
          <w:tcPr>
            <w:tcW w:w="0" w:type="auto"/>
            <w:vMerge/>
            <w:tcBorders>
              <w:top w:val="nil"/>
              <w:left w:val="single" w:sz="4" w:space="0" w:color="auto"/>
              <w:bottom w:val="single" w:sz="4" w:space="0" w:color="000000"/>
              <w:right w:val="single" w:sz="4" w:space="0" w:color="auto"/>
            </w:tcBorders>
            <w:vAlign w:val="center"/>
            <w:hideMark/>
          </w:tcPr>
          <w:p w14:paraId="3F4626DF" w14:textId="77777777" w:rsidR="00FD4BF3" w:rsidRDefault="00FD4BF3">
            <w:pPr>
              <w:spacing w:line="240" w:lineRule="auto"/>
              <w:rPr>
                <w:rFonts w:ascii="Calibri" w:eastAsia="Times New Roman" w:hAnsi="Calibri" w:cs="Times New Roman"/>
                <w:sz w:val="14"/>
                <w:szCs w:val="14"/>
              </w:rPr>
            </w:pPr>
          </w:p>
        </w:tc>
        <w:tc>
          <w:tcPr>
            <w:tcW w:w="0" w:type="auto"/>
            <w:vMerge/>
            <w:tcBorders>
              <w:top w:val="nil"/>
              <w:left w:val="single" w:sz="4" w:space="0" w:color="auto"/>
              <w:bottom w:val="single" w:sz="4" w:space="0" w:color="000000"/>
              <w:right w:val="single" w:sz="4" w:space="0" w:color="auto"/>
            </w:tcBorders>
            <w:vAlign w:val="center"/>
            <w:hideMark/>
          </w:tcPr>
          <w:p w14:paraId="014E00A6"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87B864C"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5DBC89C"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BABD415"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09F43629"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78CE7CD0" w14:textId="77777777" w:rsidR="00FD4BF3" w:rsidRDefault="00FD4BF3">
            <w:pPr>
              <w:spacing w:line="240" w:lineRule="auto"/>
              <w:rPr>
                <w:rFonts w:ascii="Calibri" w:eastAsia="Times New Roman" w:hAnsi="Calibri" w:cs="Times New Roman"/>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14:paraId="24972110" w14:textId="77777777" w:rsidR="00FD4BF3" w:rsidRDefault="00FD4BF3">
            <w:pPr>
              <w:spacing w:line="240" w:lineRule="auto"/>
              <w:rPr>
                <w:rFonts w:ascii="Calibri" w:eastAsia="Times New Roman" w:hAnsi="Calibri" w:cs="Times New Roman"/>
                <w:color w:val="000000"/>
                <w:sz w:val="16"/>
                <w:szCs w:val="16"/>
              </w:rPr>
            </w:pPr>
          </w:p>
        </w:tc>
      </w:tr>
      <w:tr w:rsidR="00FD4BF3" w14:paraId="7CE4F64B" w14:textId="77777777" w:rsidTr="00FD4BF3">
        <w:trPr>
          <w:trHeight w:val="102"/>
        </w:trPr>
        <w:tc>
          <w:tcPr>
            <w:tcW w:w="2180" w:type="dxa"/>
            <w:shd w:val="clear" w:color="auto" w:fill="808080"/>
            <w:noWrap/>
            <w:vAlign w:val="bottom"/>
            <w:hideMark/>
          </w:tcPr>
          <w:p w14:paraId="1E9FB4E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6FEB84FD"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3959C8E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447D54C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172B4B97"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72FF90C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516239F2"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4055EB54"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3B31DD5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03062F8D"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1F5AE3E1"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20AF9C21"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6C99DF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Width at Building</w:t>
            </w:r>
          </w:p>
        </w:tc>
        <w:tc>
          <w:tcPr>
            <w:tcW w:w="1014" w:type="dxa"/>
            <w:tcBorders>
              <w:top w:val="single" w:sz="4" w:space="0" w:color="auto"/>
              <w:left w:val="nil"/>
              <w:bottom w:val="single" w:sz="4" w:space="0" w:color="auto"/>
              <w:right w:val="single" w:sz="4" w:space="0" w:color="auto"/>
            </w:tcBorders>
            <w:vAlign w:val="center"/>
            <w:hideMark/>
          </w:tcPr>
          <w:p w14:paraId="2FBF182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75'</w:t>
            </w:r>
          </w:p>
        </w:tc>
        <w:tc>
          <w:tcPr>
            <w:tcW w:w="1014" w:type="dxa"/>
            <w:tcBorders>
              <w:top w:val="single" w:sz="4" w:space="0" w:color="auto"/>
              <w:left w:val="nil"/>
              <w:bottom w:val="single" w:sz="4" w:space="0" w:color="auto"/>
              <w:right w:val="single" w:sz="4" w:space="0" w:color="auto"/>
            </w:tcBorders>
            <w:vAlign w:val="center"/>
            <w:hideMark/>
          </w:tcPr>
          <w:p w14:paraId="510D716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014" w:type="dxa"/>
            <w:tcBorders>
              <w:top w:val="single" w:sz="4" w:space="0" w:color="auto"/>
              <w:left w:val="nil"/>
              <w:bottom w:val="single" w:sz="4" w:space="0" w:color="auto"/>
              <w:right w:val="single" w:sz="4" w:space="0" w:color="auto"/>
            </w:tcBorders>
            <w:vAlign w:val="center"/>
            <w:hideMark/>
          </w:tcPr>
          <w:p w14:paraId="0BC40D8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60'  (6)</w:t>
            </w:r>
          </w:p>
        </w:tc>
        <w:tc>
          <w:tcPr>
            <w:tcW w:w="920" w:type="dxa"/>
            <w:tcBorders>
              <w:top w:val="single" w:sz="4" w:space="0" w:color="auto"/>
              <w:left w:val="nil"/>
              <w:bottom w:val="single" w:sz="4" w:space="0" w:color="auto"/>
              <w:right w:val="single" w:sz="4" w:space="0" w:color="auto"/>
            </w:tcBorders>
            <w:vAlign w:val="center"/>
            <w:hideMark/>
          </w:tcPr>
          <w:p w14:paraId="7B46D13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150'</w:t>
            </w:r>
          </w:p>
        </w:tc>
        <w:tc>
          <w:tcPr>
            <w:tcW w:w="920" w:type="dxa"/>
            <w:tcBorders>
              <w:top w:val="single" w:sz="4" w:space="0" w:color="auto"/>
              <w:left w:val="nil"/>
              <w:bottom w:val="single" w:sz="4" w:space="0" w:color="auto"/>
              <w:right w:val="single" w:sz="4" w:space="0" w:color="auto"/>
            </w:tcBorders>
            <w:vAlign w:val="center"/>
            <w:hideMark/>
          </w:tcPr>
          <w:p w14:paraId="66D55CD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85'</w:t>
            </w:r>
          </w:p>
        </w:tc>
        <w:tc>
          <w:tcPr>
            <w:tcW w:w="1120" w:type="dxa"/>
            <w:tcBorders>
              <w:top w:val="single" w:sz="4" w:space="0" w:color="auto"/>
              <w:left w:val="nil"/>
              <w:bottom w:val="single" w:sz="4" w:space="0" w:color="auto"/>
              <w:right w:val="single" w:sz="4" w:space="0" w:color="auto"/>
            </w:tcBorders>
            <w:vAlign w:val="center"/>
            <w:hideMark/>
          </w:tcPr>
          <w:p w14:paraId="2258462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single" w:sz="4" w:space="0" w:color="auto"/>
              <w:left w:val="nil"/>
              <w:bottom w:val="single" w:sz="4" w:space="0" w:color="auto"/>
              <w:right w:val="single" w:sz="4" w:space="0" w:color="auto"/>
            </w:tcBorders>
            <w:vAlign w:val="center"/>
            <w:hideMark/>
          </w:tcPr>
          <w:p w14:paraId="2F88250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single" w:sz="4" w:space="0" w:color="auto"/>
              <w:left w:val="nil"/>
              <w:bottom w:val="single" w:sz="4" w:space="0" w:color="auto"/>
              <w:right w:val="single" w:sz="4" w:space="0" w:color="auto"/>
            </w:tcBorders>
            <w:vAlign w:val="center"/>
            <w:hideMark/>
          </w:tcPr>
          <w:p w14:paraId="150155B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single" w:sz="4" w:space="0" w:color="auto"/>
              <w:left w:val="nil"/>
              <w:bottom w:val="single" w:sz="4" w:space="0" w:color="auto"/>
              <w:right w:val="single" w:sz="4" w:space="0" w:color="auto"/>
            </w:tcBorders>
            <w:vAlign w:val="center"/>
            <w:hideMark/>
          </w:tcPr>
          <w:p w14:paraId="6F42DF1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100'</w:t>
            </w:r>
          </w:p>
        </w:tc>
        <w:tc>
          <w:tcPr>
            <w:tcW w:w="1120" w:type="dxa"/>
            <w:tcBorders>
              <w:top w:val="single" w:sz="4" w:space="0" w:color="auto"/>
              <w:left w:val="nil"/>
              <w:bottom w:val="single" w:sz="4" w:space="0" w:color="auto"/>
              <w:right w:val="single" w:sz="4" w:space="0" w:color="auto"/>
            </w:tcBorders>
            <w:vAlign w:val="center"/>
            <w:hideMark/>
          </w:tcPr>
          <w:p w14:paraId="7376693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1878925E" w14:textId="77777777" w:rsidTr="00FD4BF3">
        <w:trPr>
          <w:trHeight w:val="342"/>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0C05718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Lot Width at Street</w:t>
            </w:r>
          </w:p>
        </w:tc>
        <w:tc>
          <w:tcPr>
            <w:tcW w:w="1014" w:type="dxa"/>
            <w:tcBorders>
              <w:top w:val="nil"/>
              <w:left w:val="nil"/>
              <w:bottom w:val="single" w:sz="4" w:space="0" w:color="auto"/>
              <w:right w:val="single" w:sz="4" w:space="0" w:color="auto"/>
            </w:tcBorders>
            <w:vAlign w:val="center"/>
            <w:hideMark/>
          </w:tcPr>
          <w:p w14:paraId="47E15C8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 (1)</w:t>
            </w:r>
          </w:p>
        </w:tc>
        <w:tc>
          <w:tcPr>
            <w:tcW w:w="1014" w:type="dxa"/>
            <w:tcBorders>
              <w:top w:val="nil"/>
              <w:left w:val="nil"/>
              <w:bottom w:val="single" w:sz="4" w:space="0" w:color="auto"/>
              <w:right w:val="single" w:sz="4" w:space="0" w:color="auto"/>
            </w:tcBorders>
            <w:vAlign w:val="center"/>
            <w:hideMark/>
          </w:tcPr>
          <w:p w14:paraId="2BA8678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014" w:type="dxa"/>
            <w:tcBorders>
              <w:top w:val="nil"/>
              <w:left w:val="nil"/>
              <w:bottom w:val="single" w:sz="4" w:space="0" w:color="auto"/>
              <w:right w:val="single" w:sz="4" w:space="0" w:color="auto"/>
            </w:tcBorders>
            <w:vAlign w:val="center"/>
            <w:hideMark/>
          </w:tcPr>
          <w:p w14:paraId="7697E1B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 (7)</w:t>
            </w:r>
          </w:p>
        </w:tc>
        <w:tc>
          <w:tcPr>
            <w:tcW w:w="920" w:type="dxa"/>
            <w:tcBorders>
              <w:top w:val="nil"/>
              <w:left w:val="nil"/>
              <w:bottom w:val="single" w:sz="4" w:space="0" w:color="auto"/>
              <w:right w:val="single" w:sz="4" w:space="0" w:color="auto"/>
            </w:tcBorders>
            <w:vAlign w:val="center"/>
            <w:hideMark/>
          </w:tcPr>
          <w:p w14:paraId="3BBAC3C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75' (9)</w:t>
            </w:r>
          </w:p>
        </w:tc>
        <w:tc>
          <w:tcPr>
            <w:tcW w:w="920" w:type="dxa"/>
            <w:tcBorders>
              <w:top w:val="nil"/>
              <w:left w:val="nil"/>
              <w:bottom w:val="single" w:sz="4" w:space="0" w:color="auto"/>
              <w:right w:val="single" w:sz="4" w:space="0" w:color="auto"/>
            </w:tcBorders>
            <w:vAlign w:val="center"/>
            <w:hideMark/>
          </w:tcPr>
          <w:p w14:paraId="06F5A03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nil"/>
              <w:left w:val="nil"/>
              <w:bottom w:val="single" w:sz="4" w:space="0" w:color="auto"/>
              <w:right w:val="single" w:sz="4" w:space="0" w:color="auto"/>
            </w:tcBorders>
            <w:vAlign w:val="center"/>
            <w:hideMark/>
          </w:tcPr>
          <w:p w14:paraId="180FCED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nil"/>
              <w:left w:val="nil"/>
              <w:bottom w:val="single" w:sz="4" w:space="0" w:color="auto"/>
              <w:right w:val="single" w:sz="4" w:space="0" w:color="auto"/>
            </w:tcBorders>
            <w:vAlign w:val="center"/>
            <w:hideMark/>
          </w:tcPr>
          <w:p w14:paraId="317F1A2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nil"/>
              <w:left w:val="nil"/>
              <w:bottom w:val="single" w:sz="4" w:space="0" w:color="auto"/>
              <w:right w:val="single" w:sz="4" w:space="0" w:color="auto"/>
            </w:tcBorders>
            <w:vAlign w:val="center"/>
            <w:hideMark/>
          </w:tcPr>
          <w:p w14:paraId="741AE9E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nil"/>
              <w:left w:val="nil"/>
              <w:bottom w:val="single" w:sz="4" w:space="0" w:color="auto"/>
              <w:right w:val="single" w:sz="4" w:space="0" w:color="auto"/>
            </w:tcBorders>
            <w:vAlign w:val="center"/>
            <w:hideMark/>
          </w:tcPr>
          <w:p w14:paraId="478D76A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80'</w:t>
            </w:r>
          </w:p>
        </w:tc>
        <w:tc>
          <w:tcPr>
            <w:tcW w:w="1120" w:type="dxa"/>
            <w:tcBorders>
              <w:top w:val="nil"/>
              <w:left w:val="nil"/>
              <w:bottom w:val="single" w:sz="4" w:space="0" w:color="auto"/>
              <w:right w:val="single" w:sz="4" w:space="0" w:color="auto"/>
            </w:tcBorders>
            <w:vAlign w:val="center"/>
            <w:hideMark/>
          </w:tcPr>
          <w:p w14:paraId="190CBB4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2E727647" w14:textId="77777777" w:rsidTr="00FD4BF3">
        <w:trPr>
          <w:trHeight w:val="342"/>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6493ED3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Minimum Lot Width at Street                 </w:t>
            </w:r>
            <w:r>
              <w:rPr>
                <w:rFonts w:ascii="Calibri" w:eastAsia="Times New Roman" w:hAnsi="Calibri" w:cs="Times New Roman"/>
                <w:color w:val="000000"/>
                <w:sz w:val="12"/>
                <w:szCs w:val="12"/>
              </w:rPr>
              <w:t>(Corner Lot)</w:t>
            </w:r>
          </w:p>
        </w:tc>
        <w:tc>
          <w:tcPr>
            <w:tcW w:w="1014" w:type="dxa"/>
            <w:tcBorders>
              <w:top w:val="nil"/>
              <w:left w:val="nil"/>
              <w:bottom w:val="single" w:sz="4" w:space="0" w:color="auto"/>
              <w:right w:val="single" w:sz="4" w:space="0" w:color="auto"/>
            </w:tcBorders>
            <w:vAlign w:val="center"/>
            <w:hideMark/>
          </w:tcPr>
          <w:p w14:paraId="1A018692"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90'</w:t>
            </w:r>
          </w:p>
        </w:tc>
        <w:tc>
          <w:tcPr>
            <w:tcW w:w="1014" w:type="dxa"/>
            <w:tcBorders>
              <w:top w:val="nil"/>
              <w:left w:val="nil"/>
              <w:bottom w:val="single" w:sz="4" w:space="0" w:color="auto"/>
              <w:right w:val="single" w:sz="4" w:space="0" w:color="auto"/>
            </w:tcBorders>
            <w:vAlign w:val="center"/>
            <w:hideMark/>
          </w:tcPr>
          <w:p w14:paraId="47944C1B"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90'</w:t>
            </w:r>
          </w:p>
        </w:tc>
        <w:tc>
          <w:tcPr>
            <w:tcW w:w="1014" w:type="dxa"/>
            <w:tcBorders>
              <w:top w:val="nil"/>
              <w:left w:val="nil"/>
              <w:bottom w:val="single" w:sz="4" w:space="0" w:color="auto"/>
              <w:right w:val="single" w:sz="4" w:space="0" w:color="auto"/>
            </w:tcBorders>
            <w:vAlign w:val="center"/>
            <w:hideMark/>
          </w:tcPr>
          <w:p w14:paraId="1F388313"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90'</w:t>
            </w:r>
          </w:p>
        </w:tc>
        <w:tc>
          <w:tcPr>
            <w:tcW w:w="920" w:type="dxa"/>
            <w:tcBorders>
              <w:top w:val="nil"/>
              <w:left w:val="nil"/>
              <w:bottom w:val="single" w:sz="4" w:space="0" w:color="auto"/>
              <w:right w:val="single" w:sz="4" w:space="0" w:color="auto"/>
            </w:tcBorders>
            <w:vAlign w:val="center"/>
            <w:hideMark/>
          </w:tcPr>
          <w:p w14:paraId="56092C85"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105'</w:t>
            </w:r>
          </w:p>
        </w:tc>
        <w:tc>
          <w:tcPr>
            <w:tcW w:w="920" w:type="dxa"/>
            <w:tcBorders>
              <w:top w:val="nil"/>
              <w:left w:val="nil"/>
              <w:bottom w:val="single" w:sz="4" w:space="0" w:color="auto"/>
              <w:right w:val="single" w:sz="4" w:space="0" w:color="auto"/>
            </w:tcBorders>
            <w:vAlign w:val="center"/>
            <w:hideMark/>
          </w:tcPr>
          <w:p w14:paraId="38FDC222"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90'</w:t>
            </w:r>
          </w:p>
        </w:tc>
        <w:tc>
          <w:tcPr>
            <w:tcW w:w="1120" w:type="dxa"/>
            <w:tcBorders>
              <w:top w:val="nil"/>
              <w:left w:val="nil"/>
              <w:bottom w:val="single" w:sz="4" w:space="0" w:color="auto"/>
              <w:right w:val="single" w:sz="4" w:space="0" w:color="auto"/>
            </w:tcBorders>
            <w:vAlign w:val="center"/>
            <w:hideMark/>
          </w:tcPr>
          <w:p w14:paraId="7A0D67B1"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tcBorders>
              <w:top w:val="nil"/>
              <w:left w:val="nil"/>
              <w:bottom w:val="single" w:sz="4" w:space="0" w:color="auto"/>
              <w:right w:val="single" w:sz="4" w:space="0" w:color="auto"/>
            </w:tcBorders>
            <w:vAlign w:val="center"/>
            <w:hideMark/>
          </w:tcPr>
          <w:p w14:paraId="6F4FED3B"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tcBorders>
              <w:top w:val="nil"/>
              <w:left w:val="nil"/>
              <w:bottom w:val="single" w:sz="4" w:space="0" w:color="auto"/>
              <w:right w:val="single" w:sz="4" w:space="0" w:color="auto"/>
            </w:tcBorders>
            <w:vAlign w:val="center"/>
            <w:hideMark/>
          </w:tcPr>
          <w:p w14:paraId="684CDB0E"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NONE</w:t>
            </w:r>
          </w:p>
        </w:tc>
        <w:tc>
          <w:tcPr>
            <w:tcW w:w="1120" w:type="dxa"/>
            <w:tcBorders>
              <w:top w:val="nil"/>
              <w:left w:val="nil"/>
              <w:bottom w:val="single" w:sz="4" w:space="0" w:color="auto"/>
              <w:right w:val="single" w:sz="4" w:space="0" w:color="auto"/>
            </w:tcBorders>
            <w:vAlign w:val="center"/>
            <w:hideMark/>
          </w:tcPr>
          <w:p w14:paraId="677C9435"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80'</w:t>
            </w:r>
          </w:p>
        </w:tc>
        <w:tc>
          <w:tcPr>
            <w:tcW w:w="1120" w:type="dxa"/>
            <w:tcBorders>
              <w:top w:val="nil"/>
              <w:left w:val="nil"/>
              <w:bottom w:val="single" w:sz="4" w:space="0" w:color="auto"/>
              <w:right w:val="single" w:sz="4" w:space="0" w:color="auto"/>
            </w:tcBorders>
            <w:vAlign w:val="center"/>
            <w:hideMark/>
          </w:tcPr>
          <w:p w14:paraId="314E9337"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(15)</w:t>
            </w:r>
          </w:p>
        </w:tc>
      </w:tr>
      <w:tr w:rsidR="00FD4BF3" w14:paraId="4DE6CFEB" w14:textId="77777777" w:rsidTr="00FD4BF3">
        <w:trPr>
          <w:trHeight w:val="102"/>
        </w:trPr>
        <w:tc>
          <w:tcPr>
            <w:tcW w:w="2180" w:type="dxa"/>
            <w:shd w:val="clear" w:color="auto" w:fill="808080"/>
            <w:noWrap/>
            <w:vAlign w:val="bottom"/>
            <w:hideMark/>
          </w:tcPr>
          <w:p w14:paraId="78305EB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72AE023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18980EAA"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1C774E07"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27F913D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197B333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66988F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39B87BD1"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572E61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53F16F5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0497A54"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7277F858"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AC33753"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Minimum Front Yard Depth                                                     from Street Right-of-Way</w:t>
            </w:r>
          </w:p>
        </w:tc>
        <w:tc>
          <w:tcPr>
            <w:tcW w:w="1014" w:type="dxa"/>
            <w:tcBorders>
              <w:top w:val="single" w:sz="4" w:space="0" w:color="auto"/>
              <w:left w:val="nil"/>
              <w:bottom w:val="single" w:sz="4" w:space="0" w:color="auto"/>
              <w:right w:val="single" w:sz="4" w:space="0" w:color="auto"/>
            </w:tcBorders>
            <w:noWrap/>
            <w:vAlign w:val="center"/>
            <w:hideMark/>
          </w:tcPr>
          <w:p w14:paraId="1E2E338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30' (2)</w:t>
            </w:r>
          </w:p>
        </w:tc>
        <w:tc>
          <w:tcPr>
            <w:tcW w:w="1014" w:type="dxa"/>
            <w:tcBorders>
              <w:top w:val="single" w:sz="4" w:space="0" w:color="auto"/>
              <w:left w:val="nil"/>
              <w:bottom w:val="single" w:sz="4" w:space="0" w:color="auto"/>
              <w:right w:val="single" w:sz="4" w:space="0" w:color="auto"/>
            </w:tcBorders>
            <w:noWrap/>
            <w:vAlign w:val="center"/>
            <w:hideMark/>
          </w:tcPr>
          <w:p w14:paraId="6D7BD41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30'</w:t>
            </w:r>
          </w:p>
        </w:tc>
        <w:tc>
          <w:tcPr>
            <w:tcW w:w="1014" w:type="dxa"/>
            <w:tcBorders>
              <w:top w:val="single" w:sz="4" w:space="0" w:color="auto"/>
              <w:left w:val="nil"/>
              <w:bottom w:val="single" w:sz="4" w:space="0" w:color="auto"/>
              <w:right w:val="single" w:sz="4" w:space="0" w:color="auto"/>
            </w:tcBorders>
            <w:noWrap/>
            <w:vAlign w:val="center"/>
            <w:hideMark/>
          </w:tcPr>
          <w:p w14:paraId="4283DDC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Ref. 303.3D</w:t>
            </w:r>
          </w:p>
        </w:tc>
        <w:tc>
          <w:tcPr>
            <w:tcW w:w="920" w:type="dxa"/>
            <w:tcBorders>
              <w:top w:val="single" w:sz="4" w:space="0" w:color="auto"/>
              <w:left w:val="nil"/>
              <w:bottom w:val="single" w:sz="4" w:space="0" w:color="auto"/>
              <w:right w:val="single" w:sz="4" w:space="0" w:color="auto"/>
            </w:tcBorders>
            <w:noWrap/>
            <w:vAlign w:val="center"/>
            <w:hideMark/>
          </w:tcPr>
          <w:p w14:paraId="57E0055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70' (10)</w:t>
            </w:r>
          </w:p>
        </w:tc>
        <w:tc>
          <w:tcPr>
            <w:tcW w:w="920" w:type="dxa"/>
            <w:tcBorders>
              <w:top w:val="single" w:sz="4" w:space="0" w:color="auto"/>
              <w:left w:val="nil"/>
              <w:bottom w:val="single" w:sz="4" w:space="0" w:color="auto"/>
              <w:right w:val="single" w:sz="4" w:space="0" w:color="auto"/>
            </w:tcBorders>
            <w:noWrap/>
            <w:vAlign w:val="center"/>
            <w:hideMark/>
          </w:tcPr>
          <w:p w14:paraId="4838CF1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30' (2)</w:t>
            </w:r>
          </w:p>
        </w:tc>
        <w:tc>
          <w:tcPr>
            <w:tcW w:w="1120" w:type="dxa"/>
            <w:tcBorders>
              <w:top w:val="single" w:sz="4" w:space="0" w:color="auto"/>
              <w:left w:val="nil"/>
              <w:bottom w:val="single" w:sz="4" w:space="0" w:color="auto"/>
              <w:right w:val="single" w:sz="4" w:space="0" w:color="auto"/>
            </w:tcBorders>
            <w:vAlign w:val="center"/>
            <w:hideMark/>
          </w:tcPr>
          <w:p w14:paraId="466D76F4"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Equal to Immediate Vicinity "R" District</w:t>
            </w:r>
          </w:p>
        </w:tc>
        <w:tc>
          <w:tcPr>
            <w:tcW w:w="1120" w:type="dxa"/>
            <w:tcBorders>
              <w:top w:val="single" w:sz="4" w:space="0" w:color="auto"/>
              <w:left w:val="nil"/>
              <w:bottom w:val="single" w:sz="4" w:space="0" w:color="auto"/>
              <w:right w:val="single" w:sz="4" w:space="0" w:color="auto"/>
            </w:tcBorders>
            <w:noWrap/>
            <w:vAlign w:val="center"/>
            <w:hideMark/>
          </w:tcPr>
          <w:p w14:paraId="7079410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 (11)</w:t>
            </w:r>
          </w:p>
        </w:tc>
        <w:tc>
          <w:tcPr>
            <w:tcW w:w="1120" w:type="dxa"/>
            <w:tcBorders>
              <w:top w:val="single" w:sz="4" w:space="0" w:color="auto"/>
              <w:left w:val="nil"/>
              <w:bottom w:val="single" w:sz="4" w:space="0" w:color="auto"/>
              <w:right w:val="single" w:sz="4" w:space="0" w:color="auto"/>
            </w:tcBorders>
            <w:noWrap/>
            <w:vAlign w:val="center"/>
            <w:hideMark/>
          </w:tcPr>
          <w:p w14:paraId="76C1D52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051B515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040C99E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76030AF1" w14:textId="77777777" w:rsidTr="00FD4BF3">
        <w:trPr>
          <w:trHeight w:val="102"/>
        </w:trPr>
        <w:tc>
          <w:tcPr>
            <w:tcW w:w="2180" w:type="dxa"/>
            <w:shd w:val="clear" w:color="auto" w:fill="808080"/>
            <w:noWrap/>
            <w:vAlign w:val="bottom"/>
            <w:hideMark/>
          </w:tcPr>
          <w:p w14:paraId="7F7F3D3A"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4F5CE49D"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39BB2F5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5D13909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529FD4D7"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58B514F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35F2584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D31114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4E71A6B1"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914A77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869984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7FBAA185"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DC7C02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Side Yard  (One Side)</w:t>
            </w:r>
          </w:p>
        </w:tc>
        <w:tc>
          <w:tcPr>
            <w:tcW w:w="1014" w:type="dxa"/>
            <w:tcBorders>
              <w:top w:val="single" w:sz="4" w:space="0" w:color="auto"/>
              <w:left w:val="nil"/>
              <w:bottom w:val="single" w:sz="4" w:space="0" w:color="auto"/>
              <w:right w:val="single" w:sz="4" w:space="0" w:color="auto"/>
            </w:tcBorders>
            <w:noWrap/>
            <w:vAlign w:val="center"/>
            <w:hideMark/>
          </w:tcPr>
          <w:p w14:paraId="2322802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014" w:type="dxa"/>
            <w:tcBorders>
              <w:top w:val="single" w:sz="4" w:space="0" w:color="auto"/>
              <w:left w:val="nil"/>
              <w:bottom w:val="single" w:sz="4" w:space="0" w:color="auto"/>
              <w:right w:val="single" w:sz="4" w:space="0" w:color="auto"/>
            </w:tcBorders>
            <w:noWrap/>
            <w:vAlign w:val="center"/>
            <w:hideMark/>
          </w:tcPr>
          <w:p w14:paraId="7D9AA9E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014" w:type="dxa"/>
            <w:tcBorders>
              <w:top w:val="single" w:sz="4" w:space="0" w:color="auto"/>
              <w:left w:val="nil"/>
              <w:bottom w:val="single" w:sz="4" w:space="0" w:color="auto"/>
              <w:right w:val="single" w:sz="4" w:space="0" w:color="auto"/>
            </w:tcBorders>
            <w:noWrap/>
            <w:vAlign w:val="center"/>
            <w:hideMark/>
          </w:tcPr>
          <w:p w14:paraId="3176334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8'</w:t>
            </w:r>
          </w:p>
        </w:tc>
        <w:tc>
          <w:tcPr>
            <w:tcW w:w="920" w:type="dxa"/>
            <w:tcBorders>
              <w:top w:val="single" w:sz="4" w:space="0" w:color="auto"/>
              <w:left w:val="nil"/>
              <w:bottom w:val="single" w:sz="4" w:space="0" w:color="auto"/>
              <w:right w:val="single" w:sz="4" w:space="0" w:color="auto"/>
            </w:tcBorders>
            <w:noWrap/>
            <w:vAlign w:val="center"/>
            <w:hideMark/>
          </w:tcPr>
          <w:p w14:paraId="1E99212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920" w:type="dxa"/>
            <w:tcBorders>
              <w:top w:val="single" w:sz="4" w:space="0" w:color="auto"/>
              <w:left w:val="nil"/>
              <w:bottom w:val="single" w:sz="4" w:space="0" w:color="auto"/>
              <w:right w:val="single" w:sz="4" w:space="0" w:color="auto"/>
            </w:tcBorders>
            <w:noWrap/>
            <w:vAlign w:val="center"/>
            <w:hideMark/>
          </w:tcPr>
          <w:p w14:paraId="7399952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120" w:type="dxa"/>
            <w:tcBorders>
              <w:top w:val="single" w:sz="4" w:space="0" w:color="auto"/>
              <w:left w:val="nil"/>
              <w:bottom w:val="single" w:sz="4" w:space="0" w:color="auto"/>
              <w:right w:val="single" w:sz="4" w:space="0" w:color="auto"/>
            </w:tcBorders>
            <w:vAlign w:val="center"/>
            <w:hideMark/>
          </w:tcPr>
          <w:p w14:paraId="65FBFE04" w14:textId="77777777" w:rsidR="00FD4BF3" w:rsidRDefault="00FD4BF3">
            <w:pPr>
              <w:spacing w:line="240" w:lineRule="auto"/>
              <w:jc w:val="center"/>
              <w:rPr>
                <w:rFonts w:ascii="Calibri" w:eastAsia="Times New Roman" w:hAnsi="Calibri" w:cs="Times New Roman"/>
                <w:color w:val="000000"/>
                <w:sz w:val="10"/>
                <w:szCs w:val="10"/>
              </w:rPr>
            </w:pPr>
            <w:r>
              <w:rPr>
                <w:rFonts w:ascii="Calibri" w:eastAsia="Times New Roman" w:hAnsi="Calibri" w:cs="Times New Roman"/>
                <w:color w:val="000000"/>
                <w:sz w:val="10"/>
                <w:szCs w:val="10"/>
              </w:rPr>
              <w:t>None:  Except 30' Adjacent to "R" District</w:t>
            </w:r>
          </w:p>
        </w:tc>
        <w:tc>
          <w:tcPr>
            <w:tcW w:w="1120" w:type="dxa"/>
            <w:tcBorders>
              <w:top w:val="single" w:sz="4" w:space="0" w:color="auto"/>
              <w:left w:val="nil"/>
              <w:bottom w:val="single" w:sz="4" w:space="0" w:color="auto"/>
              <w:right w:val="single" w:sz="4" w:space="0" w:color="auto"/>
            </w:tcBorders>
            <w:vAlign w:val="center"/>
            <w:hideMark/>
          </w:tcPr>
          <w:p w14:paraId="0F4CBB3E" w14:textId="77777777" w:rsidR="00FD4BF3" w:rsidRDefault="00FD4BF3">
            <w:pPr>
              <w:spacing w:line="240" w:lineRule="auto"/>
              <w:jc w:val="center"/>
              <w:rPr>
                <w:rFonts w:ascii="Calibri" w:eastAsia="Times New Roman" w:hAnsi="Calibri" w:cs="Times New Roman"/>
                <w:color w:val="000000"/>
                <w:sz w:val="10"/>
                <w:szCs w:val="10"/>
              </w:rPr>
            </w:pPr>
            <w:r>
              <w:rPr>
                <w:rFonts w:ascii="Calibri" w:eastAsia="Times New Roman" w:hAnsi="Calibri" w:cs="Times New Roman"/>
                <w:color w:val="000000"/>
                <w:sz w:val="10"/>
                <w:szCs w:val="10"/>
              </w:rPr>
              <w:t>None:  Except 30' Adjacent to "R" District</w:t>
            </w:r>
          </w:p>
        </w:tc>
        <w:tc>
          <w:tcPr>
            <w:tcW w:w="1120" w:type="dxa"/>
            <w:tcBorders>
              <w:top w:val="single" w:sz="4" w:space="0" w:color="auto"/>
              <w:left w:val="nil"/>
              <w:bottom w:val="single" w:sz="4" w:space="0" w:color="auto"/>
              <w:right w:val="single" w:sz="4" w:space="0" w:color="auto"/>
            </w:tcBorders>
            <w:vAlign w:val="center"/>
            <w:hideMark/>
          </w:tcPr>
          <w:p w14:paraId="0DB8008F" w14:textId="77777777" w:rsidR="00FD4BF3" w:rsidRDefault="00FD4BF3">
            <w:pPr>
              <w:spacing w:line="240" w:lineRule="auto"/>
              <w:jc w:val="center"/>
              <w:rPr>
                <w:rFonts w:ascii="Calibri" w:eastAsia="Times New Roman" w:hAnsi="Calibri" w:cs="Times New Roman"/>
                <w:color w:val="000000"/>
                <w:sz w:val="10"/>
                <w:szCs w:val="10"/>
              </w:rPr>
            </w:pPr>
            <w:r>
              <w:rPr>
                <w:rFonts w:ascii="Calibri" w:eastAsia="Times New Roman" w:hAnsi="Calibri" w:cs="Times New Roman"/>
                <w:color w:val="000000"/>
                <w:sz w:val="10"/>
                <w:szCs w:val="10"/>
              </w:rPr>
              <w:t>None:  Except 30' Adjacent to "R" District</w:t>
            </w:r>
          </w:p>
        </w:tc>
        <w:tc>
          <w:tcPr>
            <w:tcW w:w="1120" w:type="dxa"/>
            <w:tcBorders>
              <w:top w:val="single" w:sz="4" w:space="0" w:color="auto"/>
              <w:left w:val="nil"/>
              <w:bottom w:val="single" w:sz="4" w:space="0" w:color="auto"/>
              <w:right w:val="single" w:sz="4" w:space="0" w:color="auto"/>
            </w:tcBorders>
            <w:noWrap/>
            <w:vAlign w:val="center"/>
            <w:hideMark/>
          </w:tcPr>
          <w:p w14:paraId="66FA28E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 (14)</w:t>
            </w:r>
          </w:p>
        </w:tc>
        <w:tc>
          <w:tcPr>
            <w:tcW w:w="1120" w:type="dxa"/>
            <w:tcBorders>
              <w:top w:val="single" w:sz="4" w:space="0" w:color="auto"/>
              <w:left w:val="nil"/>
              <w:bottom w:val="single" w:sz="4" w:space="0" w:color="auto"/>
              <w:right w:val="single" w:sz="4" w:space="0" w:color="auto"/>
            </w:tcBorders>
            <w:noWrap/>
            <w:vAlign w:val="center"/>
            <w:hideMark/>
          </w:tcPr>
          <w:p w14:paraId="2600975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35A26392" w14:textId="77777777" w:rsidTr="00FD4BF3">
        <w:trPr>
          <w:trHeight w:val="342"/>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35D35F0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tc>
        <w:tc>
          <w:tcPr>
            <w:tcW w:w="1014" w:type="dxa"/>
            <w:tcBorders>
              <w:top w:val="nil"/>
              <w:left w:val="nil"/>
              <w:bottom w:val="single" w:sz="4" w:space="0" w:color="auto"/>
              <w:right w:val="single" w:sz="4" w:space="0" w:color="auto"/>
            </w:tcBorders>
            <w:noWrap/>
            <w:vAlign w:val="center"/>
            <w:hideMark/>
          </w:tcPr>
          <w:p w14:paraId="08F0949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014" w:type="dxa"/>
            <w:tcBorders>
              <w:top w:val="nil"/>
              <w:left w:val="nil"/>
              <w:bottom w:val="single" w:sz="4" w:space="0" w:color="auto"/>
              <w:right w:val="single" w:sz="4" w:space="0" w:color="auto"/>
            </w:tcBorders>
            <w:noWrap/>
            <w:vAlign w:val="center"/>
            <w:hideMark/>
          </w:tcPr>
          <w:p w14:paraId="1081159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014" w:type="dxa"/>
            <w:tcBorders>
              <w:top w:val="nil"/>
              <w:left w:val="nil"/>
              <w:bottom w:val="single" w:sz="4" w:space="0" w:color="auto"/>
              <w:right w:val="single" w:sz="4" w:space="0" w:color="auto"/>
            </w:tcBorders>
            <w:noWrap/>
            <w:vAlign w:val="center"/>
            <w:hideMark/>
          </w:tcPr>
          <w:p w14:paraId="4324EB5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 (8)</w:t>
            </w:r>
          </w:p>
        </w:tc>
        <w:tc>
          <w:tcPr>
            <w:tcW w:w="920" w:type="dxa"/>
            <w:tcBorders>
              <w:top w:val="nil"/>
              <w:left w:val="nil"/>
              <w:bottom w:val="single" w:sz="4" w:space="0" w:color="auto"/>
              <w:right w:val="single" w:sz="4" w:space="0" w:color="auto"/>
            </w:tcBorders>
            <w:noWrap/>
            <w:vAlign w:val="center"/>
            <w:hideMark/>
          </w:tcPr>
          <w:p w14:paraId="7A651AA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920" w:type="dxa"/>
            <w:tcBorders>
              <w:top w:val="nil"/>
              <w:left w:val="nil"/>
              <w:bottom w:val="single" w:sz="4" w:space="0" w:color="auto"/>
              <w:right w:val="single" w:sz="4" w:space="0" w:color="auto"/>
            </w:tcBorders>
            <w:noWrap/>
            <w:vAlign w:val="center"/>
            <w:hideMark/>
          </w:tcPr>
          <w:p w14:paraId="13BC85C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20" w:type="dxa"/>
            <w:tcBorders>
              <w:top w:val="nil"/>
              <w:left w:val="nil"/>
              <w:bottom w:val="single" w:sz="4" w:space="0" w:color="auto"/>
              <w:right w:val="single" w:sz="4" w:space="0" w:color="auto"/>
            </w:tcBorders>
            <w:noWrap/>
            <w:vAlign w:val="center"/>
            <w:hideMark/>
          </w:tcPr>
          <w:p w14:paraId="42643E8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1ABF1C0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30A31CB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7C91B96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7D836AB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2CE685FC" w14:textId="77777777" w:rsidTr="00FD4BF3">
        <w:trPr>
          <w:trHeight w:val="102"/>
        </w:trPr>
        <w:tc>
          <w:tcPr>
            <w:tcW w:w="2180" w:type="dxa"/>
            <w:shd w:val="clear" w:color="auto" w:fill="808080"/>
            <w:noWrap/>
            <w:vAlign w:val="bottom"/>
            <w:hideMark/>
          </w:tcPr>
          <w:p w14:paraId="31D2B79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7BD94C94"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5A5BC33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0D5D4C7C"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4F4BDE4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2C9C2516"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D47932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3DE5616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3D5F68C"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62601BB2"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1C13566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5D8F7F7F"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2AEE2D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Rear Yard</w:t>
            </w:r>
          </w:p>
        </w:tc>
        <w:tc>
          <w:tcPr>
            <w:tcW w:w="1014" w:type="dxa"/>
            <w:tcBorders>
              <w:top w:val="single" w:sz="4" w:space="0" w:color="auto"/>
              <w:left w:val="nil"/>
              <w:bottom w:val="single" w:sz="4" w:space="0" w:color="auto"/>
              <w:right w:val="single" w:sz="4" w:space="0" w:color="auto"/>
            </w:tcBorders>
            <w:noWrap/>
            <w:vAlign w:val="center"/>
            <w:hideMark/>
          </w:tcPr>
          <w:p w14:paraId="2A41718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014" w:type="dxa"/>
            <w:tcBorders>
              <w:top w:val="single" w:sz="4" w:space="0" w:color="auto"/>
              <w:left w:val="nil"/>
              <w:bottom w:val="single" w:sz="4" w:space="0" w:color="auto"/>
              <w:right w:val="single" w:sz="4" w:space="0" w:color="auto"/>
            </w:tcBorders>
            <w:noWrap/>
            <w:vAlign w:val="center"/>
            <w:hideMark/>
          </w:tcPr>
          <w:p w14:paraId="2BAE1C7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014" w:type="dxa"/>
            <w:tcBorders>
              <w:top w:val="single" w:sz="4" w:space="0" w:color="auto"/>
              <w:left w:val="nil"/>
              <w:bottom w:val="single" w:sz="4" w:space="0" w:color="auto"/>
              <w:right w:val="single" w:sz="4" w:space="0" w:color="auto"/>
            </w:tcBorders>
            <w:noWrap/>
            <w:vAlign w:val="center"/>
            <w:hideMark/>
          </w:tcPr>
          <w:p w14:paraId="5185FC4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840" w:type="dxa"/>
            <w:gridSpan w:val="2"/>
            <w:tcBorders>
              <w:top w:val="single" w:sz="4" w:space="0" w:color="auto"/>
              <w:left w:val="nil"/>
              <w:bottom w:val="single" w:sz="4" w:space="0" w:color="auto"/>
              <w:right w:val="single" w:sz="4" w:space="0" w:color="000000"/>
            </w:tcBorders>
            <w:noWrap/>
            <w:vAlign w:val="center"/>
            <w:hideMark/>
          </w:tcPr>
          <w:p w14:paraId="1C2D33B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120" w:type="dxa"/>
            <w:tcBorders>
              <w:top w:val="single" w:sz="4" w:space="0" w:color="auto"/>
              <w:left w:val="nil"/>
              <w:bottom w:val="single" w:sz="4" w:space="0" w:color="auto"/>
              <w:right w:val="single" w:sz="4" w:space="0" w:color="auto"/>
            </w:tcBorders>
            <w:noWrap/>
            <w:vAlign w:val="center"/>
            <w:hideMark/>
          </w:tcPr>
          <w:p w14:paraId="0D251B1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20" w:type="dxa"/>
            <w:tcBorders>
              <w:top w:val="single" w:sz="4" w:space="0" w:color="auto"/>
              <w:left w:val="nil"/>
              <w:bottom w:val="single" w:sz="4" w:space="0" w:color="auto"/>
              <w:right w:val="single" w:sz="4" w:space="0" w:color="auto"/>
            </w:tcBorders>
            <w:noWrap/>
            <w:vAlign w:val="center"/>
            <w:hideMark/>
          </w:tcPr>
          <w:p w14:paraId="638C282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20" w:type="dxa"/>
            <w:tcBorders>
              <w:top w:val="single" w:sz="4" w:space="0" w:color="auto"/>
              <w:left w:val="nil"/>
              <w:bottom w:val="single" w:sz="4" w:space="0" w:color="auto"/>
              <w:right w:val="single" w:sz="4" w:space="0" w:color="auto"/>
            </w:tcBorders>
            <w:noWrap/>
            <w:vAlign w:val="center"/>
            <w:hideMark/>
          </w:tcPr>
          <w:p w14:paraId="12EC425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NONE</w:t>
            </w:r>
          </w:p>
        </w:tc>
        <w:tc>
          <w:tcPr>
            <w:tcW w:w="1120" w:type="dxa"/>
            <w:tcBorders>
              <w:top w:val="single" w:sz="4" w:space="0" w:color="auto"/>
              <w:left w:val="nil"/>
              <w:bottom w:val="single" w:sz="4" w:space="0" w:color="auto"/>
              <w:right w:val="single" w:sz="4" w:space="0" w:color="auto"/>
            </w:tcBorders>
            <w:noWrap/>
            <w:vAlign w:val="center"/>
            <w:hideMark/>
          </w:tcPr>
          <w:p w14:paraId="0CBAFBD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20" w:type="dxa"/>
            <w:tcBorders>
              <w:top w:val="single" w:sz="4" w:space="0" w:color="auto"/>
              <w:left w:val="nil"/>
              <w:bottom w:val="single" w:sz="4" w:space="0" w:color="auto"/>
              <w:right w:val="single" w:sz="4" w:space="0" w:color="auto"/>
            </w:tcBorders>
            <w:noWrap/>
            <w:vAlign w:val="center"/>
            <w:hideMark/>
          </w:tcPr>
          <w:p w14:paraId="7C5B81C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59AE0908" w14:textId="77777777" w:rsidTr="00FD4BF3">
        <w:trPr>
          <w:trHeight w:val="102"/>
        </w:trPr>
        <w:tc>
          <w:tcPr>
            <w:tcW w:w="2180" w:type="dxa"/>
            <w:shd w:val="clear" w:color="auto" w:fill="808080"/>
            <w:noWrap/>
            <w:vAlign w:val="bottom"/>
            <w:hideMark/>
          </w:tcPr>
          <w:p w14:paraId="651B05DF"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58BD3AF0"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6E8AFDD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653966EA"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662E0D3A"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0FBE4B5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125CA684"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076CD6FF"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5809B3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61CFC873"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B49CF9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3F155A94"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49D59D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Minimum Floor Area</w:t>
            </w:r>
          </w:p>
        </w:tc>
        <w:tc>
          <w:tcPr>
            <w:tcW w:w="1014" w:type="dxa"/>
            <w:tcBorders>
              <w:top w:val="single" w:sz="4" w:space="0" w:color="auto"/>
              <w:left w:val="nil"/>
              <w:bottom w:val="single" w:sz="4" w:space="0" w:color="auto"/>
              <w:right w:val="single" w:sz="4" w:space="0" w:color="auto"/>
            </w:tcBorders>
            <w:noWrap/>
            <w:vAlign w:val="center"/>
            <w:hideMark/>
          </w:tcPr>
          <w:p w14:paraId="238C501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1200 sq. ft. </w:t>
            </w:r>
          </w:p>
        </w:tc>
        <w:tc>
          <w:tcPr>
            <w:tcW w:w="1014" w:type="dxa"/>
            <w:tcBorders>
              <w:top w:val="single" w:sz="4" w:space="0" w:color="auto"/>
              <w:left w:val="nil"/>
              <w:bottom w:val="single" w:sz="4" w:space="0" w:color="auto"/>
              <w:right w:val="single" w:sz="4" w:space="0" w:color="auto"/>
            </w:tcBorders>
            <w:noWrap/>
            <w:vAlign w:val="center"/>
            <w:hideMark/>
          </w:tcPr>
          <w:p w14:paraId="58E96B07" w14:textId="77777777" w:rsidR="00FD4BF3" w:rsidRDefault="00FD4BF3">
            <w:pPr>
              <w:spacing w:line="240" w:lineRule="auto"/>
              <w:jc w:val="center"/>
              <w:rPr>
                <w:rFonts w:ascii="Calibri" w:eastAsia="Times New Roman" w:hAnsi="Calibri" w:cs="Times New Roman"/>
                <w:sz w:val="16"/>
                <w:szCs w:val="16"/>
              </w:rPr>
            </w:pPr>
            <w:r>
              <w:rPr>
                <w:rFonts w:ascii="Calibri" w:eastAsia="Times New Roman" w:hAnsi="Calibri" w:cs="Times New Roman"/>
                <w:sz w:val="16"/>
                <w:szCs w:val="16"/>
              </w:rPr>
              <w:t>Ref. 302.4F</w:t>
            </w:r>
          </w:p>
        </w:tc>
        <w:tc>
          <w:tcPr>
            <w:tcW w:w="1014" w:type="dxa"/>
            <w:tcBorders>
              <w:top w:val="single" w:sz="4" w:space="0" w:color="auto"/>
              <w:left w:val="nil"/>
              <w:bottom w:val="single" w:sz="4" w:space="0" w:color="auto"/>
              <w:right w:val="single" w:sz="4" w:space="0" w:color="auto"/>
            </w:tcBorders>
            <w:noWrap/>
            <w:vAlign w:val="center"/>
            <w:hideMark/>
          </w:tcPr>
          <w:p w14:paraId="0DBBE23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Ref. 303.3H</w:t>
            </w:r>
          </w:p>
        </w:tc>
        <w:tc>
          <w:tcPr>
            <w:tcW w:w="1840" w:type="dxa"/>
            <w:gridSpan w:val="2"/>
            <w:tcBorders>
              <w:top w:val="single" w:sz="4" w:space="0" w:color="auto"/>
              <w:left w:val="nil"/>
              <w:bottom w:val="single" w:sz="4" w:space="0" w:color="auto"/>
              <w:right w:val="single" w:sz="4" w:space="0" w:color="auto"/>
            </w:tcBorders>
            <w:noWrap/>
            <w:vAlign w:val="center"/>
            <w:hideMark/>
          </w:tcPr>
          <w:p w14:paraId="7BE2C07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1200 sq. ft.</w:t>
            </w:r>
          </w:p>
        </w:tc>
        <w:tc>
          <w:tcPr>
            <w:tcW w:w="1120" w:type="dxa"/>
            <w:tcBorders>
              <w:top w:val="single" w:sz="4" w:space="0" w:color="auto"/>
              <w:left w:val="nil"/>
              <w:bottom w:val="single" w:sz="4" w:space="0" w:color="auto"/>
              <w:right w:val="single" w:sz="4" w:space="0" w:color="auto"/>
            </w:tcBorders>
            <w:noWrap/>
            <w:vAlign w:val="center"/>
            <w:hideMark/>
          </w:tcPr>
          <w:p w14:paraId="44FF20B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1200 sq. ft.</w:t>
            </w:r>
          </w:p>
        </w:tc>
        <w:tc>
          <w:tcPr>
            <w:tcW w:w="1120" w:type="dxa"/>
            <w:tcBorders>
              <w:top w:val="single" w:sz="4" w:space="0" w:color="auto"/>
              <w:left w:val="nil"/>
              <w:bottom w:val="single" w:sz="4" w:space="0" w:color="auto"/>
              <w:right w:val="single" w:sz="4" w:space="0" w:color="auto"/>
            </w:tcBorders>
            <w:noWrap/>
            <w:vAlign w:val="center"/>
            <w:hideMark/>
          </w:tcPr>
          <w:p w14:paraId="0A9744B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single" w:sz="4" w:space="0" w:color="auto"/>
              <w:left w:val="nil"/>
              <w:bottom w:val="single" w:sz="4" w:space="0" w:color="auto"/>
              <w:right w:val="single" w:sz="4" w:space="0" w:color="auto"/>
            </w:tcBorders>
            <w:noWrap/>
            <w:vAlign w:val="center"/>
            <w:hideMark/>
          </w:tcPr>
          <w:p w14:paraId="6834868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single" w:sz="4" w:space="0" w:color="auto"/>
              <w:left w:val="nil"/>
              <w:bottom w:val="single" w:sz="4" w:space="0" w:color="auto"/>
              <w:right w:val="single" w:sz="4" w:space="0" w:color="auto"/>
            </w:tcBorders>
            <w:noWrap/>
            <w:vAlign w:val="center"/>
            <w:hideMark/>
          </w:tcPr>
          <w:p w14:paraId="42191B7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single" w:sz="4" w:space="0" w:color="auto"/>
              <w:left w:val="nil"/>
              <w:bottom w:val="single" w:sz="4" w:space="0" w:color="auto"/>
              <w:right w:val="single" w:sz="4" w:space="0" w:color="auto"/>
            </w:tcBorders>
            <w:noWrap/>
            <w:vAlign w:val="center"/>
            <w:hideMark/>
          </w:tcPr>
          <w:p w14:paraId="58408AB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0EFCEE68" w14:textId="77777777" w:rsidTr="00FD4BF3">
        <w:trPr>
          <w:trHeight w:val="102"/>
        </w:trPr>
        <w:tc>
          <w:tcPr>
            <w:tcW w:w="2180" w:type="dxa"/>
            <w:shd w:val="clear" w:color="auto" w:fill="808080"/>
            <w:noWrap/>
            <w:vAlign w:val="bottom"/>
            <w:hideMark/>
          </w:tcPr>
          <w:p w14:paraId="3140B50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1A6DE8DF"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058B7B3F"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014" w:type="dxa"/>
            <w:shd w:val="clear" w:color="auto" w:fill="808080"/>
            <w:noWrap/>
            <w:vAlign w:val="bottom"/>
            <w:hideMark/>
          </w:tcPr>
          <w:p w14:paraId="5303D742"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5565E1BB"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20" w:type="dxa"/>
            <w:shd w:val="clear" w:color="auto" w:fill="808080"/>
            <w:noWrap/>
            <w:vAlign w:val="bottom"/>
            <w:hideMark/>
          </w:tcPr>
          <w:p w14:paraId="4091AC3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F884EF6"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1B4A07D0"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021A853E"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4E76445C"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2A29570A"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7461116F" w14:textId="77777777" w:rsidTr="00FD4BF3">
        <w:trPr>
          <w:trHeight w:val="342"/>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852C21B"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Maximum Height Principle Building</w:t>
            </w:r>
          </w:p>
        </w:tc>
        <w:tc>
          <w:tcPr>
            <w:tcW w:w="1014" w:type="dxa"/>
            <w:tcBorders>
              <w:top w:val="single" w:sz="4" w:space="0" w:color="auto"/>
              <w:left w:val="nil"/>
              <w:bottom w:val="single" w:sz="4" w:space="0" w:color="auto"/>
              <w:right w:val="single" w:sz="4" w:space="0" w:color="auto"/>
            </w:tcBorders>
            <w:noWrap/>
            <w:vAlign w:val="center"/>
            <w:hideMark/>
          </w:tcPr>
          <w:p w14:paraId="39ED53B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35'</w:t>
            </w:r>
          </w:p>
        </w:tc>
        <w:tc>
          <w:tcPr>
            <w:tcW w:w="1014" w:type="dxa"/>
            <w:tcBorders>
              <w:top w:val="single" w:sz="4" w:space="0" w:color="auto"/>
              <w:left w:val="nil"/>
              <w:bottom w:val="single" w:sz="4" w:space="0" w:color="auto"/>
              <w:right w:val="single" w:sz="4" w:space="0" w:color="auto"/>
            </w:tcBorders>
            <w:noWrap/>
            <w:vAlign w:val="center"/>
            <w:hideMark/>
          </w:tcPr>
          <w:p w14:paraId="60B2298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35'</w:t>
            </w:r>
          </w:p>
        </w:tc>
        <w:tc>
          <w:tcPr>
            <w:tcW w:w="1014" w:type="dxa"/>
            <w:tcBorders>
              <w:top w:val="single" w:sz="4" w:space="0" w:color="auto"/>
              <w:left w:val="nil"/>
              <w:bottom w:val="single" w:sz="4" w:space="0" w:color="auto"/>
              <w:right w:val="single" w:sz="4" w:space="0" w:color="auto"/>
            </w:tcBorders>
            <w:noWrap/>
            <w:vAlign w:val="center"/>
            <w:hideMark/>
          </w:tcPr>
          <w:p w14:paraId="2DF06F9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840" w:type="dxa"/>
            <w:gridSpan w:val="2"/>
            <w:tcBorders>
              <w:top w:val="single" w:sz="4" w:space="0" w:color="auto"/>
              <w:left w:val="nil"/>
              <w:bottom w:val="single" w:sz="4" w:space="0" w:color="auto"/>
              <w:right w:val="single" w:sz="4" w:space="0" w:color="auto"/>
            </w:tcBorders>
            <w:noWrap/>
            <w:vAlign w:val="center"/>
            <w:hideMark/>
          </w:tcPr>
          <w:p w14:paraId="7BF5F99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35'</w:t>
            </w:r>
          </w:p>
        </w:tc>
        <w:tc>
          <w:tcPr>
            <w:tcW w:w="1120" w:type="dxa"/>
            <w:tcBorders>
              <w:top w:val="single" w:sz="4" w:space="0" w:color="auto"/>
              <w:left w:val="nil"/>
              <w:bottom w:val="single" w:sz="4" w:space="0" w:color="auto"/>
              <w:right w:val="single" w:sz="4" w:space="0" w:color="auto"/>
            </w:tcBorders>
            <w:noWrap/>
            <w:vAlign w:val="center"/>
            <w:hideMark/>
          </w:tcPr>
          <w:p w14:paraId="26756B8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01ABDB9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3912E6E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2530D94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single" w:sz="4" w:space="0" w:color="auto"/>
              <w:left w:val="nil"/>
              <w:bottom w:val="single" w:sz="4" w:space="0" w:color="auto"/>
              <w:right w:val="single" w:sz="4" w:space="0" w:color="auto"/>
            </w:tcBorders>
            <w:noWrap/>
            <w:vAlign w:val="center"/>
            <w:hideMark/>
          </w:tcPr>
          <w:p w14:paraId="5E0B58F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7FC6033F" w14:textId="77777777" w:rsidTr="00FD4BF3">
        <w:trPr>
          <w:trHeight w:val="342"/>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4AE6CC61" w14:textId="77777777" w:rsidR="00FD4BF3" w:rsidRDefault="00FD4BF3" w:rsidP="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Number Permissible Stories</w:t>
            </w:r>
          </w:p>
        </w:tc>
        <w:tc>
          <w:tcPr>
            <w:tcW w:w="1014" w:type="dxa"/>
            <w:tcBorders>
              <w:top w:val="nil"/>
              <w:left w:val="nil"/>
              <w:bottom w:val="single" w:sz="4" w:space="0" w:color="auto"/>
              <w:right w:val="single" w:sz="4" w:space="0" w:color="auto"/>
            </w:tcBorders>
            <w:noWrap/>
            <w:vAlign w:val="center"/>
            <w:hideMark/>
          </w:tcPr>
          <w:p w14:paraId="133B853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014" w:type="dxa"/>
            <w:tcBorders>
              <w:top w:val="nil"/>
              <w:left w:val="nil"/>
              <w:bottom w:val="single" w:sz="4" w:space="0" w:color="auto"/>
              <w:right w:val="single" w:sz="4" w:space="0" w:color="auto"/>
            </w:tcBorders>
            <w:noWrap/>
            <w:vAlign w:val="center"/>
            <w:hideMark/>
          </w:tcPr>
          <w:p w14:paraId="6D72A95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014" w:type="dxa"/>
            <w:tcBorders>
              <w:top w:val="nil"/>
              <w:left w:val="nil"/>
              <w:bottom w:val="single" w:sz="4" w:space="0" w:color="auto"/>
              <w:right w:val="single" w:sz="4" w:space="0" w:color="auto"/>
            </w:tcBorders>
            <w:noWrap/>
            <w:vAlign w:val="center"/>
            <w:hideMark/>
          </w:tcPr>
          <w:p w14:paraId="62D7029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840" w:type="dxa"/>
            <w:gridSpan w:val="2"/>
            <w:tcBorders>
              <w:top w:val="single" w:sz="4" w:space="0" w:color="auto"/>
              <w:left w:val="nil"/>
              <w:bottom w:val="single" w:sz="4" w:space="0" w:color="auto"/>
              <w:right w:val="single" w:sz="4" w:space="0" w:color="auto"/>
            </w:tcBorders>
            <w:noWrap/>
            <w:vAlign w:val="center"/>
            <w:hideMark/>
          </w:tcPr>
          <w:p w14:paraId="6D8C07B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2.5</w:t>
            </w:r>
          </w:p>
        </w:tc>
        <w:tc>
          <w:tcPr>
            <w:tcW w:w="1120" w:type="dxa"/>
            <w:tcBorders>
              <w:top w:val="nil"/>
              <w:left w:val="nil"/>
              <w:bottom w:val="single" w:sz="4" w:space="0" w:color="auto"/>
              <w:right w:val="single" w:sz="4" w:space="0" w:color="auto"/>
            </w:tcBorders>
            <w:noWrap/>
            <w:vAlign w:val="center"/>
            <w:hideMark/>
          </w:tcPr>
          <w:p w14:paraId="300FF62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6F6322E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493E4DC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763BD50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noWrap/>
            <w:vAlign w:val="center"/>
            <w:hideMark/>
          </w:tcPr>
          <w:p w14:paraId="7068CE7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bl>
    <w:p w14:paraId="6A777B80" w14:textId="77777777" w:rsidR="00FD4BF3" w:rsidRDefault="00FD4BF3" w:rsidP="00FD4BF3"/>
    <w:tbl>
      <w:tblPr>
        <w:tblW w:w="12755" w:type="dxa"/>
        <w:tblLook w:val="04A0" w:firstRow="1" w:lastRow="0" w:firstColumn="1" w:lastColumn="0" w:noHBand="0" w:noVBand="1"/>
      </w:tblPr>
      <w:tblGrid>
        <w:gridCol w:w="2180"/>
        <w:gridCol w:w="945"/>
        <w:gridCol w:w="1372"/>
        <w:gridCol w:w="1372"/>
        <w:gridCol w:w="506"/>
        <w:gridCol w:w="506"/>
        <w:gridCol w:w="1297"/>
        <w:gridCol w:w="1580"/>
        <w:gridCol w:w="757"/>
        <w:gridCol w:w="1120"/>
        <w:gridCol w:w="1120"/>
      </w:tblGrid>
      <w:tr w:rsidR="00FD4BF3" w14:paraId="3ACD2B73" w14:textId="77777777" w:rsidTr="00FD4BF3">
        <w:trPr>
          <w:trHeight w:val="300"/>
        </w:trPr>
        <w:tc>
          <w:tcPr>
            <w:tcW w:w="2180" w:type="dxa"/>
            <w:noWrap/>
            <w:vAlign w:val="bottom"/>
            <w:hideMark/>
          </w:tcPr>
          <w:p w14:paraId="04C9C1D5" w14:textId="77777777" w:rsidR="00FD4BF3" w:rsidRDefault="00FD4BF3">
            <w:pPr>
              <w:spacing w:line="240" w:lineRule="auto"/>
              <w:rPr>
                <w:rFonts w:ascii="Calibri" w:eastAsia="Times New Roman" w:hAnsi="Calibri" w:cs="Times New Roman"/>
                <w:b/>
                <w:bCs/>
                <w:color w:val="000000"/>
                <w:sz w:val="28"/>
                <w:szCs w:val="28"/>
              </w:rPr>
            </w:pPr>
            <w:r>
              <w:rPr>
                <w:rFonts w:ascii="Calibri" w:eastAsia="Times New Roman" w:hAnsi="Calibri" w:cs="Times New Roman"/>
                <w:b/>
                <w:bCs/>
                <w:color w:val="000000"/>
                <w:sz w:val="28"/>
                <w:szCs w:val="28"/>
              </w:rPr>
              <w:lastRenderedPageBreak/>
              <w:t>Appendix "K"</w:t>
            </w:r>
          </w:p>
        </w:tc>
        <w:tc>
          <w:tcPr>
            <w:tcW w:w="945" w:type="dxa"/>
            <w:noWrap/>
            <w:vAlign w:val="bottom"/>
            <w:hideMark/>
          </w:tcPr>
          <w:p w14:paraId="4B1DC42C" w14:textId="77777777" w:rsidR="00FD4BF3" w:rsidRDefault="00FD4BF3">
            <w:pPr>
              <w:spacing w:line="256" w:lineRule="auto"/>
              <w:rPr>
                <w:rFonts w:cs="Times New Roman"/>
              </w:rPr>
            </w:pPr>
          </w:p>
        </w:tc>
        <w:tc>
          <w:tcPr>
            <w:tcW w:w="7390" w:type="dxa"/>
            <w:gridSpan w:val="7"/>
            <w:tcBorders>
              <w:top w:val="single" w:sz="4" w:space="0" w:color="auto"/>
              <w:left w:val="single" w:sz="4" w:space="0" w:color="auto"/>
              <w:bottom w:val="nil"/>
              <w:right w:val="single" w:sz="4" w:space="0" w:color="000000"/>
            </w:tcBorders>
            <w:shd w:val="clear" w:color="auto" w:fill="E7E6E6"/>
            <w:noWrap/>
            <w:vAlign w:val="center"/>
            <w:hideMark/>
          </w:tcPr>
          <w:p w14:paraId="4FFBA3E0" w14:textId="77777777" w:rsidR="00FD4BF3" w:rsidRDefault="00FD4BF3">
            <w:pPr>
              <w:spacing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Official Schedule of District Regulations</w:t>
            </w:r>
          </w:p>
        </w:tc>
        <w:tc>
          <w:tcPr>
            <w:tcW w:w="1120" w:type="dxa"/>
            <w:noWrap/>
            <w:vAlign w:val="bottom"/>
            <w:hideMark/>
          </w:tcPr>
          <w:p w14:paraId="03CAA4B1" w14:textId="77777777" w:rsidR="00FD4BF3" w:rsidRDefault="00FD4BF3">
            <w:pPr>
              <w:spacing w:line="256" w:lineRule="auto"/>
              <w:rPr>
                <w:rFonts w:cs="Times New Roman"/>
              </w:rPr>
            </w:pPr>
          </w:p>
        </w:tc>
        <w:tc>
          <w:tcPr>
            <w:tcW w:w="1120" w:type="dxa"/>
            <w:noWrap/>
            <w:vAlign w:val="bottom"/>
            <w:hideMark/>
          </w:tcPr>
          <w:p w14:paraId="101CC563" w14:textId="77777777" w:rsidR="00FD4BF3" w:rsidRDefault="00FD4BF3">
            <w:pPr>
              <w:spacing w:line="256" w:lineRule="auto"/>
              <w:rPr>
                <w:rFonts w:cs="Times New Roman"/>
              </w:rPr>
            </w:pPr>
          </w:p>
        </w:tc>
      </w:tr>
      <w:tr w:rsidR="00FD4BF3" w14:paraId="7B71D057" w14:textId="77777777" w:rsidTr="00FD4BF3">
        <w:trPr>
          <w:trHeight w:val="300"/>
        </w:trPr>
        <w:tc>
          <w:tcPr>
            <w:tcW w:w="2180" w:type="dxa"/>
            <w:noWrap/>
            <w:vAlign w:val="bottom"/>
            <w:hideMark/>
          </w:tcPr>
          <w:p w14:paraId="6C08B55D" w14:textId="77777777" w:rsidR="00FD4BF3" w:rsidRDefault="00FD4BF3">
            <w:pPr>
              <w:spacing w:line="256" w:lineRule="auto"/>
              <w:rPr>
                <w:rFonts w:cs="Times New Roman"/>
              </w:rPr>
            </w:pPr>
          </w:p>
        </w:tc>
        <w:tc>
          <w:tcPr>
            <w:tcW w:w="945" w:type="dxa"/>
            <w:noWrap/>
            <w:vAlign w:val="bottom"/>
            <w:hideMark/>
          </w:tcPr>
          <w:p w14:paraId="2522A1C7" w14:textId="77777777" w:rsidR="00FD4BF3" w:rsidRDefault="00FD4BF3">
            <w:pPr>
              <w:spacing w:line="256" w:lineRule="auto"/>
              <w:rPr>
                <w:rFonts w:cs="Times New Roman"/>
              </w:rPr>
            </w:pPr>
          </w:p>
        </w:tc>
        <w:tc>
          <w:tcPr>
            <w:tcW w:w="7390" w:type="dxa"/>
            <w:gridSpan w:val="7"/>
            <w:tcBorders>
              <w:top w:val="nil"/>
              <w:left w:val="single" w:sz="4" w:space="0" w:color="auto"/>
              <w:bottom w:val="single" w:sz="4" w:space="0" w:color="auto"/>
              <w:right w:val="single" w:sz="4" w:space="0" w:color="000000"/>
            </w:tcBorders>
            <w:shd w:val="clear" w:color="auto" w:fill="E7E6E6"/>
            <w:noWrap/>
            <w:vAlign w:val="center"/>
            <w:hideMark/>
          </w:tcPr>
          <w:p w14:paraId="3CA525D6" w14:textId="77777777" w:rsidR="00FD4BF3" w:rsidRDefault="00FD4BF3">
            <w:pPr>
              <w:spacing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of Lawrence Township</w:t>
            </w:r>
          </w:p>
        </w:tc>
        <w:tc>
          <w:tcPr>
            <w:tcW w:w="1120" w:type="dxa"/>
            <w:noWrap/>
            <w:vAlign w:val="bottom"/>
            <w:hideMark/>
          </w:tcPr>
          <w:p w14:paraId="26A954B7" w14:textId="77777777" w:rsidR="00FD4BF3" w:rsidRDefault="00FD4BF3">
            <w:pPr>
              <w:spacing w:line="256" w:lineRule="auto"/>
              <w:rPr>
                <w:rFonts w:cs="Times New Roman"/>
              </w:rPr>
            </w:pPr>
          </w:p>
        </w:tc>
        <w:tc>
          <w:tcPr>
            <w:tcW w:w="1120" w:type="dxa"/>
            <w:noWrap/>
            <w:vAlign w:val="bottom"/>
            <w:hideMark/>
          </w:tcPr>
          <w:p w14:paraId="4923BF61" w14:textId="77777777" w:rsidR="00FD4BF3" w:rsidRDefault="00FD4BF3">
            <w:pPr>
              <w:spacing w:line="256" w:lineRule="auto"/>
              <w:rPr>
                <w:rFonts w:cs="Times New Roman"/>
              </w:rPr>
            </w:pPr>
          </w:p>
        </w:tc>
      </w:tr>
      <w:tr w:rsidR="00FD4BF3" w14:paraId="0DAC4293" w14:textId="77777777" w:rsidTr="00FD4BF3">
        <w:trPr>
          <w:trHeight w:val="102"/>
        </w:trPr>
        <w:tc>
          <w:tcPr>
            <w:tcW w:w="2180" w:type="dxa"/>
            <w:noWrap/>
            <w:vAlign w:val="bottom"/>
            <w:hideMark/>
          </w:tcPr>
          <w:p w14:paraId="58528D38" w14:textId="77777777" w:rsidR="00FD4BF3" w:rsidRDefault="00FD4BF3">
            <w:pPr>
              <w:spacing w:line="256" w:lineRule="auto"/>
              <w:rPr>
                <w:rFonts w:cs="Times New Roman"/>
              </w:rPr>
            </w:pPr>
          </w:p>
        </w:tc>
        <w:tc>
          <w:tcPr>
            <w:tcW w:w="945" w:type="dxa"/>
            <w:noWrap/>
            <w:vAlign w:val="bottom"/>
            <w:hideMark/>
          </w:tcPr>
          <w:p w14:paraId="720081AC" w14:textId="77777777" w:rsidR="00FD4BF3" w:rsidRDefault="00FD4BF3">
            <w:pPr>
              <w:spacing w:line="256" w:lineRule="auto"/>
              <w:rPr>
                <w:rFonts w:cs="Times New Roman"/>
              </w:rPr>
            </w:pPr>
          </w:p>
        </w:tc>
        <w:tc>
          <w:tcPr>
            <w:tcW w:w="1372" w:type="dxa"/>
            <w:noWrap/>
            <w:vAlign w:val="bottom"/>
            <w:hideMark/>
          </w:tcPr>
          <w:p w14:paraId="187B85A5" w14:textId="77777777" w:rsidR="00FD4BF3" w:rsidRDefault="00FD4BF3">
            <w:pPr>
              <w:spacing w:line="256" w:lineRule="auto"/>
              <w:rPr>
                <w:rFonts w:cs="Times New Roman"/>
              </w:rPr>
            </w:pPr>
          </w:p>
        </w:tc>
        <w:tc>
          <w:tcPr>
            <w:tcW w:w="1372" w:type="dxa"/>
            <w:noWrap/>
            <w:vAlign w:val="bottom"/>
            <w:hideMark/>
          </w:tcPr>
          <w:p w14:paraId="55C2BC9E" w14:textId="77777777" w:rsidR="00FD4BF3" w:rsidRDefault="00FD4BF3">
            <w:pPr>
              <w:spacing w:line="256" w:lineRule="auto"/>
              <w:rPr>
                <w:rFonts w:cs="Times New Roman"/>
              </w:rPr>
            </w:pPr>
          </w:p>
        </w:tc>
        <w:tc>
          <w:tcPr>
            <w:tcW w:w="506" w:type="dxa"/>
            <w:noWrap/>
            <w:vAlign w:val="bottom"/>
            <w:hideMark/>
          </w:tcPr>
          <w:p w14:paraId="2ACAE3A6" w14:textId="77777777" w:rsidR="00FD4BF3" w:rsidRDefault="00FD4BF3">
            <w:pPr>
              <w:spacing w:line="256" w:lineRule="auto"/>
              <w:rPr>
                <w:rFonts w:cs="Times New Roman"/>
              </w:rPr>
            </w:pPr>
          </w:p>
        </w:tc>
        <w:tc>
          <w:tcPr>
            <w:tcW w:w="506" w:type="dxa"/>
            <w:noWrap/>
            <w:vAlign w:val="bottom"/>
            <w:hideMark/>
          </w:tcPr>
          <w:p w14:paraId="448C2082" w14:textId="77777777" w:rsidR="00FD4BF3" w:rsidRDefault="00FD4BF3">
            <w:pPr>
              <w:spacing w:line="256" w:lineRule="auto"/>
              <w:rPr>
                <w:rFonts w:cs="Times New Roman"/>
              </w:rPr>
            </w:pPr>
          </w:p>
        </w:tc>
        <w:tc>
          <w:tcPr>
            <w:tcW w:w="1297" w:type="dxa"/>
            <w:noWrap/>
            <w:vAlign w:val="bottom"/>
            <w:hideMark/>
          </w:tcPr>
          <w:p w14:paraId="4EC806D3" w14:textId="77777777" w:rsidR="00FD4BF3" w:rsidRDefault="00FD4BF3">
            <w:pPr>
              <w:spacing w:line="256" w:lineRule="auto"/>
              <w:rPr>
                <w:rFonts w:cs="Times New Roman"/>
              </w:rPr>
            </w:pPr>
          </w:p>
        </w:tc>
        <w:tc>
          <w:tcPr>
            <w:tcW w:w="1580" w:type="dxa"/>
            <w:noWrap/>
            <w:vAlign w:val="bottom"/>
            <w:hideMark/>
          </w:tcPr>
          <w:p w14:paraId="6ABAA032" w14:textId="77777777" w:rsidR="00FD4BF3" w:rsidRDefault="00FD4BF3">
            <w:pPr>
              <w:spacing w:line="256" w:lineRule="auto"/>
              <w:rPr>
                <w:rFonts w:cs="Times New Roman"/>
              </w:rPr>
            </w:pPr>
          </w:p>
        </w:tc>
        <w:tc>
          <w:tcPr>
            <w:tcW w:w="757" w:type="dxa"/>
            <w:noWrap/>
            <w:vAlign w:val="bottom"/>
            <w:hideMark/>
          </w:tcPr>
          <w:p w14:paraId="14A08C50" w14:textId="77777777" w:rsidR="00FD4BF3" w:rsidRDefault="00FD4BF3">
            <w:pPr>
              <w:spacing w:line="256" w:lineRule="auto"/>
              <w:rPr>
                <w:rFonts w:cs="Times New Roman"/>
              </w:rPr>
            </w:pPr>
          </w:p>
        </w:tc>
        <w:tc>
          <w:tcPr>
            <w:tcW w:w="1120" w:type="dxa"/>
            <w:noWrap/>
            <w:vAlign w:val="bottom"/>
            <w:hideMark/>
          </w:tcPr>
          <w:p w14:paraId="6E338CFC" w14:textId="77777777" w:rsidR="00FD4BF3" w:rsidRDefault="00FD4BF3">
            <w:pPr>
              <w:spacing w:line="256" w:lineRule="auto"/>
              <w:rPr>
                <w:rFonts w:cs="Times New Roman"/>
              </w:rPr>
            </w:pPr>
          </w:p>
        </w:tc>
        <w:tc>
          <w:tcPr>
            <w:tcW w:w="1120" w:type="dxa"/>
            <w:noWrap/>
            <w:vAlign w:val="bottom"/>
            <w:hideMark/>
          </w:tcPr>
          <w:p w14:paraId="4AB49B07" w14:textId="77777777" w:rsidR="00FD4BF3" w:rsidRDefault="00FD4BF3">
            <w:pPr>
              <w:spacing w:line="256" w:lineRule="auto"/>
              <w:rPr>
                <w:rFonts w:cs="Times New Roman"/>
              </w:rPr>
            </w:pPr>
          </w:p>
        </w:tc>
      </w:tr>
      <w:tr w:rsidR="00FD4BF3" w14:paraId="73B8F98B" w14:textId="77777777" w:rsidTr="00FD4BF3">
        <w:trPr>
          <w:trHeight w:val="240"/>
        </w:trPr>
        <w:tc>
          <w:tcPr>
            <w:tcW w:w="2180" w:type="dxa"/>
            <w:noWrap/>
            <w:vAlign w:val="bottom"/>
            <w:hideMark/>
          </w:tcPr>
          <w:p w14:paraId="2482AB84" w14:textId="77777777" w:rsidR="00FD4BF3" w:rsidRDefault="00FD4BF3">
            <w:pPr>
              <w:spacing w:line="256" w:lineRule="auto"/>
              <w:rPr>
                <w:rFonts w:cs="Times New Roman"/>
              </w:rPr>
            </w:pPr>
          </w:p>
        </w:tc>
        <w:tc>
          <w:tcPr>
            <w:tcW w:w="945" w:type="dxa"/>
            <w:tcBorders>
              <w:top w:val="single" w:sz="4" w:space="0" w:color="auto"/>
              <w:left w:val="single" w:sz="4" w:space="0" w:color="auto"/>
              <w:bottom w:val="nil"/>
              <w:right w:val="single" w:sz="4" w:space="0" w:color="auto"/>
            </w:tcBorders>
            <w:shd w:val="clear" w:color="auto" w:fill="E7E6E6"/>
            <w:noWrap/>
            <w:vAlign w:val="center"/>
            <w:hideMark/>
          </w:tcPr>
          <w:p w14:paraId="43FA9D9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R-1</w:t>
            </w:r>
          </w:p>
        </w:tc>
        <w:tc>
          <w:tcPr>
            <w:tcW w:w="1372" w:type="dxa"/>
            <w:tcBorders>
              <w:top w:val="single" w:sz="4" w:space="0" w:color="auto"/>
              <w:left w:val="nil"/>
              <w:bottom w:val="nil"/>
              <w:right w:val="single" w:sz="4" w:space="0" w:color="auto"/>
            </w:tcBorders>
            <w:shd w:val="clear" w:color="auto" w:fill="E7E6E6"/>
            <w:noWrap/>
            <w:vAlign w:val="center"/>
            <w:hideMark/>
          </w:tcPr>
          <w:p w14:paraId="007BFA3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R-2</w:t>
            </w:r>
          </w:p>
        </w:tc>
        <w:tc>
          <w:tcPr>
            <w:tcW w:w="1372" w:type="dxa"/>
            <w:tcBorders>
              <w:top w:val="single" w:sz="4" w:space="0" w:color="auto"/>
              <w:left w:val="nil"/>
              <w:bottom w:val="nil"/>
              <w:right w:val="single" w:sz="4" w:space="0" w:color="auto"/>
            </w:tcBorders>
            <w:shd w:val="clear" w:color="auto" w:fill="E7E6E6"/>
            <w:noWrap/>
            <w:vAlign w:val="center"/>
            <w:hideMark/>
          </w:tcPr>
          <w:p w14:paraId="2F3A62A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R-3</w:t>
            </w:r>
          </w:p>
        </w:tc>
        <w:tc>
          <w:tcPr>
            <w:tcW w:w="1012" w:type="dxa"/>
            <w:gridSpan w:val="2"/>
            <w:tcBorders>
              <w:top w:val="single" w:sz="4" w:space="0" w:color="auto"/>
              <w:left w:val="nil"/>
              <w:bottom w:val="nil"/>
              <w:right w:val="single" w:sz="4" w:space="0" w:color="000000"/>
            </w:tcBorders>
            <w:shd w:val="clear" w:color="auto" w:fill="E7E6E6"/>
            <w:noWrap/>
            <w:vAlign w:val="center"/>
            <w:hideMark/>
          </w:tcPr>
          <w:p w14:paraId="6DE7584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R-4</w:t>
            </w:r>
          </w:p>
        </w:tc>
        <w:tc>
          <w:tcPr>
            <w:tcW w:w="1297" w:type="dxa"/>
            <w:tcBorders>
              <w:top w:val="single" w:sz="4" w:space="0" w:color="auto"/>
              <w:left w:val="nil"/>
              <w:bottom w:val="nil"/>
              <w:right w:val="single" w:sz="4" w:space="0" w:color="auto"/>
            </w:tcBorders>
            <w:shd w:val="clear" w:color="auto" w:fill="E7E6E6"/>
            <w:noWrap/>
            <w:vAlign w:val="center"/>
            <w:hideMark/>
          </w:tcPr>
          <w:p w14:paraId="5F32058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C-1</w:t>
            </w:r>
          </w:p>
        </w:tc>
        <w:tc>
          <w:tcPr>
            <w:tcW w:w="1580" w:type="dxa"/>
            <w:tcBorders>
              <w:top w:val="single" w:sz="4" w:space="0" w:color="auto"/>
              <w:left w:val="nil"/>
              <w:bottom w:val="nil"/>
              <w:right w:val="single" w:sz="4" w:space="0" w:color="auto"/>
            </w:tcBorders>
            <w:shd w:val="clear" w:color="auto" w:fill="E7E6E6"/>
            <w:noWrap/>
            <w:vAlign w:val="center"/>
            <w:hideMark/>
          </w:tcPr>
          <w:p w14:paraId="1D09EB2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C-2</w:t>
            </w:r>
          </w:p>
        </w:tc>
        <w:tc>
          <w:tcPr>
            <w:tcW w:w="757" w:type="dxa"/>
            <w:tcBorders>
              <w:top w:val="single" w:sz="4" w:space="0" w:color="auto"/>
              <w:left w:val="nil"/>
              <w:bottom w:val="nil"/>
              <w:right w:val="single" w:sz="4" w:space="0" w:color="auto"/>
            </w:tcBorders>
            <w:shd w:val="clear" w:color="auto" w:fill="E7E6E6"/>
            <w:noWrap/>
            <w:vAlign w:val="center"/>
            <w:hideMark/>
          </w:tcPr>
          <w:p w14:paraId="208FD18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C-3</w:t>
            </w:r>
          </w:p>
        </w:tc>
        <w:tc>
          <w:tcPr>
            <w:tcW w:w="1120" w:type="dxa"/>
            <w:tcBorders>
              <w:top w:val="single" w:sz="4" w:space="0" w:color="auto"/>
              <w:left w:val="nil"/>
              <w:bottom w:val="nil"/>
              <w:right w:val="single" w:sz="4" w:space="0" w:color="auto"/>
            </w:tcBorders>
            <w:shd w:val="clear" w:color="auto" w:fill="E7E6E6"/>
            <w:noWrap/>
            <w:vAlign w:val="center"/>
            <w:hideMark/>
          </w:tcPr>
          <w:p w14:paraId="4864DF2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I-1</w:t>
            </w:r>
          </w:p>
        </w:tc>
        <w:tc>
          <w:tcPr>
            <w:tcW w:w="1120" w:type="dxa"/>
            <w:tcBorders>
              <w:top w:val="single" w:sz="4" w:space="0" w:color="auto"/>
              <w:left w:val="nil"/>
              <w:bottom w:val="nil"/>
              <w:right w:val="single" w:sz="4" w:space="0" w:color="auto"/>
            </w:tcBorders>
            <w:shd w:val="clear" w:color="auto" w:fill="E7E6E6"/>
            <w:noWrap/>
            <w:vAlign w:val="center"/>
            <w:hideMark/>
          </w:tcPr>
          <w:p w14:paraId="60D2028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F-1</w:t>
            </w:r>
          </w:p>
        </w:tc>
      </w:tr>
      <w:tr w:rsidR="00FD4BF3" w14:paraId="25C64C69" w14:textId="77777777" w:rsidTr="00FD4BF3">
        <w:trPr>
          <w:trHeight w:val="240"/>
        </w:trPr>
        <w:tc>
          <w:tcPr>
            <w:tcW w:w="2180" w:type="dxa"/>
            <w:noWrap/>
            <w:vAlign w:val="bottom"/>
            <w:hideMark/>
          </w:tcPr>
          <w:p w14:paraId="1A4A4248" w14:textId="77777777" w:rsidR="00FD4BF3" w:rsidRDefault="00FD4BF3">
            <w:pPr>
              <w:spacing w:line="256" w:lineRule="auto"/>
              <w:rPr>
                <w:rFonts w:cs="Times New Roman"/>
              </w:rPr>
            </w:pPr>
          </w:p>
        </w:tc>
        <w:tc>
          <w:tcPr>
            <w:tcW w:w="945" w:type="dxa"/>
            <w:tcBorders>
              <w:top w:val="nil"/>
              <w:left w:val="single" w:sz="4" w:space="0" w:color="auto"/>
              <w:bottom w:val="single" w:sz="4" w:space="0" w:color="auto"/>
              <w:right w:val="single" w:sz="4" w:space="0" w:color="auto"/>
            </w:tcBorders>
            <w:shd w:val="clear" w:color="auto" w:fill="E7E6E6"/>
            <w:noWrap/>
            <w:vAlign w:val="center"/>
            <w:hideMark/>
          </w:tcPr>
          <w:p w14:paraId="2DDD9681"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LOW DENSITY</w:t>
            </w:r>
          </w:p>
        </w:tc>
        <w:tc>
          <w:tcPr>
            <w:tcW w:w="1372" w:type="dxa"/>
            <w:tcBorders>
              <w:top w:val="nil"/>
              <w:left w:val="nil"/>
              <w:bottom w:val="single" w:sz="4" w:space="0" w:color="auto"/>
              <w:right w:val="single" w:sz="4" w:space="0" w:color="auto"/>
            </w:tcBorders>
            <w:shd w:val="clear" w:color="auto" w:fill="E7E6E6"/>
            <w:noWrap/>
            <w:vAlign w:val="center"/>
            <w:hideMark/>
          </w:tcPr>
          <w:p w14:paraId="28E39E3E"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MEDIUM DENSITY</w:t>
            </w:r>
          </w:p>
        </w:tc>
        <w:tc>
          <w:tcPr>
            <w:tcW w:w="1372" w:type="dxa"/>
            <w:tcBorders>
              <w:top w:val="nil"/>
              <w:left w:val="nil"/>
              <w:bottom w:val="single" w:sz="4" w:space="0" w:color="auto"/>
              <w:right w:val="single" w:sz="4" w:space="0" w:color="auto"/>
            </w:tcBorders>
            <w:shd w:val="clear" w:color="auto" w:fill="E7E6E6"/>
            <w:noWrap/>
            <w:vAlign w:val="center"/>
            <w:hideMark/>
          </w:tcPr>
          <w:p w14:paraId="3F3A8006"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HIGH DENSITY</w:t>
            </w:r>
          </w:p>
        </w:tc>
        <w:tc>
          <w:tcPr>
            <w:tcW w:w="1012" w:type="dxa"/>
            <w:gridSpan w:val="2"/>
            <w:tcBorders>
              <w:top w:val="nil"/>
              <w:left w:val="nil"/>
              <w:bottom w:val="single" w:sz="4" w:space="0" w:color="auto"/>
              <w:right w:val="single" w:sz="4" w:space="0" w:color="000000"/>
            </w:tcBorders>
            <w:shd w:val="clear" w:color="auto" w:fill="E7E6E6"/>
            <w:noWrap/>
            <w:vAlign w:val="center"/>
            <w:hideMark/>
          </w:tcPr>
          <w:p w14:paraId="424E354E"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RURAL RESIDENTIAL</w:t>
            </w:r>
          </w:p>
        </w:tc>
        <w:tc>
          <w:tcPr>
            <w:tcW w:w="1297" w:type="dxa"/>
            <w:tcBorders>
              <w:top w:val="nil"/>
              <w:left w:val="nil"/>
              <w:bottom w:val="single" w:sz="4" w:space="0" w:color="auto"/>
              <w:right w:val="single" w:sz="4" w:space="0" w:color="auto"/>
            </w:tcBorders>
            <w:shd w:val="clear" w:color="auto" w:fill="E7E6E6"/>
            <w:noWrap/>
            <w:vAlign w:val="center"/>
            <w:hideMark/>
          </w:tcPr>
          <w:p w14:paraId="4D5FC3FB"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SERVICE DISTRICT</w:t>
            </w:r>
          </w:p>
        </w:tc>
        <w:tc>
          <w:tcPr>
            <w:tcW w:w="1580" w:type="dxa"/>
            <w:tcBorders>
              <w:top w:val="nil"/>
              <w:left w:val="nil"/>
              <w:bottom w:val="single" w:sz="4" w:space="0" w:color="auto"/>
              <w:right w:val="single" w:sz="4" w:space="0" w:color="auto"/>
            </w:tcBorders>
            <w:shd w:val="clear" w:color="auto" w:fill="E7E6E6"/>
            <w:noWrap/>
            <w:vAlign w:val="center"/>
            <w:hideMark/>
          </w:tcPr>
          <w:p w14:paraId="6DEE5B6F"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LOCAL COMMERICIAL</w:t>
            </w:r>
          </w:p>
        </w:tc>
        <w:tc>
          <w:tcPr>
            <w:tcW w:w="757" w:type="dxa"/>
            <w:tcBorders>
              <w:top w:val="nil"/>
              <w:left w:val="nil"/>
              <w:bottom w:val="single" w:sz="4" w:space="0" w:color="auto"/>
              <w:right w:val="single" w:sz="4" w:space="0" w:color="auto"/>
            </w:tcBorders>
            <w:shd w:val="clear" w:color="auto" w:fill="E7E6E6"/>
            <w:noWrap/>
            <w:vAlign w:val="center"/>
            <w:hideMark/>
          </w:tcPr>
          <w:p w14:paraId="6C3696B3"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HIGHWAY</w:t>
            </w:r>
          </w:p>
        </w:tc>
        <w:tc>
          <w:tcPr>
            <w:tcW w:w="1120" w:type="dxa"/>
            <w:tcBorders>
              <w:top w:val="nil"/>
              <w:left w:val="nil"/>
              <w:bottom w:val="single" w:sz="4" w:space="0" w:color="auto"/>
              <w:right w:val="single" w:sz="4" w:space="0" w:color="auto"/>
            </w:tcBorders>
            <w:shd w:val="clear" w:color="auto" w:fill="E7E6E6"/>
            <w:noWrap/>
            <w:vAlign w:val="center"/>
            <w:hideMark/>
          </w:tcPr>
          <w:p w14:paraId="05404818"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LIGHT INDUSTRIAL</w:t>
            </w:r>
          </w:p>
        </w:tc>
        <w:tc>
          <w:tcPr>
            <w:tcW w:w="1120" w:type="dxa"/>
            <w:tcBorders>
              <w:top w:val="nil"/>
              <w:left w:val="nil"/>
              <w:bottom w:val="single" w:sz="4" w:space="0" w:color="auto"/>
              <w:right w:val="single" w:sz="4" w:space="0" w:color="auto"/>
            </w:tcBorders>
            <w:shd w:val="clear" w:color="auto" w:fill="E7E6E6"/>
            <w:noWrap/>
            <w:vAlign w:val="center"/>
            <w:hideMark/>
          </w:tcPr>
          <w:p w14:paraId="0E1A65F6"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FLOOD PLAIN</w:t>
            </w:r>
          </w:p>
        </w:tc>
      </w:tr>
      <w:tr w:rsidR="00FD4BF3" w14:paraId="739D72E6" w14:textId="77777777" w:rsidTr="00FD4BF3">
        <w:trPr>
          <w:trHeight w:val="102"/>
        </w:trPr>
        <w:tc>
          <w:tcPr>
            <w:tcW w:w="2180" w:type="dxa"/>
            <w:shd w:val="clear" w:color="auto" w:fill="808080"/>
            <w:noWrap/>
            <w:vAlign w:val="bottom"/>
            <w:hideMark/>
          </w:tcPr>
          <w:p w14:paraId="436E1AE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945" w:type="dxa"/>
            <w:shd w:val="clear" w:color="auto" w:fill="808080"/>
            <w:noWrap/>
            <w:vAlign w:val="bottom"/>
            <w:hideMark/>
          </w:tcPr>
          <w:p w14:paraId="720B0A0C"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372" w:type="dxa"/>
            <w:shd w:val="clear" w:color="auto" w:fill="808080"/>
            <w:noWrap/>
            <w:vAlign w:val="bottom"/>
            <w:hideMark/>
          </w:tcPr>
          <w:p w14:paraId="2C8D7169"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372" w:type="dxa"/>
            <w:shd w:val="clear" w:color="auto" w:fill="808080"/>
            <w:noWrap/>
            <w:vAlign w:val="bottom"/>
            <w:hideMark/>
          </w:tcPr>
          <w:p w14:paraId="4944972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506" w:type="dxa"/>
            <w:shd w:val="clear" w:color="auto" w:fill="808080"/>
            <w:noWrap/>
            <w:vAlign w:val="bottom"/>
            <w:hideMark/>
          </w:tcPr>
          <w:p w14:paraId="676743A6"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506" w:type="dxa"/>
            <w:shd w:val="clear" w:color="auto" w:fill="808080"/>
            <w:noWrap/>
            <w:vAlign w:val="bottom"/>
            <w:hideMark/>
          </w:tcPr>
          <w:p w14:paraId="7F9B3601"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297" w:type="dxa"/>
            <w:shd w:val="clear" w:color="auto" w:fill="808080"/>
            <w:noWrap/>
            <w:vAlign w:val="bottom"/>
            <w:hideMark/>
          </w:tcPr>
          <w:p w14:paraId="0073CA7D"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580" w:type="dxa"/>
            <w:shd w:val="clear" w:color="auto" w:fill="808080"/>
            <w:noWrap/>
            <w:vAlign w:val="bottom"/>
            <w:hideMark/>
          </w:tcPr>
          <w:p w14:paraId="752BD647"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757" w:type="dxa"/>
            <w:shd w:val="clear" w:color="auto" w:fill="808080"/>
            <w:noWrap/>
            <w:vAlign w:val="bottom"/>
            <w:hideMark/>
          </w:tcPr>
          <w:p w14:paraId="2DC85CD4"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7A9DF9C5"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c>
          <w:tcPr>
            <w:tcW w:w="1120" w:type="dxa"/>
            <w:shd w:val="clear" w:color="auto" w:fill="808080"/>
            <w:noWrap/>
            <w:vAlign w:val="bottom"/>
            <w:hideMark/>
          </w:tcPr>
          <w:p w14:paraId="1983E2B8" w14:textId="77777777" w:rsidR="00FD4BF3" w:rsidRDefault="00FD4BF3">
            <w:pPr>
              <w:spacing w:line="240" w:lineRule="auto"/>
              <w:rPr>
                <w:rFonts w:ascii="Calibri" w:eastAsia="Times New Roman" w:hAnsi="Calibri" w:cs="Times New Roman"/>
                <w:color w:val="000000"/>
              </w:rPr>
            </w:pPr>
            <w:r>
              <w:rPr>
                <w:rFonts w:ascii="Calibri" w:eastAsia="Times New Roman" w:hAnsi="Calibri" w:cs="Times New Roman"/>
                <w:color w:val="000000"/>
              </w:rPr>
              <w:t> </w:t>
            </w:r>
          </w:p>
        </w:tc>
      </w:tr>
      <w:tr w:rsidR="00FD4BF3" w14:paraId="75623279" w14:textId="77777777" w:rsidTr="00FD4BF3">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A4DDB6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Accessory Building (s)</w:t>
            </w:r>
          </w:p>
        </w:tc>
        <w:tc>
          <w:tcPr>
            <w:tcW w:w="945" w:type="dxa"/>
            <w:tcBorders>
              <w:top w:val="single" w:sz="4" w:space="0" w:color="auto"/>
              <w:left w:val="nil"/>
              <w:bottom w:val="single" w:sz="4" w:space="0" w:color="auto"/>
              <w:right w:val="single" w:sz="4" w:space="0" w:color="auto"/>
            </w:tcBorders>
            <w:noWrap/>
            <w:vAlign w:val="center"/>
            <w:hideMark/>
          </w:tcPr>
          <w:p w14:paraId="17E64C4B"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1200 sq. ft. Max</w:t>
            </w:r>
          </w:p>
        </w:tc>
        <w:tc>
          <w:tcPr>
            <w:tcW w:w="1372" w:type="dxa"/>
            <w:tcBorders>
              <w:top w:val="single" w:sz="4" w:space="0" w:color="auto"/>
              <w:left w:val="nil"/>
              <w:bottom w:val="single" w:sz="4" w:space="0" w:color="auto"/>
              <w:right w:val="single" w:sz="4" w:space="0" w:color="auto"/>
            </w:tcBorders>
            <w:noWrap/>
            <w:vAlign w:val="center"/>
            <w:hideMark/>
          </w:tcPr>
          <w:p w14:paraId="79099F4D"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1200 sq. ft. Max</w:t>
            </w:r>
          </w:p>
        </w:tc>
        <w:tc>
          <w:tcPr>
            <w:tcW w:w="1372" w:type="dxa"/>
            <w:tcBorders>
              <w:top w:val="single" w:sz="4" w:space="0" w:color="auto"/>
              <w:left w:val="nil"/>
              <w:bottom w:val="single" w:sz="4" w:space="0" w:color="auto"/>
              <w:right w:val="single" w:sz="4" w:space="0" w:color="auto"/>
            </w:tcBorders>
            <w:noWrap/>
            <w:vAlign w:val="center"/>
            <w:hideMark/>
          </w:tcPr>
          <w:p w14:paraId="013146CF"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1200 sq. ft. Max</w:t>
            </w:r>
          </w:p>
        </w:tc>
        <w:tc>
          <w:tcPr>
            <w:tcW w:w="1012" w:type="dxa"/>
            <w:gridSpan w:val="2"/>
            <w:tcBorders>
              <w:top w:val="single" w:sz="4" w:space="0" w:color="auto"/>
              <w:left w:val="nil"/>
              <w:bottom w:val="single" w:sz="4" w:space="0" w:color="auto"/>
              <w:right w:val="single" w:sz="4" w:space="0" w:color="auto"/>
            </w:tcBorders>
            <w:vAlign w:val="center"/>
            <w:hideMark/>
          </w:tcPr>
          <w:p w14:paraId="5A763429" w14:textId="77777777" w:rsidR="00FD4BF3" w:rsidRDefault="00FD4BF3">
            <w:pPr>
              <w:spacing w:line="240" w:lineRule="auto"/>
              <w:jc w:val="center"/>
              <w:rPr>
                <w:rFonts w:ascii="Calibri" w:eastAsia="Times New Roman" w:hAnsi="Calibri" w:cs="Times New Roman"/>
                <w:color w:val="000000"/>
                <w:sz w:val="12"/>
                <w:szCs w:val="12"/>
              </w:rPr>
            </w:pPr>
            <w:r>
              <w:rPr>
                <w:rFonts w:ascii="Calibri" w:eastAsia="Times New Roman" w:hAnsi="Calibri" w:cs="Times New Roman"/>
                <w:color w:val="000000"/>
                <w:sz w:val="12"/>
                <w:szCs w:val="12"/>
              </w:rPr>
              <w:t>Not to exceed 40% of lot size minus principle building size</w:t>
            </w:r>
          </w:p>
        </w:tc>
        <w:tc>
          <w:tcPr>
            <w:tcW w:w="1297" w:type="dxa"/>
            <w:tcBorders>
              <w:top w:val="single" w:sz="4" w:space="0" w:color="auto"/>
              <w:left w:val="nil"/>
              <w:bottom w:val="single" w:sz="4" w:space="0" w:color="auto"/>
              <w:right w:val="single" w:sz="4" w:space="0" w:color="auto"/>
            </w:tcBorders>
            <w:noWrap/>
            <w:vAlign w:val="center"/>
            <w:hideMark/>
          </w:tcPr>
          <w:p w14:paraId="03BBF53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580" w:type="dxa"/>
            <w:tcBorders>
              <w:top w:val="single" w:sz="4" w:space="0" w:color="auto"/>
              <w:left w:val="nil"/>
              <w:bottom w:val="single" w:sz="4" w:space="0" w:color="auto"/>
              <w:right w:val="single" w:sz="4" w:space="0" w:color="auto"/>
            </w:tcBorders>
            <w:noWrap/>
            <w:vAlign w:val="center"/>
            <w:hideMark/>
          </w:tcPr>
          <w:p w14:paraId="5CBC237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757" w:type="dxa"/>
            <w:tcBorders>
              <w:top w:val="single" w:sz="4" w:space="0" w:color="auto"/>
              <w:left w:val="nil"/>
              <w:bottom w:val="single" w:sz="4" w:space="0" w:color="auto"/>
              <w:right w:val="single" w:sz="4" w:space="0" w:color="auto"/>
            </w:tcBorders>
            <w:noWrap/>
            <w:vAlign w:val="center"/>
            <w:hideMark/>
          </w:tcPr>
          <w:p w14:paraId="38AA55B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single" w:sz="4" w:space="0" w:color="auto"/>
              <w:left w:val="nil"/>
              <w:bottom w:val="single" w:sz="4" w:space="0" w:color="auto"/>
              <w:right w:val="single" w:sz="4" w:space="0" w:color="auto"/>
            </w:tcBorders>
            <w:noWrap/>
            <w:vAlign w:val="center"/>
            <w:hideMark/>
          </w:tcPr>
          <w:p w14:paraId="79A634A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w:t>
            </w:r>
          </w:p>
        </w:tc>
        <w:tc>
          <w:tcPr>
            <w:tcW w:w="1120" w:type="dxa"/>
            <w:tcBorders>
              <w:top w:val="single" w:sz="4" w:space="0" w:color="auto"/>
              <w:left w:val="nil"/>
              <w:bottom w:val="single" w:sz="4" w:space="0" w:color="auto"/>
              <w:right w:val="single" w:sz="4" w:space="0" w:color="auto"/>
            </w:tcBorders>
            <w:noWrap/>
            <w:vAlign w:val="center"/>
            <w:hideMark/>
          </w:tcPr>
          <w:p w14:paraId="783DC95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51B8AF9A" w14:textId="77777777" w:rsidTr="00FD4BF3">
        <w:trPr>
          <w:trHeight w:val="300"/>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53372F6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Maximum Height</w:t>
            </w:r>
          </w:p>
        </w:tc>
        <w:tc>
          <w:tcPr>
            <w:tcW w:w="945" w:type="dxa"/>
            <w:tcBorders>
              <w:top w:val="nil"/>
              <w:left w:val="nil"/>
              <w:bottom w:val="single" w:sz="4" w:space="0" w:color="auto"/>
              <w:right w:val="single" w:sz="4" w:space="0" w:color="auto"/>
            </w:tcBorders>
            <w:noWrap/>
            <w:vAlign w:val="center"/>
            <w:hideMark/>
          </w:tcPr>
          <w:p w14:paraId="0721C44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372" w:type="dxa"/>
            <w:tcBorders>
              <w:top w:val="nil"/>
              <w:left w:val="nil"/>
              <w:bottom w:val="single" w:sz="4" w:space="0" w:color="auto"/>
              <w:right w:val="single" w:sz="4" w:space="0" w:color="auto"/>
            </w:tcBorders>
            <w:noWrap/>
            <w:vAlign w:val="center"/>
            <w:hideMark/>
          </w:tcPr>
          <w:p w14:paraId="3574A7E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372" w:type="dxa"/>
            <w:tcBorders>
              <w:top w:val="nil"/>
              <w:left w:val="nil"/>
              <w:bottom w:val="single" w:sz="4" w:space="0" w:color="auto"/>
              <w:right w:val="single" w:sz="4" w:space="0" w:color="auto"/>
            </w:tcBorders>
            <w:noWrap/>
            <w:vAlign w:val="center"/>
            <w:hideMark/>
          </w:tcPr>
          <w:p w14:paraId="575ADC6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506" w:type="dxa"/>
            <w:tcBorders>
              <w:top w:val="nil"/>
              <w:left w:val="nil"/>
              <w:bottom w:val="single" w:sz="4" w:space="0" w:color="auto"/>
              <w:right w:val="single" w:sz="4" w:space="0" w:color="auto"/>
            </w:tcBorders>
            <w:noWrap/>
            <w:vAlign w:val="center"/>
            <w:hideMark/>
          </w:tcPr>
          <w:p w14:paraId="53C73DA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506" w:type="dxa"/>
            <w:tcBorders>
              <w:top w:val="nil"/>
              <w:left w:val="nil"/>
              <w:bottom w:val="single" w:sz="4" w:space="0" w:color="auto"/>
              <w:right w:val="single" w:sz="4" w:space="0" w:color="auto"/>
            </w:tcBorders>
            <w:noWrap/>
            <w:vAlign w:val="center"/>
            <w:hideMark/>
          </w:tcPr>
          <w:p w14:paraId="1D960E4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297" w:type="dxa"/>
            <w:tcBorders>
              <w:top w:val="nil"/>
              <w:left w:val="nil"/>
              <w:bottom w:val="single" w:sz="4" w:space="0" w:color="auto"/>
              <w:right w:val="single" w:sz="4" w:space="0" w:color="auto"/>
            </w:tcBorders>
            <w:noWrap/>
            <w:vAlign w:val="center"/>
            <w:hideMark/>
          </w:tcPr>
          <w:p w14:paraId="20ADCFD9"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580" w:type="dxa"/>
            <w:tcBorders>
              <w:top w:val="nil"/>
              <w:left w:val="nil"/>
              <w:bottom w:val="single" w:sz="4" w:space="0" w:color="auto"/>
              <w:right w:val="single" w:sz="4" w:space="0" w:color="auto"/>
            </w:tcBorders>
            <w:noWrap/>
            <w:vAlign w:val="center"/>
            <w:hideMark/>
          </w:tcPr>
          <w:p w14:paraId="470B717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757" w:type="dxa"/>
            <w:tcBorders>
              <w:top w:val="nil"/>
              <w:left w:val="nil"/>
              <w:bottom w:val="single" w:sz="4" w:space="0" w:color="auto"/>
              <w:right w:val="single" w:sz="4" w:space="0" w:color="auto"/>
            </w:tcBorders>
            <w:noWrap/>
            <w:vAlign w:val="center"/>
            <w:hideMark/>
          </w:tcPr>
          <w:p w14:paraId="1D0C3CC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120" w:type="dxa"/>
            <w:tcBorders>
              <w:top w:val="nil"/>
              <w:left w:val="nil"/>
              <w:bottom w:val="single" w:sz="4" w:space="0" w:color="auto"/>
              <w:right w:val="single" w:sz="4" w:space="0" w:color="auto"/>
            </w:tcBorders>
            <w:noWrap/>
            <w:vAlign w:val="center"/>
            <w:hideMark/>
          </w:tcPr>
          <w:p w14:paraId="79840BE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20'</w:t>
            </w:r>
          </w:p>
        </w:tc>
        <w:tc>
          <w:tcPr>
            <w:tcW w:w="1120" w:type="dxa"/>
            <w:tcBorders>
              <w:top w:val="nil"/>
              <w:left w:val="nil"/>
              <w:bottom w:val="single" w:sz="4" w:space="0" w:color="auto"/>
              <w:right w:val="single" w:sz="4" w:space="0" w:color="auto"/>
            </w:tcBorders>
            <w:noWrap/>
            <w:vAlign w:val="center"/>
            <w:hideMark/>
          </w:tcPr>
          <w:p w14:paraId="59CABCC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4A77600C" w14:textId="77777777" w:rsidTr="00FD4BF3">
        <w:trPr>
          <w:trHeight w:val="300"/>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35357F3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Side Yard Set Back</w:t>
            </w:r>
          </w:p>
        </w:tc>
        <w:tc>
          <w:tcPr>
            <w:tcW w:w="945" w:type="dxa"/>
            <w:tcBorders>
              <w:top w:val="nil"/>
              <w:left w:val="nil"/>
              <w:bottom w:val="single" w:sz="4" w:space="0" w:color="auto"/>
              <w:right w:val="single" w:sz="4" w:space="0" w:color="auto"/>
            </w:tcBorders>
            <w:noWrap/>
            <w:vAlign w:val="center"/>
            <w:hideMark/>
          </w:tcPr>
          <w:p w14:paraId="605E136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372" w:type="dxa"/>
            <w:tcBorders>
              <w:top w:val="nil"/>
              <w:left w:val="nil"/>
              <w:bottom w:val="single" w:sz="4" w:space="0" w:color="auto"/>
              <w:right w:val="single" w:sz="4" w:space="0" w:color="auto"/>
            </w:tcBorders>
            <w:noWrap/>
            <w:vAlign w:val="center"/>
            <w:hideMark/>
          </w:tcPr>
          <w:p w14:paraId="141B5FF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372" w:type="dxa"/>
            <w:tcBorders>
              <w:top w:val="nil"/>
              <w:left w:val="nil"/>
              <w:bottom w:val="single" w:sz="4" w:space="0" w:color="auto"/>
              <w:right w:val="single" w:sz="4" w:space="0" w:color="auto"/>
            </w:tcBorders>
            <w:noWrap/>
            <w:vAlign w:val="center"/>
            <w:hideMark/>
          </w:tcPr>
          <w:p w14:paraId="793E334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506" w:type="dxa"/>
            <w:tcBorders>
              <w:top w:val="nil"/>
              <w:left w:val="nil"/>
              <w:bottom w:val="single" w:sz="4" w:space="0" w:color="auto"/>
              <w:right w:val="single" w:sz="4" w:space="0" w:color="auto"/>
            </w:tcBorders>
            <w:noWrap/>
            <w:vAlign w:val="center"/>
            <w:hideMark/>
          </w:tcPr>
          <w:p w14:paraId="6241A70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506" w:type="dxa"/>
            <w:tcBorders>
              <w:top w:val="nil"/>
              <w:left w:val="nil"/>
              <w:bottom w:val="single" w:sz="4" w:space="0" w:color="auto"/>
              <w:right w:val="single" w:sz="4" w:space="0" w:color="auto"/>
            </w:tcBorders>
            <w:noWrap/>
            <w:vAlign w:val="center"/>
            <w:hideMark/>
          </w:tcPr>
          <w:p w14:paraId="0BB24E3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297" w:type="dxa"/>
            <w:tcBorders>
              <w:top w:val="nil"/>
              <w:left w:val="nil"/>
              <w:bottom w:val="single" w:sz="4" w:space="0" w:color="auto"/>
              <w:right w:val="single" w:sz="4" w:space="0" w:color="auto"/>
            </w:tcBorders>
            <w:noWrap/>
            <w:vAlign w:val="center"/>
            <w:hideMark/>
          </w:tcPr>
          <w:p w14:paraId="526EE85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580" w:type="dxa"/>
            <w:tcBorders>
              <w:top w:val="nil"/>
              <w:left w:val="nil"/>
              <w:bottom w:val="single" w:sz="4" w:space="0" w:color="auto"/>
              <w:right w:val="single" w:sz="4" w:space="0" w:color="auto"/>
            </w:tcBorders>
            <w:noWrap/>
            <w:vAlign w:val="center"/>
            <w:hideMark/>
          </w:tcPr>
          <w:p w14:paraId="03D5694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757" w:type="dxa"/>
            <w:tcBorders>
              <w:top w:val="nil"/>
              <w:left w:val="nil"/>
              <w:bottom w:val="single" w:sz="4" w:space="0" w:color="auto"/>
              <w:right w:val="single" w:sz="4" w:space="0" w:color="auto"/>
            </w:tcBorders>
            <w:noWrap/>
            <w:vAlign w:val="center"/>
            <w:hideMark/>
          </w:tcPr>
          <w:p w14:paraId="2D35217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120" w:type="dxa"/>
            <w:tcBorders>
              <w:top w:val="nil"/>
              <w:left w:val="nil"/>
              <w:bottom w:val="single" w:sz="4" w:space="0" w:color="auto"/>
              <w:right w:val="single" w:sz="4" w:space="0" w:color="auto"/>
            </w:tcBorders>
            <w:noWrap/>
            <w:vAlign w:val="center"/>
            <w:hideMark/>
          </w:tcPr>
          <w:p w14:paraId="6A52779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120" w:type="dxa"/>
            <w:tcBorders>
              <w:top w:val="nil"/>
              <w:left w:val="nil"/>
              <w:bottom w:val="single" w:sz="4" w:space="0" w:color="auto"/>
              <w:right w:val="single" w:sz="4" w:space="0" w:color="auto"/>
            </w:tcBorders>
            <w:noWrap/>
            <w:vAlign w:val="center"/>
            <w:hideMark/>
          </w:tcPr>
          <w:p w14:paraId="78C220F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788457FC" w14:textId="77777777" w:rsidTr="00FD4BF3">
        <w:trPr>
          <w:trHeight w:val="300"/>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60AC8EB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Rear Yard Set Back</w:t>
            </w:r>
          </w:p>
        </w:tc>
        <w:tc>
          <w:tcPr>
            <w:tcW w:w="945" w:type="dxa"/>
            <w:tcBorders>
              <w:top w:val="nil"/>
              <w:left w:val="nil"/>
              <w:bottom w:val="single" w:sz="4" w:space="0" w:color="auto"/>
              <w:right w:val="single" w:sz="4" w:space="0" w:color="auto"/>
            </w:tcBorders>
            <w:noWrap/>
            <w:vAlign w:val="center"/>
            <w:hideMark/>
          </w:tcPr>
          <w:p w14:paraId="56ECD57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372" w:type="dxa"/>
            <w:tcBorders>
              <w:top w:val="nil"/>
              <w:left w:val="nil"/>
              <w:bottom w:val="single" w:sz="4" w:space="0" w:color="auto"/>
              <w:right w:val="single" w:sz="4" w:space="0" w:color="auto"/>
            </w:tcBorders>
            <w:noWrap/>
            <w:vAlign w:val="center"/>
            <w:hideMark/>
          </w:tcPr>
          <w:p w14:paraId="56C5B97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372" w:type="dxa"/>
            <w:tcBorders>
              <w:top w:val="nil"/>
              <w:left w:val="nil"/>
              <w:bottom w:val="single" w:sz="4" w:space="0" w:color="auto"/>
              <w:right w:val="single" w:sz="4" w:space="0" w:color="auto"/>
            </w:tcBorders>
            <w:noWrap/>
            <w:vAlign w:val="center"/>
            <w:hideMark/>
          </w:tcPr>
          <w:p w14:paraId="7A6869B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506" w:type="dxa"/>
            <w:tcBorders>
              <w:top w:val="nil"/>
              <w:left w:val="nil"/>
              <w:bottom w:val="single" w:sz="4" w:space="0" w:color="auto"/>
              <w:right w:val="single" w:sz="4" w:space="0" w:color="auto"/>
            </w:tcBorders>
            <w:noWrap/>
            <w:vAlign w:val="center"/>
            <w:hideMark/>
          </w:tcPr>
          <w:p w14:paraId="12AC4B6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506" w:type="dxa"/>
            <w:tcBorders>
              <w:top w:val="nil"/>
              <w:left w:val="nil"/>
              <w:bottom w:val="single" w:sz="4" w:space="0" w:color="auto"/>
              <w:right w:val="single" w:sz="4" w:space="0" w:color="auto"/>
            </w:tcBorders>
            <w:noWrap/>
            <w:vAlign w:val="center"/>
            <w:hideMark/>
          </w:tcPr>
          <w:p w14:paraId="76D571A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297" w:type="dxa"/>
            <w:tcBorders>
              <w:top w:val="nil"/>
              <w:left w:val="nil"/>
              <w:bottom w:val="single" w:sz="4" w:space="0" w:color="auto"/>
              <w:right w:val="single" w:sz="4" w:space="0" w:color="auto"/>
            </w:tcBorders>
            <w:noWrap/>
            <w:vAlign w:val="center"/>
            <w:hideMark/>
          </w:tcPr>
          <w:p w14:paraId="757504B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580" w:type="dxa"/>
            <w:tcBorders>
              <w:top w:val="nil"/>
              <w:left w:val="nil"/>
              <w:bottom w:val="single" w:sz="4" w:space="0" w:color="auto"/>
              <w:right w:val="single" w:sz="4" w:space="0" w:color="auto"/>
            </w:tcBorders>
            <w:noWrap/>
            <w:vAlign w:val="center"/>
            <w:hideMark/>
          </w:tcPr>
          <w:p w14:paraId="254257B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757" w:type="dxa"/>
            <w:tcBorders>
              <w:top w:val="nil"/>
              <w:left w:val="nil"/>
              <w:bottom w:val="single" w:sz="4" w:space="0" w:color="auto"/>
              <w:right w:val="single" w:sz="4" w:space="0" w:color="auto"/>
            </w:tcBorders>
            <w:noWrap/>
            <w:vAlign w:val="center"/>
            <w:hideMark/>
          </w:tcPr>
          <w:p w14:paraId="7D2BD7B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120" w:type="dxa"/>
            <w:tcBorders>
              <w:top w:val="nil"/>
              <w:left w:val="nil"/>
              <w:bottom w:val="single" w:sz="4" w:space="0" w:color="auto"/>
              <w:right w:val="single" w:sz="4" w:space="0" w:color="auto"/>
            </w:tcBorders>
            <w:noWrap/>
            <w:vAlign w:val="center"/>
            <w:hideMark/>
          </w:tcPr>
          <w:p w14:paraId="15FFE90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120" w:type="dxa"/>
            <w:tcBorders>
              <w:top w:val="nil"/>
              <w:left w:val="nil"/>
              <w:bottom w:val="single" w:sz="4" w:space="0" w:color="auto"/>
              <w:right w:val="single" w:sz="4" w:space="0" w:color="auto"/>
            </w:tcBorders>
            <w:noWrap/>
            <w:vAlign w:val="center"/>
            <w:hideMark/>
          </w:tcPr>
          <w:p w14:paraId="159B0E6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4E1D0B35" w14:textId="77777777" w:rsidTr="00FD4BF3">
        <w:trPr>
          <w:trHeight w:val="300"/>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0830653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Principle Building Set Back</w:t>
            </w:r>
          </w:p>
        </w:tc>
        <w:tc>
          <w:tcPr>
            <w:tcW w:w="945" w:type="dxa"/>
            <w:tcBorders>
              <w:top w:val="nil"/>
              <w:left w:val="nil"/>
              <w:bottom w:val="single" w:sz="4" w:space="0" w:color="auto"/>
              <w:right w:val="single" w:sz="4" w:space="0" w:color="auto"/>
            </w:tcBorders>
            <w:noWrap/>
            <w:vAlign w:val="center"/>
            <w:hideMark/>
          </w:tcPr>
          <w:p w14:paraId="43A6F26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372" w:type="dxa"/>
            <w:tcBorders>
              <w:top w:val="nil"/>
              <w:left w:val="nil"/>
              <w:bottom w:val="single" w:sz="4" w:space="0" w:color="auto"/>
              <w:right w:val="single" w:sz="4" w:space="0" w:color="auto"/>
            </w:tcBorders>
            <w:noWrap/>
            <w:vAlign w:val="center"/>
            <w:hideMark/>
          </w:tcPr>
          <w:p w14:paraId="76AD241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372" w:type="dxa"/>
            <w:tcBorders>
              <w:top w:val="nil"/>
              <w:left w:val="nil"/>
              <w:bottom w:val="single" w:sz="4" w:space="0" w:color="auto"/>
              <w:right w:val="single" w:sz="4" w:space="0" w:color="auto"/>
            </w:tcBorders>
            <w:noWrap/>
            <w:vAlign w:val="center"/>
            <w:hideMark/>
          </w:tcPr>
          <w:p w14:paraId="6B4E70A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506" w:type="dxa"/>
            <w:tcBorders>
              <w:top w:val="nil"/>
              <w:left w:val="nil"/>
              <w:bottom w:val="single" w:sz="4" w:space="0" w:color="auto"/>
              <w:right w:val="single" w:sz="4" w:space="0" w:color="auto"/>
            </w:tcBorders>
            <w:noWrap/>
            <w:vAlign w:val="center"/>
            <w:hideMark/>
          </w:tcPr>
          <w:p w14:paraId="3B45937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506" w:type="dxa"/>
            <w:tcBorders>
              <w:top w:val="nil"/>
              <w:left w:val="nil"/>
              <w:bottom w:val="single" w:sz="4" w:space="0" w:color="auto"/>
              <w:right w:val="single" w:sz="4" w:space="0" w:color="auto"/>
            </w:tcBorders>
            <w:noWrap/>
            <w:vAlign w:val="center"/>
            <w:hideMark/>
          </w:tcPr>
          <w:p w14:paraId="7736DE05"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297" w:type="dxa"/>
            <w:tcBorders>
              <w:top w:val="nil"/>
              <w:left w:val="nil"/>
              <w:bottom w:val="single" w:sz="4" w:space="0" w:color="auto"/>
              <w:right w:val="single" w:sz="4" w:space="0" w:color="auto"/>
            </w:tcBorders>
            <w:noWrap/>
            <w:vAlign w:val="center"/>
            <w:hideMark/>
          </w:tcPr>
          <w:p w14:paraId="0EF062F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580" w:type="dxa"/>
            <w:tcBorders>
              <w:top w:val="nil"/>
              <w:left w:val="nil"/>
              <w:bottom w:val="single" w:sz="4" w:space="0" w:color="auto"/>
              <w:right w:val="single" w:sz="4" w:space="0" w:color="auto"/>
            </w:tcBorders>
            <w:noWrap/>
            <w:vAlign w:val="center"/>
            <w:hideMark/>
          </w:tcPr>
          <w:p w14:paraId="3710C4F1"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757" w:type="dxa"/>
            <w:tcBorders>
              <w:top w:val="nil"/>
              <w:left w:val="nil"/>
              <w:bottom w:val="single" w:sz="4" w:space="0" w:color="auto"/>
              <w:right w:val="single" w:sz="4" w:space="0" w:color="auto"/>
            </w:tcBorders>
            <w:noWrap/>
            <w:vAlign w:val="center"/>
            <w:hideMark/>
          </w:tcPr>
          <w:p w14:paraId="1960220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120" w:type="dxa"/>
            <w:tcBorders>
              <w:top w:val="nil"/>
              <w:left w:val="nil"/>
              <w:bottom w:val="single" w:sz="4" w:space="0" w:color="auto"/>
              <w:right w:val="single" w:sz="4" w:space="0" w:color="auto"/>
            </w:tcBorders>
            <w:noWrap/>
            <w:vAlign w:val="center"/>
            <w:hideMark/>
          </w:tcPr>
          <w:p w14:paraId="18061D2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120" w:type="dxa"/>
            <w:tcBorders>
              <w:top w:val="nil"/>
              <w:left w:val="nil"/>
              <w:bottom w:val="single" w:sz="4" w:space="0" w:color="auto"/>
              <w:right w:val="single" w:sz="4" w:space="0" w:color="auto"/>
            </w:tcBorders>
            <w:noWrap/>
            <w:vAlign w:val="center"/>
            <w:hideMark/>
          </w:tcPr>
          <w:p w14:paraId="3D99BE0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40708570" w14:textId="77777777" w:rsidTr="00FD4BF3">
        <w:trPr>
          <w:trHeight w:val="499"/>
        </w:trPr>
        <w:tc>
          <w:tcPr>
            <w:tcW w:w="2180" w:type="dxa"/>
            <w:tcBorders>
              <w:top w:val="nil"/>
              <w:left w:val="single" w:sz="4" w:space="0" w:color="auto"/>
              <w:bottom w:val="single" w:sz="4" w:space="0" w:color="auto"/>
              <w:right w:val="single" w:sz="4" w:space="0" w:color="auto"/>
            </w:tcBorders>
            <w:shd w:val="clear" w:color="auto" w:fill="E7E6E6"/>
            <w:vAlign w:val="center"/>
            <w:hideMark/>
          </w:tcPr>
          <w:p w14:paraId="4B43CE37"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Maximum Lot Coverage (percentage) Principle and Accessory Buildings</w:t>
            </w:r>
          </w:p>
        </w:tc>
        <w:tc>
          <w:tcPr>
            <w:tcW w:w="945" w:type="dxa"/>
            <w:tcBorders>
              <w:top w:val="nil"/>
              <w:left w:val="nil"/>
              <w:bottom w:val="single" w:sz="4" w:space="0" w:color="auto"/>
              <w:right w:val="single" w:sz="4" w:space="0" w:color="auto"/>
            </w:tcBorders>
            <w:noWrap/>
            <w:vAlign w:val="center"/>
            <w:hideMark/>
          </w:tcPr>
          <w:p w14:paraId="034AE54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372" w:type="dxa"/>
            <w:tcBorders>
              <w:top w:val="nil"/>
              <w:left w:val="nil"/>
              <w:bottom w:val="single" w:sz="4" w:space="0" w:color="auto"/>
              <w:right w:val="single" w:sz="4" w:space="0" w:color="auto"/>
            </w:tcBorders>
            <w:noWrap/>
            <w:vAlign w:val="center"/>
            <w:hideMark/>
          </w:tcPr>
          <w:p w14:paraId="6B4AB1B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372" w:type="dxa"/>
            <w:tcBorders>
              <w:top w:val="nil"/>
              <w:left w:val="nil"/>
              <w:bottom w:val="single" w:sz="4" w:space="0" w:color="auto"/>
              <w:right w:val="single" w:sz="4" w:space="0" w:color="auto"/>
            </w:tcBorders>
            <w:noWrap/>
            <w:vAlign w:val="center"/>
            <w:hideMark/>
          </w:tcPr>
          <w:p w14:paraId="2B90293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012" w:type="dxa"/>
            <w:gridSpan w:val="2"/>
            <w:tcBorders>
              <w:top w:val="single" w:sz="4" w:space="0" w:color="auto"/>
              <w:left w:val="nil"/>
              <w:bottom w:val="single" w:sz="4" w:space="0" w:color="auto"/>
              <w:right w:val="single" w:sz="4" w:space="0" w:color="auto"/>
            </w:tcBorders>
            <w:noWrap/>
            <w:vAlign w:val="center"/>
            <w:hideMark/>
          </w:tcPr>
          <w:p w14:paraId="548A5097"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297" w:type="dxa"/>
            <w:tcBorders>
              <w:top w:val="nil"/>
              <w:left w:val="nil"/>
              <w:bottom w:val="single" w:sz="4" w:space="0" w:color="auto"/>
              <w:right w:val="single" w:sz="4" w:space="0" w:color="auto"/>
            </w:tcBorders>
            <w:noWrap/>
            <w:vAlign w:val="center"/>
            <w:hideMark/>
          </w:tcPr>
          <w:p w14:paraId="5942856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40%</w:t>
            </w:r>
          </w:p>
        </w:tc>
        <w:tc>
          <w:tcPr>
            <w:tcW w:w="1580" w:type="dxa"/>
            <w:tcBorders>
              <w:top w:val="nil"/>
              <w:left w:val="nil"/>
              <w:bottom w:val="single" w:sz="4" w:space="0" w:color="auto"/>
              <w:right w:val="single" w:sz="4" w:space="0" w:color="auto"/>
            </w:tcBorders>
            <w:noWrap/>
            <w:vAlign w:val="center"/>
            <w:hideMark/>
          </w:tcPr>
          <w:p w14:paraId="6803898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757" w:type="dxa"/>
            <w:tcBorders>
              <w:top w:val="nil"/>
              <w:left w:val="nil"/>
              <w:bottom w:val="single" w:sz="4" w:space="0" w:color="auto"/>
              <w:right w:val="single" w:sz="4" w:space="0" w:color="auto"/>
            </w:tcBorders>
            <w:noWrap/>
            <w:vAlign w:val="center"/>
            <w:hideMark/>
          </w:tcPr>
          <w:p w14:paraId="6ABF7E6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70%</w:t>
            </w:r>
          </w:p>
        </w:tc>
        <w:tc>
          <w:tcPr>
            <w:tcW w:w="1120" w:type="dxa"/>
            <w:tcBorders>
              <w:top w:val="nil"/>
              <w:left w:val="nil"/>
              <w:bottom w:val="single" w:sz="4" w:space="0" w:color="auto"/>
              <w:right w:val="single" w:sz="4" w:space="0" w:color="auto"/>
            </w:tcBorders>
            <w:noWrap/>
            <w:vAlign w:val="center"/>
            <w:hideMark/>
          </w:tcPr>
          <w:p w14:paraId="4F60C2AE"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50%</w:t>
            </w:r>
          </w:p>
        </w:tc>
        <w:tc>
          <w:tcPr>
            <w:tcW w:w="1120" w:type="dxa"/>
            <w:tcBorders>
              <w:top w:val="nil"/>
              <w:left w:val="nil"/>
              <w:bottom w:val="single" w:sz="4" w:space="0" w:color="auto"/>
              <w:right w:val="single" w:sz="4" w:space="0" w:color="auto"/>
            </w:tcBorders>
            <w:noWrap/>
            <w:vAlign w:val="center"/>
            <w:hideMark/>
          </w:tcPr>
          <w:p w14:paraId="4E196CD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r>
      <w:tr w:rsidR="00FD4BF3" w14:paraId="16C26E22" w14:textId="77777777" w:rsidTr="00FD4BF3">
        <w:trPr>
          <w:trHeight w:val="300"/>
        </w:trPr>
        <w:tc>
          <w:tcPr>
            <w:tcW w:w="2180" w:type="dxa"/>
            <w:noWrap/>
            <w:vAlign w:val="center"/>
            <w:hideMark/>
          </w:tcPr>
          <w:p w14:paraId="37BBE8AA" w14:textId="77777777" w:rsidR="00FD4BF3" w:rsidRDefault="00FD4BF3">
            <w:pPr>
              <w:spacing w:line="256" w:lineRule="auto"/>
              <w:rPr>
                <w:rFonts w:cs="Times New Roman"/>
              </w:rPr>
            </w:pPr>
          </w:p>
        </w:tc>
        <w:tc>
          <w:tcPr>
            <w:tcW w:w="945" w:type="dxa"/>
            <w:noWrap/>
            <w:vAlign w:val="center"/>
            <w:hideMark/>
          </w:tcPr>
          <w:p w14:paraId="3ED98678" w14:textId="77777777" w:rsidR="00FD4BF3" w:rsidRDefault="00FD4BF3">
            <w:pPr>
              <w:spacing w:line="256" w:lineRule="auto"/>
              <w:rPr>
                <w:rFonts w:cs="Times New Roman"/>
              </w:rPr>
            </w:pPr>
          </w:p>
        </w:tc>
        <w:tc>
          <w:tcPr>
            <w:tcW w:w="1372" w:type="dxa"/>
            <w:noWrap/>
            <w:vAlign w:val="center"/>
            <w:hideMark/>
          </w:tcPr>
          <w:p w14:paraId="3A0872B9" w14:textId="77777777" w:rsidR="00FD4BF3" w:rsidRDefault="00FD4BF3">
            <w:pPr>
              <w:spacing w:line="256" w:lineRule="auto"/>
              <w:rPr>
                <w:rFonts w:cs="Times New Roman"/>
              </w:rPr>
            </w:pPr>
          </w:p>
        </w:tc>
        <w:tc>
          <w:tcPr>
            <w:tcW w:w="1372" w:type="dxa"/>
            <w:noWrap/>
            <w:vAlign w:val="center"/>
            <w:hideMark/>
          </w:tcPr>
          <w:p w14:paraId="712607D5" w14:textId="77777777" w:rsidR="00FD4BF3" w:rsidRDefault="00FD4BF3">
            <w:pPr>
              <w:spacing w:line="256" w:lineRule="auto"/>
              <w:rPr>
                <w:rFonts w:cs="Times New Roman"/>
              </w:rPr>
            </w:pPr>
          </w:p>
        </w:tc>
        <w:tc>
          <w:tcPr>
            <w:tcW w:w="1012" w:type="dxa"/>
            <w:gridSpan w:val="2"/>
            <w:noWrap/>
            <w:vAlign w:val="center"/>
            <w:hideMark/>
          </w:tcPr>
          <w:p w14:paraId="5B077468" w14:textId="77777777" w:rsidR="00FD4BF3" w:rsidRDefault="00FD4BF3">
            <w:pPr>
              <w:spacing w:line="256" w:lineRule="auto"/>
              <w:rPr>
                <w:rFonts w:cs="Times New Roman"/>
              </w:rPr>
            </w:pPr>
          </w:p>
        </w:tc>
        <w:tc>
          <w:tcPr>
            <w:tcW w:w="1297" w:type="dxa"/>
            <w:noWrap/>
            <w:vAlign w:val="center"/>
            <w:hideMark/>
          </w:tcPr>
          <w:p w14:paraId="4809A7B3" w14:textId="77777777" w:rsidR="00FD4BF3" w:rsidRDefault="00FD4BF3">
            <w:pPr>
              <w:spacing w:line="256" w:lineRule="auto"/>
              <w:rPr>
                <w:rFonts w:cs="Times New Roman"/>
              </w:rPr>
            </w:pPr>
          </w:p>
        </w:tc>
        <w:tc>
          <w:tcPr>
            <w:tcW w:w="1580" w:type="dxa"/>
            <w:noWrap/>
            <w:vAlign w:val="center"/>
            <w:hideMark/>
          </w:tcPr>
          <w:p w14:paraId="357369C6" w14:textId="77777777" w:rsidR="00FD4BF3" w:rsidRDefault="00FD4BF3">
            <w:pPr>
              <w:spacing w:line="256" w:lineRule="auto"/>
              <w:rPr>
                <w:rFonts w:cs="Times New Roman"/>
              </w:rPr>
            </w:pPr>
          </w:p>
        </w:tc>
        <w:tc>
          <w:tcPr>
            <w:tcW w:w="757" w:type="dxa"/>
            <w:noWrap/>
            <w:vAlign w:val="center"/>
            <w:hideMark/>
          </w:tcPr>
          <w:p w14:paraId="27ADB26A" w14:textId="77777777" w:rsidR="00FD4BF3" w:rsidRDefault="00FD4BF3">
            <w:pPr>
              <w:spacing w:line="256" w:lineRule="auto"/>
              <w:rPr>
                <w:rFonts w:cs="Times New Roman"/>
              </w:rPr>
            </w:pPr>
          </w:p>
        </w:tc>
        <w:tc>
          <w:tcPr>
            <w:tcW w:w="1120" w:type="dxa"/>
            <w:noWrap/>
            <w:vAlign w:val="center"/>
            <w:hideMark/>
          </w:tcPr>
          <w:p w14:paraId="4DA24C0C" w14:textId="77777777" w:rsidR="00FD4BF3" w:rsidRDefault="00FD4BF3">
            <w:pPr>
              <w:spacing w:line="256" w:lineRule="auto"/>
              <w:rPr>
                <w:rFonts w:cs="Times New Roman"/>
              </w:rPr>
            </w:pPr>
          </w:p>
        </w:tc>
        <w:tc>
          <w:tcPr>
            <w:tcW w:w="1120" w:type="dxa"/>
            <w:noWrap/>
            <w:vAlign w:val="center"/>
            <w:hideMark/>
          </w:tcPr>
          <w:p w14:paraId="664C4365" w14:textId="77777777" w:rsidR="00FD4BF3" w:rsidRDefault="00FD4BF3">
            <w:pPr>
              <w:spacing w:line="256" w:lineRule="auto"/>
              <w:rPr>
                <w:rFonts w:cs="Times New Roman"/>
              </w:rPr>
            </w:pPr>
          </w:p>
        </w:tc>
      </w:tr>
      <w:tr w:rsidR="00FD4BF3" w14:paraId="0AA0E0BA" w14:textId="77777777" w:rsidTr="00FD4BF3">
        <w:trPr>
          <w:trHeight w:val="240"/>
        </w:trPr>
        <w:tc>
          <w:tcPr>
            <w:tcW w:w="4497" w:type="dxa"/>
            <w:gridSpan w:val="3"/>
            <w:noWrap/>
            <w:vAlign w:val="center"/>
            <w:hideMark/>
          </w:tcPr>
          <w:p w14:paraId="3C07CC2B"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  Cul-De-Sac  45'</w:t>
            </w:r>
          </w:p>
        </w:tc>
        <w:tc>
          <w:tcPr>
            <w:tcW w:w="3681" w:type="dxa"/>
            <w:gridSpan w:val="4"/>
            <w:noWrap/>
            <w:vAlign w:val="center"/>
            <w:hideMark/>
          </w:tcPr>
          <w:p w14:paraId="123061D8"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(6)  Two Family 80'; Multi-Family 100'</w:t>
            </w:r>
          </w:p>
        </w:tc>
        <w:tc>
          <w:tcPr>
            <w:tcW w:w="4577" w:type="dxa"/>
            <w:gridSpan w:val="4"/>
            <w:noWrap/>
            <w:vAlign w:val="center"/>
            <w:hideMark/>
          </w:tcPr>
          <w:p w14:paraId="6526553D"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(11)  40' Non-Established Right-of-Way</w:t>
            </w:r>
          </w:p>
        </w:tc>
      </w:tr>
      <w:tr w:rsidR="00FD4BF3" w14:paraId="7FD6B72E" w14:textId="77777777" w:rsidTr="00FD4BF3">
        <w:trPr>
          <w:trHeight w:val="300"/>
        </w:trPr>
        <w:tc>
          <w:tcPr>
            <w:tcW w:w="4497" w:type="dxa"/>
            <w:gridSpan w:val="3"/>
            <w:noWrap/>
            <w:vAlign w:val="center"/>
            <w:hideMark/>
          </w:tcPr>
          <w:p w14:paraId="58D9F1B2"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  60' Non-Established Right-of-Way</w:t>
            </w:r>
          </w:p>
        </w:tc>
        <w:tc>
          <w:tcPr>
            <w:tcW w:w="3681" w:type="dxa"/>
            <w:gridSpan w:val="4"/>
            <w:noWrap/>
            <w:vAlign w:val="center"/>
            <w:hideMark/>
          </w:tcPr>
          <w:p w14:paraId="3C1A275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(7)  Cul-De-Sac 40'</w:t>
            </w:r>
          </w:p>
        </w:tc>
        <w:tc>
          <w:tcPr>
            <w:tcW w:w="4577" w:type="dxa"/>
            <w:gridSpan w:val="4"/>
            <w:noWrap/>
            <w:vAlign w:val="center"/>
            <w:hideMark/>
          </w:tcPr>
          <w:p w14:paraId="5264CB43"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(12)  60' Non-Established Right-of-Way</w:t>
            </w:r>
          </w:p>
        </w:tc>
      </w:tr>
      <w:tr w:rsidR="00FD4BF3" w14:paraId="7F00F288" w14:textId="77777777" w:rsidTr="00FD4BF3">
        <w:trPr>
          <w:trHeight w:val="300"/>
        </w:trPr>
        <w:tc>
          <w:tcPr>
            <w:tcW w:w="4497" w:type="dxa"/>
            <w:gridSpan w:val="3"/>
            <w:noWrap/>
            <w:vAlign w:val="center"/>
            <w:hideMark/>
          </w:tcPr>
          <w:p w14:paraId="6B3E6AD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  Single Family Individual Lot</w:t>
            </w:r>
          </w:p>
        </w:tc>
        <w:tc>
          <w:tcPr>
            <w:tcW w:w="3681" w:type="dxa"/>
            <w:gridSpan w:val="4"/>
            <w:noWrap/>
            <w:vAlign w:val="center"/>
            <w:hideMark/>
          </w:tcPr>
          <w:p w14:paraId="549612D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(8)  Multi-Reference 303.3 E2 &amp; 3</w:t>
            </w:r>
          </w:p>
        </w:tc>
        <w:tc>
          <w:tcPr>
            <w:tcW w:w="4577" w:type="dxa"/>
            <w:gridSpan w:val="4"/>
            <w:noWrap/>
            <w:vAlign w:val="center"/>
            <w:hideMark/>
          </w:tcPr>
          <w:p w14:paraId="1C5EE196"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(13)  90' Non-Established Right-of-Way</w:t>
            </w:r>
          </w:p>
        </w:tc>
      </w:tr>
      <w:tr w:rsidR="00FD4BF3" w14:paraId="55594D53" w14:textId="77777777" w:rsidTr="00FD4BF3">
        <w:trPr>
          <w:trHeight w:val="300"/>
        </w:trPr>
        <w:tc>
          <w:tcPr>
            <w:tcW w:w="4497" w:type="dxa"/>
            <w:gridSpan w:val="3"/>
            <w:noWrap/>
            <w:vAlign w:val="center"/>
            <w:hideMark/>
          </w:tcPr>
          <w:p w14:paraId="626550B4"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(4)  8,000 sq. ft. Single Family Attached</w:t>
            </w:r>
          </w:p>
        </w:tc>
        <w:tc>
          <w:tcPr>
            <w:tcW w:w="3681" w:type="dxa"/>
            <w:gridSpan w:val="4"/>
            <w:noWrap/>
            <w:vAlign w:val="center"/>
            <w:hideMark/>
          </w:tcPr>
          <w:p w14:paraId="63D5E89F"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(9)  Cul-De-Sac 50'</w:t>
            </w:r>
          </w:p>
        </w:tc>
        <w:tc>
          <w:tcPr>
            <w:tcW w:w="4577" w:type="dxa"/>
            <w:gridSpan w:val="4"/>
            <w:noWrap/>
            <w:vAlign w:val="center"/>
            <w:hideMark/>
          </w:tcPr>
          <w:p w14:paraId="204A16CC"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(14)  40' Non-Established Right-of-Way</w:t>
            </w:r>
          </w:p>
        </w:tc>
      </w:tr>
      <w:tr w:rsidR="00FD4BF3" w14:paraId="63D33420" w14:textId="77777777" w:rsidTr="00FD4BF3">
        <w:trPr>
          <w:trHeight w:val="300"/>
        </w:trPr>
        <w:tc>
          <w:tcPr>
            <w:tcW w:w="4497" w:type="dxa"/>
            <w:gridSpan w:val="3"/>
            <w:vMerge w:val="restart"/>
            <w:vAlign w:val="center"/>
            <w:hideMark/>
          </w:tcPr>
          <w:p w14:paraId="5DF8525A"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  Two Family 10,000 sq. ft.; Three Family 12,000 sq. ft.; Four or more Family 2,500 sq. ft. per Family</w:t>
            </w:r>
          </w:p>
        </w:tc>
        <w:tc>
          <w:tcPr>
            <w:tcW w:w="3681" w:type="dxa"/>
            <w:gridSpan w:val="4"/>
            <w:noWrap/>
            <w:vAlign w:val="center"/>
            <w:hideMark/>
          </w:tcPr>
          <w:p w14:paraId="1A7C2170" w14:textId="77777777" w:rsidR="00FD4BF3" w:rsidRDefault="00FD4BF3">
            <w:pPr>
              <w:spacing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  100' Non-established Right-of-Way</w:t>
            </w:r>
          </w:p>
        </w:tc>
        <w:tc>
          <w:tcPr>
            <w:tcW w:w="4577" w:type="dxa"/>
            <w:gridSpan w:val="4"/>
            <w:noWrap/>
            <w:vAlign w:val="center"/>
            <w:hideMark/>
          </w:tcPr>
          <w:p w14:paraId="271B77E4" w14:textId="77777777" w:rsidR="00FD4BF3" w:rsidRDefault="00FD4BF3">
            <w:pPr>
              <w:spacing w:line="240" w:lineRule="auto"/>
              <w:jc w:val="center"/>
              <w:rPr>
                <w:rFonts w:ascii="Calibri" w:eastAsia="Times New Roman" w:hAnsi="Calibri" w:cs="Times New Roman"/>
                <w:color w:val="000000"/>
                <w:sz w:val="14"/>
                <w:szCs w:val="14"/>
              </w:rPr>
            </w:pPr>
            <w:r>
              <w:rPr>
                <w:rFonts w:ascii="Calibri" w:eastAsia="Times New Roman" w:hAnsi="Calibri" w:cs="Times New Roman"/>
                <w:color w:val="000000"/>
                <w:sz w:val="14"/>
                <w:szCs w:val="14"/>
              </w:rPr>
              <w:t>(15)  In Accordance With Army Corps of Engineers and Parcel Deed Restrictions</w:t>
            </w:r>
          </w:p>
        </w:tc>
      </w:tr>
      <w:tr w:rsidR="00FD4BF3" w14:paraId="495C2E07" w14:textId="77777777" w:rsidTr="00FD4BF3">
        <w:trPr>
          <w:trHeight w:val="300"/>
        </w:trPr>
        <w:tc>
          <w:tcPr>
            <w:tcW w:w="0" w:type="auto"/>
            <w:gridSpan w:val="3"/>
            <w:vMerge/>
            <w:vAlign w:val="center"/>
            <w:hideMark/>
          </w:tcPr>
          <w:p w14:paraId="3883A8B6" w14:textId="77777777" w:rsidR="00FD4BF3" w:rsidRDefault="00FD4BF3">
            <w:pPr>
              <w:spacing w:line="240" w:lineRule="auto"/>
              <w:rPr>
                <w:rFonts w:ascii="Calibri" w:eastAsia="Times New Roman" w:hAnsi="Calibri" w:cs="Times New Roman"/>
                <w:color w:val="000000"/>
                <w:sz w:val="16"/>
                <w:szCs w:val="16"/>
              </w:rPr>
            </w:pPr>
          </w:p>
        </w:tc>
        <w:tc>
          <w:tcPr>
            <w:tcW w:w="1372" w:type="dxa"/>
            <w:noWrap/>
            <w:vAlign w:val="bottom"/>
            <w:hideMark/>
          </w:tcPr>
          <w:p w14:paraId="2DEC15FA" w14:textId="77777777" w:rsidR="00FD4BF3" w:rsidRDefault="00FD4BF3">
            <w:pPr>
              <w:spacing w:line="256" w:lineRule="auto"/>
              <w:rPr>
                <w:rFonts w:cs="Times New Roman"/>
              </w:rPr>
            </w:pPr>
          </w:p>
        </w:tc>
        <w:tc>
          <w:tcPr>
            <w:tcW w:w="506" w:type="dxa"/>
            <w:noWrap/>
            <w:vAlign w:val="bottom"/>
            <w:hideMark/>
          </w:tcPr>
          <w:p w14:paraId="5513D2B7" w14:textId="77777777" w:rsidR="00FD4BF3" w:rsidRDefault="00FD4BF3">
            <w:pPr>
              <w:spacing w:line="256" w:lineRule="auto"/>
              <w:rPr>
                <w:rFonts w:cs="Times New Roman"/>
              </w:rPr>
            </w:pPr>
          </w:p>
        </w:tc>
        <w:tc>
          <w:tcPr>
            <w:tcW w:w="506" w:type="dxa"/>
            <w:noWrap/>
            <w:vAlign w:val="bottom"/>
            <w:hideMark/>
          </w:tcPr>
          <w:p w14:paraId="7487877A" w14:textId="77777777" w:rsidR="00FD4BF3" w:rsidRDefault="00FD4BF3">
            <w:pPr>
              <w:spacing w:line="256" w:lineRule="auto"/>
              <w:rPr>
                <w:rFonts w:cs="Times New Roman"/>
              </w:rPr>
            </w:pPr>
          </w:p>
        </w:tc>
        <w:tc>
          <w:tcPr>
            <w:tcW w:w="1297" w:type="dxa"/>
            <w:noWrap/>
            <w:vAlign w:val="bottom"/>
            <w:hideMark/>
          </w:tcPr>
          <w:p w14:paraId="0E653ABA" w14:textId="77777777" w:rsidR="00FD4BF3" w:rsidRDefault="00FD4BF3">
            <w:pPr>
              <w:spacing w:line="256" w:lineRule="auto"/>
              <w:rPr>
                <w:rFonts w:cs="Times New Roman"/>
              </w:rPr>
            </w:pPr>
          </w:p>
        </w:tc>
        <w:tc>
          <w:tcPr>
            <w:tcW w:w="1580" w:type="dxa"/>
            <w:noWrap/>
            <w:vAlign w:val="bottom"/>
            <w:hideMark/>
          </w:tcPr>
          <w:p w14:paraId="5C8A9828" w14:textId="77777777" w:rsidR="00FD4BF3" w:rsidRDefault="00FD4BF3">
            <w:pPr>
              <w:spacing w:line="256" w:lineRule="auto"/>
              <w:rPr>
                <w:rFonts w:cs="Times New Roman"/>
              </w:rPr>
            </w:pPr>
          </w:p>
        </w:tc>
        <w:tc>
          <w:tcPr>
            <w:tcW w:w="757" w:type="dxa"/>
            <w:noWrap/>
            <w:vAlign w:val="bottom"/>
            <w:hideMark/>
          </w:tcPr>
          <w:p w14:paraId="4BFC2546" w14:textId="77777777" w:rsidR="00FD4BF3" w:rsidRDefault="00FD4BF3">
            <w:pPr>
              <w:spacing w:line="256" w:lineRule="auto"/>
              <w:rPr>
                <w:rFonts w:cs="Times New Roman"/>
              </w:rPr>
            </w:pPr>
          </w:p>
        </w:tc>
        <w:tc>
          <w:tcPr>
            <w:tcW w:w="1120" w:type="dxa"/>
            <w:noWrap/>
            <w:vAlign w:val="bottom"/>
            <w:hideMark/>
          </w:tcPr>
          <w:p w14:paraId="232EDA1B" w14:textId="77777777" w:rsidR="00FD4BF3" w:rsidRDefault="00FD4BF3">
            <w:pPr>
              <w:spacing w:line="256" w:lineRule="auto"/>
              <w:rPr>
                <w:rFonts w:cs="Times New Roman"/>
              </w:rPr>
            </w:pPr>
          </w:p>
        </w:tc>
        <w:tc>
          <w:tcPr>
            <w:tcW w:w="1120" w:type="dxa"/>
            <w:noWrap/>
            <w:vAlign w:val="bottom"/>
            <w:hideMark/>
          </w:tcPr>
          <w:p w14:paraId="5771F1F5" w14:textId="77777777" w:rsidR="00FD4BF3" w:rsidRDefault="00FD4BF3">
            <w:pPr>
              <w:spacing w:line="256" w:lineRule="auto"/>
              <w:rPr>
                <w:rFonts w:cs="Times New Roman"/>
              </w:rPr>
            </w:pPr>
          </w:p>
        </w:tc>
      </w:tr>
    </w:tbl>
    <w:p w14:paraId="705E9D34" w14:textId="77777777" w:rsidR="00FD4BF3" w:rsidRDefault="00FD4BF3" w:rsidP="00B81588">
      <w:pPr>
        <w:spacing w:line="240" w:lineRule="auto"/>
        <w:rPr>
          <w:sz w:val="24"/>
          <w:szCs w:val="24"/>
        </w:rPr>
      </w:pPr>
    </w:p>
    <w:p w14:paraId="78C1CBD9" w14:textId="77777777" w:rsidR="00FD4BF3" w:rsidRDefault="00FD4BF3" w:rsidP="00B81588">
      <w:pPr>
        <w:spacing w:line="240" w:lineRule="auto"/>
        <w:rPr>
          <w:sz w:val="24"/>
          <w:szCs w:val="24"/>
        </w:rPr>
        <w:sectPr w:rsidR="00FD4BF3" w:rsidSect="008E5EA0">
          <w:pgSz w:w="15840" w:h="12240" w:orient="landscape"/>
          <w:pgMar w:top="720" w:right="1440" w:bottom="720" w:left="1440" w:header="720" w:footer="720" w:gutter="0"/>
          <w:cols w:space="720"/>
          <w:docGrid w:linePitch="360"/>
        </w:sectPr>
      </w:pPr>
    </w:p>
    <w:p w14:paraId="3DB63CB1" w14:textId="77777777" w:rsidR="00FD4BF3" w:rsidRDefault="00FD4BF3" w:rsidP="00B81588">
      <w:pPr>
        <w:spacing w:line="240" w:lineRule="auto"/>
        <w:rPr>
          <w:sz w:val="24"/>
          <w:szCs w:val="24"/>
        </w:rPr>
      </w:pPr>
    </w:p>
    <w:p w14:paraId="13432BB1" w14:textId="77777777" w:rsidR="001B7FAE" w:rsidRDefault="00E920E8" w:rsidP="001B7FAE">
      <w:pPr>
        <w:spacing w:line="240" w:lineRule="auto"/>
        <w:jc w:val="center"/>
        <w:rPr>
          <w:b/>
          <w:sz w:val="28"/>
          <w:szCs w:val="28"/>
        </w:rPr>
      </w:pPr>
      <w:r>
        <w:rPr>
          <w:b/>
          <w:sz w:val="28"/>
          <w:szCs w:val="28"/>
        </w:rPr>
        <w:t xml:space="preserve"> </w:t>
      </w:r>
      <w:r w:rsidR="001B7FAE">
        <w:rPr>
          <w:b/>
          <w:sz w:val="28"/>
          <w:szCs w:val="28"/>
        </w:rPr>
        <w:t>APPENDIX “L” – LOT TYPES</w:t>
      </w:r>
    </w:p>
    <w:p w14:paraId="12EFF387" w14:textId="77777777" w:rsidR="001B7FAE" w:rsidRPr="001B7FAE" w:rsidRDefault="001B7FAE" w:rsidP="001B7FAE">
      <w:pPr>
        <w:spacing w:line="240" w:lineRule="auto"/>
        <w:jc w:val="center"/>
        <w:rPr>
          <w:b/>
          <w:sz w:val="28"/>
          <w:szCs w:val="28"/>
        </w:rPr>
      </w:pPr>
    </w:p>
    <w:p w14:paraId="1A5E4DCC" w14:textId="77777777" w:rsidR="006864B9" w:rsidRPr="006864B9" w:rsidRDefault="006864B9" w:rsidP="00B81588">
      <w:pPr>
        <w:spacing w:line="240" w:lineRule="auto"/>
        <w:rPr>
          <w:sz w:val="24"/>
          <w:szCs w:val="24"/>
        </w:rPr>
      </w:pPr>
    </w:p>
    <w:p w14:paraId="2EDB5717" w14:textId="77777777" w:rsidR="006864B9" w:rsidRDefault="006864B9" w:rsidP="00B81588">
      <w:pPr>
        <w:spacing w:line="240" w:lineRule="auto"/>
        <w:rPr>
          <w:sz w:val="24"/>
          <w:szCs w:val="24"/>
        </w:rPr>
      </w:pPr>
    </w:p>
    <w:p w14:paraId="2FA8C7E0" w14:textId="77777777" w:rsidR="006864B9" w:rsidRDefault="006864B9" w:rsidP="00B81588">
      <w:pPr>
        <w:spacing w:line="240" w:lineRule="auto"/>
        <w:rPr>
          <w:sz w:val="24"/>
          <w:szCs w:val="24"/>
        </w:rPr>
      </w:pPr>
    </w:p>
    <w:p w14:paraId="7908B0E4" w14:textId="77777777" w:rsidR="006864B9" w:rsidRPr="006864B9" w:rsidRDefault="001B7FAE" w:rsidP="00B81588">
      <w:pPr>
        <w:spacing w:line="240" w:lineRule="auto"/>
        <w:rPr>
          <w:sz w:val="24"/>
          <w:szCs w:val="24"/>
        </w:rPr>
      </w:pPr>
      <w:r w:rsidRPr="001B7FAE">
        <w:rPr>
          <w:noProof/>
          <w:color w:val="FFFFFF" w:themeColor="background1"/>
          <w:sz w:val="24"/>
          <w:szCs w:val="24"/>
        </w:rPr>
        <mc:AlternateContent>
          <mc:Choice Requires="wps">
            <w:drawing>
              <wp:anchor distT="0" distB="0" distL="114300" distR="114300" simplePos="0" relativeHeight="251963392" behindDoc="0" locked="0" layoutInCell="1" allowOverlap="1" wp14:anchorId="4F2653B7" wp14:editId="0C667B1C">
                <wp:simplePos x="0" y="0"/>
                <wp:positionH relativeFrom="column">
                  <wp:posOffset>276225</wp:posOffset>
                </wp:positionH>
                <wp:positionV relativeFrom="paragraph">
                  <wp:posOffset>160020</wp:posOffset>
                </wp:positionV>
                <wp:extent cx="6438900" cy="5715000"/>
                <wp:effectExtent l="0" t="0" r="19050" b="19050"/>
                <wp:wrapNone/>
                <wp:docPr id="484" name="Pentagon 484"/>
                <wp:cNvGraphicFramePr/>
                <a:graphic xmlns:a="http://schemas.openxmlformats.org/drawingml/2006/main">
                  <a:graphicData uri="http://schemas.microsoft.com/office/word/2010/wordprocessingShape">
                    <wps:wsp>
                      <wps:cNvSpPr/>
                      <wps:spPr>
                        <a:xfrm>
                          <a:off x="0" y="0"/>
                          <a:ext cx="6438900" cy="5715000"/>
                        </a:xfrm>
                        <a:prstGeom prst="homePlat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6391" id="Pentagon 484" o:spid="_x0000_s1026" type="#_x0000_t15" style="position:absolute;margin-left:21.75pt;margin-top:12.6pt;width:507pt;height:45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" adj="12014" fillcolor="white [3212]" strokecolor="black [3213]" strokeweight="2pt"/>
            </w:pict>
          </mc:Fallback>
        </mc:AlternateContent>
      </w:r>
    </w:p>
    <w:p w14:paraId="5D7716D5" w14:textId="77777777" w:rsidR="00D47C85" w:rsidRDefault="001B7FAE" w:rsidP="00B81588">
      <w:pPr>
        <w:spacing w:line="240" w:lineRule="auto"/>
        <w:rPr>
          <w:sz w:val="24"/>
          <w:szCs w:val="24"/>
        </w:rPr>
      </w:pPr>
      <w:r w:rsidRPr="001B7FAE">
        <w:rPr>
          <w:noProof/>
          <w:sz w:val="24"/>
          <w:szCs w:val="24"/>
        </w:rPr>
        <mc:AlternateContent>
          <mc:Choice Requires="wps">
            <w:drawing>
              <wp:anchor distT="0" distB="0" distL="114300" distR="114300" simplePos="0" relativeHeight="251968512" behindDoc="0" locked="0" layoutInCell="1" allowOverlap="1" wp14:anchorId="528D9CAA" wp14:editId="1DC00824">
                <wp:simplePos x="0" y="0"/>
                <wp:positionH relativeFrom="column">
                  <wp:posOffset>1171575</wp:posOffset>
                </wp:positionH>
                <wp:positionV relativeFrom="paragraph">
                  <wp:posOffset>127000</wp:posOffset>
                </wp:positionV>
                <wp:extent cx="2419350" cy="295275"/>
                <wp:effectExtent l="0" t="0" r="19050" b="28575"/>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5275"/>
                        </a:xfrm>
                        <a:prstGeom prst="rect">
                          <a:avLst/>
                        </a:prstGeom>
                        <a:solidFill>
                          <a:srgbClr val="FFFFFF"/>
                        </a:solidFill>
                        <a:ln w="9525">
                          <a:solidFill>
                            <a:schemeClr val="bg1"/>
                          </a:solidFill>
                          <a:miter lim="800000"/>
                          <a:headEnd/>
                          <a:tailEnd/>
                        </a:ln>
                      </wps:spPr>
                      <wps:txbx>
                        <w:txbxContent>
                          <w:p w14:paraId="173DEB3A" w14:textId="77777777" w:rsidR="004B13F3" w:rsidRDefault="004B13F3" w:rsidP="00EB6D69">
                            <w:pPr>
                              <w:jc w:val="center"/>
                              <w:rPr>
                                <w:b/>
                                <w:sz w:val="24"/>
                                <w:szCs w:val="24"/>
                              </w:rPr>
                            </w:pPr>
                            <w:r>
                              <w:rPr>
                                <w:b/>
                                <w:sz w:val="24"/>
                                <w:szCs w:val="24"/>
                              </w:rPr>
                              <w:t>STREET</w:t>
                            </w:r>
                          </w:p>
                          <w:p w14:paraId="3D75D0BC" w14:textId="77777777" w:rsidR="004B13F3" w:rsidRPr="00EB6D69" w:rsidRDefault="004B13F3" w:rsidP="00EB6D69">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D9CAA" id="_x0000_s1080" type="#_x0000_t202" style="position:absolute;margin-left:92.25pt;margin-top:10pt;width:190.5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" strokecolor="white [3212]">
                <v:textbox>
                  <w:txbxContent>
                    <w:p w14:paraId="173DEB3A" w14:textId="77777777" w:rsidR="004B13F3" w:rsidRDefault="004B13F3" w:rsidP="00EB6D69">
                      <w:pPr>
                        <w:jc w:val="center"/>
                        <w:rPr>
                          <w:b/>
                          <w:sz w:val="24"/>
                          <w:szCs w:val="24"/>
                        </w:rPr>
                      </w:pPr>
                      <w:r>
                        <w:rPr>
                          <w:b/>
                          <w:sz w:val="24"/>
                          <w:szCs w:val="24"/>
                        </w:rPr>
                        <w:t>STREET</w:t>
                      </w:r>
                    </w:p>
                    <w:p w14:paraId="3D75D0BC" w14:textId="77777777" w:rsidR="004B13F3" w:rsidRPr="00EB6D69" w:rsidRDefault="004B13F3" w:rsidP="00EB6D69">
                      <w:pPr>
                        <w:jc w:val="center"/>
                        <w:rPr>
                          <w:b/>
                          <w:sz w:val="24"/>
                          <w:szCs w:val="24"/>
                        </w:rPr>
                      </w:pPr>
                    </w:p>
                  </w:txbxContent>
                </v:textbox>
              </v:shape>
            </w:pict>
          </mc:Fallback>
        </mc:AlternateContent>
      </w:r>
    </w:p>
    <w:p w14:paraId="3CB3DAE5" w14:textId="77777777" w:rsidR="005A3AB6" w:rsidRPr="005A3AB6" w:rsidRDefault="005A3AB6" w:rsidP="00B81588">
      <w:pPr>
        <w:spacing w:line="240" w:lineRule="auto"/>
        <w:rPr>
          <w:sz w:val="24"/>
          <w:szCs w:val="24"/>
        </w:rPr>
      </w:pPr>
    </w:p>
    <w:p w14:paraId="5AE16426" w14:textId="77777777" w:rsidR="005A3AB6" w:rsidRDefault="005A3AB6" w:rsidP="00B81588">
      <w:pPr>
        <w:spacing w:line="240" w:lineRule="auto"/>
        <w:rPr>
          <w:sz w:val="24"/>
          <w:szCs w:val="24"/>
        </w:rPr>
      </w:pPr>
    </w:p>
    <w:p w14:paraId="13CBE14C" w14:textId="77777777" w:rsidR="005A3AB6" w:rsidRDefault="00EB6D69" w:rsidP="00B81588">
      <w:pPr>
        <w:spacing w:line="240" w:lineRule="auto"/>
        <w:rPr>
          <w:sz w:val="24"/>
          <w:szCs w:val="24"/>
        </w:rPr>
      </w:pPr>
      <w:r>
        <w:rPr>
          <w:b/>
          <w:noProof/>
          <w:sz w:val="24"/>
          <w:szCs w:val="24"/>
        </w:rPr>
        <mc:AlternateContent>
          <mc:Choice Requires="wps">
            <w:drawing>
              <wp:anchor distT="0" distB="0" distL="114300" distR="114300" simplePos="0" relativeHeight="251972608" behindDoc="0" locked="0" layoutInCell="1" allowOverlap="1" wp14:anchorId="6B051382" wp14:editId="3CCA588A">
                <wp:simplePos x="0" y="0"/>
                <wp:positionH relativeFrom="column">
                  <wp:posOffset>3000375</wp:posOffset>
                </wp:positionH>
                <wp:positionV relativeFrom="paragraph">
                  <wp:posOffset>26035</wp:posOffset>
                </wp:positionV>
                <wp:extent cx="19050" cy="4495800"/>
                <wp:effectExtent l="0" t="0" r="19050" b="19050"/>
                <wp:wrapNone/>
                <wp:docPr id="491" name="Straight Connector 491"/>
                <wp:cNvGraphicFramePr/>
                <a:graphic xmlns:a="http://schemas.openxmlformats.org/drawingml/2006/main">
                  <a:graphicData uri="http://schemas.microsoft.com/office/word/2010/wordprocessingShape">
                    <wps:wsp>
                      <wps:cNvCnPr/>
                      <wps:spPr>
                        <a:xfrm>
                          <a:off x="0" y="0"/>
                          <a:ext cx="19050" cy="449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E247CF" id="Straight Connector 491"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36.25pt,2.05pt" to="237.7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" strokecolor="black [3040]"/>
            </w:pict>
          </mc:Fallback>
        </mc:AlternateContent>
      </w:r>
      <w:r>
        <w:rPr>
          <w:b/>
          <w:noProof/>
          <w:sz w:val="24"/>
          <w:szCs w:val="24"/>
        </w:rPr>
        <mc:AlternateContent>
          <mc:Choice Requires="wps">
            <w:drawing>
              <wp:anchor distT="0" distB="0" distL="114300" distR="114300" simplePos="0" relativeHeight="251971584" behindDoc="0" locked="0" layoutInCell="1" allowOverlap="1" wp14:anchorId="39B378C8" wp14:editId="352D518C">
                <wp:simplePos x="0" y="0"/>
                <wp:positionH relativeFrom="column">
                  <wp:posOffset>1724025</wp:posOffset>
                </wp:positionH>
                <wp:positionV relativeFrom="paragraph">
                  <wp:posOffset>26035</wp:posOffset>
                </wp:positionV>
                <wp:extent cx="9525" cy="4495800"/>
                <wp:effectExtent l="0" t="0" r="28575" b="19050"/>
                <wp:wrapNone/>
                <wp:docPr id="489" name="Straight Connector 489"/>
                <wp:cNvGraphicFramePr/>
                <a:graphic xmlns:a="http://schemas.openxmlformats.org/drawingml/2006/main">
                  <a:graphicData uri="http://schemas.microsoft.com/office/word/2010/wordprocessingShape">
                    <wps:wsp>
                      <wps:cNvCnPr/>
                      <wps:spPr>
                        <a:xfrm flipH="1">
                          <a:off x="0" y="0"/>
                          <a:ext cx="9525" cy="449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DF4688" id="Straight Connector 489"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135.75pt,2.05pt" to="136.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" strokecolor="black [3040]"/>
            </w:pict>
          </mc:Fallback>
        </mc:AlternateContent>
      </w:r>
      <w:r w:rsidR="001B7FAE">
        <w:rPr>
          <w:b/>
          <w:noProof/>
          <w:sz w:val="24"/>
          <w:szCs w:val="24"/>
        </w:rPr>
        <mc:AlternateContent>
          <mc:Choice Requires="wps">
            <w:drawing>
              <wp:anchor distT="0" distB="0" distL="114300" distR="114300" simplePos="0" relativeHeight="251964416" behindDoc="0" locked="0" layoutInCell="1" allowOverlap="1" wp14:anchorId="269E26E0" wp14:editId="1C463000">
                <wp:simplePos x="0" y="0"/>
                <wp:positionH relativeFrom="column">
                  <wp:posOffset>866775</wp:posOffset>
                </wp:positionH>
                <wp:positionV relativeFrom="paragraph">
                  <wp:posOffset>26035</wp:posOffset>
                </wp:positionV>
                <wp:extent cx="5162550" cy="4495800"/>
                <wp:effectExtent l="0" t="0" r="19050" b="19050"/>
                <wp:wrapNone/>
                <wp:docPr id="485" name="Pentagon 485"/>
                <wp:cNvGraphicFramePr/>
                <a:graphic xmlns:a="http://schemas.openxmlformats.org/drawingml/2006/main">
                  <a:graphicData uri="http://schemas.microsoft.com/office/word/2010/wordprocessingShape">
                    <wps:wsp>
                      <wps:cNvSpPr/>
                      <wps:spPr>
                        <a:xfrm>
                          <a:off x="0" y="0"/>
                          <a:ext cx="5162550" cy="4495800"/>
                        </a:xfrm>
                        <a:prstGeom prst="homePlat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FDF8" id="Pentagon 485" o:spid="_x0000_s1026" type="#_x0000_t15" style="position:absolute;margin-left:68.25pt;margin-top:2.05pt;width:406.5pt;height:35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" adj="12195" fillcolor="#d8d8d8 [2732]" strokecolor="black [3213]" strokeweight="2pt"/>
            </w:pict>
          </mc:Fallback>
        </mc:AlternateContent>
      </w:r>
    </w:p>
    <w:p w14:paraId="0F8ECBC5" w14:textId="77777777" w:rsidR="005A3AB6" w:rsidRDefault="00D80810" w:rsidP="00B81588">
      <w:pPr>
        <w:spacing w:line="240" w:lineRule="auto"/>
        <w:rPr>
          <w:sz w:val="24"/>
          <w:szCs w:val="24"/>
        </w:rPr>
      </w:pPr>
      <w:r w:rsidRPr="00D80810">
        <w:rPr>
          <w:noProof/>
          <w:sz w:val="24"/>
          <w:szCs w:val="24"/>
        </w:rPr>
        <mc:AlternateContent>
          <mc:Choice Requires="wps">
            <w:drawing>
              <wp:anchor distT="0" distB="0" distL="114300" distR="114300" simplePos="0" relativeHeight="251983872" behindDoc="0" locked="0" layoutInCell="1" allowOverlap="1" wp14:anchorId="4BAC348F" wp14:editId="28693382">
                <wp:simplePos x="0" y="0"/>
                <wp:positionH relativeFrom="column">
                  <wp:posOffset>2000250</wp:posOffset>
                </wp:positionH>
                <wp:positionV relativeFrom="paragraph">
                  <wp:posOffset>11430</wp:posOffset>
                </wp:positionV>
                <wp:extent cx="752475" cy="476250"/>
                <wp:effectExtent l="0" t="0" r="28575" b="1905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76250"/>
                        </a:xfrm>
                        <a:prstGeom prst="rect">
                          <a:avLst/>
                        </a:prstGeom>
                        <a:solidFill>
                          <a:srgbClr val="FFFFFF"/>
                        </a:solidFill>
                        <a:ln w="9525">
                          <a:solidFill>
                            <a:schemeClr val="bg1"/>
                          </a:solidFill>
                          <a:miter lim="800000"/>
                          <a:headEnd/>
                          <a:tailEnd/>
                        </a:ln>
                      </wps:spPr>
                      <wps:txbx>
                        <w:txbxContent>
                          <w:p w14:paraId="7A863E8D" w14:textId="77777777" w:rsidR="004B13F3" w:rsidRDefault="004B13F3">
                            <w:r>
                              <w:t>INTERIOR</w:t>
                            </w:r>
                          </w:p>
                          <w:p w14:paraId="0B1A911A" w14:textId="77777777" w:rsidR="004B13F3" w:rsidRDefault="004B13F3">
                            <w:r>
                              <w:t xml:space="preserve">     LOT</w:t>
                            </w:r>
                          </w:p>
                          <w:p w14:paraId="153D38E3" w14:textId="77777777" w:rsidR="004B13F3"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C348F" id="_x0000_s1081" type="#_x0000_t202" style="position:absolute;margin-left:157.5pt;margin-top:.9pt;width:59.25pt;height:3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" strokecolor="white [3212]">
                <v:textbox>
                  <w:txbxContent>
                    <w:p w14:paraId="7A863E8D" w14:textId="77777777" w:rsidR="004B13F3" w:rsidRDefault="004B13F3">
                      <w:r>
                        <w:t>INTERIOR</w:t>
                      </w:r>
                    </w:p>
                    <w:p w14:paraId="0B1A911A" w14:textId="77777777" w:rsidR="004B13F3" w:rsidRDefault="004B13F3">
                      <w:r>
                        <w:t xml:space="preserve">     LOT</w:t>
                      </w:r>
                    </w:p>
                    <w:p w14:paraId="153D38E3" w14:textId="77777777" w:rsidR="004B13F3" w:rsidRDefault="004B13F3"/>
                  </w:txbxContent>
                </v:textbox>
              </v:shape>
            </w:pict>
          </mc:Fallback>
        </mc:AlternateContent>
      </w:r>
      <w:r w:rsidRPr="00D80810">
        <w:rPr>
          <w:noProof/>
          <w:sz w:val="24"/>
          <w:szCs w:val="24"/>
        </w:rPr>
        <mc:AlternateContent>
          <mc:Choice Requires="wps">
            <w:drawing>
              <wp:anchor distT="0" distB="0" distL="114300" distR="114300" simplePos="0" relativeHeight="251985920" behindDoc="0" locked="0" layoutInCell="1" allowOverlap="1" wp14:anchorId="66E9C8BB" wp14:editId="31C6AB37">
                <wp:simplePos x="0" y="0"/>
                <wp:positionH relativeFrom="column">
                  <wp:posOffset>933450</wp:posOffset>
                </wp:positionH>
                <wp:positionV relativeFrom="paragraph">
                  <wp:posOffset>1905</wp:posOffset>
                </wp:positionV>
                <wp:extent cx="790575" cy="485775"/>
                <wp:effectExtent l="0" t="0" r="28575" b="28575"/>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5775"/>
                        </a:xfrm>
                        <a:prstGeom prst="rect">
                          <a:avLst/>
                        </a:prstGeom>
                        <a:solidFill>
                          <a:srgbClr val="FFFFFF"/>
                        </a:solidFill>
                        <a:ln w="9525">
                          <a:solidFill>
                            <a:schemeClr val="bg1"/>
                          </a:solidFill>
                          <a:miter lim="800000"/>
                          <a:headEnd/>
                          <a:tailEnd/>
                        </a:ln>
                      </wps:spPr>
                      <wps:txbx>
                        <w:txbxContent>
                          <w:p w14:paraId="12C7B633" w14:textId="77777777" w:rsidR="004B13F3" w:rsidRDefault="004B13F3">
                            <w:r>
                              <w:t>CORNER</w:t>
                            </w:r>
                          </w:p>
                          <w:p w14:paraId="12A575EE" w14:textId="77777777" w:rsidR="004B13F3" w:rsidRDefault="004B13F3">
                            <w: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9C8BB" id="_x0000_s1082" type="#_x0000_t202" style="position:absolute;margin-left:73.5pt;margin-top:.15pt;width:62.25pt;height:38.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" strokecolor="white [3212]">
                <v:textbox>
                  <w:txbxContent>
                    <w:p w14:paraId="12C7B633" w14:textId="77777777" w:rsidR="004B13F3" w:rsidRDefault="004B13F3">
                      <w:r>
                        <w:t>CORNER</w:t>
                      </w:r>
                    </w:p>
                    <w:p w14:paraId="12A575EE" w14:textId="77777777" w:rsidR="004B13F3" w:rsidRDefault="004B13F3">
                      <w:r>
                        <w:t xml:space="preserve">    LOT</w:t>
                      </w:r>
                    </w:p>
                  </w:txbxContent>
                </v:textbox>
              </v:shape>
            </w:pict>
          </mc:Fallback>
        </mc:AlternateContent>
      </w:r>
    </w:p>
    <w:p w14:paraId="742C1004" w14:textId="77777777" w:rsidR="005A3AB6" w:rsidRDefault="005A3AB6" w:rsidP="00B81588">
      <w:pPr>
        <w:spacing w:line="240" w:lineRule="auto"/>
        <w:rPr>
          <w:sz w:val="24"/>
          <w:szCs w:val="24"/>
        </w:rPr>
      </w:pPr>
    </w:p>
    <w:p w14:paraId="596F6648" w14:textId="77777777" w:rsidR="005A3AB6" w:rsidRDefault="00EB6D69" w:rsidP="00B81588">
      <w:pPr>
        <w:spacing w:line="240" w:lineRule="auto"/>
        <w:rPr>
          <w:sz w:val="24"/>
          <w:szCs w:val="24"/>
        </w:rPr>
      </w:pPr>
      <w:r>
        <w:rPr>
          <w:noProof/>
          <w:sz w:val="24"/>
          <w:szCs w:val="24"/>
        </w:rPr>
        <mc:AlternateContent>
          <mc:Choice Requires="wps">
            <w:drawing>
              <wp:anchor distT="0" distB="0" distL="114300" distR="114300" simplePos="0" relativeHeight="251973632" behindDoc="0" locked="0" layoutInCell="1" allowOverlap="1" wp14:anchorId="2DA32B6F" wp14:editId="67C5FB9E">
                <wp:simplePos x="0" y="0"/>
                <wp:positionH relativeFrom="column">
                  <wp:posOffset>4314825</wp:posOffset>
                </wp:positionH>
                <wp:positionV relativeFrom="paragraph">
                  <wp:posOffset>29845</wp:posOffset>
                </wp:positionV>
                <wp:extent cx="9525" cy="3371850"/>
                <wp:effectExtent l="0" t="0" r="28575" b="19050"/>
                <wp:wrapNone/>
                <wp:docPr id="492" name="Straight Connector 492"/>
                <wp:cNvGraphicFramePr/>
                <a:graphic xmlns:a="http://schemas.openxmlformats.org/drawingml/2006/main">
                  <a:graphicData uri="http://schemas.microsoft.com/office/word/2010/wordprocessingShape">
                    <wps:wsp>
                      <wps:cNvCnPr/>
                      <wps:spPr>
                        <a:xfrm flipH="1">
                          <a:off x="0" y="0"/>
                          <a:ext cx="9525" cy="3371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3341A" id="Straight Connector 492"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339.75pt,2.35pt" to="340.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" strokecolor="black [3040]"/>
            </w:pict>
          </mc:Fallback>
        </mc:AlternateContent>
      </w:r>
    </w:p>
    <w:p w14:paraId="21B3C9AD" w14:textId="77777777" w:rsidR="005A3AB6" w:rsidRPr="005A3AB6" w:rsidRDefault="005A3AB6" w:rsidP="00B81588">
      <w:pPr>
        <w:spacing w:line="240" w:lineRule="auto"/>
        <w:rPr>
          <w:sz w:val="24"/>
          <w:szCs w:val="24"/>
        </w:rPr>
      </w:pPr>
    </w:p>
    <w:p w14:paraId="094CAC72" w14:textId="77777777" w:rsidR="003136AA" w:rsidRDefault="00D80810" w:rsidP="00B81588">
      <w:pPr>
        <w:spacing w:line="240" w:lineRule="auto"/>
        <w:rPr>
          <w:sz w:val="24"/>
          <w:szCs w:val="24"/>
        </w:rPr>
      </w:pPr>
      <w:r>
        <w:rPr>
          <w:noProof/>
          <w:sz w:val="24"/>
          <w:szCs w:val="24"/>
        </w:rPr>
        <mc:AlternateContent>
          <mc:Choice Requires="wps">
            <w:drawing>
              <wp:anchor distT="0" distB="0" distL="114300" distR="114300" simplePos="0" relativeHeight="251981824" behindDoc="0" locked="0" layoutInCell="1" allowOverlap="1" wp14:anchorId="3152C261" wp14:editId="4EF7BEE1">
                <wp:simplePos x="0" y="0"/>
                <wp:positionH relativeFrom="column">
                  <wp:posOffset>866775</wp:posOffset>
                </wp:positionH>
                <wp:positionV relativeFrom="paragraph">
                  <wp:posOffset>162560</wp:posOffset>
                </wp:positionV>
                <wp:extent cx="2133600" cy="1"/>
                <wp:effectExtent l="0" t="0" r="19050" b="19050"/>
                <wp:wrapNone/>
                <wp:docPr id="498" name="Straight Connector 498"/>
                <wp:cNvGraphicFramePr/>
                <a:graphic xmlns:a="http://schemas.openxmlformats.org/drawingml/2006/main">
                  <a:graphicData uri="http://schemas.microsoft.com/office/word/2010/wordprocessingShape">
                    <wps:wsp>
                      <wps:cNvCnPr/>
                      <wps:spPr>
                        <a:xfrm flipV="1">
                          <a:off x="0" y="0"/>
                          <a:ext cx="21336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5B30B" id="Straight Connector 498"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2.8pt" to="236.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" strokecolor="black [3040]"/>
            </w:pict>
          </mc:Fallback>
        </mc:AlternateContent>
      </w:r>
    </w:p>
    <w:p w14:paraId="5D804689" w14:textId="77777777" w:rsidR="003136AA" w:rsidRDefault="003136AA" w:rsidP="00B81588">
      <w:pPr>
        <w:spacing w:line="240" w:lineRule="auto"/>
        <w:rPr>
          <w:sz w:val="24"/>
          <w:szCs w:val="24"/>
        </w:rPr>
      </w:pPr>
    </w:p>
    <w:p w14:paraId="1D1EEDA8" w14:textId="77777777" w:rsidR="003136AA" w:rsidRDefault="00D80810" w:rsidP="00B81588">
      <w:pPr>
        <w:spacing w:line="240" w:lineRule="auto"/>
        <w:rPr>
          <w:sz w:val="24"/>
          <w:szCs w:val="24"/>
        </w:rPr>
      </w:pPr>
      <w:r w:rsidRPr="00D80810">
        <w:rPr>
          <w:noProof/>
          <w:sz w:val="24"/>
          <w:szCs w:val="24"/>
        </w:rPr>
        <mc:AlternateContent>
          <mc:Choice Requires="wps">
            <w:drawing>
              <wp:anchor distT="0" distB="0" distL="114300" distR="114300" simplePos="0" relativeHeight="251988992" behindDoc="0" locked="0" layoutInCell="1" allowOverlap="1" wp14:anchorId="1162AE0F" wp14:editId="11BC33A5">
                <wp:simplePos x="0" y="0"/>
                <wp:positionH relativeFrom="column">
                  <wp:posOffset>933450</wp:posOffset>
                </wp:positionH>
                <wp:positionV relativeFrom="paragraph">
                  <wp:posOffset>114300</wp:posOffset>
                </wp:positionV>
                <wp:extent cx="733425" cy="457200"/>
                <wp:effectExtent l="0" t="0" r="28575" b="1905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57200"/>
                        </a:xfrm>
                        <a:prstGeom prst="rect">
                          <a:avLst/>
                        </a:prstGeom>
                        <a:solidFill>
                          <a:srgbClr val="FFFFFF"/>
                        </a:solidFill>
                        <a:ln w="9525">
                          <a:solidFill>
                            <a:schemeClr val="bg1"/>
                          </a:solidFill>
                          <a:miter lim="800000"/>
                          <a:headEnd/>
                          <a:tailEnd/>
                        </a:ln>
                      </wps:spPr>
                      <wps:txbx>
                        <w:txbxContent>
                          <w:p w14:paraId="435586C5" w14:textId="77777777" w:rsidR="004B13F3" w:rsidRDefault="004B13F3">
                            <w:r>
                              <w:t xml:space="preserve">INTERIOR  </w:t>
                            </w:r>
                          </w:p>
                          <w:p w14:paraId="4320016B" w14:textId="77777777" w:rsidR="004B13F3" w:rsidRDefault="004B13F3">
                            <w: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AE0F" id="_x0000_s1083" type="#_x0000_t202" style="position:absolute;margin-left:73.5pt;margin-top:9pt;width:57.75pt;height: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" strokecolor="white [3212]">
                <v:textbox>
                  <w:txbxContent>
                    <w:p w14:paraId="435586C5" w14:textId="77777777" w:rsidR="004B13F3" w:rsidRDefault="004B13F3">
                      <w:r>
                        <w:t xml:space="preserve">INTERIOR  </w:t>
                      </w:r>
                    </w:p>
                    <w:p w14:paraId="4320016B" w14:textId="77777777" w:rsidR="004B13F3" w:rsidRDefault="004B13F3">
                      <w:r>
                        <w:t xml:space="preserve">     LOT</w:t>
                      </w:r>
                    </w:p>
                  </w:txbxContent>
                </v:textbox>
              </v:shape>
            </w:pict>
          </mc:Fallback>
        </mc:AlternateContent>
      </w:r>
      <w:r w:rsidR="00EB6D69" w:rsidRPr="00EB6D69">
        <w:rPr>
          <w:noProof/>
          <w:sz w:val="24"/>
          <w:szCs w:val="24"/>
        </w:rPr>
        <mc:AlternateContent>
          <mc:Choice Requires="wps">
            <w:drawing>
              <wp:anchor distT="0" distB="0" distL="114300" distR="114300" simplePos="0" relativeHeight="251970560" behindDoc="0" locked="0" layoutInCell="1" allowOverlap="1" wp14:anchorId="7C15EB46" wp14:editId="6FEFCE51">
                <wp:simplePos x="0" y="0"/>
                <wp:positionH relativeFrom="column">
                  <wp:posOffset>428625</wp:posOffset>
                </wp:positionH>
                <wp:positionV relativeFrom="paragraph">
                  <wp:posOffset>0</wp:posOffset>
                </wp:positionV>
                <wp:extent cx="276225" cy="2352675"/>
                <wp:effectExtent l="0" t="0" r="28575" b="2857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52675"/>
                        </a:xfrm>
                        <a:prstGeom prst="rect">
                          <a:avLst/>
                        </a:prstGeom>
                        <a:solidFill>
                          <a:srgbClr val="FFFFFF"/>
                        </a:solidFill>
                        <a:ln w="9525">
                          <a:solidFill>
                            <a:schemeClr val="bg1"/>
                          </a:solidFill>
                          <a:miter lim="800000"/>
                          <a:headEnd/>
                          <a:tailEnd/>
                        </a:ln>
                      </wps:spPr>
                      <wps:txbx>
                        <w:txbxContent>
                          <w:p w14:paraId="507AAD06" w14:textId="77777777" w:rsidR="004B13F3" w:rsidRDefault="004B13F3">
                            <w:pPr>
                              <w:rPr>
                                <w:b/>
                                <w:sz w:val="24"/>
                                <w:szCs w:val="24"/>
                              </w:rPr>
                            </w:pPr>
                            <w:r>
                              <w:rPr>
                                <w:b/>
                                <w:sz w:val="24"/>
                                <w:szCs w:val="24"/>
                              </w:rPr>
                              <w:t>S</w:t>
                            </w:r>
                          </w:p>
                          <w:p w14:paraId="0D4C9E31" w14:textId="77777777" w:rsidR="004B13F3" w:rsidRDefault="004B13F3">
                            <w:pPr>
                              <w:rPr>
                                <w:b/>
                                <w:sz w:val="24"/>
                                <w:szCs w:val="24"/>
                              </w:rPr>
                            </w:pPr>
                            <w:r>
                              <w:rPr>
                                <w:b/>
                                <w:sz w:val="24"/>
                                <w:szCs w:val="24"/>
                              </w:rPr>
                              <w:t>T</w:t>
                            </w:r>
                          </w:p>
                          <w:p w14:paraId="4F5D7D90" w14:textId="77777777" w:rsidR="004B13F3" w:rsidRDefault="004B13F3">
                            <w:pPr>
                              <w:rPr>
                                <w:b/>
                                <w:sz w:val="24"/>
                                <w:szCs w:val="24"/>
                              </w:rPr>
                            </w:pPr>
                            <w:r>
                              <w:rPr>
                                <w:b/>
                                <w:sz w:val="24"/>
                                <w:szCs w:val="24"/>
                              </w:rPr>
                              <w:t>R</w:t>
                            </w:r>
                          </w:p>
                          <w:p w14:paraId="50A6ED41" w14:textId="77777777" w:rsidR="004B13F3" w:rsidRDefault="004B13F3">
                            <w:pPr>
                              <w:rPr>
                                <w:b/>
                                <w:sz w:val="24"/>
                                <w:szCs w:val="24"/>
                              </w:rPr>
                            </w:pPr>
                            <w:r>
                              <w:rPr>
                                <w:b/>
                                <w:sz w:val="24"/>
                                <w:szCs w:val="24"/>
                              </w:rPr>
                              <w:t>E</w:t>
                            </w:r>
                          </w:p>
                          <w:p w14:paraId="2EE8BEB1" w14:textId="77777777" w:rsidR="004B13F3" w:rsidRDefault="004B13F3">
                            <w:pPr>
                              <w:rPr>
                                <w:b/>
                                <w:sz w:val="24"/>
                                <w:szCs w:val="24"/>
                              </w:rPr>
                            </w:pPr>
                            <w:r>
                              <w:rPr>
                                <w:b/>
                                <w:sz w:val="24"/>
                                <w:szCs w:val="24"/>
                              </w:rPr>
                              <w:t>E</w:t>
                            </w:r>
                          </w:p>
                          <w:p w14:paraId="31E84B3E" w14:textId="77777777" w:rsidR="004B13F3" w:rsidRDefault="004B13F3">
                            <w:pPr>
                              <w:rPr>
                                <w:b/>
                                <w:sz w:val="24"/>
                                <w:szCs w:val="24"/>
                              </w:rPr>
                            </w:pPr>
                            <w:r>
                              <w:rPr>
                                <w:b/>
                                <w:sz w:val="24"/>
                                <w:szCs w:val="24"/>
                              </w:rPr>
                              <w:t>T</w:t>
                            </w:r>
                          </w:p>
                          <w:p w14:paraId="379B532E" w14:textId="77777777" w:rsidR="004B13F3" w:rsidRPr="00EB6D69" w:rsidRDefault="004B13F3">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5EB46" id="_x0000_s1084" type="#_x0000_t202" style="position:absolute;margin-left:33.75pt;margin-top:0;width:21.75pt;height:18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" strokecolor="white [3212]">
                <v:textbox>
                  <w:txbxContent>
                    <w:p w14:paraId="507AAD06" w14:textId="77777777" w:rsidR="004B13F3" w:rsidRDefault="004B13F3">
                      <w:pPr>
                        <w:rPr>
                          <w:b/>
                          <w:sz w:val="24"/>
                          <w:szCs w:val="24"/>
                        </w:rPr>
                      </w:pPr>
                      <w:r>
                        <w:rPr>
                          <w:b/>
                          <w:sz w:val="24"/>
                          <w:szCs w:val="24"/>
                        </w:rPr>
                        <w:t>S</w:t>
                      </w:r>
                    </w:p>
                    <w:p w14:paraId="0D4C9E31" w14:textId="77777777" w:rsidR="004B13F3" w:rsidRDefault="004B13F3">
                      <w:pPr>
                        <w:rPr>
                          <w:b/>
                          <w:sz w:val="24"/>
                          <w:szCs w:val="24"/>
                        </w:rPr>
                      </w:pPr>
                      <w:r>
                        <w:rPr>
                          <w:b/>
                          <w:sz w:val="24"/>
                          <w:szCs w:val="24"/>
                        </w:rPr>
                        <w:t>T</w:t>
                      </w:r>
                    </w:p>
                    <w:p w14:paraId="4F5D7D90" w14:textId="77777777" w:rsidR="004B13F3" w:rsidRDefault="004B13F3">
                      <w:pPr>
                        <w:rPr>
                          <w:b/>
                          <w:sz w:val="24"/>
                          <w:szCs w:val="24"/>
                        </w:rPr>
                      </w:pPr>
                      <w:r>
                        <w:rPr>
                          <w:b/>
                          <w:sz w:val="24"/>
                          <w:szCs w:val="24"/>
                        </w:rPr>
                        <w:t>R</w:t>
                      </w:r>
                    </w:p>
                    <w:p w14:paraId="50A6ED41" w14:textId="77777777" w:rsidR="004B13F3" w:rsidRDefault="004B13F3">
                      <w:pPr>
                        <w:rPr>
                          <w:b/>
                          <w:sz w:val="24"/>
                          <w:szCs w:val="24"/>
                        </w:rPr>
                      </w:pPr>
                      <w:r>
                        <w:rPr>
                          <w:b/>
                          <w:sz w:val="24"/>
                          <w:szCs w:val="24"/>
                        </w:rPr>
                        <w:t>E</w:t>
                      </w:r>
                    </w:p>
                    <w:p w14:paraId="2EE8BEB1" w14:textId="77777777" w:rsidR="004B13F3" w:rsidRDefault="004B13F3">
                      <w:pPr>
                        <w:rPr>
                          <w:b/>
                          <w:sz w:val="24"/>
                          <w:szCs w:val="24"/>
                        </w:rPr>
                      </w:pPr>
                      <w:r>
                        <w:rPr>
                          <w:b/>
                          <w:sz w:val="24"/>
                          <w:szCs w:val="24"/>
                        </w:rPr>
                        <w:t>E</w:t>
                      </w:r>
                    </w:p>
                    <w:p w14:paraId="31E84B3E" w14:textId="77777777" w:rsidR="004B13F3" w:rsidRDefault="004B13F3">
                      <w:pPr>
                        <w:rPr>
                          <w:b/>
                          <w:sz w:val="24"/>
                          <w:szCs w:val="24"/>
                        </w:rPr>
                      </w:pPr>
                      <w:r>
                        <w:rPr>
                          <w:b/>
                          <w:sz w:val="24"/>
                          <w:szCs w:val="24"/>
                        </w:rPr>
                        <w:t>T</w:t>
                      </w:r>
                    </w:p>
                    <w:p w14:paraId="379B532E" w14:textId="77777777" w:rsidR="004B13F3" w:rsidRPr="00EB6D69" w:rsidRDefault="004B13F3">
                      <w:pPr>
                        <w:rPr>
                          <w:b/>
                          <w:sz w:val="24"/>
                          <w:szCs w:val="24"/>
                        </w:rPr>
                      </w:pPr>
                    </w:p>
                  </w:txbxContent>
                </v:textbox>
              </v:shape>
            </w:pict>
          </mc:Fallback>
        </mc:AlternateContent>
      </w:r>
    </w:p>
    <w:p w14:paraId="4690117C" w14:textId="77777777" w:rsidR="003136AA" w:rsidRPr="003136AA" w:rsidRDefault="00C67EE2" w:rsidP="00B81588">
      <w:pPr>
        <w:spacing w:line="240" w:lineRule="auto"/>
        <w:rPr>
          <w:sz w:val="24"/>
          <w:szCs w:val="24"/>
        </w:rPr>
      </w:pPr>
      <w:r w:rsidRPr="00C67EE2">
        <w:rPr>
          <w:noProof/>
          <w:sz w:val="24"/>
          <w:szCs w:val="24"/>
        </w:rPr>
        <mc:AlternateContent>
          <mc:Choice Requires="wps">
            <w:drawing>
              <wp:anchor distT="0" distB="0" distL="114300" distR="114300" simplePos="0" relativeHeight="251998208" behindDoc="0" locked="0" layoutInCell="1" allowOverlap="1" wp14:anchorId="5DCAFD39" wp14:editId="4F616107">
                <wp:simplePos x="0" y="0"/>
                <wp:positionH relativeFrom="column">
                  <wp:posOffset>1857375</wp:posOffset>
                </wp:positionH>
                <wp:positionV relativeFrom="paragraph">
                  <wp:posOffset>23494</wp:posOffset>
                </wp:positionV>
                <wp:extent cx="1076325" cy="485775"/>
                <wp:effectExtent l="0" t="0" r="28575" b="2857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85775"/>
                        </a:xfrm>
                        <a:prstGeom prst="rect">
                          <a:avLst/>
                        </a:prstGeom>
                        <a:solidFill>
                          <a:srgbClr val="FFFFFF"/>
                        </a:solidFill>
                        <a:ln w="9525">
                          <a:solidFill>
                            <a:schemeClr val="bg1"/>
                          </a:solidFill>
                          <a:miter lim="800000"/>
                          <a:headEnd/>
                          <a:tailEnd/>
                        </a:ln>
                      </wps:spPr>
                      <wps:txbx>
                        <w:txbxContent>
                          <w:p w14:paraId="1F2AE183" w14:textId="77777777" w:rsidR="004B13F3" w:rsidRDefault="004B13F3">
                            <w:r>
                              <w:t>PANHANDLE</w:t>
                            </w:r>
                          </w:p>
                          <w:p w14:paraId="4B1A289E" w14:textId="77777777" w:rsidR="004B13F3" w:rsidRDefault="004B13F3">
                            <w:r>
                              <w:t xml:space="preserve">         LOT</w:t>
                            </w:r>
                          </w:p>
                          <w:p w14:paraId="459520EC" w14:textId="77777777" w:rsidR="004B13F3"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AFD39" id="_x0000_s1085" type="#_x0000_t202" style="position:absolute;margin-left:146.25pt;margin-top:1.85pt;width:84.75pt;height:3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" strokecolor="white [3212]">
                <v:textbox>
                  <w:txbxContent>
                    <w:p w14:paraId="1F2AE183" w14:textId="77777777" w:rsidR="004B13F3" w:rsidRDefault="004B13F3">
                      <w:r>
                        <w:t>PANHANDLE</w:t>
                      </w:r>
                    </w:p>
                    <w:p w14:paraId="4B1A289E" w14:textId="77777777" w:rsidR="004B13F3" w:rsidRDefault="004B13F3">
                      <w:r>
                        <w:t xml:space="preserve">         LOT</w:t>
                      </w:r>
                    </w:p>
                    <w:p w14:paraId="459520EC" w14:textId="77777777" w:rsidR="004B13F3" w:rsidRDefault="004B13F3"/>
                  </w:txbxContent>
                </v:textbox>
              </v:shape>
            </w:pict>
          </mc:Fallback>
        </mc:AlternateContent>
      </w:r>
    </w:p>
    <w:p w14:paraId="1FFB9884" w14:textId="77777777" w:rsidR="00BC3DD1" w:rsidRPr="00BC3DD1" w:rsidRDefault="00EB6D69" w:rsidP="00B81588">
      <w:pPr>
        <w:spacing w:line="240" w:lineRule="auto"/>
        <w:rPr>
          <w:sz w:val="24"/>
          <w:szCs w:val="24"/>
        </w:rPr>
      </w:pPr>
      <w:r w:rsidRPr="00EB6D69">
        <w:rPr>
          <w:noProof/>
          <w:sz w:val="24"/>
          <w:szCs w:val="24"/>
        </w:rPr>
        <mc:AlternateContent>
          <mc:Choice Requires="wps">
            <w:drawing>
              <wp:anchor distT="0" distB="0" distL="114300" distR="114300" simplePos="0" relativeHeight="251977728" behindDoc="0" locked="0" layoutInCell="1" allowOverlap="1" wp14:anchorId="65D423E8" wp14:editId="1672575F">
                <wp:simplePos x="0" y="0"/>
                <wp:positionH relativeFrom="column">
                  <wp:posOffset>3190875</wp:posOffset>
                </wp:positionH>
                <wp:positionV relativeFrom="paragraph">
                  <wp:posOffset>85090</wp:posOffset>
                </wp:positionV>
                <wp:extent cx="904875" cy="657225"/>
                <wp:effectExtent l="0" t="0" r="28575" b="2857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57225"/>
                        </a:xfrm>
                        <a:prstGeom prst="rect">
                          <a:avLst/>
                        </a:prstGeom>
                        <a:solidFill>
                          <a:srgbClr val="FFFFFF"/>
                        </a:solidFill>
                        <a:ln w="9525">
                          <a:solidFill>
                            <a:schemeClr val="bg1"/>
                          </a:solidFill>
                          <a:miter lim="800000"/>
                          <a:headEnd/>
                          <a:tailEnd/>
                        </a:ln>
                      </wps:spPr>
                      <wps:txbx>
                        <w:txbxContent>
                          <w:p w14:paraId="3C8A2AF7" w14:textId="77777777" w:rsidR="004B13F3" w:rsidRDefault="004B13F3">
                            <w:r>
                              <w:t xml:space="preserve"> DOUBLE</w:t>
                            </w:r>
                          </w:p>
                          <w:p w14:paraId="1B9F1FA6" w14:textId="77777777" w:rsidR="004B13F3" w:rsidRDefault="004B13F3">
                            <w:r>
                              <w:t>FRONTAGE</w:t>
                            </w:r>
                          </w:p>
                          <w:p w14:paraId="428DD595" w14:textId="77777777" w:rsidR="004B13F3" w:rsidRDefault="004B13F3">
                            <w: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423E8" id="_x0000_s1086" type="#_x0000_t202" style="position:absolute;margin-left:251.25pt;margin-top:6.7pt;width:71.25pt;height:51.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" strokecolor="white [3212]">
                <v:textbox>
                  <w:txbxContent>
                    <w:p w14:paraId="3C8A2AF7" w14:textId="77777777" w:rsidR="004B13F3" w:rsidRDefault="004B13F3">
                      <w:r>
                        <w:t xml:space="preserve"> DOUBLE</w:t>
                      </w:r>
                    </w:p>
                    <w:p w14:paraId="1B9F1FA6" w14:textId="77777777" w:rsidR="004B13F3" w:rsidRDefault="004B13F3">
                      <w:r>
                        <w:t>FRONTAGE</w:t>
                      </w:r>
                    </w:p>
                    <w:p w14:paraId="428DD595" w14:textId="77777777" w:rsidR="004B13F3" w:rsidRDefault="004B13F3">
                      <w:r>
                        <w:t xml:space="preserve">      LOT</w:t>
                      </w:r>
                    </w:p>
                  </w:txbxContent>
                </v:textbox>
              </v:shape>
            </w:pict>
          </mc:Fallback>
        </mc:AlternateContent>
      </w:r>
    </w:p>
    <w:p w14:paraId="1216CAF6" w14:textId="77777777" w:rsidR="00BC3DD1" w:rsidRPr="00BC3DD1" w:rsidRDefault="00EB6D69" w:rsidP="00B81588">
      <w:pPr>
        <w:spacing w:line="240" w:lineRule="auto"/>
        <w:rPr>
          <w:b/>
          <w:sz w:val="24"/>
          <w:szCs w:val="24"/>
        </w:rPr>
      </w:pPr>
      <w:r w:rsidRPr="00EB6D69">
        <w:rPr>
          <w:noProof/>
          <w:sz w:val="24"/>
          <w:szCs w:val="24"/>
        </w:rPr>
        <mc:AlternateContent>
          <mc:Choice Requires="wps">
            <w:drawing>
              <wp:anchor distT="0" distB="0" distL="114300" distR="114300" simplePos="0" relativeHeight="251975680" behindDoc="0" locked="0" layoutInCell="1" allowOverlap="1" wp14:anchorId="3B8E940E" wp14:editId="67D2ADEE">
                <wp:simplePos x="0" y="0"/>
                <wp:positionH relativeFrom="column">
                  <wp:posOffset>4562475</wp:posOffset>
                </wp:positionH>
                <wp:positionV relativeFrom="paragraph">
                  <wp:posOffset>70485</wp:posOffset>
                </wp:positionV>
                <wp:extent cx="847725" cy="485775"/>
                <wp:effectExtent l="0" t="0" r="28575" b="2857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85775"/>
                        </a:xfrm>
                        <a:prstGeom prst="rect">
                          <a:avLst/>
                        </a:prstGeom>
                        <a:solidFill>
                          <a:srgbClr val="FFFFFF"/>
                        </a:solidFill>
                        <a:ln w="9525">
                          <a:solidFill>
                            <a:schemeClr val="bg1"/>
                          </a:solidFill>
                          <a:miter lim="800000"/>
                          <a:headEnd/>
                          <a:tailEnd/>
                        </a:ln>
                      </wps:spPr>
                      <wps:txbx>
                        <w:txbxContent>
                          <w:p w14:paraId="119539A8" w14:textId="77777777" w:rsidR="004B13F3" w:rsidRDefault="004B13F3">
                            <w:r>
                              <w:t>CORNER</w:t>
                            </w:r>
                          </w:p>
                          <w:p w14:paraId="24D1AA44" w14:textId="77777777" w:rsidR="004B13F3" w:rsidRDefault="004B13F3">
                            <w:r>
                              <w:t>LOT</w:t>
                            </w:r>
                          </w:p>
                          <w:p w14:paraId="1A7DAA14" w14:textId="77777777" w:rsidR="004B13F3" w:rsidRDefault="004B13F3"/>
                          <w:p w14:paraId="61F27DA8" w14:textId="77777777" w:rsidR="004B13F3" w:rsidRPr="00EB6D69"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E940E" id="_x0000_s1087" type="#_x0000_t202" style="position:absolute;margin-left:359.25pt;margin-top:5.55pt;width:66.75pt;height:38.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" strokecolor="white [3212]">
                <v:textbox>
                  <w:txbxContent>
                    <w:p w14:paraId="119539A8" w14:textId="77777777" w:rsidR="004B13F3" w:rsidRDefault="004B13F3">
                      <w:r>
                        <w:t>CORNER</w:t>
                      </w:r>
                    </w:p>
                    <w:p w14:paraId="24D1AA44" w14:textId="77777777" w:rsidR="004B13F3" w:rsidRDefault="004B13F3">
                      <w:r>
                        <w:t>LOT</w:t>
                      </w:r>
                    </w:p>
                    <w:p w14:paraId="1A7DAA14" w14:textId="77777777" w:rsidR="004B13F3" w:rsidRDefault="004B13F3"/>
                    <w:p w14:paraId="61F27DA8" w14:textId="77777777" w:rsidR="004B13F3" w:rsidRPr="00EB6D69" w:rsidRDefault="004B13F3"/>
                  </w:txbxContent>
                </v:textbox>
              </v:shape>
            </w:pict>
          </mc:Fallback>
        </mc:AlternateContent>
      </w:r>
    </w:p>
    <w:p w14:paraId="0F74EC07" w14:textId="77777777" w:rsidR="00BC3DD1" w:rsidRPr="00BC3DD1" w:rsidRDefault="00BC3DD1" w:rsidP="00B81588">
      <w:pPr>
        <w:spacing w:line="240" w:lineRule="auto"/>
        <w:rPr>
          <w:sz w:val="24"/>
          <w:szCs w:val="24"/>
        </w:rPr>
      </w:pPr>
    </w:p>
    <w:p w14:paraId="138F85EA" w14:textId="77777777" w:rsidR="00BC3DD1" w:rsidRPr="00BC3DD1" w:rsidRDefault="00D80810" w:rsidP="00B81588">
      <w:pPr>
        <w:spacing w:line="240" w:lineRule="auto"/>
        <w:rPr>
          <w:b/>
          <w:i/>
          <w:sz w:val="24"/>
          <w:szCs w:val="24"/>
        </w:rPr>
      </w:pPr>
      <w:r w:rsidRPr="00D80810">
        <w:rPr>
          <w:noProof/>
          <w:sz w:val="24"/>
          <w:szCs w:val="24"/>
        </w:rPr>
        <mc:AlternateContent>
          <mc:Choice Requires="wps">
            <w:drawing>
              <wp:anchor distT="0" distB="0" distL="114300" distR="114300" simplePos="0" relativeHeight="251992064" behindDoc="0" locked="0" layoutInCell="1" allowOverlap="1" wp14:anchorId="1867834B" wp14:editId="56248313">
                <wp:simplePos x="0" y="0"/>
                <wp:positionH relativeFrom="column">
                  <wp:posOffset>1000126</wp:posOffset>
                </wp:positionH>
                <wp:positionV relativeFrom="paragraph">
                  <wp:posOffset>107950</wp:posOffset>
                </wp:positionV>
                <wp:extent cx="571500" cy="447675"/>
                <wp:effectExtent l="0" t="0" r="19050" b="28575"/>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7675"/>
                        </a:xfrm>
                        <a:prstGeom prst="rect">
                          <a:avLst/>
                        </a:prstGeom>
                        <a:solidFill>
                          <a:srgbClr val="FFFFFF"/>
                        </a:solidFill>
                        <a:ln w="9525">
                          <a:solidFill>
                            <a:srgbClr val="000000"/>
                          </a:solidFill>
                          <a:miter lim="800000"/>
                          <a:headEnd/>
                          <a:tailEnd/>
                        </a:ln>
                      </wps:spPr>
                      <wps:txbx>
                        <w:txbxContent>
                          <w:p w14:paraId="4FDFB50B" w14:textId="77777777" w:rsidR="004B13F3" w:rsidRPr="00D80810" w:rsidRDefault="004B13F3">
                            <w:pPr>
                              <w:rPr>
                                <w:sz w:val="20"/>
                                <w:szCs w:val="20"/>
                              </w:rPr>
                            </w:pPr>
                            <w:r w:rsidRPr="00D80810">
                              <w:rPr>
                                <w:sz w:val="20"/>
                                <w:szCs w:val="20"/>
                              </w:rPr>
                              <w:t xml:space="preserve"> LOT</w:t>
                            </w:r>
                          </w:p>
                          <w:p w14:paraId="54313B70" w14:textId="77777777" w:rsidR="004B13F3" w:rsidRPr="00D80810" w:rsidRDefault="004B13F3">
                            <w:pPr>
                              <w:rPr>
                                <w:sz w:val="20"/>
                                <w:szCs w:val="20"/>
                              </w:rPr>
                            </w:pPr>
                            <w:r w:rsidRPr="00D80810">
                              <w:rPr>
                                <w:sz w:val="20"/>
                                <w:szCs w:val="20"/>
                              </w:rPr>
                              <w:t>DEPTHH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7834B" id="_x0000_s1088" type="#_x0000_t202" style="position:absolute;margin-left:78.75pt;margin-top:8.5pt;width:45pt;height:35.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">
                <v:textbox>
                  <w:txbxContent>
                    <w:p w14:paraId="4FDFB50B" w14:textId="77777777" w:rsidR="004B13F3" w:rsidRPr="00D80810" w:rsidRDefault="004B13F3">
                      <w:pPr>
                        <w:rPr>
                          <w:sz w:val="20"/>
                          <w:szCs w:val="20"/>
                        </w:rPr>
                      </w:pPr>
                      <w:r w:rsidRPr="00D80810">
                        <w:rPr>
                          <w:sz w:val="20"/>
                          <w:szCs w:val="20"/>
                        </w:rPr>
                        <w:t xml:space="preserve"> LOT</w:t>
                      </w:r>
                    </w:p>
                    <w:p w14:paraId="54313B70" w14:textId="77777777" w:rsidR="004B13F3" w:rsidRPr="00D80810" w:rsidRDefault="004B13F3">
                      <w:pPr>
                        <w:rPr>
                          <w:sz w:val="20"/>
                          <w:szCs w:val="20"/>
                        </w:rPr>
                      </w:pPr>
                      <w:r w:rsidRPr="00D80810">
                        <w:rPr>
                          <w:sz w:val="20"/>
                          <w:szCs w:val="20"/>
                        </w:rPr>
                        <w:t>DEPTHH</w:t>
                      </w:r>
                    </w:p>
                  </w:txbxContent>
                </v:textbox>
              </v:shape>
            </w:pict>
          </mc:Fallback>
        </mc:AlternateContent>
      </w:r>
      <w:r w:rsidR="00BC3DD1" w:rsidRPr="00BC3DD1">
        <w:rPr>
          <w:i/>
          <w:sz w:val="24"/>
          <w:szCs w:val="24"/>
        </w:rPr>
        <w:tab/>
      </w:r>
    </w:p>
    <w:p w14:paraId="04110C6C" w14:textId="77777777" w:rsidR="00BC3DD1" w:rsidRPr="00BC3DD1" w:rsidRDefault="00BC3DD1" w:rsidP="00B81588">
      <w:pPr>
        <w:spacing w:line="240" w:lineRule="auto"/>
        <w:rPr>
          <w:sz w:val="24"/>
          <w:szCs w:val="24"/>
        </w:rPr>
      </w:pPr>
    </w:p>
    <w:p w14:paraId="1D16375F" w14:textId="77777777" w:rsidR="00980C15" w:rsidRDefault="00D80810" w:rsidP="00B81588">
      <w:pPr>
        <w:spacing w:line="240" w:lineRule="auto"/>
        <w:rPr>
          <w:sz w:val="24"/>
          <w:szCs w:val="24"/>
        </w:rPr>
      </w:pPr>
      <w:r>
        <w:rPr>
          <w:noProof/>
          <w:sz w:val="24"/>
          <w:szCs w:val="24"/>
        </w:rPr>
        <mc:AlternateContent>
          <mc:Choice Requires="wps">
            <w:drawing>
              <wp:anchor distT="0" distB="0" distL="114300" distR="114300" simplePos="0" relativeHeight="251990016" behindDoc="0" locked="0" layoutInCell="1" allowOverlap="1" wp14:anchorId="51C55DE5" wp14:editId="1BB00CE9">
                <wp:simplePos x="0" y="0"/>
                <wp:positionH relativeFrom="column">
                  <wp:posOffset>866775</wp:posOffset>
                </wp:positionH>
                <wp:positionV relativeFrom="paragraph">
                  <wp:posOffset>2540</wp:posOffset>
                </wp:positionV>
                <wp:extent cx="857250" cy="0"/>
                <wp:effectExtent l="38100" t="76200" r="19050" b="114300"/>
                <wp:wrapNone/>
                <wp:docPr id="504" name="Straight Arrow Connector 504"/>
                <wp:cNvGraphicFramePr/>
                <a:graphic xmlns:a="http://schemas.openxmlformats.org/drawingml/2006/main">
                  <a:graphicData uri="http://schemas.microsoft.com/office/word/2010/wordprocessingShape">
                    <wps:wsp>
                      <wps:cNvCnPr/>
                      <wps:spPr>
                        <a:xfrm>
                          <a:off x="0" y="0"/>
                          <a:ext cx="8572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D89264" id="Straight Arrow Connector 504" o:spid="_x0000_s1026" type="#_x0000_t32" style="position:absolute;margin-left:68.25pt;margin-top:.2pt;width:67.5pt;height:0;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" strokecolor="black [3040]">
                <v:stroke startarrow="open" endarrow="open"/>
              </v:shape>
            </w:pict>
          </mc:Fallback>
        </mc:AlternateContent>
      </w:r>
      <w:r w:rsidR="00EB6D69" w:rsidRPr="00EB6D69">
        <w:rPr>
          <w:noProof/>
          <w:sz w:val="24"/>
          <w:szCs w:val="24"/>
        </w:rPr>
        <mc:AlternateContent>
          <mc:Choice Requires="wps">
            <w:drawing>
              <wp:anchor distT="0" distB="0" distL="114300" distR="114300" simplePos="0" relativeHeight="251980800" behindDoc="0" locked="0" layoutInCell="1" allowOverlap="1" wp14:anchorId="4BEBFDA4" wp14:editId="376E62DB">
                <wp:simplePos x="0" y="0"/>
                <wp:positionH relativeFrom="column">
                  <wp:posOffset>3276600</wp:posOffset>
                </wp:positionH>
                <wp:positionV relativeFrom="paragraph">
                  <wp:posOffset>2540</wp:posOffset>
                </wp:positionV>
                <wp:extent cx="714375" cy="466725"/>
                <wp:effectExtent l="0" t="0" r="28575" b="28575"/>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6725"/>
                        </a:xfrm>
                        <a:prstGeom prst="rect">
                          <a:avLst/>
                        </a:prstGeom>
                        <a:solidFill>
                          <a:srgbClr val="FFFFFF"/>
                        </a:solidFill>
                        <a:ln w="9525">
                          <a:solidFill>
                            <a:schemeClr val="bg1"/>
                          </a:solidFill>
                          <a:miter lim="800000"/>
                          <a:headEnd/>
                          <a:tailEnd/>
                        </a:ln>
                      </wps:spPr>
                      <wps:txbx>
                        <w:txbxContent>
                          <w:p w14:paraId="573AAAC5" w14:textId="77777777" w:rsidR="004B13F3" w:rsidRDefault="004B13F3">
                            <w:r>
                              <w:t>LOT</w:t>
                            </w:r>
                          </w:p>
                          <w:p w14:paraId="00B62142" w14:textId="77777777" w:rsidR="004B13F3" w:rsidRDefault="004B13F3">
                            <w: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FDA4" id="_x0000_s1089" type="#_x0000_t202" style="position:absolute;margin-left:258pt;margin-top:.2pt;width:56.25pt;height:36.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" strokecolor="white [3212]">
                <v:textbox>
                  <w:txbxContent>
                    <w:p w14:paraId="573AAAC5" w14:textId="77777777" w:rsidR="004B13F3" w:rsidRDefault="004B13F3">
                      <w:r>
                        <w:t>LOT</w:t>
                      </w:r>
                    </w:p>
                    <w:p w14:paraId="00B62142" w14:textId="77777777" w:rsidR="004B13F3" w:rsidRDefault="004B13F3">
                      <w:r>
                        <w:t>WIDTH</w:t>
                      </w:r>
                    </w:p>
                  </w:txbxContent>
                </v:textbox>
              </v:shape>
            </w:pict>
          </mc:Fallback>
        </mc:AlternateContent>
      </w:r>
    </w:p>
    <w:p w14:paraId="7856EA76" w14:textId="77777777" w:rsidR="00980C15" w:rsidRDefault="00EB6D69" w:rsidP="00B81588">
      <w:pPr>
        <w:spacing w:line="240" w:lineRule="auto"/>
        <w:rPr>
          <w:sz w:val="24"/>
          <w:szCs w:val="24"/>
        </w:rPr>
      </w:pPr>
      <w:r>
        <w:rPr>
          <w:noProof/>
          <w:sz w:val="24"/>
          <w:szCs w:val="24"/>
        </w:rPr>
        <mc:AlternateContent>
          <mc:Choice Requires="wps">
            <w:drawing>
              <wp:anchor distT="0" distB="0" distL="114300" distR="114300" simplePos="0" relativeHeight="251978752" behindDoc="0" locked="0" layoutInCell="1" allowOverlap="1" wp14:anchorId="20D34314" wp14:editId="63C10FBC">
                <wp:simplePos x="0" y="0"/>
                <wp:positionH relativeFrom="column">
                  <wp:posOffset>3019425</wp:posOffset>
                </wp:positionH>
                <wp:positionV relativeFrom="paragraph">
                  <wp:posOffset>102235</wp:posOffset>
                </wp:positionV>
                <wp:extent cx="1295400" cy="0"/>
                <wp:effectExtent l="38100" t="76200" r="19050" b="114300"/>
                <wp:wrapNone/>
                <wp:docPr id="495" name="Straight Arrow Connector 495"/>
                <wp:cNvGraphicFramePr/>
                <a:graphic xmlns:a="http://schemas.openxmlformats.org/drawingml/2006/main">
                  <a:graphicData uri="http://schemas.microsoft.com/office/word/2010/wordprocessingShape">
                    <wps:wsp>
                      <wps:cNvCnPr/>
                      <wps:spPr>
                        <a:xfrm>
                          <a:off x="0" y="0"/>
                          <a:ext cx="1295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D599F6" id="Straight Arrow Connector 495" o:spid="_x0000_s1026" type="#_x0000_t32" style="position:absolute;margin-left:237.75pt;margin-top:8.05pt;width:102pt;height:0;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" strokecolor="black [3040]">
                <v:stroke startarrow="open" endarrow="open"/>
              </v:shape>
            </w:pict>
          </mc:Fallback>
        </mc:AlternateContent>
      </w:r>
    </w:p>
    <w:p w14:paraId="396D9E7D" w14:textId="77777777" w:rsidR="00980C15" w:rsidRDefault="00D80810" w:rsidP="00B81588">
      <w:pPr>
        <w:spacing w:line="240" w:lineRule="auto"/>
        <w:rPr>
          <w:sz w:val="24"/>
          <w:szCs w:val="24"/>
        </w:rPr>
      </w:pPr>
      <w:r>
        <w:rPr>
          <w:noProof/>
          <w:sz w:val="24"/>
          <w:szCs w:val="24"/>
        </w:rPr>
        <mc:AlternateContent>
          <mc:Choice Requires="wps">
            <w:drawing>
              <wp:anchor distT="0" distB="0" distL="114300" distR="114300" simplePos="0" relativeHeight="251986944" behindDoc="0" locked="0" layoutInCell="1" allowOverlap="1" wp14:anchorId="0085855A" wp14:editId="1D59904F">
                <wp:simplePos x="0" y="0"/>
                <wp:positionH relativeFrom="column">
                  <wp:posOffset>866775</wp:posOffset>
                </wp:positionH>
                <wp:positionV relativeFrom="paragraph">
                  <wp:posOffset>11430</wp:posOffset>
                </wp:positionV>
                <wp:extent cx="866775" cy="0"/>
                <wp:effectExtent l="0" t="0" r="9525" b="19050"/>
                <wp:wrapNone/>
                <wp:docPr id="501" name="Straight Connector 501"/>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3EFFA" id="Straight Connector 501"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68.25pt,.9pt" to="13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" strokecolor="black [3040]"/>
            </w:pict>
          </mc:Fallback>
        </mc:AlternateContent>
      </w:r>
    </w:p>
    <w:p w14:paraId="3D65F15C" w14:textId="77777777" w:rsidR="00980C15" w:rsidRDefault="00C67EE2" w:rsidP="00B81588">
      <w:pPr>
        <w:spacing w:line="240" w:lineRule="auto"/>
        <w:rPr>
          <w:sz w:val="24"/>
          <w:szCs w:val="24"/>
        </w:rPr>
      </w:pPr>
      <w:r>
        <w:rPr>
          <w:noProof/>
          <w:sz w:val="24"/>
          <w:szCs w:val="24"/>
        </w:rPr>
        <mc:AlternateContent>
          <mc:Choice Requires="wps">
            <w:drawing>
              <wp:anchor distT="0" distB="0" distL="114300" distR="114300" simplePos="0" relativeHeight="251996160" behindDoc="0" locked="0" layoutInCell="1" allowOverlap="1" wp14:anchorId="1001EC89" wp14:editId="34DC0DD6">
                <wp:simplePos x="0" y="0"/>
                <wp:positionH relativeFrom="column">
                  <wp:posOffset>2590800</wp:posOffset>
                </wp:positionH>
                <wp:positionV relativeFrom="paragraph">
                  <wp:posOffset>25400</wp:posOffset>
                </wp:positionV>
                <wp:extent cx="0" cy="1333500"/>
                <wp:effectExtent l="0" t="0" r="19050" b="19050"/>
                <wp:wrapNone/>
                <wp:docPr id="508" name="Straight Connector 508"/>
                <wp:cNvGraphicFramePr/>
                <a:graphic xmlns:a="http://schemas.openxmlformats.org/drawingml/2006/main">
                  <a:graphicData uri="http://schemas.microsoft.com/office/word/2010/wordprocessingShape">
                    <wps:wsp>
                      <wps:cNvCnPr/>
                      <wps:spPr>
                        <a:xfrm>
                          <a:off x="0" y="0"/>
                          <a:ext cx="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F0C3A" id="Straight Connector 508"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204pt,2pt" to="20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" strokecolor="black [3040]"/>
            </w:pict>
          </mc:Fallback>
        </mc:AlternateContent>
      </w:r>
      <w:r>
        <w:rPr>
          <w:noProof/>
          <w:sz w:val="24"/>
          <w:szCs w:val="24"/>
        </w:rPr>
        <mc:AlternateContent>
          <mc:Choice Requires="wps">
            <w:drawing>
              <wp:anchor distT="0" distB="0" distL="114300" distR="114300" simplePos="0" relativeHeight="251995136" behindDoc="0" locked="0" layoutInCell="1" allowOverlap="1" wp14:anchorId="790BA690" wp14:editId="4F01E65F">
                <wp:simplePos x="0" y="0"/>
                <wp:positionH relativeFrom="column">
                  <wp:posOffset>1733550</wp:posOffset>
                </wp:positionH>
                <wp:positionV relativeFrom="paragraph">
                  <wp:posOffset>25400</wp:posOffset>
                </wp:positionV>
                <wp:extent cx="857250" cy="0"/>
                <wp:effectExtent l="0" t="0" r="19050" b="19050"/>
                <wp:wrapNone/>
                <wp:docPr id="507" name="Straight Connector 507"/>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071C3" id="Straight Connector 507"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36.5pt,2pt" to="20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" strokecolor="black [3040]"/>
            </w:pict>
          </mc:Fallback>
        </mc:AlternateContent>
      </w:r>
    </w:p>
    <w:p w14:paraId="0AE928FF" w14:textId="77777777" w:rsidR="00980C15" w:rsidRDefault="00D80810" w:rsidP="00B81588">
      <w:pPr>
        <w:spacing w:line="240" w:lineRule="auto"/>
        <w:rPr>
          <w:sz w:val="24"/>
          <w:szCs w:val="24"/>
        </w:rPr>
      </w:pPr>
      <w:r w:rsidRPr="00D80810">
        <w:rPr>
          <w:noProof/>
          <w:sz w:val="24"/>
          <w:szCs w:val="24"/>
        </w:rPr>
        <mc:AlternateContent>
          <mc:Choice Requires="wps">
            <w:drawing>
              <wp:anchor distT="0" distB="0" distL="114300" distR="114300" simplePos="0" relativeHeight="251994112" behindDoc="0" locked="0" layoutInCell="1" allowOverlap="1" wp14:anchorId="16EFBD14" wp14:editId="063577B2">
                <wp:simplePos x="0" y="0"/>
                <wp:positionH relativeFrom="column">
                  <wp:posOffset>933450</wp:posOffset>
                </wp:positionH>
                <wp:positionV relativeFrom="paragraph">
                  <wp:posOffset>134619</wp:posOffset>
                </wp:positionV>
                <wp:extent cx="733425" cy="542925"/>
                <wp:effectExtent l="0" t="0" r="28575" b="28575"/>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42925"/>
                        </a:xfrm>
                        <a:prstGeom prst="rect">
                          <a:avLst/>
                        </a:prstGeom>
                        <a:solidFill>
                          <a:srgbClr val="FFFFFF"/>
                        </a:solidFill>
                        <a:ln w="9525">
                          <a:solidFill>
                            <a:schemeClr val="bg1"/>
                          </a:solidFill>
                          <a:miter lim="800000"/>
                          <a:headEnd/>
                          <a:tailEnd/>
                        </a:ln>
                      </wps:spPr>
                      <wps:txbx>
                        <w:txbxContent>
                          <w:p w14:paraId="7389BBBF" w14:textId="77777777" w:rsidR="004B13F3" w:rsidRDefault="004B13F3">
                            <w:r>
                              <w:t>CORNER</w:t>
                            </w:r>
                          </w:p>
                          <w:p w14:paraId="05F48DB2" w14:textId="77777777" w:rsidR="004B13F3" w:rsidRDefault="004B13F3">
                            <w:r>
                              <w:t xml:space="preserve">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FBD14" id="_x0000_s1090" type="#_x0000_t202" style="position:absolute;margin-left:73.5pt;margin-top:10.6pt;width:57.75pt;height:42.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" strokecolor="white [3212]">
                <v:textbox>
                  <w:txbxContent>
                    <w:p w14:paraId="7389BBBF" w14:textId="77777777" w:rsidR="004B13F3" w:rsidRDefault="004B13F3">
                      <w:r>
                        <w:t>CORNER</w:t>
                      </w:r>
                    </w:p>
                    <w:p w14:paraId="05F48DB2" w14:textId="77777777" w:rsidR="004B13F3" w:rsidRDefault="004B13F3">
                      <w:r>
                        <w:t xml:space="preserve">   LOT</w:t>
                      </w:r>
                    </w:p>
                  </w:txbxContent>
                </v:textbox>
              </v:shape>
            </w:pict>
          </mc:Fallback>
        </mc:AlternateContent>
      </w:r>
    </w:p>
    <w:p w14:paraId="2DD6788F" w14:textId="77777777" w:rsidR="00E06ED1" w:rsidRDefault="00C67EE2" w:rsidP="00B81588">
      <w:pPr>
        <w:spacing w:line="240" w:lineRule="auto"/>
        <w:rPr>
          <w:sz w:val="24"/>
          <w:szCs w:val="24"/>
        </w:rPr>
      </w:pPr>
      <w:r w:rsidRPr="00C67EE2">
        <w:rPr>
          <w:noProof/>
          <w:sz w:val="24"/>
          <w:szCs w:val="24"/>
        </w:rPr>
        <mc:AlternateContent>
          <mc:Choice Requires="wps">
            <w:drawing>
              <wp:anchor distT="0" distB="0" distL="114300" distR="114300" simplePos="0" relativeHeight="252000256" behindDoc="0" locked="0" layoutInCell="1" allowOverlap="1" wp14:anchorId="4C3D8975" wp14:editId="6FCF2445">
                <wp:simplePos x="0" y="0"/>
                <wp:positionH relativeFrom="column">
                  <wp:posOffset>1781175</wp:posOffset>
                </wp:positionH>
                <wp:positionV relativeFrom="paragraph">
                  <wp:posOffset>120015</wp:posOffset>
                </wp:positionV>
                <wp:extent cx="752475" cy="457200"/>
                <wp:effectExtent l="0" t="0" r="28575" b="1905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57200"/>
                        </a:xfrm>
                        <a:prstGeom prst="rect">
                          <a:avLst/>
                        </a:prstGeom>
                        <a:solidFill>
                          <a:srgbClr val="FFFFFF"/>
                        </a:solidFill>
                        <a:ln w="9525">
                          <a:solidFill>
                            <a:schemeClr val="bg1"/>
                          </a:solidFill>
                          <a:miter lim="800000"/>
                          <a:headEnd/>
                          <a:tailEnd/>
                        </a:ln>
                      </wps:spPr>
                      <wps:txbx>
                        <w:txbxContent>
                          <w:p w14:paraId="3A7CE59E" w14:textId="77777777" w:rsidR="004B13F3" w:rsidRDefault="004B13F3">
                            <w:pPr>
                              <w:rPr>
                                <w:sz w:val="20"/>
                                <w:szCs w:val="20"/>
                              </w:rPr>
                            </w:pPr>
                            <w:r>
                              <w:rPr>
                                <w:sz w:val="20"/>
                                <w:szCs w:val="20"/>
                              </w:rPr>
                              <w:t xml:space="preserve"> INTERIOR</w:t>
                            </w:r>
                          </w:p>
                          <w:p w14:paraId="6481A401" w14:textId="77777777" w:rsidR="004B13F3" w:rsidRDefault="004B13F3">
                            <w:pPr>
                              <w:rPr>
                                <w:sz w:val="20"/>
                                <w:szCs w:val="20"/>
                              </w:rPr>
                            </w:pPr>
                            <w:r>
                              <w:rPr>
                                <w:sz w:val="20"/>
                                <w:szCs w:val="20"/>
                              </w:rPr>
                              <w:t xml:space="preserve">      LOT</w:t>
                            </w:r>
                          </w:p>
                          <w:p w14:paraId="5C7DB0C0" w14:textId="77777777" w:rsidR="004B13F3" w:rsidRPr="00C67EE2" w:rsidRDefault="004B13F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8975" id="_x0000_s1091" type="#_x0000_t202" style="position:absolute;margin-left:140.25pt;margin-top:9.45pt;width:59.25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" strokecolor="white [3212]">
                <v:textbox>
                  <w:txbxContent>
                    <w:p w14:paraId="3A7CE59E" w14:textId="77777777" w:rsidR="004B13F3" w:rsidRDefault="004B13F3">
                      <w:pPr>
                        <w:rPr>
                          <w:sz w:val="20"/>
                          <w:szCs w:val="20"/>
                        </w:rPr>
                      </w:pPr>
                      <w:r>
                        <w:rPr>
                          <w:sz w:val="20"/>
                          <w:szCs w:val="20"/>
                        </w:rPr>
                        <w:t xml:space="preserve"> INTERIOR</w:t>
                      </w:r>
                    </w:p>
                    <w:p w14:paraId="6481A401" w14:textId="77777777" w:rsidR="004B13F3" w:rsidRDefault="004B13F3">
                      <w:pPr>
                        <w:rPr>
                          <w:sz w:val="20"/>
                          <w:szCs w:val="20"/>
                        </w:rPr>
                      </w:pPr>
                      <w:r>
                        <w:rPr>
                          <w:sz w:val="20"/>
                          <w:szCs w:val="20"/>
                        </w:rPr>
                        <w:t xml:space="preserve">      LOT</w:t>
                      </w:r>
                    </w:p>
                    <w:p w14:paraId="5C7DB0C0" w14:textId="77777777" w:rsidR="004B13F3" w:rsidRPr="00C67EE2" w:rsidRDefault="004B13F3">
                      <w:pPr>
                        <w:rPr>
                          <w:sz w:val="20"/>
                          <w:szCs w:val="20"/>
                        </w:rPr>
                      </w:pPr>
                    </w:p>
                  </w:txbxContent>
                </v:textbox>
              </v:shape>
            </w:pict>
          </mc:Fallback>
        </mc:AlternateContent>
      </w:r>
    </w:p>
    <w:p w14:paraId="17DBC916" w14:textId="77777777" w:rsidR="00E06ED1" w:rsidRDefault="00E06ED1" w:rsidP="00B81588">
      <w:pPr>
        <w:spacing w:line="240" w:lineRule="auto"/>
        <w:rPr>
          <w:sz w:val="24"/>
          <w:szCs w:val="24"/>
        </w:rPr>
      </w:pPr>
    </w:p>
    <w:p w14:paraId="65BE213D" w14:textId="77777777" w:rsidR="00E06ED1" w:rsidRDefault="00E06ED1" w:rsidP="00B81588">
      <w:pPr>
        <w:spacing w:line="240" w:lineRule="auto"/>
        <w:rPr>
          <w:sz w:val="24"/>
          <w:szCs w:val="24"/>
        </w:rPr>
      </w:pPr>
    </w:p>
    <w:p w14:paraId="4A0E0F9B" w14:textId="77777777" w:rsidR="00E06ED1" w:rsidRDefault="00E06ED1" w:rsidP="00B81588">
      <w:pPr>
        <w:spacing w:line="240" w:lineRule="auto"/>
        <w:rPr>
          <w:sz w:val="24"/>
          <w:szCs w:val="24"/>
        </w:rPr>
      </w:pPr>
    </w:p>
    <w:p w14:paraId="18797D1C" w14:textId="77777777" w:rsidR="00FE2BFD" w:rsidRDefault="00FE2BFD" w:rsidP="00B81588">
      <w:pPr>
        <w:spacing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7C15FCF" w14:textId="77777777" w:rsidR="00B053FA" w:rsidRDefault="00B053FA" w:rsidP="00B81588">
      <w:pPr>
        <w:spacing w:line="240" w:lineRule="auto"/>
        <w:rPr>
          <w:sz w:val="24"/>
          <w:szCs w:val="24"/>
        </w:rPr>
      </w:pPr>
    </w:p>
    <w:p w14:paraId="20854A5D" w14:textId="77777777" w:rsidR="00B053FA" w:rsidRDefault="001B7FAE" w:rsidP="00B81588">
      <w:pPr>
        <w:spacing w:line="240" w:lineRule="auto"/>
        <w:rPr>
          <w:sz w:val="24"/>
          <w:szCs w:val="24"/>
        </w:rPr>
      </w:pPr>
      <w:r w:rsidRPr="001B7FAE">
        <w:rPr>
          <w:noProof/>
          <w:sz w:val="24"/>
          <w:szCs w:val="24"/>
        </w:rPr>
        <mc:AlternateContent>
          <mc:Choice Requires="wps">
            <w:drawing>
              <wp:anchor distT="0" distB="0" distL="114300" distR="114300" simplePos="0" relativeHeight="251966464" behindDoc="0" locked="0" layoutInCell="1" allowOverlap="1" wp14:anchorId="78AF51F1" wp14:editId="78E77386">
                <wp:simplePos x="0" y="0"/>
                <wp:positionH relativeFrom="column">
                  <wp:posOffset>1228725</wp:posOffset>
                </wp:positionH>
                <wp:positionV relativeFrom="paragraph">
                  <wp:posOffset>3810</wp:posOffset>
                </wp:positionV>
                <wp:extent cx="2171700" cy="314325"/>
                <wp:effectExtent l="0" t="0" r="0" b="952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4325"/>
                        </a:xfrm>
                        <a:prstGeom prst="rect">
                          <a:avLst/>
                        </a:prstGeom>
                        <a:solidFill>
                          <a:srgbClr val="FFFFFF"/>
                        </a:solidFill>
                        <a:ln w="9525">
                          <a:noFill/>
                          <a:miter lim="800000"/>
                          <a:headEnd/>
                          <a:tailEnd/>
                        </a:ln>
                      </wps:spPr>
                      <wps:txbx>
                        <w:txbxContent>
                          <w:p w14:paraId="606FE60B" w14:textId="77777777" w:rsidR="004B13F3" w:rsidRDefault="004B13F3" w:rsidP="001B7FAE">
                            <w:pPr>
                              <w:jc w:val="center"/>
                              <w:rPr>
                                <w:b/>
                                <w:sz w:val="24"/>
                                <w:szCs w:val="24"/>
                              </w:rPr>
                            </w:pPr>
                            <w:r>
                              <w:rPr>
                                <w:b/>
                                <w:sz w:val="24"/>
                                <w:szCs w:val="24"/>
                              </w:rPr>
                              <w:t>STREET</w:t>
                            </w:r>
                          </w:p>
                          <w:p w14:paraId="3FD91DDF" w14:textId="77777777" w:rsidR="004B13F3" w:rsidRPr="001B7FAE" w:rsidRDefault="004B13F3" w:rsidP="001B7FAE">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51F1" id="_x0000_s1092" type="#_x0000_t202" style="position:absolute;margin-left:96.75pt;margin-top:.3pt;width:171pt;height:2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" stroked="f">
                <v:textbox>
                  <w:txbxContent>
                    <w:p w14:paraId="606FE60B" w14:textId="77777777" w:rsidR="004B13F3" w:rsidRDefault="004B13F3" w:rsidP="001B7FAE">
                      <w:pPr>
                        <w:jc w:val="center"/>
                        <w:rPr>
                          <w:b/>
                          <w:sz w:val="24"/>
                          <w:szCs w:val="24"/>
                        </w:rPr>
                      </w:pPr>
                      <w:r>
                        <w:rPr>
                          <w:b/>
                          <w:sz w:val="24"/>
                          <w:szCs w:val="24"/>
                        </w:rPr>
                        <w:t>STREET</w:t>
                      </w:r>
                    </w:p>
                    <w:p w14:paraId="3FD91DDF" w14:textId="77777777" w:rsidR="004B13F3" w:rsidRPr="001B7FAE" w:rsidRDefault="004B13F3" w:rsidP="001B7FAE">
                      <w:pPr>
                        <w:jc w:val="center"/>
                        <w:rPr>
                          <w:b/>
                          <w:sz w:val="24"/>
                          <w:szCs w:val="24"/>
                        </w:rPr>
                      </w:pPr>
                    </w:p>
                  </w:txbxContent>
                </v:textbox>
              </v:shape>
            </w:pict>
          </mc:Fallback>
        </mc:AlternateContent>
      </w:r>
    </w:p>
    <w:p w14:paraId="3482942C" w14:textId="77777777" w:rsidR="00804AD9" w:rsidRDefault="00804AD9" w:rsidP="001B7FAE">
      <w:pPr>
        <w:jc w:val="center"/>
        <w:rPr>
          <w:sz w:val="24"/>
          <w:szCs w:val="24"/>
        </w:rPr>
      </w:pPr>
    </w:p>
    <w:p w14:paraId="107B3347" w14:textId="77777777" w:rsidR="00055E27" w:rsidRPr="00055E27" w:rsidRDefault="00055E27" w:rsidP="00B81588">
      <w:pPr>
        <w:spacing w:line="240" w:lineRule="auto"/>
        <w:rPr>
          <w:sz w:val="24"/>
          <w:szCs w:val="24"/>
        </w:rPr>
      </w:pPr>
    </w:p>
    <w:p w14:paraId="616AF5B8" w14:textId="77777777" w:rsidR="00055E27" w:rsidRDefault="00055E27" w:rsidP="00B81588">
      <w:pPr>
        <w:spacing w:line="240" w:lineRule="auto"/>
        <w:rPr>
          <w:sz w:val="24"/>
          <w:szCs w:val="24"/>
        </w:rPr>
      </w:pPr>
      <w:r>
        <w:rPr>
          <w:sz w:val="24"/>
          <w:szCs w:val="24"/>
        </w:rPr>
        <w:tab/>
      </w:r>
    </w:p>
    <w:p w14:paraId="5F618642" w14:textId="77777777" w:rsidR="00055E27" w:rsidRPr="00055E27" w:rsidRDefault="00055E27" w:rsidP="00B81588">
      <w:pPr>
        <w:spacing w:line="240" w:lineRule="auto"/>
        <w:rPr>
          <w:sz w:val="24"/>
          <w:szCs w:val="24"/>
        </w:rPr>
      </w:pPr>
    </w:p>
    <w:p w14:paraId="3B6879D4" w14:textId="77777777" w:rsidR="00055E27" w:rsidRPr="00055E27" w:rsidRDefault="00055E27" w:rsidP="00B81588">
      <w:pPr>
        <w:spacing w:line="240" w:lineRule="auto"/>
        <w:rPr>
          <w:sz w:val="24"/>
          <w:szCs w:val="24"/>
        </w:rPr>
      </w:pPr>
    </w:p>
    <w:p w14:paraId="32168A6A" w14:textId="77777777" w:rsidR="00055E27" w:rsidRDefault="00055E27" w:rsidP="00B81588">
      <w:pPr>
        <w:spacing w:line="240" w:lineRule="auto"/>
        <w:rPr>
          <w:sz w:val="24"/>
          <w:szCs w:val="24"/>
        </w:rPr>
      </w:pPr>
    </w:p>
    <w:p w14:paraId="25C8DA87" w14:textId="77777777" w:rsidR="00493AA4" w:rsidRDefault="00493AA4" w:rsidP="00B81588">
      <w:pPr>
        <w:spacing w:line="240" w:lineRule="auto"/>
        <w:rPr>
          <w:sz w:val="24"/>
          <w:szCs w:val="24"/>
        </w:rPr>
      </w:pPr>
    </w:p>
    <w:p w14:paraId="2574349A" w14:textId="77777777" w:rsidR="00493AA4" w:rsidRPr="00493AA4" w:rsidRDefault="00493AA4" w:rsidP="00B81588">
      <w:pPr>
        <w:spacing w:line="240" w:lineRule="auto"/>
        <w:rPr>
          <w:sz w:val="24"/>
          <w:szCs w:val="24"/>
        </w:rPr>
      </w:pPr>
    </w:p>
    <w:p w14:paraId="7612BD53" w14:textId="77777777" w:rsidR="00493AA4" w:rsidRPr="004F6B1A" w:rsidRDefault="004F6B1A" w:rsidP="004F6B1A">
      <w:pPr>
        <w:spacing w:line="240" w:lineRule="auto"/>
        <w:jc w:val="center"/>
        <w:rPr>
          <w:b/>
          <w:sz w:val="28"/>
          <w:szCs w:val="28"/>
        </w:rPr>
      </w:pPr>
      <w:r>
        <w:rPr>
          <w:b/>
          <w:sz w:val="28"/>
          <w:szCs w:val="28"/>
        </w:rPr>
        <w:t>APPENDIX “M” – LOCATION OF LOT LINES AND SETBACKS/YARD ON A TYPICAL LOT</w:t>
      </w:r>
    </w:p>
    <w:p w14:paraId="47F620FF" w14:textId="77777777" w:rsidR="00493AA4" w:rsidRDefault="00493AA4" w:rsidP="00B81588">
      <w:pPr>
        <w:spacing w:line="240" w:lineRule="auto"/>
        <w:rPr>
          <w:sz w:val="24"/>
          <w:szCs w:val="24"/>
        </w:rPr>
      </w:pPr>
    </w:p>
    <w:p w14:paraId="485CBC9D" w14:textId="77777777" w:rsidR="00493AA4" w:rsidRDefault="00B70CE8" w:rsidP="00B81588">
      <w:pPr>
        <w:spacing w:line="240" w:lineRule="auto"/>
        <w:rPr>
          <w:sz w:val="24"/>
          <w:szCs w:val="24"/>
        </w:rPr>
      </w:pPr>
      <w:r w:rsidRPr="00B70CE8">
        <w:rPr>
          <w:noProof/>
          <w:sz w:val="24"/>
          <w:szCs w:val="24"/>
        </w:rPr>
        <mc:AlternateContent>
          <mc:Choice Requires="wps">
            <w:drawing>
              <wp:anchor distT="0" distB="0" distL="114300" distR="114300" simplePos="0" relativeHeight="252014592" behindDoc="0" locked="0" layoutInCell="1" allowOverlap="1" wp14:anchorId="6247C7F3" wp14:editId="76CEA13F">
                <wp:simplePos x="0" y="0"/>
                <wp:positionH relativeFrom="column">
                  <wp:posOffset>5343525</wp:posOffset>
                </wp:positionH>
                <wp:positionV relativeFrom="paragraph">
                  <wp:posOffset>6350</wp:posOffset>
                </wp:positionV>
                <wp:extent cx="542925" cy="666750"/>
                <wp:effectExtent l="0" t="0" r="28575" b="1905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666750"/>
                        </a:xfrm>
                        <a:prstGeom prst="rect">
                          <a:avLst/>
                        </a:prstGeom>
                        <a:solidFill>
                          <a:srgbClr val="FFFFFF"/>
                        </a:solidFill>
                        <a:ln w="9525">
                          <a:solidFill>
                            <a:schemeClr val="bg1"/>
                          </a:solidFill>
                          <a:miter lim="800000"/>
                          <a:headEnd/>
                          <a:tailEnd/>
                        </a:ln>
                      </wps:spPr>
                      <wps:txbx>
                        <w:txbxContent>
                          <w:p w14:paraId="65FDEC7F" w14:textId="77777777" w:rsidR="004B13F3" w:rsidRDefault="004B13F3">
                            <w:r>
                              <w:t>REAR</w:t>
                            </w:r>
                          </w:p>
                          <w:p w14:paraId="5966BC2C" w14:textId="77777777" w:rsidR="004B13F3" w:rsidRDefault="004B13F3">
                            <w:r>
                              <w:t xml:space="preserve">LOT </w:t>
                            </w:r>
                          </w:p>
                          <w:p w14:paraId="554DBD5F" w14:textId="77777777" w:rsidR="004B13F3" w:rsidRDefault="004B13F3">
                            <w: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7C7F3" id="_x0000_s1093" type="#_x0000_t202" style="position:absolute;margin-left:420.75pt;margin-top:.5pt;width:42.75pt;height:5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" strokecolor="white [3212]">
                <v:textbox>
                  <w:txbxContent>
                    <w:p w14:paraId="65FDEC7F" w14:textId="77777777" w:rsidR="004B13F3" w:rsidRDefault="004B13F3">
                      <w:r>
                        <w:t>REAR</w:t>
                      </w:r>
                    </w:p>
                    <w:p w14:paraId="5966BC2C" w14:textId="77777777" w:rsidR="004B13F3" w:rsidRDefault="004B13F3">
                      <w:r>
                        <w:t xml:space="preserve">LOT </w:t>
                      </w:r>
                    </w:p>
                    <w:p w14:paraId="554DBD5F" w14:textId="77777777" w:rsidR="004B13F3" w:rsidRDefault="004B13F3">
                      <w:r>
                        <w:t>LINE</w:t>
                      </w:r>
                    </w:p>
                  </w:txbxContent>
                </v:textbox>
              </v:shape>
            </w:pict>
          </mc:Fallback>
        </mc:AlternateContent>
      </w:r>
    </w:p>
    <w:p w14:paraId="28BCB50B" w14:textId="77777777" w:rsidR="00493AA4" w:rsidRDefault="00493AA4" w:rsidP="00B81588">
      <w:pPr>
        <w:spacing w:line="240" w:lineRule="auto"/>
        <w:rPr>
          <w:sz w:val="24"/>
          <w:szCs w:val="24"/>
        </w:rPr>
      </w:pPr>
    </w:p>
    <w:p w14:paraId="6A7A30F3" w14:textId="77777777" w:rsidR="00AB0365" w:rsidRDefault="00AB0365" w:rsidP="00B81588">
      <w:pPr>
        <w:spacing w:line="240" w:lineRule="auto"/>
        <w:rPr>
          <w:sz w:val="24"/>
          <w:szCs w:val="24"/>
        </w:rPr>
      </w:pPr>
    </w:p>
    <w:p w14:paraId="6CB4BED4" w14:textId="77777777" w:rsidR="00AB0365" w:rsidRDefault="00B70CE8" w:rsidP="00B81588">
      <w:pPr>
        <w:spacing w:line="240" w:lineRule="auto"/>
        <w:rPr>
          <w:sz w:val="24"/>
          <w:szCs w:val="24"/>
        </w:rPr>
      </w:pPr>
      <w:r>
        <w:rPr>
          <w:noProof/>
          <w:sz w:val="24"/>
          <w:szCs w:val="24"/>
        </w:rPr>
        <mc:AlternateContent>
          <mc:Choice Requires="wps">
            <w:drawing>
              <wp:anchor distT="0" distB="0" distL="114300" distR="114300" simplePos="0" relativeHeight="252012544" behindDoc="0" locked="0" layoutInCell="1" allowOverlap="1" wp14:anchorId="700CE445" wp14:editId="399E2AF8">
                <wp:simplePos x="0" y="0"/>
                <wp:positionH relativeFrom="column">
                  <wp:posOffset>5553075</wp:posOffset>
                </wp:positionH>
                <wp:positionV relativeFrom="paragraph">
                  <wp:posOffset>114935</wp:posOffset>
                </wp:positionV>
                <wp:extent cx="0" cy="609600"/>
                <wp:effectExtent l="95250" t="19050" r="95250" b="95250"/>
                <wp:wrapNone/>
                <wp:docPr id="524" name="Straight Arrow Connector 524"/>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A3617A" id="Straight Arrow Connector 524" o:spid="_x0000_s1026" type="#_x0000_t32" style="position:absolute;margin-left:437.25pt;margin-top:9.05pt;width:0;height:4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" strokecolor="black [3200]" strokeweight="2pt">
                <v:stroke endarrow="open"/>
                <v:shadow on="t" color="black" opacity="24903f" origin=",.5" offset="0,.55556mm"/>
              </v:shape>
            </w:pict>
          </mc:Fallback>
        </mc:AlternateContent>
      </w:r>
      <w:r w:rsidRPr="00B70CE8">
        <w:rPr>
          <w:noProof/>
          <w:sz w:val="24"/>
          <w:szCs w:val="24"/>
        </w:rPr>
        <mc:AlternateContent>
          <mc:Choice Requires="wps">
            <w:drawing>
              <wp:anchor distT="0" distB="0" distL="114300" distR="114300" simplePos="0" relativeHeight="252011520" behindDoc="0" locked="0" layoutInCell="1" allowOverlap="1" wp14:anchorId="03E34856" wp14:editId="415AAF5C">
                <wp:simplePos x="0" y="0"/>
                <wp:positionH relativeFrom="column">
                  <wp:posOffset>2714625</wp:posOffset>
                </wp:positionH>
                <wp:positionV relativeFrom="paragraph">
                  <wp:posOffset>114935</wp:posOffset>
                </wp:positionV>
                <wp:extent cx="1514475" cy="504825"/>
                <wp:effectExtent l="0" t="0" r="28575" b="2857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04825"/>
                        </a:xfrm>
                        <a:prstGeom prst="rect">
                          <a:avLst/>
                        </a:prstGeom>
                        <a:solidFill>
                          <a:srgbClr val="FFFFFF"/>
                        </a:solidFill>
                        <a:ln w="9525">
                          <a:solidFill>
                            <a:schemeClr val="bg1"/>
                          </a:solidFill>
                          <a:miter lim="800000"/>
                          <a:headEnd/>
                          <a:tailEnd/>
                        </a:ln>
                      </wps:spPr>
                      <wps:txbx>
                        <w:txbxContent>
                          <w:p w14:paraId="5EC9E332" w14:textId="77777777" w:rsidR="004B13F3" w:rsidRDefault="004B13F3" w:rsidP="00B70CE8">
                            <w:pPr>
                              <w:jc w:val="center"/>
                            </w:pPr>
                            <w:r>
                              <w:t>MINIMUM SIDE</w:t>
                            </w:r>
                          </w:p>
                          <w:p w14:paraId="021DE782" w14:textId="77777777" w:rsidR="004B13F3" w:rsidRDefault="004B13F3" w:rsidP="00B70CE8">
                            <w:pPr>
                              <w:jc w:val="center"/>
                            </w:pPr>
                            <w:r>
                              <w:t>YARD SETBACK</w:t>
                            </w:r>
                          </w:p>
                          <w:p w14:paraId="504720BF" w14:textId="77777777" w:rsidR="004B13F3" w:rsidRDefault="004B13F3" w:rsidP="00B70CE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4856" id="_x0000_s1094" type="#_x0000_t202" style="position:absolute;margin-left:213.75pt;margin-top:9.05pt;width:119.25pt;height:3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" strokecolor="white [3212]">
                <v:textbox>
                  <w:txbxContent>
                    <w:p w14:paraId="5EC9E332" w14:textId="77777777" w:rsidR="004B13F3" w:rsidRDefault="004B13F3" w:rsidP="00B70CE8">
                      <w:pPr>
                        <w:jc w:val="center"/>
                      </w:pPr>
                      <w:r>
                        <w:t>MINIMUM SIDE</w:t>
                      </w:r>
                    </w:p>
                    <w:p w14:paraId="021DE782" w14:textId="77777777" w:rsidR="004B13F3" w:rsidRDefault="004B13F3" w:rsidP="00B70CE8">
                      <w:pPr>
                        <w:jc w:val="center"/>
                      </w:pPr>
                      <w:r>
                        <w:t>YARD SETBACK</w:t>
                      </w:r>
                    </w:p>
                    <w:p w14:paraId="504720BF" w14:textId="77777777" w:rsidR="004B13F3" w:rsidRDefault="004B13F3" w:rsidP="00B70CE8">
                      <w:pPr>
                        <w:jc w:val="center"/>
                      </w:pPr>
                    </w:p>
                  </w:txbxContent>
                </v:textbox>
              </v:shape>
            </w:pict>
          </mc:Fallback>
        </mc:AlternateContent>
      </w:r>
    </w:p>
    <w:p w14:paraId="6D09C213" w14:textId="77777777" w:rsidR="00AB0365" w:rsidRDefault="00AB0365" w:rsidP="00B81588">
      <w:pPr>
        <w:spacing w:line="240" w:lineRule="auto"/>
        <w:rPr>
          <w:sz w:val="24"/>
          <w:szCs w:val="24"/>
        </w:rPr>
      </w:pPr>
    </w:p>
    <w:p w14:paraId="2A6744DF" w14:textId="77777777" w:rsidR="00AB0365" w:rsidRDefault="00B70CE8" w:rsidP="00B81588">
      <w:pPr>
        <w:spacing w:line="240" w:lineRule="auto"/>
        <w:rPr>
          <w:sz w:val="24"/>
          <w:szCs w:val="24"/>
        </w:rPr>
      </w:pPr>
      <w:r>
        <w:rPr>
          <w:noProof/>
          <w:sz w:val="24"/>
          <w:szCs w:val="24"/>
        </w:rPr>
        <mc:AlternateContent>
          <mc:Choice Requires="wps">
            <w:drawing>
              <wp:anchor distT="0" distB="0" distL="114300" distR="114300" simplePos="0" relativeHeight="252009472" behindDoc="0" locked="0" layoutInCell="1" allowOverlap="1" wp14:anchorId="4F062507" wp14:editId="39C757C2">
                <wp:simplePos x="0" y="0"/>
                <wp:positionH relativeFrom="column">
                  <wp:posOffset>1666874</wp:posOffset>
                </wp:positionH>
                <wp:positionV relativeFrom="paragraph">
                  <wp:posOffset>171450</wp:posOffset>
                </wp:positionV>
                <wp:extent cx="3648075" cy="0"/>
                <wp:effectExtent l="38100" t="38100" r="66675" b="95250"/>
                <wp:wrapNone/>
                <wp:docPr id="522" name="Straight Connector 522"/>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060E59" id="Straight Connector 522"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31.25pt,13.5pt" to="41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" strokecolor="black [3200]" strokeweight="2pt">
                <v:shadow on="t" color="black" opacity="24903f" origin=",.5" offset="0,.55556mm"/>
              </v:line>
            </w:pict>
          </mc:Fallback>
        </mc:AlternateContent>
      </w:r>
      <w:r>
        <w:rPr>
          <w:noProof/>
          <w:sz w:val="24"/>
          <w:szCs w:val="24"/>
        </w:rPr>
        <mc:AlternateContent>
          <mc:Choice Requires="wps">
            <w:drawing>
              <wp:anchor distT="0" distB="0" distL="114300" distR="114300" simplePos="0" relativeHeight="252008448" behindDoc="0" locked="0" layoutInCell="1" allowOverlap="1" wp14:anchorId="2F7E7BA1" wp14:editId="22599446">
                <wp:simplePos x="0" y="0"/>
                <wp:positionH relativeFrom="column">
                  <wp:posOffset>5314950</wp:posOffset>
                </wp:positionH>
                <wp:positionV relativeFrom="paragraph">
                  <wp:posOffset>171450</wp:posOffset>
                </wp:positionV>
                <wp:extent cx="0" cy="542925"/>
                <wp:effectExtent l="114300" t="19050" r="76200" b="85725"/>
                <wp:wrapNone/>
                <wp:docPr id="521" name="Straight Arrow Connector 521"/>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E5A6E7" id="Straight Arrow Connector 521" o:spid="_x0000_s1026" type="#_x0000_t32" style="position:absolute;margin-left:418.5pt;margin-top:13.5pt;width:0;height:42.7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2007424" behindDoc="0" locked="0" layoutInCell="1" allowOverlap="1" wp14:anchorId="619A1187" wp14:editId="6E9F488C">
                <wp:simplePos x="0" y="0"/>
                <wp:positionH relativeFrom="column">
                  <wp:posOffset>1666875</wp:posOffset>
                </wp:positionH>
                <wp:positionV relativeFrom="paragraph">
                  <wp:posOffset>171450</wp:posOffset>
                </wp:positionV>
                <wp:extent cx="0" cy="542925"/>
                <wp:effectExtent l="114300" t="19050" r="76200" b="85725"/>
                <wp:wrapNone/>
                <wp:docPr id="520" name="Straight Arrow Connector 520"/>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830B8A" id="Straight Arrow Connector 520" o:spid="_x0000_s1026" type="#_x0000_t32" style="position:absolute;margin-left:131.25pt;margin-top:13.5pt;width:0;height:42.7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" strokecolor="black [3200]" strokeweight="2pt">
                <v:stroke endarrow="open"/>
                <v:shadow on="t" color="black" opacity="24903f" origin=",.5" offset="0,.55556mm"/>
              </v:shape>
            </w:pict>
          </mc:Fallback>
        </mc:AlternateContent>
      </w:r>
    </w:p>
    <w:p w14:paraId="56C9DD20" w14:textId="77777777" w:rsidR="00AB0365" w:rsidRPr="00AB0365" w:rsidRDefault="009E4590" w:rsidP="00B81588">
      <w:pPr>
        <w:spacing w:line="240" w:lineRule="auto"/>
        <w:rPr>
          <w:sz w:val="24"/>
          <w:szCs w:val="24"/>
        </w:rPr>
      </w:pPr>
      <w:r>
        <w:rPr>
          <w:noProof/>
          <w:sz w:val="24"/>
          <w:szCs w:val="24"/>
        </w:rPr>
        <mc:AlternateContent>
          <mc:Choice Requires="wps">
            <w:drawing>
              <wp:anchor distT="0" distB="0" distL="114300" distR="114300" simplePos="0" relativeHeight="252004352" behindDoc="0" locked="0" layoutInCell="1" allowOverlap="1" wp14:anchorId="6FAF2143" wp14:editId="2C9BF1AA">
                <wp:simplePos x="0" y="0"/>
                <wp:positionH relativeFrom="column">
                  <wp:posOffset>5543550</wp:posOffset>
                </wp:positionH>
                <wp:positionV relativeFrom="paragraph">
                  <wp:posOffset>166370</wp:posOffset>
                </wp:positionV>
                <wp:extent cx="9525" cy="3695700"/>
                <wp:effectExtent l="0" t="0" r="28575" b="19050"/>
                <wp:wrapNone/>
                <wp:docPr id="516" name="Straight Connector 516"/>
                <wp:cNvGraphicFramePr/>
                <a:graphic xmlns:a="http://schemas.openxmlformats.org/drawingml/2006/main">
                  <a:graphicData uri="http://schemas.microsoft.com/office/word/2010/wordprocessingShape">
                    <wps:wsp>
                      <wps:cNvCnPr/>
                      <wps:spPr>
                        <a:xfrm>
                          <a:off x="0" y="0"/>
                          <a:ext cx="9525" cy="36957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4EA5F8" id="Straight Connector 516"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436.5pt,13.1pt" to="437.2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" strokecolor="black [3040]">
                <v:stroke dashstyle="1 1"/>
              </v:line>
            </w:pict>
          </mc:Fallback>
        </mc:AlternateContent>
      </w:r>
      <w:r>
        <w:rPr>
          <w:noProof/>
          <w:sz w:val="24"/>
          <w:szCs w:val="24"/>
        </w:rPr>
        <mc:AlternateContent>
          <mc:Choice Requires="wps">
            <w:drawing>
              <wp:anchor distT="0" distB="0" distL="114300" distR="114300" simplePos="0" relativeHeight="252003328" behindDoc="0" locked="0" layoutInCell="1" allowOverlap="1" wp14:anchorId="7592D701" wp14:editId="1D4F2FCF">
                <wp:simplePos x="0" y="0"/>
                <wp:positionH relativeFrom="column">
                  <wp:posOffset>1409700</wp:posOffset>
                </wp:positionH>
                <wp:positionV relativeFrom="paragraph">
                  <wp:posOffset>166370</wp:posOffset>
                </wp:positionV>
                <wp:extent cx="19050" cy="369570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19050" cy="369570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2AFDAC" id="Straight Connector 515"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111pt,13.1pt" to="112.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" strokecolor="black [3040]">
                <v:stroke dashstyle="1 1"/>
              </v:line>
            </w:pict>
          </mc:Fallback>
        </mc:AlternateContent>
      </w:r>
      <w:r w:rsidR="004F6B1A">
        <w:rPr>
          <w:noProof/>
          <w:sz w:val="24"/>
          <w:szCs w:val="24"/>
        </w:rPr>
        <mc:AlternateContent>
          <mc:Choice Requires="wps">
            <w:drawing>
              <wp:anchor distT="0" distB="0" distL="114300" distR="114300" simplePos="0" relativeHeight="252001280" behindDoc="0" locked="0" layoutInCell="1" allowOverlap="1" wp14:anchorId="01E9E827" wp14:editId="057BCC61">
                <wp:simplePos x="0" y="0"/>
                <wp:positionH relativeFrom="column">
                  <wp:posOffset>1162050</wp:posOffset>
                </wp:positionH>
                <wp:positionV relativeFrom="paragraph">
                  <wp:posOffset>166370</wp:posOffset>
                </wp:positionV>
                <wp:extent cx="4638675" cy="3695700"/>
                <wp:effectExtent l="0" t="0" r="28575" b="19050"/>
                <wp:wrapNone/>
                <wp:docPr id="511" name="Rectangle 511"/>
                <wp:cNvGraphicFramePr/>
                <a:graphic xmlns:a="http://schemas.openxmlformats.org/drawingml/2006/main">
                  <a:graphicData uri="http://schemas.microsoft.com/office/word/2010/wordprocessingShape">
                    <wps:wsp>
                      <wps:cNvSpPr/>
                      <wps:spPr>
                        <a:xfrm>
                          <a:off x="0" y="0"/>
                          <a:ext cx="4638675" cy="3695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31FBE" id="Rectangle 511" o:spid="_x0000_s1026" style="position:absolute;margin-left:91.5pt;margin-top:13.1pt;width:365.25pt;height:29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" fillcolor="white [3212]" strokecolor="black [3213]" strokeweight="2pt"/>
            </w:pict>
          </mc:Fallback>
        </mc:AlternateContent>
      </w:r>
    </w:p>
    <w:p w14:paraId="193504B8" w14:textId="77777777" w:rsidR="00C10856" w:rsidRPr="00C10856" w:rsidRDefault="004D70AB" w:rsidP="00B81588">
      <w:pPr>
        <w:spacing w:line="240" w:lineRule="auto"/>
        <w:rPr>
          <w:b/>
          <w:sz w:val="24"/>
          <w:szCs w:val="24"/>
        </w:rPr>
      </w:pPr>
      <w:r>
        <w:rPr>
          <w:b/>
          <w:sz w:val="24"/>
          <w:szCs w:val="24"/>
        </w:rPr>
        <w:tab/>
      </w:r>
      <w:r>
        <w:rPr>
          <w:b/>
          <w:sz w:val="24"/>
          <w:szCs w:val="24"/>
        </w:rPr>
        <w:tab/>
      </w:r>
      <w:r>
        <w:rPr>
          <w:b/>
          <w:sz w:val="24"/>
          <w:szCs w:val="24"/>
        </w:rPr>
        <w:tab/>
      </w:r>
    </w:p>
    <w:p w14:paraId="2202D67F" w14:textId="77777777" w:rsidR="00C10856" w:rsidRPr="00C10856" w:rsidRDefault="009E4590" w:rsidP="00B81588">
      <w:pPr>
        <w:spacing w:line="240" w:lineRule="auto"/>
        <w:rPr>
          <w:sz w:val="24"/>
          <w:szCs w:val="24"/>
        </w:rPr>
      </w:pPr>
      <w:r>
        <w:rPr>
          <w:noProof/>
          <w:sz w:val="24"/>
          <w:szCs w:val="24"/>
        </w:rPr>
        <mc:AlternateContent>
          <mc:Choice Requires="wps">
            <w:drawing>
              <wp:anchor distT="0" distB="0" distL="114300" distR="114300" simplePos="0" relativeHeight="252006400" behindDoc="0" locked="0" layoutInCell="1" allowOverlap="1" wp14:anchorId="795C5F28" wp14:editId="67BB8206">
                <wp:simplePos x="0" y="0"/>
                <wp:positionH relativeFrom="column">
                  <wp:posOffset>5314950</wp:posOffset>
                </wp:positionH>
                <wp:positionV relativeFrom="paragraph">
                  <wp:posOffset>156210</wp:posOffset>
                </wp:positionV>
                <wp:extent cx="0" cy="3333750"/>
                <wp:effectExtent l="0" t="0" r="19050" b="0"/>
                <wp:wrapNone/>
                <wp:docPr id="519" name="Straight Connector 519"/>
                <wp:cNvGraphicFramePr/>
                <a:graphic xmlns:a="http://schemas.openxmlformats.org/drawingml/2006/main">
                  <a:graphicData uri="http://schemas.microsoft.com/office/word/2010/wordprocessingShape">
                    <wps:wsp>
                      <wps:cNvCnPr/>
                      <wps:spPr>
                        <a:xfrm>
                          <a:off x="0" y="0"/>
                          <a:ext cx="0" cy="333375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AA7BB8" id="Straight Connector 519" o:spid="_x0000_s1026" style="position:absolute;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5pt,12.3pt" to="418.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" strokecolor="black [3040]">
                <v:stroke dashstyle="longDash"/>
              </v:line>
            </w:pict>
          </mc:Fallback>
        </mc:AlternateContent>
      </w:r>
      <w:r>
        <w:rPr>
          <w:noProof/>
          <w:sz w:val="24"/>
          <w:szCs w:val="24"/>
        </w:rPr>
        <mc:AlternateContent>
          <mc:Choice Requires="wps">
            <w:drawing>
              <wp:anchor distT="0" distB="0" distL="114300" distR="114300" simplePos="0" relativeHeight="252005376" behindDoc="0" locked="0" layoutInCell="1" allowOverlap="1" wp14:anchorId="1F77FE84" wp14:editId="596BDBBA">
                <wp:simplePos x="0" y="0"/>
                <wp:positionH relativeFrom="column">
                  <wp:posOffset>1666875</wp:posOffset>
                </wp:positionH>
                <wp:positionV relativeFrom="paragraph">
                  <wp:posOffset>156210</wp:posOffset>
                </wp:positionV>
                <wp:extent cx="0" cy="3333750"/>
                <wp:effectExtent l="0" t="0" r="19050" b="0"/>
                <wp:wrapNone/>
                <wp:docPr id="517" name="Straight Connector 517"/>
                <wp:cNvGraphicFramePr/>
                <a:graphic xmlns:a="http://schemas.openxmlformats.org/drawingml/2006/main">
                  <a:graphicData uri="http://schemas.microsoft.com/office/word/2010/wordprocessingShape">
                    <wps:wsp>
                      <wps:cNvCnPr/>
                      <wps:spPr>
                        <a:xfrm>
                          <a:off x="0" y="0"/>
                          <a:ext cx="0" cy="333375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EC957" id="Straight Connector 51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2.3pt" to="131.2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" strokecolor="black [3040]">
                <v:stroke dashstyle="longDash"/>
              </v:line>
            </w:pict>
          </mc:Fallback>
        </mc:AlternateContent>
      </w:r>
      <w:r>
        <w:rPr>
          <w:noProof/>
          <w:sz w:val="24"/>
          <w:szCs w:val="24"/>
        </w:rPr>
        <mc:AlternateContent>
          <mc:Choice Requires="wps">
            <w:drawing>
              <wp:anchor distT="0" distB="0" distL="114300" distR="114300" simplePos="0" relativeHeight="252002304" behindDoc="0" locked="0" layoutInCell="1" allowOverlap="1" wp14:anchorId="19D95D3E" wp14:editId="42DAD1DD">
                <wp:simplePos x="0" y="0"/>
                <wp:positionH relativeFrom="column">
                  <wp:posOffset>1162049</wp:posOffset>
                </wp:positionH>
                <wp:positionV relativeFrom="paragraph">
                  <wp:posOffset>156210</wp:posOffset>
                </wp:positionV>
                <wp:extent cx="4638675" cy="0"/>
                <wp:effectExtent l="0" t="0" r="9525" b="19050"/>
                <wp:wrapNone/>
                <wp:docPr id="514" name="Straight Connector 514"/>
                <wp:cNvGraphicFramePr/>
                <a:graphic xmlns:a="http://schemas.openxmlformats.org/drawingml/2006/main">
                  <a:graphicData uri="http://schemas.microsoft.com/office/word/2010/wordprocessingShape">
                    <wps:wsp>
                      <wps:cNvCnPr/>
                      <wps:spPr>
                        <a:xfrm>
                          <a:off x="0" y="0"/>
                          <a:ext cx="4638675"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6AAFD" id="Straight Connector 514"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91.5pt,12.3pt" to="456.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" strokecolor="black [3040]">
                <v:stroke dashstyle="1 1"/>
              </v:line>
            </w:pict>
          </mc:Fallback>
        </mc:AlternateContent>
      </w:r>
    </w:p>
    <w:p w14:paraId="61EB7CD5" w14:textId="77777777" w:rsidR="00C10856" w:rsidRPr="00C10856" w:rsidRDefault="00B70CE8" w:rsidP="00B81588">
      <w:pPr>
        <w:spacing w:line="240" w:lineRule="auto"/>
        <w:rPr>
          <w:sz w:val="24"/>
          <w:szCs w:val="24"/>
        </w:rPr>
      </w:pPr>
      <w:r w:rsidRPr="00B70CE8">
        <w:rPr>
          <w:noProof/>
          <w:sz w:val="24"/>
          <w:szCs w:val="24"/>
        </w:rPr>
        <mc:AlternateContent>
          <mc:Choice Requires="wps">
            <w:drawing>
              <wp:anchor distT="0" distB="0" distL="114300" distR="114300" simplePos="0" relativeHeight="252018688" behindDoc="0" locked="0" layoutInCell="1" allowOverlap="1" wp14:anchorId="5FB1E9EB" wp14:editId="4767C605">
                <wp:simplePos x="0" y="0"/>
                <wp:positionH relativeFrom="column">
                  <wp:posOffset>-57150</wp:posOffset>
                </wp:positionH>
                <wp:positionV relativeFrom="paragraph">
                  <wp:posOffset>37465</wp:posOffset>
                </wp:positionV>
                <wp:extent cx="857250" cy="1143000"/>
                <wp:effectExtent l="0" t="0" r="19050" b="1905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143000"/>
                        </a:xfrm>
                        <a:prstGeom prst="rect">
                          <a:avLst/>
                        </a:prstGeom>
                        <a:solidFill>
                          <a:srgbClr val="FFFFFF"/>
                        </a:solidFill>
                        <a:ln w="9525">
                          <a:solidFill>
                            <a:schemeClr val="bg1"/>
                          </a:solidFill>
                          <a:miter lim="800000"/>
                          <a:headEnd/>
                          <a:tailEnd/>
                        </a:ln>
                      </wps:spPr>
                      <wps:txbx>
                        <w:txbxContent>
                          <w:p w14:paraId="0AC897EE" w14:textId="77777777" w:rsidR="004B13F3" w:rsidRDefault="004B13F3">
                            <w:r>
                              <w:t>MINIMUM</w:t>
                            </w:r>
                          </w:p>
                          <w:p w14:paraId="4C794779" w14:textId="77777777" w:rsidR="004B13F3" w:rsidRDefault="004B13F3">
                            <w:r>
                              <w:t>REAR YARD</w:t>
                            </w:r>
                          </w:p>
                          <w:p w14:paraId="63B7C7C5" w14:textId="77777777" w:rsidR="004B13F3" w:rsidRDefault="004B13F3">
                            <w:r>
                              <w:t>SETBACK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E9EB" id="_x0000_s1095" type="#_x0000_t202" style="position:absolute;margin-left:-4.5pt;margin-top:2.95pt;width:67.5pt;height:9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" strokecolor="white [3212]">
                <v:textbox>
                  <w:txbxContent>
                    <w:p w14:paraId="0AC897EE" w14:textId="77777777" w:rsidR="004B13F3" w:rsidRDefault="004B13F3">
                      <w:r>
                        <w:t>MINIMUM</w:t>
                      </w:r>
                    </w:p>
                    <w:p w14:paraId="4C794779" w14:textId="77777777" w:rsidR="004B13F3" w:rsidRDefault="004B13F3">
                      <w:r>
                        <w:t>REAR YARD</w:t>
                      </w:r>
                    </w:p>
                    <w:p w14:paraId="63B7C7C5" w14:textId="77777777" w:rsidR="004B13F3" w:rsidRDefault="004B13F3">
                      <w:r>
                        <w:t>SETBACK</w:t>
                      </w:r>
                    </w:p>
                  </w:txbxContent>
                </v:textbox>
              </v:shape>
            </w:pict>
          </mc:Fallback>
        </mc:AlternateContent>
      </w:r>
    </w:p>
    <w:p w14:paraId="2220E826" w14:textId="77777777" w:rsidR="00C10856" w:rsidRDefault="00C10856" w:rsidP="00B81588">
      <w:pPr>
        <w:spacing w:line="240" w:lineRule="auto"/>
        <w:rPr>
          <w:sz w:val="24"/>
          <w:szCs w:val="24"/>
        </w:rPr>
      </w:pPr>
    </w:p>
    <w:p w14:paraId="6376BB71" w14:textId="77777777" w:rsidR="004F0696" w:rsidRDefault="00B70CE8" w:rsidP="00B81588">
      <w:pPr>
        <w:spacing w:line="240" w:lineRule="auto"/>
        <w:rPr>
          <w:sz w:val="24"/>
          <w:szCs w:val="24"/>
        </w:rPr>
      </w:pPr>
      <w:r>
        <w:rPr>
          <w:noProof/>
          <w:sz w:val="24"/>
          <w:szCs w:val="24"/>
        </w:rPr>
        <mc:AlternateContent>
          <mc:Choice Requires="wps">
            <w:drawing>
              <wp:anchor distT="0" distB="0" distL="114300" distR="114300" simplePos="0" relativeHeight="252016640" behindDoc="0" locked="0" layoutInCell="1" allowOverlap="1" wp14:anchorId="73248C00" wp14:editId="5C1BC233">
                <wp:simplePos x="0" y="0"/>
                <wp:positionH relativeFrom="column">
                  <wp:posOffset>800099</wp:posOffset>
                </wp:positionH>
                <wp:positionV relativeFrom="paragraph">
                  <wp:posOffset>27305</wp:posOffset>
                </wp:positionV>
                <wp:extent cx="1114425" cy="0"/>
                <wp:effectExtent l="0" t="76200" r="28575" b="152400"/>
                <wp:wrapNone/>
                <wp:docPr id="527" name="Straight Arrow Connector 527"/>
                <wp:cNvGraphicFramePr/>
                <a:graphic xmlns:a="http://schemas.openxmlformats.org/drawingml/2006/main">
                  <a:graphicData uri="http://schemas.microsoft.com/office/word/2010/wordprocessingShape">
                    <wps:wsp>
                      <wps:cNvCnPr/>
                      <wps:spPr>
                        <a:xfrm>
                          <a:off x="0" y="0"/>
                          <a:ext cx="11144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97F5A9" id="Straight Arrow Connector 527" o:spid="_x0000_s1026" type="#_x0000_t32" style="position:absolute;margin-left:63pt;margin-top:2.15pt;width:87.75pt;height:0;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2015616" behindDoc="0" locked="0" layoutInCell="1" allowOverlap="1" wp14:anchorId="2FF61571" wp14:editId="0EA14DA5">
                <wp:simplePos x="0" y="0"/>
                <wp:positionH relativeFrom="column">
                  <wp:posOffset>1914525</wp:posOffset>
                </wp:positionH>
                <wp:positionV relativeFrom="paragraph">
                  <wp:posOffset>27305</wp:posOffset>
                </wp:positionV>
                <wp:extent cx="3886200" cy="0"/>
                <wp:effectExtent l="0" t="0" r="19050" b="19050"/>
                <wp:wrapNone/>
                <wp:docPr id="526" name="Straight Connector 526"/>
                <wp:cNvGraphicFramePr/>
                <a:graphic xmlns:a="http://schemas.openxmlformats.org/drawingml/2006/main">
                  <a:graphicData uri="http://schemas.microsoft.com/office/word/2010/wordprocessingShape">
                    <wps:wsp>
                      <wps:cNvCnPr/>
                      <wps:spPr>
                        <a:xfrm>
                          <a:off x="0" y="0"/>
                          <a:ext cx="38862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8EDBC6" id="Straight Connector 526" o:spid="_x0000_s1026" style="position:absolute;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75pt,2.15pt" to="45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" strokecolor="black [3213]">
                <v:stroke dashstyle="longDash"/>
              </v:line>
            </w:pict>
          </mc:Fallback>
        </mc:AlternateContent>
      </w:r>
    </w:p>
    <w:p w14:paraId="5D01BC62" w14:textId="77777777" w:rsidR="004F0696" w:rsidRPr="004F0696" w:rsidRDefault="004F0696" w:rsidP="00B81588">
      <w:pPr>
        <w:spacing w:line="240" w:lineRule="auto"/>
        <w:rPr>
          <w:sz w:val="24"/>
          <w:szCs w:val="24"/>
        </w:rPr>
      </w:pPr>
    </w:p>
    <w:p w14:paraId="26A4EFBE" w14:textId="77777777" w:rsidR="004F0696" w:rsidRDefault="001452E9" w:rsidP="00B81588">
      <w:pPr>
        <w:spacing w:line="240" w:lineRule="auto"/>
        <w:rPr>
          <w:sz w:val="24"/>
          <w:szCs w:val="24"/>
        </w:rPr>
      </w:pPr>
      <w:r>
        <w:rPr>
          <w:noProof/>
          <w:sz w:val="24"/>
          <w:szCs w:val="24"/>
        </w:rPr>
        <mc:AlternateContent>
          <mc:Choice Requires="wps">
            <w:drawing>
              <wp:anchor distT="0" distB="0" distL="114300" distR="114300" simplePos="0" relativeHeight="252034048" behindDoc="0" locked="0" layoutInCell="1" allowOverlap="1" wp14:anchorId="5D2C7241" wp14:editId="0D28141D">
                <wp:simplePos x="0" y="0"/>
                <wp:positionH relativeFrom="column">
                  <wp:posOffset>2486025</wp:posOffset>
                </wp:positionH>
                <wp:positionV relativeFrom="paragraph">
                  <wp:posOffset>131445</wp:posOffset>
                </wp:positionV>
                <wp:extent cx="1857375" cy="771525"/>
                <wp:effectExtent l="0" t="0" r="28575" b="28575"/>
                <wp:wrapNone/>
                <wp:docPr id="539" name="Rectangle 539"/>
                <wp:cNvGraphicFramePr/>
                <a:graphic xmlns:a="http://schemas.openxmlformats.org/drawingml/2006/main">
                  <a:graphicData uri="http://schemas.microsoft.com/office/word/2010/wordprocessingShape">
                    <wps:wsp>
                      <wps:cNvSpPr/>
                      <wps:spPr>
                        <a:xfrm>
                          <a:off x="0" y="0"/>
                          <a:ext cx="1857375" cy="771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4FAB2" id="Rectangle 539" o:spid="_x0000_s1026" style="position:absolute;margin-left:195.75pt;margin-top:10.35pt;width:146.25pt;height:6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" fillcolor="white [3201]" strokecolor="black [3200]" strokeweight="2pt"/>
            </w:pict>
          </mc:Fallback>
        </mc:AlternateContent>
      </w:r>
    </w:p>
    <w:p w14:paraId="208E1455" w14:textId="77777777" w:rsidR="004F0696" w:rsidRDefault="001452E9" w:rsidP="00B81588">
      <w:pPr>
        <w:spacing w:line="240" w:lineRule="auto"/>
        <w:rPr>
          <w:sz w:val="24"/>
          <w:szCs w:val="24"/>
        </w:rPr>
      </w:pPr>
      <w:r>
        <w:rPr>
          <w:noProof/>
          <w:sz w:val="24"/>
          <w:szCs w:val="24"/>
        </w:rPr>
        <mc:AlternateContent>
          <mc:Choice Requires="wps">
            <w:drawing>
              <wp:anchor distT="0" distB="0" distL="114300" distR="114300" simplePos="0" relativeHeight="252035072" behindDoc="0" locked="0" layoutInCell="1" allowOverlap="1" wp14:anchorId="5598509C" wp14:editId="4F5953BA">
                <wp:simplePos x="0" y="0"/>
                <wp:positionH relativeFrom="column">
                  <wp:posOffset>2423795</wp:posOffset>
                </wp:positionH>
                <wp:positionV relativeFrom="paragraph">
                  <wp:posOffset>6985</wp:posOffset>
                </wp:positionV>
                <wp:extent cx="768350" cy="643890"/>
                <wp:effectExtent l="5080" t="0" r="17780" b="17780"/>
                <wp:wrapNone/>
                <wp:docPr id="540" name="Isosceles Triangle 540"/>
                <wp:cNvGraphicFramePr/>
                <a:graphic xmlns:a="http://schemas.openxmlformats.org/drawingml/2006/main">
                  <a:graphicData uri="http://schemas.microsoft.com/office/word/2010/wordprocessingShape">
                    <wps:wsp>
                      <wps:cNvSpPr/>
                      <wps:spPr>
                        <a:xfrm rot="5400000">
                          <a:off x="0" y="0"/>
                          <a:ext cx="768350" cy="643890"/>
                        </a:xfrm>
                        <a:prstGeom prst="triangle">
                          <a:avLst>
                            <a:gd name="adj" fmla="val 5371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20D8" id="Isosceles Triangle 540" o:spid="_x0000_s1026" type="#_x0000_t5" style="position:absolute;margin-left:190.85pt;margin-top:.55pt;width:60.5pt;height:50.7pt;rotation:9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" adj="11603" fillcolor="white [3212]" strokecolor="#243f60 [1604]" strokeweight="2pt"/>
            </w:pict>
          </mc:Fallback>
        </mc:AlternateContent>
      </w:r>
      <w:r>
        <w:rPr>
          <w:noProof/>
          <w:sz w:val="24"/>
          <w:szCs w:val="24"/>
        </w:rPr>
        <mc:AlternateContent>
          <mc:Choice Requires="wps">
            <w:drawing>
              <wp:anchor distT="0" distB="0" distL="114300" distR="114300" simplePos="0" relativeHeight="252036096" behindDoc="0" locked="0" layoutInCell="1" allowOverlap="1" wp14:anchorId="30EDE55B" wp14:editId="3184A548">
                <wp:simplePos x="0" y="0"/>
                <wp:positionH relativeFrom="column">
                  <wp:posOffset>3710306</wp:posOffset>
                </wp:positionH>
                <wp:positionV relativeFrom="paragraph">
                  <wp:posOffset>75882</wp:posOffset>
                </wp:positionV>
                <wp:extent cx="769620" cy="501015"/>
                <wp:effectExtent l="0" t="0" r="12383" b="12382"/>
                <wp:wrapNone/>
                <wp:docPr id="541" name="Isosceles Triangle 541"/>
                <wp:cNvGraphicFramePr/>
                <a:graphic xmlns:a="http://schemas.openxmlformats.org/drawingml/2006/main">
                  <a:graphicData uri="http://schemas.microsoft.com/office/word/2010/wordprocessingShape">
                    <wps:wsp>
                      <wps:cNvSpPr/>
                      <wps:spPr>
                        <a:xfrm rot="16200000">
                          <a:off x="0" y="0"/>
                          <a:ext cx="769620" cy="50101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27F5" id="Isosceles Triangle 541" o:spid="_x0000_s1026" type="#_x0000_t5" style="position:absolute;margin-left:292.15pt;margin-top:5.95pt;width:60.6pt;height:39.45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" fillcolor="white [3212]" strokecolor="#243f60 [1604]" strokeweight="2pt"/>
            </w:pict>
          </mc:Fallback>
        </mc:AlternateContent>
      </w:r>
      <w:r w:rsidR="00876C82" w:rsidRPr="00876C82">
        <w:rPr>
          <w:noProof/>
          <w:sz w:val="24"/>
          <w:szCs w:val="24"/>
        </w:rPr>
        <mc:AlternateContent>
          <mc:Choice Requires="wps">
            <w:drawing>
              <wp:anchor distT="0" distB="0" distL="114300" distR="114300" simplePos="0" relativeHeight="252029952" behindDoc="0" locked="0" layoutInCell="1" allowOverlap="1" wp14:anchorId="48C59119" wp14:editId="5E5C5308">
                <wp:simplePos x="0" y="0"/>
                <wp:positionH relativeFrom="column">
                  <wp:posOffset>6219825</wp:posOffset>
                </wp:positionH>
                <wp:positionV relativeFrom="paragraph">
                  <wp:posOffset>88265</wp:posOffset>
                </wp:positionV>
                <wp:extent cx="923925" cy="914400"/>
                <wp:effectExtent l="0" t="0" r="9525"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914400"/>
                        </a:xfrm>
                        <a:prstGeom prst="rect">
                          <a:avLst/>
                        </a:prstGeom>
                        <a:solidFill>
                          <a:srgbClr val="FFFFFF"/>
                        </a:solidFill>
                        <a:ln w="9525">
                          <a:noFill/>
                          <a:miter lim="800000"/>
                          <a:headEnd/>
                          <a:tailEnd/>
                        </a:ln>
                      </wps:spPr>
                      <wps:txbx>
                        <w:txbxContent>
                          <w:p w14:paraId="36AB9FA0" w14:textId="77777777" w:rsidR="004B13F3" w:rsidRDefault="004B13F3">
                            <w:r>
                              <w:t>MINIMUM</w:t>
                            </w:r>
                          </w:p>
                          <w:p w14:paraId="71179038" w14:textId="77777777" w:rsidR="004B13F3" w:rsidRDefault="004B13F3">
                            <w:r>
                              <w:t>ACCESSORY</w:t>
                            </w:r>
                          </w:p>
                          <w:p w14:paraId="30049F0B" w14:textId="77777777" w:rsidR="004B13F3" w:rsidRDefault="004B13F3">
                            <w:r>
                              <w:t>USE</w:t>
                            </w:r>
                          </w:p>
                          <w:p w14:paraId="3C5635A6" w14:textId="77777777" w:rsidR="004B13F3" w:rsidRDefault="004B13F3">
                            <w:r>
                              <w:t>SETBACK</w:t>
                            </w:r>
                          </w:p>
                          <w:p w14:paraId="5254F42D" w14:textId="77777777" w:rsidR="004B13F3" w:rsidRDefault="004B1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59119" id="_x0000_s1096" type="#_x0000_t202" style="position:absolute;margin-left:489.75pt;margin-top:6.95pt;width:72.75pt;height:1in;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" stroked="f">
                <v:textbox>
                  <w:txbxContent>
                    <w:p w14:paraId="36AB9FA0" w14:textId="77777777" w:rsidR="004B13F3" w:rsidRDefault="004B13F3">
                      <w:r>
                        <w:t>MINIMUM</w:t>
                      </w:r>
                    </w:p>
                    <w:p w14:paraId="71179038" w14:textId="77777777" w:rsidR="004B13F3" w:rsidRDefault="004B13F3">
                      <w:r>
                        <w:t>ACCESSORY</w:t>
                      </w:r>
                    </w:p>
                    <w:p w14:paraId="30049F0B" w14:textId="77777777" w:rsidR="004B13F3" w:rsidRDefault="004B13F3">
                      <w:r>
                        <w:t>USE</w:t>
                      </w:r>
                    </w:p>
                    <w:p w14:paraId="3C5635A6" w14:textId="77777777" w:rsidR="004B13F3" w:rsidRDefault="004B13F3">
                      <w:r>
                        <w:t>SETBACK</w:t>
                      </w:r>
                    </w:p>
                    <w:p w14:paraId="5254F42D" w14:textId="77777777" w:rsidR="004B13F3" w:rsidRDefault="004B13F3"/>
                  </w:txbxContent>
                </v:textbox>
              </v:shape>
            </w:pict>
          </mc:Fallback>
        </mc:AlternateContent>
      </w:r>
    </w:p>
    <w:p w14:paraId="05AEBF39" w14:textId="77777777" w:rsidR="004F0696" w:rsidRDefault="001452E9" w:rsidP="00B81588">
      <w:pPr>
        <w:spacing w:line="240" w:lineRule="auto"/>
        <w:rPr>
          <w:sz w:val="24"/>
          <w:szCs w:val="24"/>
        </w:rPr>
      </w:pPr>
      <w:r>
        <w:rPr>
          <w:noProof/>
          <w:sz w:val="24"/>
          <w:szCs w:val="24"/>
        </w:rPr>
        <mc:AlternateContent>
          <mc:Choice Requires="wps">
            <w:drawing>
              <wp:anchor distT="0" distB="0" distL="114300" distR="114300" simplePos="0" relativeHeight="252037120" behindDoc="0" locked="0" layoutInCell="1" allowOverlap="1" wp14:anchorId="16EA49C7" wp14:editId="351D120A">
                <wp:simplePos x="0" y="0"/>
                <wp:positionH relativeFrom="column">
                  <wp:posOffset>3125470</wp:posOffset>
                </wp:positionH>
                <wp:positionV relativeFrom="paragraph">
                  <wp:posOffset>159385</wp:posOffset>
                </wp:positionV>
                <wp:extent cx="723582" cy="0"/>
                <wp:effectExtent l="0" t="0" r="19685" b="19050"/>
                <wp:wrapNone/>
                <wp:docPr id="542" name="Straight Connector 542"/>
                <wp:cNvGraphicFramePr/>
                <a:graphic xmlns:a="http://schemas.openxmlformats.org/drawingml/2006/main">
                  <a:graphicData uri="http://schemas.microsoft.com/office/word/2010/wordprocessingShape">
                    <wps:wsp>
                      <wps:cNvCnPr/>
                      <wps:spPr>
                        <a:xfrm>
                          <a:off x="0" y="0"/>
                          <a:ext cx="723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9713C" id="Straight Connector 542" o:spid="_x0000_s1026"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246.1pt,12.55pt" to="303.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wtwEAALoDAAAOAAAAZHJzL2Uyb0RvYy54bWysU8GOEzEMvSPxD1HudKaFh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" strokecolor="black [3040]"/>
            </w:pict>
          </mc:Fallback>
        </mc:AlternateContent>
      </w:r>
      <w:r w:rsidR="00B70CE8" w:rsidRPr="00B70CE8">
        <w:rPr>
          <w:noProof/>
          <w:sz w:val="24"/>
          <w:szCs w:val="24"/>
        </w:rPr>
        <mc:AlternateContent>
          <mc:Choice Requires="wps">
            <w:drawing>
              <wp:anchor distT="0" distB="0" distL="114300" distR="114300" simplePos="0" relativeHeight="252021760" behindDoc="0" locked="0" layoutInCell="1" allowOverlap="1" wp14:anchorId="3749CCB2" wp14:editId="253E91F2">
                <wp:simplePos x="0" y="0"/>
                <wp:positionH relativeFrom="column">
                  <wp:posOffset>-57150</wp:posOffset>
                </wp:positionH>
                <wp:positionV relativeFrom="paragraph">
                  <wp:posOffset>159385</wp:posOffset>
                </wp:positionV>
                <wp:extent cx="847725" cy="704850"/>
                <wp:effectExtent l="0" t="0" r="28575" b="1905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04850"/>
                        </a:xfrm>
                        <a:prstGeom prst="rect">
                          <a:avLst/>
                        </a:prstGeom>
                        <a:solidFill>
                          <a:srgbClr val="FFFFFF"/>
                        </a:solidFill>
                        <a:ln w="9525">
                          <a:solidFill>
                            <a:schemeClr val="bg1"/>
                          </a:solidFill>
                          <a:miter lim="800000"/>
                          <a:headEnd/>
                          <a:tailEnd/>
                        </a:ln>
                      </wps:spPr>
                      <wps:txbx>
                        <w:txbxContent>
                          <w:p w14:paraId="41FE9618" w14:textId="77777777" w:rsidR="004B13F3" w:rsidRDefault="004B13F3">
                            <w:r>
                              <w:t>SIDE LOT</w:t>
                            </w:r>
                          </w:p>
                          <w:p w14:paraId="5ED0E877" w14:textId="77777777" w:rsidR="004B13F3" w:rsidRDefault="004B13F3">
                            <w: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9CCB2" id="_x0000_s1097" type="#_x0000_t202" style="position:absolute;margin-left:-4.5pt;margin-top:12.55pt;width:66.75pt;height:5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" strokecolor="white [3212]">
                <v:textbox>
                  <w:txbxContent>
                    <w:p w14:paraId="41FE9618" w14:textId="77777777" w:rsidR="004B13F3" w:rsidRDefault="004B13F3">
                      <w:r>
                        <w:t>SIDE LOT</w:t>
                      </w:r>
                    </w:p>
                    <w:p w14:paraId="5ED0E877" w14:textId="77777777" w:rsidR="004B13F3" w:rsidRDefault="004B13F3">
                      <w:r>
                        <w:t xml:space="preserve">    LINE</w:t>
                      </w:r>
                    </w:p>
                  </w:txbxContent>
                </v:textbox>
              </v:shape>
            </w:pict>
          </mc:Fallback>
        </mc:AlternateContent>
      </w:r>
    </w:p>
    <w:p w14:paraId="1BEAA5FB" w14:textId="77777777" w:rsidR="002D686E" w:rsidRDefault="001452E9" w:rsidP="00B81588">
      <w:pPr>
        <w:spacing w:line="240" w:lineRule="auto"/>
        <w:rPr>
          <w:sz w:val="24"/>
          <w:szCs w:val="24"/>
        </w:rPr>
      </w:pPr>
      <w:r>
        <w:rPr>
          <w:noProof/>
          <w:sz w:val="24"/>
          <w:szCs w:val="24"/>
        </w:rPr>
        <mc:AlternateContent>
          <mc:Choice Requires="wps">
            <w:drawing>
              <wp:anchor distT="0" distB="0" distL="114300" distR="114300" simplePos="0" relativeHeight="252038144" behindDoc="0" locked="0" layoutInCell="1" allowOverlap="1" wp14:anchorId="6C71BD1D" wp14:editId="6270F752">
                <wp:simplePos x="0" y="0"/>
                <wp:positionH relativeFrom="column">
                  <wp:posOffset>3184209</wp:posOffset>
                </wp:positionH>
                <wp:positionV relativeFrom="paragraph">
                  <wp:posOffset>-1588</wp:posOffset>
                </wp:positionV>
                <wp:extent cx="532130" cy="484505"/>
                <wp:effectExtent l="4762" t="0" r="25083" b="25082"/>
                <wp:wrapNone/>
                <wp:docPr id="543" name="Pentagon 543"/>
                <wp:cNvGraphicFramePr/>
                <a:graphic xmlns:a="http://schemas.openxmlformats.org/drawingml/2006/main">
                  <a:graphicData uri="http://schemas.microsoft.com/office/word/2010/wordprocessingShape">
                    <wps:wsp>
                      <wps:cNvSpPr/>
                      <wps:spPr>
                        <a:xfrm rot="16200000">
                          <a:off x="0" y="0"/>
                          <a:ext cx="532130" cy="484505"/>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BBDC11" id="Pentagon 543" o:spid="_x0000_s1026" type="#_x0000_t15" style="position:absolute;margin-left:250.75pt;margin-top:-.15pt;width:41.9pt;height:38.15pt;rotation:-90;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" adj="11767" filled="f" strokecolor="#243f60 [1604]" strokeweight="2pt"/>
            </w:pict>
          </mc:Fallback>
        </mc:AlternateContent>
      </w:r>
      <w:r w:rsidR="00876C82">
        <w:rPr>
          <w:noProof/>
          <w:sz w:val="24"/>
          <w:szCs w:val="24"/>
        </w:rPr>
        <mc:AlternateContent>
          <mc:Choice Requires="wps">
            <w:drawing>
              <wp:anchor distT="0" distB="0" distL="114300" distR="114300" simplePos="0" relativeHeight="252027904" behindDoc="0" locked="0" layoutInCell="1" allowOverlap="1" wp14:anchorId="22CCF34F" wp14:editId="2B9EF478">
                <wp:simplePos x="0" y="0"/>
                <wp:positionH relativeFrom="column">
                  <wp:posOffset>5800725</wp:posOffset>
                </wp:positionH>
                <wp:positionV relativeFrom="paragraph">
                  <wp:posOffset>68580</wp:posOffset>
                </wp:positionV>
                <wp:extent cx="419100" cy="0"/>
                <wp:effectExtent l="57150" t="76200" r="0" b="152400"/>
                <wp:wrapNone/>
                <wp:docPr id="535" name="Straight Arrow Connector 535"/>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216B70" id="Straight Arrow Connector 535" o:spid="_x0000_s1026" type="#_x0000_t32" style="position:absolute;margin-left:456.75pt;margin-top:5.4pt;width:33pt;height:0;flip:x;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" strokecolor="black [3200]" strokeweight="2pt">
                <v:stroke endarrow="open"/>
                <v:shadow on="t" color="black" opacity="24903f" origin=",.5" offset="0,.55556mm"/>
              </v:shape>
            </w:pict>
          </mc:Fallback>
        </mc:AlternateContent>
      </w:r>
      <w:r w:rsidR="00876C82">
        <w:rPr>
          <w:noProof/>
          <w:sz w:val="24"/>
          <w:szCs w:val="24"/>
        </w:rPr>
        <mc:AlternateContent>
          <mc:Choice Requires="wps">
            <w:drawing>
              <wp:anchor distT="0" distB="0" distL="114300" distR="114300" simplePos="0" relativeHeight="252026880" behindDoc="0" locked="0" layoutInCell="1" allowOverlap="1" wp14:anchorId="0C15601C" wp14:editId="2B14D4B6">
                <wp:simplePos x="0" y="0"/>
                <wp:positionH relativeFrom="column">
                  <wp:posOffset>5219700</wp:posOffset>
                </wp:positionH>
                <wp:positionV relativeFrom="paragraph">
                  <wp:posOffset>68580</wp:posOffset>
                </wp:positionV>
                <wp:extent cx="323850" cy="9525"/>
                <wp:effectExtent l="0" t="76200" r="19050" b="142875"/>
                <wp:wrapNone/>
                <wp:docPr id="534" name="Straight Arrow Connector 534"/>
                <wp:cNvGraphicFramePr/>
                <a:graphic xmlns:a="http://schemas.openxmlformats.org/drawingml/2006/main">
                  <a:graphicData uri="http://schemas.microsoft.com/office/word/2010/wordprocessingShape">
                    <wps:wsp>
                      <wps:cNvCnPr/>
                      <wps:spPr>
                        <a:xfrm>
                          <a:off x="0" y="0"/>
                          <a:ext cx="32385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ED10FB" id="Straight Arrow Connector 534" o:spid="_x0000_s1026" type="#_x0000_t32" style="position:absolute;margin-left:411pt;margin-top:5.4pt;width:25.5pt;height:.7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" strokecolor="black [3200]" strokeweight="2pt">
                <v:stroke endarrow="open"/>
                <v:shadow on="t" color="black" opacity="24903f" origin=",.5" offset="0,.55556mm"/>
              </v:shape>
            </w:pict>
          </mc:Fallback>
        </mc:AlternateContent>
      </w:r>
      <w:r w:rsidR="00B70CE8">
        <w:rPr>
          <w:noProof/>
          <w:sz w:val="24"/>
          <w:szCs w:val="24"/>
        </w:rPr>
        <mc:AlternateContent>
          <mc:Choice Requires="wps">
            <w:drawing>
              <wp:anchor distT="0" distB="0" distL="114300" distR="114300" simplePos="0" relativeHeight="252019712" behindDoc="0" locked="0" layoutInCell="1" allowOverlap="1" wp14:anchorId="593108FB" wp14:editId="49326E3C">
                <wp:simplePos x="0" y="0"/>
                <wp:positionH relativeFrom="column">
                  <wp:posOffset>685800</wp:posOffset>
                </wp:positionH>
                <wp:positionV relativeFrom="paragraph">
                  <wp:posOffset>163830</wp:posOffset>
                </wp:positionV>
                <wp:extent cx="476250" cy="0"/>
                <wp:effectExtent l="0" t="76200" r="19050" b="152400"/>
                <wp:wrapNone/>
                <wp:docPr id="529" name="Straight Arrow Connector 529"/>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D36EC3" id="Straight Arrow Connector 529" o:spid="_x0000_s1026" type="#_x0000_t32" style="position:absolute;margin-left:54pt;margin-top:12.9pt;width:37.5pt;height:0;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" strokecolor="black [3200]" strokeweight="2pt">
                <v:stroke endarrow="open"/>
                <v:shadow on="t" color="black" opacity="24903f" origin=",.5" offset="0,.55556mm"/>
              </v:shape>
            </w:pict>
          </mc:Fallback>
        </mc:AlternateContent>
      </w:r>
    </w:p>
    <w:p w14:paraId="13EE5179" w14:textId="77777777" w:rsidR="002D686E" w:rsidRPr="002D686E" w:rsidRDefault="002D686E" w:rsidP="00B81588">
      <w:pPr>
        <w:spacing w:line="240" w:lineRule="auto"/>
        <w:rPr>
          <w:sz w:val="24"/>
          <w:szCs w:val="24"/>
        </w:rPr>
      </w:pPr>
    </w:p>
    <w:p w14:paraId="38B846C8" w14:textId="77777777" w:rsidR="002D686E" w:rsidRPr="00E25454" w:rsidRDefault="002D686E" w:rsidP="00B81588">
      <w:pPr>
        <w:spacing w:line="240" w:lineRule="auto"/>
        <w:rPr>
          <w:sz w:val="24"/>
          <w:szCs w:val="24"/>
        </w:rPr>
      </w:pPr>
    </w:p>
    <w:p w14:paraId="10802680" w14:textId="77777777" w:rsidR="00E25454" w:rsidRPr="004F220F" w:rsidRDefault="001452E9" w:rsidP="00B81588">
      <w:pPr>
        <w:spacing w:line="240" w:lineRule="auto"/>
        <w:rPr>
          <w:sz w:val="24"/>
          <w:szCs w:val="24"/>
        </w:rPr>
      </w:pPr>
      <w:r w:rsidRPr="001452E9">
        <w:rPr>
          <w:noProof/>
          <w:sz w:val="24"/>
          <w:szCs w:val="24"/>
        </w:rPr>
        <mc:AlternateContent>
          <mc:Choice Requires="wps">
            <w:drawing>
              <wp:anchor distT="0" distB="0" distL="114300" distR="114300" simplePos="0" relativeHeight="252033024" behindDoc="0" locked="0" layoutInCell="1" allowOverlap="1" wp14:anchorId="2EBBC09A" wp14:editId="73D88E63">
                <wp:simplePos x="0" y="0"/>
                <wp:positionH relativeFrom="column">
                  <wp:posOffset>6324600</wp:posOffset>
                </wp:positionH>
                <wp:positionV relativeFrom="paragraph">
                  <wp:posOffset>120016</wp:posOffset>
                </wp:positionV>
                <wp:extent cx="704850" cy="647700"/>
                <wp:effectExtent l="0" t="0" r="19050" b="1905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47700"/>
                        </a:xfrm>
                        <a:prstGeom prst="rect">
                          <a:avLst/>
                        </a:prstGeom>
                        <a:solidFill>
                          <a:srgbClr val="FFFFFF"/>
                        </a:solidFill>
                        <a:ln w="9525">
                          <a:solidFill>
                            <a:schemeClr val="bg1"/>
                          </a:solidFill>
                          <a:miter lim="800000"/>
                          <a:headEnd/>
                          <a:tailEnd/>
                        </a:ln>
                      </wps:spPr>
                      <wps:txbx>
                        <w:txbxContent>
                          <w:p w14:paraId="497753F6" w14:textId="77777777" w:rsidR="004B13F3" w:rsidRDefault="004B13F3">
                            <w:r>
                              <w:t>SIDE</w:t>
                            </w:r>
                          </w:p>
                          <w:p w14:paraId="01DCD080" w14:textId="77777777" w:rsidR="004B13F3" w:rsidRDefault="004B13F3">
                            <w:r>
                              <w:t xml:space="preserve">LOT </w:t>
                            </w:r>
                          </w:p>
                          <w:p w14:paraId="0F376098" w14:textId="77777777" w:rsidR="004B13F3" w:rsidRDefault="004B13F3">
                            <w: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C09A" id="_x0000_s1098" type="#_x0000_t202" style="position:absolute;margin-left:498pt;margin-top:9.45pt;width:55.5pt;height: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" strokecolor="white [3212]">
                <v:textbox>
                  <w:txbxContent>
                    <w:p w14:paraId="497753F6" w14:textId="77777777" w:rsidR="004B13F3" w:rsidRDefault="004B13F3">
                      <w:r>
                        <w:t>SIDE</w:t>
                      </w:r>
                    </w:p>
                    <w:p w14:paraId="01DCD080" w14:textId="77777777" w:rsidR="004B13F3" w:rsidRDefault="004B13F3">
                      <w:r>
                        <w:t xml:space="preserve">LOT </w:t>
                      </w:r>
                    </w:p>
                    <w:p w14:paraId="0F376098" w14:textId="77777777" w:rsidR="004B13F3" w:rsidRDefault="004B13F3">
                      <w:r>
                        <w:t>LINE</w:t>
                      </w:r>
                    </w:p>
                  </w:txbxContent>
                </v:textbox>
              </v:shape>
            </w:pict>
          </mc:Fallback>
        </mc:AlternateContent>
      </w:r>
    </w:p>
    <w:p w14:paraId="1F51A6B0" w14:textId="77777777" w:rsidR="004F220F" w:rsidRDefault="001452E9" w:rsidP="00B81588">
      <w:pPr>
        <w:spacing w:line="240" w:lineRule="auto"/>
        <w:rPr>
          <w:sz w:val="24"/>
          <w:szCs w:val="24"/>
        </w:rPr>
      </w:pPr>
      <w:r>
        <w:rPr>
          <w:noProof/>
          <w:sz w:val="24"/>
          <w:szCs w:val="24"/>
        </w:rPr>
        <mc:AlternateContent>
          <mc:Choice Requires="wps">
            <w:drawing>
              <wp:anchor distT="0" distB="0" distL="114300" distR="114300" simplePos="0" relativeHeight="252030976" behindDoc="0" locked="0" layoutInCell="1" allowOverlap="1" wp14:anchorId="55DB5FE1" wp14:editId="5BFA1493">
                <wp:simplePos x="0" y="0"/>
                <wp:positionH relativeFrom="column">
                  <wp:posOffset>5800725</wp:posOffset>
                </wp:positionH>
                <wp:positionV relativeFrom="paragraph">
                  <wp:posOffset>162560</wp:posOffset>
                </wp:positionV>
                <wp:extent cx="466725" cy="0"/>
                <wp:effectExtent l="57150" t="76200" r="0" b="152400"/>
                <wp:wrapNone/>
                <wp:docPr id="537" name="Straight Arrow Connector 537"/>
                <wp:cNvGraphicFramePr/>
                <a:graphic xmlns:a="http://schemas.openxmlformats.org/drawingml/2006/main">
                  <a:graphicData uri="http://schemas.microsoft.com/office/word/2010/wordprocessingShape">
                    <wps:wsp>
                      <wps:cNvCnPr/>
                      <wps:spPr>
                        <a:xfrm flipH="1">
                          <a:off x="0" y="0"/>
                          <a:ext cx="4667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976D18C" id="Straight Arrow Connector 537" o:spid="_x0000_s1026" type="#_x0000_t32" style="position:absolute;margin-left:456.75pt;margin-top:12.8pt;width:36.75pt;height:0;flip:x;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" strokecolor="black [3200]" strokeweight="2pt">
                <v:stroke endarrow="open"/>
                <v:shadow on="t" color="black" opacity="24903f" origin=",.5" offset="0,.55556mm"/>
              </v:shape>
            </w:pict>
          </mc:Fallback>
        </mc:AlternateContent>
      </w:r>
    </w:p>
    <w:p w14:paraId="1A746B88" w14:textId="77777777" w:rsidR="004F220F" w:rsidRDefault="00876C82" w:rsidP="00B81588">
      <w:pPr>
        <w:spacing w:line="240" w:lineRule="auto"/>
        <w:rPr>
          <w:sz w:val="24"/>
          <w:szCs w:val="24"/>
        </w:rPr>
      </w:pPr>
      <w:r w:rsidRPr="00876C82">
        <w:rPr>
          <w:noProof/>
          <w:sz w:val="24"/>
          <w:szCs w:val="24"/>
        </w:rPr>
        <mc:AlternateContent>
          <mc:Choice Requires="wps">
            <w:drawing>
              <wp:anchor distT="0" distB="0" distL="114300" distR="114300" simplePos="0" relativeHeight="252025856" behindDoc="0" locked="0" layoutInCell="1" allowOverlap="1" wp14:anchorId="23F44371" wp14:editId="6CCBF913">
                <wp:simplePos x="0" y="0"/>
                <wp:positionH relativeFrom="column">
                  <wp:posOffset>-171450</wp:posOffset>
                </wp:positionH>
                <wp:positionV relativeFrom="paragraph">
                  <wp:posOffset>90805</wp:posOffset>
                </wp:positionV>
                <wp:extent cx="1123950" cy="733425"/>
                <wp:effectExtent l="0" t="0" r="19050" b="28575"/>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33425"/>
                        </a:xfrm>
                        <a:prstGeom prst="rect">
                          <a:avLst/>
                        </a:prstGeom>
                        <a:solidFill>
                          <a:srgbClr val="FFFFFF"/>
                        </a:solidFill>
                        <a:ln w="9525">
                          <a:solidFill>
                            <a:schemeClr val="bg1"/>
                          </a:solidFill>
                          <a:miter lim="800000"/>
                          <a:headEnd/>
                          <a:tailEnd/>
                        </a:ln>
                      </wps:spPr>
                      <wps:txbx>
                        <w:txbxContent>
                          <w:p w14:paraId="3338BC88" w14:textId="77777777" w:rsidR="004B13F3" w:rsidRDefault="004B13F3">
                            <w:r>
                              <w:t>MINIMUM</w:t>
                            </w:r>
                          </w:p>
                          <w:p w14:paraId="22A58EBD" w14:textId="77777777" w:rsidR="004B13F3" w:rsidRDefault="004B13F3">
                            <w:r>
                              <w:t>FRONT YARD</w:t>
                            </w:r>
                          </w:p>
                          <w:p w14:paraId="4461C0A0" w14:textId="77777777" w:rsidR="004B13F3" w:rsidRDefault="004B13F3">
                            <w:r>
                              <w:t>SETBACK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4371" id="_x0000_s1099" type="#_x0000_t202" style="position:absolute;margin-left:-13.5pt;margin-top:7.15pt;width:88.5pt;height:57.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" strokecolor="white [3212]">
                <v:textbox>
                  <w:txbxContent>
                    <w:p w14:paraId="3338BC88" w14:textId="77777777" w:rsidR="004B13F3" w:rsidRDefault="004B13F3">
                      <w:r>
                        <w:t>MINIMUM</w:t>
                      </w:r>
                    </w:p>
                    <w:p w14:paraId="22A58EBD" w14:textId="77777777" w:rsidR="004B13F3" w:rsidRDefault="004B13F3">
                      <w:r>
                        <w:t>FRONT YARD</w:t>
                      </w:r>
                    </w:p>
                    <w:p w14:paraId="4461C0A0" w14:textId="77777777" w:rsidR="004B13F3" w:rsidRDefault="004B13F3">
                      <w:r>
                        <w:t>SETBACK</w:t>
                      </w:r>
                    </w:p>
                  </w:txbxContent>
                </v:textbox>
              </v:shape>
            </w:pict>
          </mc:Fallback>
        </mc:AlternateContent>
      </w:r>
    </w:p>
    <w:p w14:paraId="7F4DFFB8" w14:textId="77777777" w:rsidR="004F220F" w:rsidRDefault="004F220F" w:rsidP="00B81588">
      <w:pPr>
        <w:spacing w:line="240" w:lineRule="auto"/>
        <w:rPr>
          <w:sz w:val="24"/>
          <w:szCs w:val="24"/>
        </w:rPr>
      </w:pPr>
    </w:p>
    <w:p w14:paraId="6E582256" w14:textId="77777777" w:rsidR="004B1A8E" w:rsidRPr="004B1A8E" w:rsidRDefault="00876C82" w:rsidP="00B81588">
      <w:pPr>
        <w:spacing w:line="240" w:lineRule="auto"/>
        <w:rPr>
          <w:sz w:val="24"/>
          <w:szCs w:val="24"/>
        </w:rPr>
      </w:pPr>
      <w:r>
        <w:rPr>
          <w:noProof/>
          <w:sz w:val="24"/>
          <w:szCs w:val="24"/>
        </w:rPr>
        <mc:AlternateContent>
          <mc:Choice Requires="wps">
            <w:drawing>
              <wp:anchor distT="0" distB="0" distL="114300" distR="114300" simplePos="0" relativeHeight="252023808" behindDoc="0" locked="0" layoutInCell="1" allowOverlap="1" wp14:anchorId="681F427D" wp14:editId="1246A787">
                <wp:simplePos x="0" y="0"/>
                <wp:positionH relativeFrom="column">
                  <wp:posOffset>857249</wp:posOffset>
                </wp:positionH>
                <wp:positionV relativeFrom="paragraph">
                  <wp:posOffset>23495</wp:posOffset>
                </wp:positionV>
                <wp:extent cx="1057275" cy="0"/>
                <wp:effectExtent l="0" t="76200" r="28575" b="152400"/>
                <wp:wrapNone/>
                <wp:docPr id="532" name="Straight Arrow Connector 532"/>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509367" id="Straight Arrow Connector 532" o:spid="_x0000_s1026" type="#_x0000_t32" style="position:absolute;margin-left:67.5pt;margin-top:1.85pt;width:83.2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2022784" behindDoc="0" locked="0" layoutInCell="1" allowOverlap="1" wp14:anchorId="3B95B205" wp14:editId="78DB4AB2">
                <wp:simplePos x="0" y="0"/>
                <wp:positionH relativeFrom="column">
                  <wp:posOffset>1828800</wp:posOffset>
                </wp:positionH>
                <wp:positionV relativeFrom="paragraph">
                  <wp:posOffset>23495</wp:posOffset>
                </wp:positionV>
                <wp:extent cx="3971925" cy="0"/>
                <wp:effectExtent l="0" t="0" r="0" b="19050"/>
                <wp:wrapNone/>
                <wp:docPr id="531" name="Straight Connector 531"/>
                <wp:cNvGraphicFramePr/>
                <a:graphic xmlns:a="http://schemas.openxmlformats.org/drawingml/2006/main">
                  <a:graphicData uri="http://schemas.microsoft.com/office/word/2010/wordprocessingShape">
                    <wps:wsp>
                      <wps:cNvCnPr/>
                      <wps:spPr>
                        <a:xfrm>
                          <a:off x="0" y="0"/>
                          <a:ext cx="397192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D06CAA" id="Straight Connector 531"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in,1.85pt" to="45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" strokecolor="black [3040]">
                <v:stroke dashstyle="longDash"/>
              </v:line>
            </w:pict>
          </mc:Fallback>
        </mc:AlternateContent>
      </w:r>
    </w:p>
    <w:p w14:paraId="462A3E0B" w14:textId="77777777" w:rsidR="004B1A8E" w:rsidRPr="004B1A8E" w:rsidRDefault="004B1A8E" w:rsidP="00B81588">
      <w:pPr>
        <w:spacing w:line="240" w:lineRule="auto"/>
        <w:rPr>
          <w:sz w:val="24"/>
          <w:szCs w:val="24"/>
        </w:rPr>
      </w:pPr>
    </w:p>
    <w:p w14:paraId="5D9B0F20" w14:textId="77777777" w:rsidR="004B1A8E" w:rsidRPr="004B1A8E" w:rsidRDefault="004B1A8E" w:rsidP="00B81588">
      <w:pPr>
        <w:spacing w:line="240" w:lineRule="auto"/>
        <w:rPr>
          <w:sz w:val="24"/>
          <w:szCs w:val="24"/>
        </w:rPr>
      </w:pPr>
    </w:p>
    <w:p w14:paraId="20A02461" w14:textId="77777777" w:rsidR="004B1A8E" w:rsidRPr="004B1A8E" w:rsidRDefault="00BC35A4" w:rsidP="00B81588">
      <w:pPr>
        <w:spacing w:line="240" w:lineRule="auto"/>
        <w:rPr>
          <w:sz w:val="24"/>
          <w:szCs w:val="24"/>
        </w:rPr>
      </w:pPr>
      <w:r>
        <w:rPr>
          <w:noProof/>
          <w:sz w:val="24"/>
          <w:szCs w:val="24"/>
        </w:rPr>
        <mc:AlternateContent>
          <mc:Choice Requires="wps">
            <w:drawing>
              <wp:anchor distT="0" distB="0" distL="114300" distR="114300" simplePos="0" relativeHeight="252046336" behindDoc="0" locked="0" layoutInCell="1" allowOverlap="1" wp14:anchorId="0FCD898D" wp14:editId="5B229580">
                <wp:simplePos x="0" y="0"/>
                <wp:positionH relativeFrom="column">
                  <wp:posOffset>4857750</wp:posOffset>
                </wp:positionH>
                <wp:positionV relativeFrom="paragraph">
                  <wp:posOffset>160655</wp:posOffset>
                </wp:positionV>
                <wp:extent cx="9525" cy="266700"/>
                <wp:effectExtent l="95250" t="38100" r="66675" b="76200"/>
                <wp:wrapNone/>
                <wp:docPr id="551" name="Straight Arrow Connector 551"/>
                <wp:cNvGraphicFramePr/>
                <a:graphic xmlns:a="http://schemas.openxmlformats.org/drawingml/2006/main">
                  <a:graphicData uri="http://schemas.microsoft.com/office/word/2010/wordprocessingShape">
                    <wps:wsp>
                      <wps:cNvCnPr/>
                      <wps:spPr>
                        <a:xfrm flipV="1">
                          <a:off x="0" y="0"/>
                          <a:ext cx="9525"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B3DC0B" id="Straight Arrow Connector 551" o:spid="_x0000_s1026" type="#_x0000_t32" style="position:absolute;margin-left:382.5pt;margin-top:12.65pt;width:.75pt;height:21pt;flip:y;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2045312" behindDoc="0" locked="0" layoutInCell="1" allowOverlap="1" wp14:anchorId="58CE40F1" wp14:editId="7B9E3789">
                <wp:simplePos x="0" y="0"/>
                <wp:positionH relativeFrom="column">
                  <wp:posOffset>1981200</wp:posOffset>
                </wp:positionH>
                <wp:positionV relativeFrom="paragraph">
                  <wp:posOffset>160655</wp:posOffset>
                </wp:positionV>
                <wp:extent cx="9525" cy="266700"/>
                <wp:effectExtent l="95250" t="38100" r="66675" b="76200"/>
                <wp:wrapNone/>
                <wp:docPr id="550" name="Straight Arrow Connector 550"/>
                <wp:cNvGraphicFramePr/>
                <a:graphic xmlns:a="http://schemas.openxmlformats.org/drawingml/2006/main">
                  <a:graphicData uri="http://schemas.microsoft.com/office/word/2010/wordprocessingShape">
                    <wps:wsp>
                      <wps:cNvCnPr/>
                      <wps:spPr>
                        <a:xfrm flipV="1">
                          <a:off x="0" y="0"/>
                          <a:ext cx="9525"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425FEF" id="Straight Arrow Connector 550" o:spid="_x0000_s1026" type="#_x0000_t32" style="position:absolute;margin-left:156pt;margin-top:12.65pt;width:.75pt;height:21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" strokecolor="black [3200]" strokeweight="2pt">
                <v:stroke endarrow="open"/>
                <v:shadow on="t" color="black" opacity="24903f" origin=",.5" offset="0,.55556mm"/>
              </v:shape>
            </w:pict>
          </mc:Fallback>
        </mc:AlternateContent>
      </w:r>
      <w:r>
        <w:rPr>
          <w:noProof/>
          <w:sz w:val="24"/>
          <w:szCs w:val="24"/>
        </w:rPr>
        <mc:AlternateContent>
          <mc:Choice Requires="wps">
            <w:drawing>
              <wp:anchor distT="0" distB="0" distL="114300" distR="114300" simplePos="0" relativeHeight="252039168" behindDoc="0" locked="0" layoutInCell="1" allowOverlap="1" wp14:anchorId="7FC588BD" wp14:editId="581BB22B">
                <wp:simplePos x="0" y="0"/>
                <wp:positionH relativeFrom="column">
                  <wp:posOffset>1162050</wp:posOffset>
                </wp:positionH>
                <wp:positionV relativeFrom="paragraph">
                  <wp:posOffset>160020</wp:posOffset>
                </wp:positionV>
                <wp:extent cx="4638675" cy="1190625"/>
                <wp:effectExtent l="0" t="0" r="28575" b="28575"/>
                <wp:wrapNone/>
                <wp:docPr id="544" name="Rectangle 544"/>
                <wp:cNvGraphicFramePr/>
                <a:graphic xmlns:a="http://schemas.openxmlformats.org/drawingml/2006/main">
                  <a:graphicData uri="http://schemas.microsoft.com/office/word/2010/wordprocessingShape">
                    <wps:wsp>
                      <wps:cNvSpPr/>
                      <wps:spPr>
                        <a:xfrm>
                          <a:off x="0" y="0"/>
                          <a:ext cx="4638675" cy="1190625"/>
                        </a:xfrm>
                        <a:prstGeom prst="rect">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3EC5" id="Rectangle 544" o:spid="_x0000_s1026" style="position:absolute;margin-left:91.5pt;margin-top:12.6pt;width:365.25pt;height:93.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" filled="f" strokecolor="black [3213]" strokeweight="2pt"/>
            </w:pict>
          </mc:Fallback>
        </mc:AlternateContent>
      </w:r>
    </w:p>
    <w:p w14:paraId="3AA06A57" w14:textId="77777777" w:rsidR="004B1A8E" w:rsidRDefault="00BC35A4" w:rsidP="00B81588">
      <w:pPr>
        <w:spacing w:line="240" w:lineRule="auto"/>
        <w:rPr>
          <w:sz w:val="24"/>
          <w:szCs w:val="24"/>
        </w:rPr>
      </w:pPr>
      <w:r>
        <w:rPr>
          <w:noProof/>
          <w:sz w:val="24"/>
          <w:szCs w:val="24"/>
        </w:rPr>
        <mc:AlternateContent>
          <mc:Choice Requires="wps">
            <w:drawing>
              <wp:anchor distT="0" distB="0" distL="114300" distR="114300" simplePos="0" relativeHeight="252040192" behindDoc="0" locked="0" layoutInCell="1" allowOverlap="1" wp14:anchorId="398F1109" wp14:editId="408D51F3">
                <wp:simplePos x="0" y="0"/>
                <wp:positionH relativeFrom="column">
                  <wp:posOffset>1162049</wp:posOffset>
                </wp:positionH>
                <wp:positionV relativeFrom="paragraph">
                  <wp:posOffset>117475</wp:posOffset>
                </wp:positionV>
                <wp:extent cx="4638675" cy="9525"/>
                <wp:effectExtent l="0" t="0" r="28575" b="28575"/>
                <wp:wrapNone/>
                <wp:docPr id="545" name="Straight Connector 545"/>
                <wp:cNvGraphicFramePr/>
                <a:graphic xmlns:a="http://schemas.openxmlformats.org/drawingml/2006/main">
                  <a:graphicData uri="http://schemas.microsoft.com/office/word/2010/wordprocessingShape">
                    <wps:wsp>
                      <wps:cNvCnPr/>
                      <wps:spPr>
                        <a:xfrm>
                          <a:off x="0" y="0"/>
                          <a:ext cx="4638675" cy="95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2404E" id="Straight Connector 545"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91.5pt,9.25pt" to="456.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" strokecolor="black [3213]">
                <v:stroke dashstyle="dash"/>
              </v:line>
            </w:pict>
          </mc:Fallback>
        </mc:AlternateContent>
      </w:r>
    </w:p>
    <w:p w14:paraId="371C61EC" w14:textId="77777777" w:rsidR="004B1A8E" w:rsidRDefault="00BC35A4" w:rsidP="00B81588">
      <w:pPr>
        <w:spacing w:line="240" w:lineRule="auto"/>
        <w:rPr>
          <w:sz w:val="24"/>
          <w:szCs w:val="24"/>
        </w:rPr>
      </w:pPr>
      <w:r w:rsidRPr="00BC35A4">
        <w:rPr>
          <w:noProof/>
          <w:sz w:val="24"/>
          <w:szCs w:val="24"/>
        </w:rPr>
        <mc:AlternateContent>
          <mc:Choice Requires="wps">
            <w:drawing>
              <wp:anchor distT="0" distB="0" distL="114300" distR="114300" simplePos="0" relativeHeight="252050432" behindDoc="0" locked="0" layoutInCell="1" allowOverlap="1" wp14:anchorId="088D9C4A" wp14:editId="3BB18186">
                <wp:simplePos x="0" y="0"/>
                <wp:positionH relativeFrom="column">
                  <wp:posOffset>4229100</wp:posOffset>
                </wp:positionH>
                <wp:positionV relativeFrom="paragraph">
                  <wp:posOffset>55245</wp:posOffset>
                </wp:positionV>
                <wp:extent cx="1476375" cy="304800"/>
                <wp:effectExtent l="0" t="0" r="9525"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4800"/>
                        </a:xfrm>
                        <a:prstGeom prst="rect">
                          <a:avLst/>
                        </a:prstGeom>
                        <a:solidFill>
                          <a:srgbClr val="FFFFFF"/>
                        </a:solidFill>
                        <a:ln w="9525">
                          <a:noFill/>
                          <a:miter lim="800000"/>
                          <a:headEnd/>
                          <a:tailEnd/>
                        </a:ln>
                      </wps:spPr>
                      <wps:txbx>
                        <w:txbxContent>
                          <w:p w14:paraId="0BCE6C1C" w14:textId="77777777" w:rsidR="004B13F3" w:rsidRDefault="004B13F3">
                            <w:r>
                              <w:t xml:space="preserve">FRONT LOT 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9C4A" id="_x0000_s1100" type="#_x0000_t202" style="position:absolute;margin-left:333pt;margin-top:4.35pt;width:116.25pt;height: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9qEwIAAP4DAAAOAAAAZHJzL2Uyb0RvYy54bWysU9tu2zAMfR+wfxD0vthJk6Y14hRdugwD&#10;ugvQ7QNkWY6FyaJGKbGzrx8lp2nQvQ3zgyCa5CF5eLS6GzrDDgq9Blvy6STnTFkJtba7kv/4vn13&#10;w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" stroked="f">
                <v:textbox>
                  <w:txbxContent>
                    <w:p w14:paraId="0BCE6C1C" w14:textId="77777777" w:rsidR="004B13F3" w:rsidRDefault="004B13F3">
                      <w:r>
                        <w:t xml:space="preserve">FRONT LOT LINE </w:t>
                      </w:r>
                    </w:p>
                  </w:txbxContent>
                </v:textbox>
              </v:shape>
            </w:pict>
          </mc:Fallback>
        </mc:AlternateContent>
      </w:r>
      <w:r w:rsidRPr="00BC35A4">
        <w:rPr>
          <w:noProof/>
          <w:sz w:val="24"/>
          <w:szCs w:val="24"/>
        </w:rPr>
        <mc:AlternateContent>
          <mc:Choice Requires="wps">
            <w:drawing>
              <wp:anchor distT="0" distB="0" distL="114300" distR="114300" simplePos="0" relativeHeight="252048384" behindDoc="0" locked="0" layoutInCell="1" allowOverlap="1" wp14:anchorId="23C2C5D4" wp14:editId="022C08D2">
                <wp:simplePos x="0" y="0"/>
                <wp:positionH relativeFrom="column">
                  <wp:posOffset>1162050</wp:posOffset>
                </wp:positionH>
                <wp:positionV relativeFrom="paragraph">
                  <wp:posOffset>55245</wp:posOffset>
                </wp:positionV>
                <wp:extent cx="1771650" cy="30480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04800"/>
                        </a:xfrm>
                        <a:prstGeom prst="rect">
                          <a:avLst/>
                        </a:prstGeom>
                        <a:solidFill>
                          <a:srgbClr val="FFFFFF"/>
                        </a:solidFill>
                        <a:ln w="9525">
                          <a:noFill/>
                          <a:miter lim="800000"/>
                          <a:headEnd/>
                          <a:tailEnd/>
                        </a:ln>
                      </wps:spPr>
                      <wps:txbx>
                        <w:txbxContent>
                          <w:p w14:paraId="33B090F9" w14:textId="77777777" w:rsidR="004B13F3" w:rsidRDefault="004B13F3">
                            <w:r>
                              <w:t>ULTIMATE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2C5D4" id="_x0000_s1101" type="#_x0000_t202" style="position:absolute;margin-left:91.5pt;margin-top:4.35pt;width:139.5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4EgIAAP4DAAAOAAAAZHJzL2Uyb0RvYy54bWysU9tu2zAMfR+wfxD0vtjJkqY14hRdugwD&#10;ugvQ7QNkWY6FyaJGKbGzry8lp2nQvQ3zgyCa5CF5eLS6HTrDDgq9Blvy6STnTFkJtba7kv/8sX13&#10;zZ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" stroked="f">
                <v:textbox>
                  <w:txbxContent>
                    <w:p w14:paraId="33B090F9" w14:textId="77777777" w:rsidR="004B13F3" w:rsidRDefault="004B13F3">
                      <w:r>
                        <w:t>ULTIMATE RIGHT-OF-WAY</w:t>
                      </w:r>
                    </w:p>
                  </w:txbxContent>
                </v:textbox>
              </v:shape>
            </w:pict>
          </mc:Fallback>
        </mc:AlternateContent>
      </w:r>
    </w:p>
    <w:p w14:paraId="56E57E2A" w14:textId="77777777" w:rsidR="003A6761" w:rsidRDefault="003A6761" w:rsidP="00B81588">
      <w:pPr>
        <w:spacing w:line="240" w:lineRule="auto"/>
        <w:rPr>
          <w:sz w:val="24"/>
          <w:szCs w:val="24"/>
        </w:rPr>
      </w:pPr>
    </w:p>
    <w:p w14:paraId="3D25EC85" w14:textId="77777777" w:rsidR="003A6761" w:rsidRDefault="00BC35A4" w:rsidP="00B81588">
      <w:pPr>
        <w:spacing w:line="240" w:lineRule="auto"/>
        <w:rPr>
          <w:sz w:val="24"/>
          <w:szCs w:val="24"/>
        </w:rPr>
      </w:pPr>
      <w:r>
        <w:rPr>
          <w:noProof/>
          <w:sz w:val="24"/>
          <w:szCs w:val="24"/>
        </w:rPr>
        <mc:AlternateContent>
          <mc:Choice Requires="wps">
            <w:drawing>
              <wp:anchor distT="0" distB="0" distL="114300" distR="114300" simplePos="0" relativeHeight="252042240" behindDoc="0" locked="0" layoutInCell="1" allowOverlap="1" wp14:anchorId="6E5B199B" wp14:editId="37F24DCA">
                <wp:simplePos x="0" y="0"/>
                <wp:positionH relativeFrom="column">
                  <wp:posOffset>1162049</wp:posOffset>
                </wp:positionH>
                <wp:positionV relativeFrom="paragraph">
                  <wp:posOffset>16510</wp:posOffset>
                </wp:positionV>
                <wp:extent cx="4638675" cy="0"/>
                <wp:effectExtent l="0" t="0" r="9525" b="19050"/>
                <wp:wrapNone/>
                <wp:docPr id="548" name="Straight Connector 548"/>
                <wp:cNvGraphicFramePr/>
                <a:graphic xmlns:a="http://schemas.openxmlformats.org/drawingml/2006/main">
                  <a:graphicData uri="http://schemas.microsoft.com/office/word/2010/wordprocessingShape">
                    <wps:wsp>
                      <wps:cNvCnPr/>
                      <wps:spPr>
                        <a:xfrm>
                          <a:off x="0" y="0"/>
                          <a:ext cx="4638675" cy="0"/>
                        </a:xfrm>
                        <a:prstGeom prst="line">
                          <a:avLst/>
                        </a:prstGeom>
                        <a:ln>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2BE4E" id="Straight Connector 548"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91.5pt,1.3pt" to="45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" strokecolor="#4579b8 [3044]">
                <v:stroke dashstyle="longDashDotDot"/>
              </v:line>
            </w:pict>
          </mc:Fallback>
        </mc:AlternateContent>
      </w:r>
    </w:p>
    <w:p w14:paraId="72EF8D4B" w14:textId="77777777" w:rsidR="003A6761" w:rsidRDefault="00BC35A4" w:rsidP="00B81588">
      <w:pPr>
        <w:spacing w:line="240" w:lineRule="auto"/>
        <w:rPr>
          <w:sz w:val="24"/>
          <w:szCs w:val="24"/>
        </w:rPr>
      </w:pPr>
      <w:r w:rsidRPr="00BC35A4">
        <w:rPr>
          <w:noProof/>
          <w:sz w:val="24"/>
          <w:szCs w:val="24"/>
        </w:rPr>
        <mc:AlternateContent>
          <mc:Choice Requires="wps">
            <w:drawing>
              <wp:anchor distT="0" distB="0" distL="114300" distR="114300" simplePos="0" relativeHeight="252044288" behindDoc="0" locked="0" layoutInCell="1" allowOverlap="1" wp14:anchorId="659F2050" wp14:editId="24A7866A">
                <wp:simplePos x="0" y="0"/>
                <wp:positionH relativeFrom="column">
                  <wp:align>center</wp:align>
                </wp:positionH>
                <wp:positionV relativeFrom="paragraph">
                  <wp:posOffset>0</wp:posOffset>
                </wp:positionV>
                <wp:extent cx="2374265" cy="266700"/>
                <wp:effectExtent l="0" t="0" r="19050" b="1905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solidFill>
                            <a:schemeClr val="bg1"/>
                          </a:solidFill>
                          <a:miter lim="800000"/>
                          <a:headEnd/>
                          <a:tailEnd/>
                        </a:ln>
                      </wps:spPr>
                      <wps:txbx>
                        <w:txbxContent>
                          <w:p w14:paraId="4EE042E2" w14:textId="77777777" w:rsidR="004B13F3" w:rsidRDefault="004B13F3" w:rsidP="00BC35A4">
                            <w:pPr>
                              <w:jc w:val="center"/>
                            </w:pPr>
                            <w:r>
                              <w:t>STREET</w:t>
                            </w:r>
                          </w:p>
                          <w:p w14:paraId="0C72BED5" w14:textId="77777777" w:rsidR="004B13F3" w:rsidRDefault="004B13F3" w:rsidP="00BC35A4">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9F2050" id="_x0000_s1102" type="#_x0000_t202" style="position:absolute;margin-left:0;margin-top:0;width:186.95pt;height:21pt;z-index:252044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" strokecolor="white [3212]">
                <v:textbox>
                  <w:txbxContent>
                    <w:p w14:paraId="4EE042E2" w14:textId="77777777" w:rsidR="004B13F3" w:rsidRDefault="004B13F3" w:rsidP="00BC35A4">
                      <w:pPr>
                        <w:jc w:val="center"/>
                      </w:pPr>
                      <w:r>
                        <w:t>STREET</w:t>
                      </w:r>
                    </w:p>
                    <w:p w14:paraId="0C72BED5" w14:textId="77777777" w:rsidR="004B13F3" w:rsidRDefault="004B13F3" w:rsidP="00BC35A4">
                      <w:pPr>
                        <w:jc w:val="center"/>
                      </w:pPr>
                    </w:p>
                  </w:txbxContent>
                </v:textbox>
              </v:shape>
            </w:pict>
          </mc:Fallback>
        </mc:AlternateContent>
      </w:r>
    </w:p>
    <w:p w14:paraId="6B0C746C" w14:textId="77777777" w:rsidR="003A6761" w:rsidRDefault="00BC35A4" w:rsidP="00B81588">
      <w:pPr>
        <w:spacing w:line="240" w:lineRule="auto"/>
        <w:rPr>
          <w:sz w:val="24"/>
          <w:szCs w:val="24"/>
        </w:rPr>
      </w:pPr>
      <w:r>
        <w:rPr>
          <w:noProof/>
          <w:sz w:val="24"/>
          <w:szCs w:val="24"/>
        </w:rPr>
        <mc:AlternateContent>
          <mc:Choice Requires="wps">
            <w:drawing>
              <wp:anchor distT="0" distB="0" distL="114300" distR="114300" simplePos="0" relativeHeight="252041216" behindDoc="0" locked="0" layoutInCell="1" allowOverlap="1" wp14:anchorId="49DC52D2" wp14:editId="2462129D">
                <wp:simplePos x="0" y="0"/>
                <wp:positionH relativeFrom="column">
                  <wp:posOffset>1162050</wp:posOffset>
                </wp:positionH>
                <wp:positionV relativeFrom="paragraph">
                  <wp:posOffset>111125</wp:posOffset>
                </wp:positionV>
                <wp:extent cx="4638675" cy="0"/>
                <wp:effectExtent l="0" t="0" r="0" b="19050"/>
                <wp:wrapNone/>
                <wp:docPr id="546" name="Straight Connector 546"/>
                <wp:cNvGraphicFramePr/>
                <a:graphic xmlns:a="http://schemas.openxmlformats.org/drawingml/2006/main">
                  <a:graphicData uri="http://schemas.microsoft.com/office/word/2010/wordprocessingShape">
                    <wps:wsp>
                      <wps:cNvCnPr/>
                      <wps:spPr>
                        <a:xfrm>
                          <a:off x="0" y="0"/>
                          <a:ext cx="46386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136F49" id="Straight Connector 546" o:spid="_x0000_s1026" style="position:absolute;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8.75pt" to="456.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" strokecolor="#4579b8 [3044]">
                <v:stroke dashstyle="dash"/>
              </v:line>
            </w:pict>
          </mc:Fallback>
        </mc:AlternateContent>
      </w:r>
    </w:p>
    <w:p w14:paraId="57DB4EF1" w14:textId="77777777" w:rsidR="003A6761" w:rsidRDefault="003A6761" w:rsidP="00B81588">
      <w:pPr>
        <w:spacing w:line="240" w:lineRule="auto"/>
        <w:rPr>
          <w:sz w:val="24"/>
          <w:szCs w:val="24"/>
        </w:rPr>
      </w:pPr>
    </w:p>
    <w:p w14:paraId="13704932" w14:textId="77777777" w:rsidR="003A6761" w:rsidRDefault="003A6761" w:rsidP="00B81588">
      <w:pPr>
        <w:spacing w:line="240" w:lineRule="auto"/>
        <w:rPr>
          <w:sz w:val="24"/>
          <w:szCs w:val="24"/>
        </w:rPr>
      </w:pPr>
    </w:p>
    <w:p w14:paraId="55B4CE3E" w14:textId="77777777" w:rsidR="003A6761" w:rsidRDefault="003A6761" w:rsidP="00B81588">
      <w:pPr>
        <w:spacing w:line="240" w:lineRule="auto"/>
        <w:rPr>
          <w:sz w:val="24"/>
          <w:szCs w:val="24"/>
        </w:rPr>
      </w:pPr>
    </w:p>
    <w:p w14:paraId="1458FA84" w14:textId="77777777" w:rsidR="003A6761" w:rsidRDefault="003A6761" w:rsidP="00B81588">
      <w:pPr>
        <w:spacing w:line="240" w:lineRule="auto"/>
        <w:rPr>
          <w:sz w:val="24"/>
          <w:szCs w:val="24"/>
        </w:rPr>
      </w:pPr>
    </w:p>
    <w:p w14:paraId="348F5333" w14:textId="77777777" w:rsidR="00E07828" w:rsidRDefault="00E07828" w:rsidP="00B81588">
      <w:pPr>
        <w:spacing w:line="240" w:lineRule="auto"/>
        <w:rPr>
          <w:sz w:val="24"/>
          <w:szCs w:val="24"/>
        </w:rPr>
      </w:pPr>
    </w:p>
    <w:p w14:paraId="79779CAC" w14:textId="77777777" w:rsidR="00E07828" w:rsidRDefault="00E07828" w:rsidP="00B81588">
      <w:pPr>
        <w:spacing w:line="240" w:lineRule="auto"/>
        <w:rPr>
          <w:sz w:val="24"/>
          <w:szCs w:val="24"/>
        </w:rPr>
      </w:pPr>
    </w:p>
    <w:p w14:paraId="592FA22E" w14:textId="77777777" w:rsidR="00237889" w:rsidRPr="00210B1F" w:rsidRDefault="00237889" w:rsidP="00F5056A">
      <w:pPr>
        <w:rPr>
          <w:b/>
          <w:sz w:val="24"/>
          <w:szCs w:val="24"/>
        </w:rPr>
      </w:pPr>
      <w:r w:rsidRPr="00210B1F">
        <w:rPr>
          <w:b/>
          <w:sz w:val="24"/>
          <w:szCs w:val="24"/>
        </w:rPr>
        <w:lastRenderedPageBreak/>
        <w:t>DEFINITIONS</w:t>
      </w:r>
    </w:p>
    <w:p w14:paraId="136D9BA0" w14:textId="77777777" w:rsidR="00237889" w:rsidRPr="00210B1F" w:rsidRDefault="00237889" w:rsidP="00F5056A">
      <w:pPr>
        <w:rPr>
          <w:b/>
          <w:sz w:val="24"/>
          <w:szCs w:val="24"/>
        </w:rPr>
      </w:pPr>
      <w:r w:rsidRPr="00210B1F">
        <w:rPr>
          <w:b/>
          <w:sz w:val="24"/>
          <w:szCs w:val="24"/>
        </w:rPr>
        <w:tab/>
      </w:r>
    </w:p>
    <w:p w14:paraId="6EF80597" w14:textId="77777777" w:rsidR="00237889" w:rsidRPr="00210B1F" w:rsidRDefault="00237889" w:rsidP="00F5056A">
      <w:pPr>
        <w:rPr>
          <w:sz w:val="24"/>
          <w:szCs w:val="24"/>
        </w:rPr>
      </w:pPr>
      <w:r w:rsidRPr="00210B1F">
        <w:rPr>
          <w:sz w:val="24"/>
          <w:szCs w:val="24"/>
        </w:rPr>
        <w:t>For the purposes of this Resolution, certain terms are hereby defined.  Words used in the present tense shall include the future; the singular number shall include the plural and the plural the singular; the word “shall” is mandatory and not directory; the word “building” shall include the word “structure”; the word “used” shall include the words “arranged”, “designed</w:t>
      </w:r>
      <w:r w:rsidR="00CC32A4" w:rsidRPr="00210B1F">
        <w:rPr>
          <w:sz w:val="24"/>
          <w:szCs w:val="24"/>
        </w:rPr>
        <w:t xml:space="preserve"> </w:t>
      </w:r>
      <w:r w:rsidRPr="00210B1F">
        <w:rPr>
          <w:sz w:val="24"/>
          <w:szCs w:val="24"/>
        </w:rPr>
        <w:t>”,”constructed”</w:t>
      </w:r>
      <w:r w:rsidR="00CC32A4" w:rsidRPr="00210B1F">
        <w:rPr>
          <w:sz w:val="24"/>
          <w:szCs w:val="24"/>
        </w:rPr>
        <w:t xml:space="preserve"> </w:t>
      </w:r>
      <w:r w:rsidRPr="00210B1F">
        <w:rPr>
          <w:sz w:val="24"/>
          <w:szCs w:val="24"/>
        </w:rPr>
        <w:t>,”altered”</w:t>
      </w:r>
      <w:r w:rsidR="00CC32A4" w:rsidRPr="00210B1F">
        <w:rPr>
          <w:sz w:val="24"/>
          <w:szCs w:val="24"/>
        </w:rPr>
        <w:t xml:space="preserve"> </w:t>
      </w:r>
      <w:r w:rsidRPr="00210B1F">
        <w:rPr>
          <w:sz w:val="24"/>
          <w:szCs w:val="24"/>
        </w:rPr>
        <w:t>,”converted”, or “intended to be used” and a “person” shal</w:t>
      </w:r>
      <w:r w:rsidR="00510FDF" w:rsidRPr="00210B1F">
        <w:rPr>
          <w:sz w:val="24"/>
          <w:szCs w:val="24"/>
        </w:rPr>
        <w:t>l</w:t>
      </w:r>
      <w:r w:rsidRPr="00210B1F">
        <w:rPr>
          <w:sz w:val="24"/>
          <w:szCs w:val="24"/>
        </w:rPr>
        <w:t xml:space="preserve"> mean, in addition to an individual, a firm, corporation, association, or any legal entity which may own and/or use land or buildings.</w:t>
      </w:r>
    </w:p>
    <w:p w14:paraId="3BFB6219" w14:textId="77777777" w:rsidR="00237889" w:rsidRPr="00210B1F" w:rsidRDefault="00237889" w:rsidP="00F5056A">
      <w:pPr>
        <w:rPr>
          <w:sz w:val="24"/>
          <w:szCs w:val="24"/>
        </w:rPr>
      </w:pPr>
    </w:p>
    <w:p w14:paraId="35EF36D1" w14:textId="77777777" w:rsidR="00237889" w:rsidRPr="00210B1F" w:rsidRDefault="00237889" w:rsidP="00F5056A">
      <w:pPr>
        <w:rPr>
          <w:b/>
          <w:sz w:val="28"/>
          <w:szCs w:val="28"/>
        </w:rPr>
      </w:pPr>
      <w:r w:rsidRPr="00210B1F">
        <w:rPr>
          <w:b/>
          <w:sz w:val="28"/>
          <w:szCs w:val="28"/>
        </w:rPr>
        <w:t>A</w:t>
      </w:r>
    </w:p>
    <w:p w14:paraId="3516D2AF" w14:textId="77777777" w:rsidR="00237889" w:rsidRPr="00210B1F" w:rsidRDefault="00237889" w:rsidP="00F5056A">
      <w:pPr>
        <w:rPr>
          <w:sz w:val="24"/>
          <w:szCs w:val="24"/>
        </w:rPr>
      </w:pPr>
    </w:p>
    <w:p w14:paraId="479D467C" w14:textId="77777777" w:rsidR="00237889" w:rsidRPr="00210B1F" w:rsidRDefault="00237889" w:rsidP="00F5056A">
      <w:pPr>
        <w:rPr>
          <w:sz w:val="24"/>
          <w:szCs w:val="24"/>
        </w:rPr>
      </w:pPr>
      <w:r w:rsidRPr="00210B1F">
        <w:rPr>
          <w:sz w:val="24"/>
          <w:szCs w:val="24"/>
        </w:rPr>
        <w:t>ABANDONED CELLULAR COMMUNICATION TOWER:  A tower erected for cellular communications which is no longer being used for that purpose, and which has not been used for that purpose</w:t>
      </w:r>
      <w:r w:rsidR="00510FDF" w:rsidRPr="00210B1F">
        <w:rPr>
          <w:sz w:val="24"/>
          <w:szCs w:val="24"/>
        </w:rPr>
        <w:t xml:space="preserve"> for uninterrupted period of one hundred and eighty</w:t>
      </w:r>
      <w:r w:rsidRPr="00210B1F">
        <w:rPr>
          <w:sz w:val="24"/>
          <w:szCs w:val="24"/>
        </w:rPr>
        <w:t xml:space="preserve"> days or more.</w:t>
      </w:r>
    </w:p>
    <w:p w14:paraId="77A5E4C0" w14:textId="77777777" w:rsidR="00237889" w:rsidRPr="00210B1F" w:rsidRDefault="00237889" w:rsidP="00F5056A">
      <w:pPr>
        <w:rPr>
          <w:sz w:val="24"/>
          <w:szCs w:val="24"/>
        </w:rPr>
      </w:pPr>
    </w:p>
    <w:p w14:paraId="3245948F" w14:textId="77777777" w:rsidR="00CC32A4" w:rsidRPr="00210B1F" w:rsidRDefault="00237889" w:rsidP="00F5056A">
      <w:pPr>
        <w:rPr>
          <w:sz w:val="24"/>
          <w:szCs w:val="24"/>
        </w:rPr>
      </w:pPr>
      <w:r w:rsidRPr="00210B1F">
        <w:rPr>
          <w:sz w:val="24"/>
          <w:szCs w:val="24"/>
        </w:rPr>
        <w:t xml:space="preserve">ABANDONDED VEHICLE: </w:t>
      </w:r>
    </w:p>
    <w:p w14:paraId="326100B3" w14:textId="2A0A5DF9" w:rsidR="00CC32A4" w:rsidRPr="00210B1F" w:rsidRDefault="00CC32A4" w:rsidP="00F5056A">
      <w:pPr>
        <w:rPr>
          <w:sz w:val="24"/>
          <w:szCs w:val="24"/>
        </w:rPr>
      </w:pPr>
      <w:r w:rsidRPr="00210B1F">
        <w:rPr>
          <w:sz w:val="24"/>
          <w:szCs w:val="24"/>
        </w:rPr>
        <w:tab/>
        <w:t>1.</w:t>
      </w:r>
      <w:r w:rsidRPr="00210B1F">
        <w:rPr>
          <w:sz w:val="24"/>
          <w:szCs w:val="24"/>
        </w:rPr>
        <w:tab/>
      </w:r>
      <w:r w:rsidR="00237889" w:rsidRPr="00210B1F">
        <w:rPr>
          <w:sz w:val="24"/>
          <w:szCs w:val="24"/>
        </w:rPr>
        <w:t xml:space="preserve"> Any vehicle left on a public right-of-way for more tha</w:t>
      </w:r>
      <w:r w:rsidR="00510FDF" w:rsidRPr="00210B1F">
        <w:rPr>
          <w:sz w:val="24"/>
          <w:szCs w:val="24"/>
        </w:rPr>
        <w:t xml:space="preserve">n </w:t>
      </w:r>
      <w:r w:rsidR="002B20AE" w:rsidRPr="00210B1F">
        <w:rPr>
          <w:sz w:val="24"/>
          <w:szCs w:val="24"/>
        </w:rPr>
        <w:t>seventy-two</w:t>
      </w:r>
      <w:r w:rsidR="00510FDF" w:rsidRPr="00210B1F">
        <w:rPr>
          <w:sz w:val="24"/>
          <w:szCs w:val="24"/>
        </w:rPr>
        <w:t xml:space="preserve"> </w:t>
      </w:r>
      <w:r w:rsidR="00237889" w:rsidRPr="00210B1F">
        <w:rPr>
          <w:sz w:val="24"/>
          <w:szCs w:val="24"/>
        </w:rPr>
        <w:t xml:space="preserve">hours (or less, </w:t>
      </w:r>
      <w:r w:rsidRPr="00210B1F">
        <w:rPr>
          <w:sz w:val="24"/>
          <w:szCs w:val="24"/>
        </w:rPr>
        <w:tab/>
      </w:r>
      <w:r w:rsidRPr="00210B1F">
        <w:rPr>
          <w:sz w:val="24"/>
          <w:szCs w:val="24"/>
        </w:rPr>
        <w:tab/>
      </w:r>
      <w:r w:rsidRPr="00210B1F">
        <w:rPr>
          <w:sz w:val="24"/>
          <w:szCs w:val="24"/>
        </w:rPr>
        <w:tab/>
      </w:r>
      <w:r w:rsidRPr="00210B1F">
        <w:rPr>
          <w:sz w:val="24"/>
          <w:szCs w:val="24"/>
        </w:rPr>
        <w:tab/>
      </w:r>
      <w:r w:rsidR="00237889" w:rsidRPr="00210B1F">
        <w:rPr>
          <w:sz w:val="24"/>
          <w:szCs w:val="24"/>
        </w:rPr>
        <w:t xml:space="preserve">depending on the weight of the vehicle and its location) or </w:t>
      </w:r>
    </w:p>
    <w:p w14:paraId="4E64A932" w14:textId="77777777" w:rsidR="00237889" w:rsidRPr="00210B1F" w:rsidRDefault="00CC32A4" w:rsidP="00F5056A">
      <w:pPr>
        <w:rPr>
          <w:sz w:val="24"/>
          <w:szCs w:val="24"/>
        </w:rPr>
      </w:pPr>
      <w:r w:rsidRPr="00210B1F">
        <w:rPr>
          <w:sz w:val="24"/>
          <w:szCs w:val="24"/>
        </w:rPr>
        <w:tab/>
        <w:t>2.</w:t>
      </w:r>
      <w:r w:rsidRPr="00210B1F">
        <w:rPr>
          <w:sz w:val="24"/>
          <w:szCs w:val="24"/>
        </w:rPr>
        <w:tab/>
      </w:r>
      <w:r w:rsidR="00237889" w:rsidRPr="00210B1F">
        <w:rPr>
          <w:sz w:val="24"/>
          <w:szCs w:val="24"/>
        </w:rPr>
        <w:t xml:space="preserve"> on private property without the consent of the property owner.</w:t>
      </w:r>
    </w:p>
    <w:p w14:paraId="06BBB8A9" w14:textId="77777777" w:rsidR="00237889" w:rsidRPr="00210B1F" w:rsidRDefault="00237889" w:rsidP="00F5056A">
      <w:pPr>
        <w:rPr>
          <w:sz w:val="24"/>
          <w:szCs w:val="24"/>
        </w:rPr>
      </w:pPr>
    </w:p>
    <w:p w14:paraId="6AA7E889" w14:textId="77777777" w:rsidR="00237889" w:rsidRPr="00210B1F" w:rsidRDefault="00237889" w:rsidP="00F5056A">
      <w:pPr>
        <w:rPr>
          <w:sz w:val="24"/>
          <w:szCs w:val="24"/>
        </w:rPr>
      </w:pPr>
      <w:r w:rsidRPr="00210B1F">
        <w:rPr>
          <w:sz w:val="24"/>
          <w:szCs w:val="24"/>
        </w:rPr>
        <w:t>ACCE</w:t>
      </w:r>
      <w:r w:rsidR="00F27940" w:rsidRPr="00210B1F">
        <w:rPr>
          <w:sz w:val="24"/>
          <w:szCs w:val="24"/>
        </w:rPr>
        <w:t>SSORY BUILDINGS</w:t>
      </w:r>
      <w:r w:rsidRPr="00210B1F">
        <w:rPr>
          <w:sz w:val="24"/>
          <w:szCs w:val="24"/>
        </w:rPr>
        <w:t xml:space="preserve"> OR USE:  A subordinate building for use customarily incidental to and located upon the same lot occupied by the main building and use.</w:t>
      </w:r>
    </w:p>
    <w:p w14:paraId="4690B200" w14:textId="77777777" w:rsidR="00237889" w:rsidRPr="00210B1F" w:rsidRDefault="00237889" w:rsidP="00F5056A">
      <w:pPr>
        <w:rPr>
          <w:sz w:val="24"/>
          <w:szCs w:val="24"/>
        </w:rPr>
      </w:pPr>
    </w:p>
    <w:p w14:paraId="380988DC" w14:textId="7C224892" w:rsidR="00237889" w:rsidRPr="00210B1F" w:rsidRDefault="00237889" w:rsidP="00F5056A">
      <w:pPr>
        <w:rPr>
          <w:sz w:val="24"/>
          <w:szCs w:val="24"/>
        </w:rPr>
      </w:pPr>
      <w:r w:rsidRPr="00210B1F">
        <w:rPr>
          <w:sz w:val="24"/>
          <w:szCs w:val="24"/>
        </w:rPr>
        <w:t>AC</w:t>
      </w:r>
      <w:r w:rsidR="00510FDF" w:rsidRPr="00210B1F">
        <w:rPr>
          <w:sz w:val="24"/>
          <w:szCs w:val="24"/>
        </w:rPr>
        <w:t xml:space="preserve">RE:  Land area, equal to </w:t>
      </w:r>
      <w:r w:rsidR="00210B1F" w:rsidRPr="00210B1F">
        <w:rPr>
          <w:sz w:val="24"/>
          <w:szCs w:val="24"/>
        </w:rPr>
        <w:t>forty-three</w:t>
      </w:r>
      <w:r w:rsidR="00510FDF" w:rsidRPr="00210B1F">
        <w:rPr>
          <w:sz w:val="24"/>
          <w:szCs w:val="24"/>
        </w:rPr>
        <w:t xml:space="preserve"> thousand five hundred and sixty</w:t>
      </w:r>
      <w:r w:rsidRPr="00210B1F">
        <w:rPr>
          <w:sz w:val="24"/>
          <w:szCs w:val="24"/>
        </w:rPr>
        <w:t xml:space="preserve"> square feet, measured on the horizontal plane, and including land occupied by all natural and manmade features of the landscaping.</w:t>
      </w:r>
    </w:p>
    <w:p w14:paraId="60D4381C" w14:textId="77777777" w:rsidR="00237889" w:rsidRPr="00210B1F" w:rsidRDefault="00237889" w:rsidP="00F5056A">
      <w:pPr>
        <w:rPr>
          <w:sz w:val="24"/>
          <w:szCs w:val="24"/>
        </w:rPr>
      </w:pPr>
    </w:p>
    <w:p w14:paraId="4879825B" w14:textId="77777777" w:rsidR="00237889" w:rsidRPr="00210B1F" w:rsidRDefault="00237889" w:rsidP="00F5056A">
      <w:pPr>
        <w:rPr>
          <w:sz w:val="24"/>
          <w:szCs w:val="24"/>
        </w:rPr>
      </w:pPr>
      <w:r w:rsidRPr="00210B1F">
        <w:rPr>
          <w:sz w:val="24"/>
          <w:szCs w:val="24"/>
        </w:rPr>
        <w:t>ADJOINING LOT LINE:  The property boundary lines between the real property for the proposed sitting of a wind turbine generator or anemometer tower subject of the application and real property owned by another person, persons or entity.</w:t>
      </w:r>
    </w:p>
    <w:p w14:paraId="788AC462" w14:textId="77777777" w:rsidR="00A55E72" w:rsidRPr="00210B1F" w:rsidRDefault="00A55E72" w:rsidP="00F5056A">
      <w:pPr>
        <w:rPr>
          <w:sz w:val="24"/>
          <w:szCs w:val="24"/>
        </w:rPr>
      </w:pPr>
    </w:p>
    <w:p w14:paraId="7E9CCFF2" w14:textId="77777777" w:rsidR="00A55E72" w:rsidRPr="00210B1F" w:rsidRDefault="00A55E72" w:rsidP="00F5056A">
      <w:pPr>
        <w:rPr>
          <w:sz w:val="24"/>
          <w:szCs w:val="24"/>
        </w:rPr>
      </w:pPr>
      <w:r w:rsidRPr="00210B1F">
        <w:rPr>
          <w:sz w:val="24"/>
          <w:szCs w:val="24"/>
        </w:rPr>
        <w:t>ADULT CARE FACILITY:  An adult family home or an adult group home.  For the purposes of this Resolution, a residence, facility, institution, hotel, congregate housing project, or similar facility that provides accommodati</w:t>
      </w:r>
      <w:r w:rsidR="00510FDF" w:rsidRPr="00210B1F">
        <w:rPr>
          <w:sz w:val="24"/>
          <w:szCs w:val="24"/>
        </w:rPr>
        <w:t>ons and supervision to three to sixteen</w:t>
      </w:r>
      <w:r w:rsidRPr="00210B1F">
        <w:rPr>
          <w:sz w:val="24"/>
          <w:szCs w:val="24"/>
        </w:rPr>
        <w:t xml:space="preserve"> unre</w:t>
      </w:r>
      <w:r w:rsidR="00510FDF" w:rsidRPr="00210B1F">
        <w:rPr>
          <w:sz w:val="24"/>
          <w:szCs w:val="24"/>
        </w:rPr>
        <w:t>lated adults, at least three</w:t>
      </w:r>
      <w:r w:rsidRPr="00210B1F">
        <w:rPr>
          <w:sz w:val="24"/>
          <w:szCs w:val="24"/>
        </w:rPr>
        <w:t xml:space="preserve"> of whom are provided personal care services, is an adult care facility regardless of how the facility holds itself out to the public.  Adult Care Facility does not include:</w:t>
      </w:r>
    </w:p>
    <w:p w14:paraId="60E269ED" w14:textId="77777777" w:rsidR="00A55E72" w:rsidRPr="00210B1F" w:rsidRDefault="00A55E72" w:rsidP="00F5056A">
      <w:pPr>
        <w:rPr>
          <w:sz w:val="24"/>
          <w:szCs w:val="24"/>
        </w:rPr>
      </w:pPr>
      <w:r w:rsidRPr="00210B1F">
        <w:rPr>
          <w:sz w:val="24"/>
          <w:szCs w:val="24"/>
        </w:rPr>
        <w:tab/>
        <w:t xml:space="preserve"> 1.</w:t>
      </w:r>
      <w:r w:rsidRPr="00210B1F">
        <w:rPr>
          <w:sz w:val="24"/>
          <w:szCs w:val="24"/>
        </w:rPr>
        <w:tab/>
        <w:t xml:space="preserve">A facility operated by a hospice care program licensed under Section 3712.04 of the Revised </w:t>
      </w:r>
      <w:r w:rsidRPr="00210B1F">
        <w:rPr>
          <w:sz w:val="24"/>
          <w:szCs w:val="24"/>
        </w:rPr>
        <w:tab/>
      </w:r>
      <w:r w:rsidRPr="00210B1F">
        <w:rPr>
          <w:sz w:val="24"/>
          <w:szCs w:val="24"/>
        </w:rPr>
        <w:tab/>
      </w:r>
      <w:r w:rsidRPr="00210B1F">
        <w:rPr>
          <w:sz w:val="24"/>
          <w:szCs w:val="24"/>
        </w:rPr>
        <w:tab/>
        <w:t>Code that is used exclusively for care of hospice patients;</w:t>
      </w:r>
    </w:p>
    <w:p w14:paraId="6906A268" w14:textId="77777777" w:rsidR="00A55E72" w:rsidRPr="00210B1F" w:rsidRDefault="00A55E72" w:rsidP="00F5056A">
      <w:pPr>
        <w:rPr>
          <w:sz w:val="24"/>
          <w:szCs w:val="24"/>
        </w:rPr>
      </w:pPr>
      <w:r>
        <w:rPr>
          <w:i/>
          <w:sz w:val="24"/>
          <w:szCs w:val="24"/>
        </w:rPr>
        <w:lastRenderedPageBreak/>
        <w:tab/>
      </w:r>
      <w:r w:rsidRPr="00210B1F">
        <w:rPr>
          <w:sz w:val="24"/>
          <w:szCs w:val="24"/>
        </w:rPr>
        <w:t xml:space="preserve"> 2.</w:t>
      </w:r>
      <w:r w:rsidRPr="00210B1F">
        <w:rPr>
          <w:sz w:val="24"/>
          <w:szCs w:val="24"/>
        </w:rPr>
        <w:tab/>
        <w:t xml:space="preserve">A nursing home, residential care facility, or home for the aging as defined in Section 3721.01 of </w:t>
      </w:r>
      <w:r w:rsidRPr="00210B1F">
        <w:rPr>
          <w:sz w:val="24"/>
          <w:szCs w:val="24"/>
        </w:rPr>
        <w:tab/>
      </w:r>
      <w:r w:rsidRPr="00210B1F">
        <w:rPr>
          <w:sz w:val="24"/>
          <w:szCs w:val="24"/>
        </w:rPr>
        <w:tab/>
      </w:r>
      <w:r w:rsidRPr="00210B1F">
        <w:rPr>
          <w:sz w:val="24"/>
          <w:szCs w:val="24"/>
        </w:rPr>
        <w:tab/>
        <w:t>the Revised Code;</w:t>
      </w:r>
    </w:p>
    <w:p w14:paraId="3E914C8B" w14:textId="77777777" w:rsidR="00A55E72" w:rsidRPr="00210B1F" w:rsidRDefault="00A55E72" w:rsidP="00F5056A">
      <w:pPr>
        <w:rPr>
          <w:sz w:val="24"/>
          <w:szCs w:val="24"/>
        </w:rPr>
      </w:pPr>
      <w:r w:rsidRPr="00210B1F">
        <w:rPr>
          <w:sz w:val="24"/>
          <w:szCs w:val="24"/>
        </w:rPr>
        <w:tab/>
        <w:t xml:space="preserve"> 3.</w:t>
      </w:r>
      <w:r w:rsidRPr="00210B1F">
        <w:rPr>
          <w:sz w:val="24"/>
          <w:szCs w:val="24"/>
        </w:rPr>
        <w:tab/>
        <w:t>A community alternative home</w:t>
      </w:r>
      <w:r w:rsidR="00D829E8" w:rsidRPr="00210B1F">
        <w:rPr>
          <w:sz w:val="24"/>
          <w:szCs w:val="24"/>
        </w:rPr>
        <w:t>;</w:t>
      </w:r>
    </w:p>
    <w:p w14:paraId="67324563" w14:textId="77777777" w:rsidR="00A55E72" w:rsidRPr="00210B1F" w:rsidRDefault="00A55E72" w:rsidP="00F5056A">
      <w:pPr>
        <w:rPr>
          <w:sz w:val="24"/>
          <w:szCs w:val="24"/>
        </w:rPr>
      </w:pPr>
      <w:r w:rsidRPr="00210B1F">
        <w:rPr>
          <w:sz w:val="24"/>
          <w:szCs w:val="24"/>
        </w:rPr>
        <w:tab/>
        <w:t xml:space="preserve"> 4.</w:t>
      </w:r>
      <w:r w:rsidRPr="00210B1F">
        <w:rPr>
          <w:sz w:val="24"/>
          <w:szCs w:val="24"/>
        </w:rPr>
        <w:tab/>
        <w:t>An alcohol and drug addiction program as defined in Section 5119.01 of the Revised Code;</w:t>
      </w:r>
    </w:p>
    <w:p w14:paraId="0E9CDF74" w14:textId="77777777" w:rsidR="00A55E72" w:rsidRPr="00210B1F" w:rsidRDefault="00A55E72" w:rsidP="00F5056A">
      <w:pPr>
        <w:rPr>
          <w:sz w:val="24"/>
          <w:szCs w:val="24"/>
        </w:rPr>
      </w:pPr>
      <w:r w:rsidRPr="00210B1F">
        <w:rPr>
          <w:sz w:val="24"/>
          <w:szCs w:val="24"/>
        </w:rPr>
        <w:tab/>
        <w:t xml:space="preserve"> 5.</w:t>
      </w:r>
      <w:r w:rsidRPr="00210B1F">
        <w:rPr>
          <w:sz w:val="24"/>
          <w:szCs w:val="24"/>
        </w:rPr>
        <w:tab/>
        <w:t xml:space="preserve">A residential facility for the mentally ill licensed by the Department of Mental Health under </w:t>
      </w:r>
      <w:r w:rsidRPr="00210B1F">
        <w:rPr>
          <w:sz w:val="24"/>
          <w:szCs w:val="24"/>
        </w:rPr>
        <w:tab/>
      </w:r>
      <w:r w:rsidRPr="00210B1F">
        <w:rPr>
          <w:sz w:val="24"/>
          <w:szCs w:val="24"/>
        </w:rPr>
        <w:tab/>
      </w:r>
      <w:r w:rsidRPr="00210B1F">
        <w:rPr>
          <w:sz w:val="24"/>
          <w:szCs w:val="24"/>
        </w:rPr>
        <w:tab/>
        <w:t xml:space="preserve">Section </w:t>
      </w:r>
      <w:r w:rsidR="00D829E8" w:rsidRPr="00210B1F">
        <w:rPr>
          <w:sz w:val="24"/>
          <w:szCs w:val="24"/>
        </w:rPr>
        <w:t>5123.19</w:t>
      </w:r>
      <w:r w:rsidRPr="00210B1F">
        <w:rPr>
          <w:sz w:val="24"/>
          <w:szCs w:val="24"/>
        </w:rPr>
        <w:t xml:space="preserve"> of the Revised Code;</w:t>
      </w:r>
    </w:p>
    <w:p w14:paraId="33351B9D" w14:textId="77777777" w:rsidR="001C3131" w:rsidRPr="00210B1F" w:rsidRDefault="00A55E72" w:rsidP="00F5056A">
      <w:pPr>
        <w:rPr>
          <w:sz w:val="24"/>
          <w:szCs w:val="24"/>
        </w:rPr>
      </w:pPr>
      <w:r w:rsidRPr="00210B1F">
        <w:rPr>
          <w:sz w:val="24"/>
          <w:szCs w:val="24"/>
        </w:rPr>
        <w:tab/>
        <w:t xml:space="preserve"> 6.</w:t>
      </w:r>
      <w:r w:rsidRPr="00210B1F">
        <w:rPr>
          <w:sz w:val="24"/>
          <w:szCs w:val="24"/>
        </w:rPr>
        <w:tab/>
        <w:t xml:space="preserve">A facility licensed to provide methadone treatment under </w:t>
      </w:r>
      <w:r w:rsidR="00CC32A4" w:rsidRPr="00210B1F">
        <w:rPr>
          <w:sz w:val="24"/>
          <w:szCs w:val="24"/>
        </w:rPr>
        <w:t>Section 5119.3</w:t>
      </w:r>
      <w:r w:rsidRPr="00210B1F">
        <w:rPr>
          <w:sz w:val="24"/>
          <w:szCs w:val="24"/>
        </w:rPr>
        <w:t>91 of the Revised</w:t>
      </w:r>
    </w:p>
    <w:p w14:paraId="177131E6" w14:textId="77777777" w:rsidR="00A55E72" w:rsidRPr="00210B1F" w:rsidRDefault="00A55E72" w:rsidP="001C3131">
      <w:pPr>
        <w:ind w:left="1440"/>
        <w:rPr>
          <w:sz w:val="24"/>
          <w:szCs w:val="24"/>
        </w:rPr>
      </w:pPr>
      <w:r w:rsidRPr="00210B1F">
        <w:rPr>
          <w:sz w:val="24"/>
          <w:szCs w:val="24"/>
        </w:rPr>
        <w:t xml:space="preserve"> Code;</w:t>
      </w:r>
    </w:p>
    <w:p w14:paraId="6C94128D" w14:textId="77777777" w:rsidR="00A55E72" w:rsidRPr="00210B1F" w:rsidRDefault="00A55E72" w:rsidP="00F5056A">
      <w:pPr>
        <w:rPr>
          <w:sz w:val="24"/>
          <w:szCs w:val="24"/>
        </w:rPr>
      </w:pPr>
      <w:r w:rsidRPr="00210B1F">
        <w:rPr>
          <w:sz w:val="24"/>
          <w:szCs w:val="24"/>
        </w:rPr>
        <w:tab/>
        <w:t xml:space="preserve"> 7.</w:t>
      </w:r>
      <w:r w:rsidRPr="00210B1F">
        <w:rPr>
          <w:sz w:val="24"/>
          <w:szCs w:val="24"/>
        </w:rPr>
        <w:tab/>
        <w:t xml:space="preserve">A residential facility licensed under Section 5123.19 of the Revised Code or otherwise regulated </w:t>
      </w:r>
      <w:r w:rsidRPr="00210B1F">
        <w:rPr>
          <w:sz w:val="24"/>
          <w:szCs w:val="24"/>
        </w:rPr>
        <w:tab/>
      </w:r>
      <w:r w:rsidRPr="00210B1F">
        <w:rPr>
          <w:sz w:val="24"/>
          <w:szCs w:val="24"/>
        </w:rPr>
        <w:tab/>
        <w:t>by the Department of Mental Retardation and Developmental Disabilities;</w:t>
      </w:r>
    </w:p>
    <w:p w14:paraId="0798AECD" w14:textId="77777777" w:rsidR="00A55E72" w:rsidRPr="00210B1F" w:rsidRDefault="00A55E72" w:rsidP="00F5056A">
      <w:pPr>
        <w:rPr>
          <w:sz w:val="24"/>
          <w:szCs w:val="24"/>
        </w:rPr>
      </w:pPr>
      <w:r w:rsidRPr="00210B1F">
        <w:rPr>
          <w:sz w:val="24"/>
          <w:szCs w:val="24"/>
        </w:rPr>
        <w:tab/>
        <w:t xml:space="preserve"> 8.</w:t>
      </w:r>
      <w:r w:rsidRPr="00210B1F">
        <w:rPr>
          <w:sz w:val="24"/>
          <w:szCs w:val="24"/>
        </w:rPr>
        <w:tab/>
        <w:t xml:space="preserve">Any residence, institution, hotel, congregate housing project, or similar facility that provides </w:t>
      </w:r>
      <w:r w:rsidRPr="00210B1F">
        <w:rPr>
          <w:sz w:val="24"/>
          <w:szCs w:val="24"/>
        </w:rPr>
        <w:tab/>
      </w:r>
      <w:r w:rsidRPr="00210B1F">
        <w:rPr>
          <w:sz w:val="24"/>
          <w:szCs w:val="24"/>
        </w:rPr>
        <w:tab/>
      </w:r>
      <w:r w:rsidRPr="00210B1F">
        <w:rPr>
          <w:sz w:val="24"/>
          <w:szCs w:val="24"/>
        </w:rPr>
        <w:tab/>
        <w:t xml:space="preserve">personal care </w:t>
      </w:r>
      <w:r w:rsidR="00510FDF" w:rsidRPr="00210B1F">
        <w:rPr>
          <w:sz w:val="24"/>
          <w:szCs w:val="24"/>
        </w:rPr>
        <w:t>services to fewer than three</w:t>
      </w:r>
      <w:r w:rsidRPr="00210B1F">
        <w:rPr>
          <w:sz w:val="24"/>
          <w:szCs w:val="24"/>
        </w:rPr>
        <w:t xml:space="preserve"> residents or that provides, for any number of </w:t>
      </w:r>
      <w:r w:rsidRPr="00210B1F">
        <w:rPr>
          <w:sz w:val="24"/>
          <w:szCs w:val="24"/>
        </w:rPr>
        <w:tab/>
      </w:r>
      <w:r w:rsidRPr="00210B1F">
        <w:rPr>
          <w:sz w:val="24"/>
          <w:szCs w:val="24"/>
        </w:rPr>
        <w:tab/>
      </w:r>
      <w:r w:rsidRPr="00210B1F">
        <w:rPr>
          <w:sz w:val="24"/>
          <w:szCs w:val="24"/>
        </w:rPr>
        <w:tab/>
      </w:r>
      <w:r w:rsidR="00510FDF" w:rsidRPr="00210B1F">
        <w:rPr>
          <w:sz w:val="24"/>
          <w:szCs w:val="24"/>
        </w:rPr>
        <w:tab/>
      </w:r>
      <w:r w:rsidRPr="00210B1F">
        <w:rPr>
          <w:sz w:val="24"/>
          <w:szCs w:val="24"/>
        </w:rPr>
        <w:t xml:space="preserve">residents, only housing, housekeeping, laundry, meal preparation, social or recreational </w:t>
      </w:r>
      <w:r w:rsidRPr="00210B1F">
        <w:rPr>
          <w:sz w:val="24"/>
          <w:szCs w:val="24"/>
        </w:rPr>
        <w:tab/>
      </w:r>
      <w:r w:rsidRPr="00210B1F">
        <w:rPr>
          <w:sz w:val="24"/>
          <w:szCs w:val="24"/>
        </w:rPr>
        <w:tab/>
      </w:r>
      <w:r w:rsidRPr="00210B1F">
        <w:rPr>
          <w:sz w:val="24"/>
          <w:szCs w:val="24"/>
        </w:rPr>
        <w:tab/>
      </w:r>
      <w:r w:rsidRPr="00210B1F">
        <w:rPr>
          <w:sz w:val="24"/>
          <w:szCs w:val="24"/>
        </w:rPr>
        <w:tab/>
        <w:t xml:space="preserve">activities, maintenance, security, transportation, and similar services that are not personal care </w:t>
      </w:r>
      <w:r w:rsidRPr="00210B1F">
        <w:rPr>
          <w:sz w:val="24"/>
          <w:szCs w:val="24"/>
        </w:rPr>
        <w:tab/>
      </w:r>
      <w:r w:rsidRPr="00210B1F">
        <w:rPr>
          <w:sz w:val="24"/>
          <w:szCs w:val="24"/>
        </w:rPr>
        <w:tab/>
      </w:r>
      <w:r w:rsidRPr="00210B1F">
        <w:rPr>
          <w:sz w:val="24"/>
          <w:szCs w:val="24"/>
        </w:rPr>
        <w:tab/>
        <w:t>services or skilled nursing care;</w:t>
      </w:r>
    </w:p>
    <w:p w14:paraId="0776A074" w14:textId="77777777" w:rsidR="001C3131" w:rsidRPr="00210B1F" w:rsidRDefault="00A55E72" w:rsidP="00F5056A">
      <w:pPr>
        <w:rPr>
          <w:sz w:val="24"/>
          <w:szCs w:val="24"/>
        </w:rPr>
      </w:pPr>
      <w:r w:rsidRPr="00210B1F">
        <w:rPr>
          <w:sz w:val="24"/>
          <w:szCs w:val="24"/>
        </w:rPr>
        <w:tab/>
        <w:t xml:space="preserve"> 9.</w:t>
      </w:r>
      <w:r w:rsidRPr="00210B1F">
        <w:rPr>
          <w:sz w:val="24"/>
          <w:szCs w:val="24"/>
        </w:rPr>
        <w:tab/>
        <w:t xml:space="preserve">Any facility that receives funding for operating costs from the Department of Development </w:t>
      </w:r>
      <w:r w:rsidRPr="00210B1F">
        <w:rPr>
          <w:sz w:val="24"/>
          <w:szCs w:val="24"/>
        </w:rPr>
        <w:tab/>
      </w:r>
      <w:r w:rsidRPr="00210B1F">
        <w:rPr>
          <w:sz w:val="24"/>
          <w:szCs w:val="24"/>
        </w:rPr>
        <w:tab/>
      </w:r>
      <w:r w:rsidRPr="00210B1F">
        <w:rPr>
          <w:sz w:val="24"/>
          <w:szCs w:val="24"/>
        </w:rPr>
        <w:tab/>
        <w:t>under any program established to provide emergency shelter ho</w:t>
      </w:r>
      <w:r w:rsidR="00510FDF" w:rsidRPr="00210B1F">
        <w:rPr>
          <w:sz w:val="24"/>
          <w:szCs w:val="24"/>
        </w:rPr>
        <w:t>u</w:t>
      </w:r>
      <w:r w:rsidRPr="00210B1F">
        <w:rPr>
          <w:sz w:val="24"/>
          <w:szCs w:val="24"/>
        </w:rPr>
        <w:t>sing</w:t>
      </w:r>
      <w:r w:rsidR="00CC32A4" w:rsidRPr="00210B1F">
        <w:rPr>
          <w:sz w:val="24"/>
          <w:szCs w:val="24"/>
        </w:rPr>
        <w:t xml:space="preserve"> or transitional hous</w:t>
      </w:r>
      <w:r w:rsidR="001C3131" w:rsidRPr="00210B1F">
        <w:rPr>
          <w:sz w:val="24"/>
          <w:szCs w:val="24"/>
        </w:rPr>
        <w:t xml:space="preserve">ing </w:t>
      </w:r>
    </w:p>
    <w:p w14:paraId="6CF63B89" w14:textId="77777777" w:rsidR="00A55E72" w:rsidRPr="00210B1F" w:rsidRDefault="001C3131" w:rsidP="00F5056A">
      <w:pPr>
        <w:rPr>
          <w:sz w:val="24"/>
          <w:szCs w:val="24"/>
        </w:rPr>
      </w:pPr>
      <w:r w:rsidRPr="00210B1F">
        <w:rPr>
          <w:sz w:val="24"/>
          <w:szCs w:val="24"/>
        </w:rPr>
        <w:tab/>
      </w:r>
      <w:r w:rsidRPr="00210B1F">
        <w:rPr>
          <w:sz w:val="24"/>
          <w:szCs w:val="24"/>
        </w:rPr>
        <w:tab/>
        <w:t xml:space="preserve">for </w:t>
      </w:r>
      <w:r w:rsidR="00A55E72" w:rsidRPr="00210B1F">
        <w:rPr>
          <w:sz w:val="24"/>
          <w:szCs w:val="24"/>
        </w:rPr>
        <w:t>the homeless;</w:t>
      </w:r>
    </w:p>
    <w:p w14:paraId="3D56D5DB" w14:textId="77777777" w:rsidR="00A55E72" w:rsidRPr="00210B1F" w:rsidRDefault="00A55E72" w:rsidP="00F5056A">
      <w:pPr>
        <w:rPr>
          <w:sz w:val="24"/>
          <w:szCs w:val="24"/>
        </w:rPr>
      </w:pPr>
      <w:r w:rsidRPr="00210B1F">
        <w:rPr>
          <w:sz w:val="24"/>
          <w:szCs w:val="24"/>
        </w:rPr>
        <w:tab/>
        <w:t>10.</w:t>
      </w:r>
      <w:r w:rsidRPr="00210B1F">
        <w:rPr>
          <w:sz w:val="24"/>
          <w:szCs w:val="24"/>
        </w:rPr>
        <w:tab/>
        <w:t xml:space="preserve">A terminal care facility for the homeless that has entered into an agreement with a hospice care </w:t>
      </w:r>
      <w:r w:rsidRPr="00210B1F">
        <w:rPr>
          <w:sz w:val="24"/>
          <w:szCs w:val="24"/>
        </w:rPr>
        <w:tab/>
      </w:r>
      <w:r w:rsidRPr="00210B1F">
        <w:rPr>
          <w:sz w:val="24"/>
          <w:szCs w:val="24"/>
        </w:rPr>
        <w:tab/>
        <w:t>program under Section 3712.07 of the Revised Code;</w:t>
      </w:r>
    </w:p>
    <w:p w14:paraId="4756F95E" w14:textId="79AD815E" w:rsidR="00A55E72" w:rsidRPr="00210B1F" w:rsidRDefault="00A55E72" w:rsidP="00F5056A">
      <w:pPr>
        <w:rPr>
          <w:sz w:val="24"/>
          <w:szCs w:val="24"/>
        </w:rPr>
      </w:pPr>
      <w:r w:rsidRPr="00210B1F">
        <w:rPr>
          <w:sz w:val="24"/>
          <w:szCs w:val="24"/>
        </w:rPr>
        <w:tab/>
        <w:t>11.</w:t>
      </w:r>
      <w:r w:rsidRPr="00210B1F">
        <w:rPr>
          <w:sz w:val="24"/>
          <w:szCs w:val="24"/>
        </w:rPr>
        <w:tab/>
        <w:t xml:space="preserve">A facility approved by the </w:t>
      </w:r>
      <w:r w:rsidR="00210B1F" w:rsidRPr="00210B1F">
        <w:rPr>
          <w:sz w:val="24"/>
          <w:szCs w:val="24"/>
        </w:rPr>
        <w:t>V</w:t>
      </w:r>
      <w:r w:rsidRPr="00210B1F">
        <w:rPr>
          <w:sz w:val="24"/>
          <w:szCs w:val="24"/>
        </w:rPr>
        <w:t>eteran</w:t>
      </w:r>
      <w:r w:rsidR="00210B1F" w:rsidRPr="00210B1F">
        <w:rPr>
          <w:sz w:val="24"/>
          <w:szCs w:val="24"/>
        </w:rPr>
        <w:t>'</w:t>
      </w:r>
      <w:r w:rsidRPr="00210B1F">
        <w:rPr>
          <w:sz w:val="24"/>
          <w:szCs w:val="24"/>
        </w:rPr>
        <w:t xml:space="preserve">s </w:t>
      </w:r>
      <w:r w:rsidR="00210B1F" w:rsidRPr="00210B1F">
        <w:rPr>
          <w:sz w:val="24"/>
          <w:szCs w:val="24"/>
        </w:rPr>
        <w:t>A</w:t>
      </w:r>
      <w:r w:rsidRPr="00210B1F">
        <w:rPr>
          <w:sz w:val="24"/>
          <w:szCs w:val="24"/>
        </w:rPr>
        <w:t xml:space="preserve">dministration under Section 104(a) of the Veterans Health </w:t>
      </w:r>
      <w:r w:rsidRPr="00210B1F">
        <w:rPr>
          <w:sz w:val="24"/>
          <w:szCs w:val="24"/>
        </w:rPr>
        <w:tab/>
      </w:r>
      <w:r w:rsidRPr="00210B1F">
        <w:rPr>
          <w:sz w:val="24"/>
          <w:szCs w:val="24"/>
        </w:rPr>
        <w:tab/>
        <w:t xml:space="preserve">Care Amendments of 1983, 97 Stat. 993, 38 U.S.C.A. 630, as amended, and used exclusively for </w:t>
      </w:r>
      <w:r w:rsidRPr="00210B1F">
        <w:rPr>
          <w:sz w:val="24"/>
          <w:szCs w:val="24"/>
        </w:rPr>
        <w:tab/>
      </w:r>
      <w:r w:rsidRPr="00210B1F">
        <w:rPr>
          <w:sz w:val="24"/>
          <w:szCs w:val="24"/>
        </w:rPr>
        <w:tab/>
      </w:r>
      <w:r w:rsidRPr="00210B1F">
        <w:rPr>
          <w:sz w:val="24"/>
          <w:szCs w:val="24"/>
        </w:rPr>
        <w:tab/>
        <w:t>the placement and care of veterans;</w:t>
      </w:r>
    </w:p>
    <w:p w14:paraId="6EA95793" w14:textId="77777777" w:rsidR="001C3131" w:rsidRPr="00210B1F" w:rsidRDefault="00A55E72" w:rsidP="00F5056A">
      <w:pPr>
        <w:rPr>
          <w:sz w:val="24"/>
          <w:szCs w:val="24"/>
        </w:rPr>
      </w:pPr>
      <w:r w:rsidRPr="00210B1F">
        <w:rPr>
          <w:sz w:val="24"/>
          <w:szCs w:val="24"/>
        </w:rPr>
        <w:tab/>
        <w:t>12.</w:t>
      </w:r>
      <w:r w:rsidRPr="00210B1F">
        <w:rPr>
          <w:sz w:val="24"/>
          <w:szCs w:val="24"/>
        </w:rPr>
        <w:tab/>
        <w:t xml:space="preserve">Until January 1, 1994, the portion of a facility in which care is provided exclusively to members </w:t>
      </w:r>
      <w:r w:rsidRPr="00210B1F">
        <w:rPr>
          <w:sz w:val="24"/>
          <w:szCs w:val="24"/>
        </w:rPr>
        <w:tab/>
      </w:r>
      <w:r w:rsidRPr="00210B1F">
        <w:rPr>
          <w:sz w:val="24"/>
          <w:szCs w:val="24"/>
        </w:rPr>
        <w:tab/>
      </w:r>
      <w:r w:rsidRPr="00210B1F">
        <w:rPr>
          <w:sz w:val="24"/>
          <w:szCs w:val="24"/>
        </w:rPr>
        <w:tab/>
        <w:t>of a</w:t>
      </w:r>
      <w:r w:rsidR="00510FDF" w:rsidRPr="00210B1F">
        <w:rPr>
          <w:sz w:val="24"/>
          <w:szCs w:val="24"/>
        </w:rPr>
        <w:t xml:space="preserve"> </w:t>
      </w:r>
      <w:r w:rsidRPr="00210B1F">
        <w:rPr>
          <w:sz w:val="24"/>
          <w:szCs w:val="24"/>
        </w:rPr>
        <w:t>religious order if the facility is owned by or part of a nonprofit in</w:t>
      </w:r>
      <w:r w:rsidR="00510FDF" w:rsidRPr="00210B1F">
        <w:rPr>
          <w:sz w:val="24"/>
          <w:szCs w:val="24"/>
        </w:rPr>
        <w:t xml:space="preserve">stitution of higher </w:t>
      </w:r>
      <w:r w:rsidR="00510FDF" w:rsidRPr="00210B1F">
        <w:rPr>
          <w:sz w:val="24"/>
          <w:szCs w:val="24"/>
        </w:rPr>
        <w:tab/>
      </w:r>
      <w:r w:rsidR="00510FDF" w:rsidRPr="00210B1F">
        <w:rPr>
          <w:sz w:val="24"/>
          <w:szCs w:val="24"/>
        </w:rPr>
        <w:tab/>
      </w:r>
      <w:r w:rsidR="00510FDF" w:rsidRPr="00210B1F">
        <w:rPr>
          <w:sz w:val="24"/>
          <w:szCs w:val="24"/>
        </w:rPr>
        <w:tab/>
      </w:r>
      <w:r w:rsidR="00510FDF" w:rsidRPr="00210B1F">
        <w:rPr>
          <w:sz w:val="24"/>
          <w:szCs w:val="24"/>
        </w:rPr>
        <w:tab/>
        <w:t xml:space="preserve">education </w:t>
      </w:r>
      <w:r w:rsidRPr="00210B1F">
        <w:rPr>
          <w:sz w:val="24"/>
          <w:szCs w:val="24"/>
        </w:rPr>
        <w:t xml:space="preserve">authorized to award degrees by the Ohio Board of Regents under Chapter 1713 of </w:t>
      </w:r>
    </w:p>
    <w:p w14:paraId="719186BB" w14:textId="77777777" w:rsidR="00A55E72" w:rsidRPr="00210B1F" w:rsidRDefault="001C3131" w:rsidP="00F5056A">
      <w:pPr>
        <w:rPr>
          <w:sz w:val="24"/>
          <w:szCs w:val="24"/>
        </w:rPr>
      </w:pPr>
      <w:r w:rsidRPr="00210B1F">
        <w:rPr>
          <w:sz w:val="24"/>
          <w:szCs w:val="24"/>
        </w:rPr>
        <w:tab/>
      </w:r>
      <w:r w:rsidRPr="00210B1F">
        <w:rPr>
          <w:sz w:val="24"/>
          <w:szCs w:val="24"/>
        </w:rPr>
        <w:tab/>
      </w:r>
      <w:r w:rsidR="00A55E72" w:rsidRPr="00210B1F">
        <w:rPr>
          <w:sz w:val="24"/>
          <w:szCs w:val="24"/>
        </w:rPr>
        <w:t>the Revised</w:t>
      </w:r>
      <w:r w:rsidR="00510FDF" w:rsidRPr="00210B1F">
        <w:rPr>
          <w:sz w:val="24"/>
          <w:szCs w:val="24"/>
        </w:rPr>
        <w:t xml:space="preserve"> </w:t>
      </w:r>
      <w:r w:rsidR="00A55E72" w:rsidRPr="00210B1F">
        <w:rPr>
          <w:sz w:val="24"/>
          <w:szCs w:val="24"/>
        </w:rPr>
        <w:t>Code.</w:t>
      </w:r>
    </w:p>
    <w:p w14:paraId="76EA9629" w14:textId="77777777" w:rsidR="0096021D" w:rsidRPr="00210B1F" w:rsidRDefault="0096021D" w:rsidP="00F5056A">
      <w:pPr>
        <w:rPr>
          <w:sz w:val="24"/>
          <w:szCs w:val="24"/>
        </w:rPr>
      </w:pPr>
    </w:p>
    <w:p w14:paraId="208FA832" w14:textId="77777777" w:rsidR="00A55E72" w:rsidRPr="00210B1F" w:rsidRDefault="0096021D" w:rsidP="00F5056A">
      <w:pPr>
        <w:rPr>
          <w:sz w:val="24"/>
          <w:szCs w:val="24"/>
        </w:rPr>
      </w:pPr>
      <w:r w:rsidRPr="00210B1F">
        <w:rPr>
          <w:sz w:val="24"/>
          <w:szCs w:val="24"/>
        </w:rPr>
        <w:t>ADULT DAY CARE FACILITY:  An establishment that during any part of the normal business day provides supervised educational, recreational and social activities to elderly and/or handicapped adults, but not including person suffering from acute or chronic alcoholism or other drug dependence and persons who regularly require restraint.</w:t>
      </w:r>
    </w:p>
    <w:p w14:paraId="42343F09" w14:textId="77777777" w:rsidR="0096021D" w:rsidRPr="00210B1F" w:rsidRDefault="0096021D" w:rsidP="00F5056A">
      <w:pPr>
        <w:rPr>
          <w:sz w:val="24"/>
          <w:szCs w:val="24"/>
        </w:rPr>
      </w:pPr>
    </w:p>
    <w:p w14:paraId="696310F0" w14:textId="77777777" w:rsidR="0096021D" w:rsidRPr="00210B1F" w:rsidRDefault="0096021D" w:rsidP="00F5056A">
      <w:pPr>
        <w:rPr>
          <w:sz w:val="24"/>
          <w:szCs w:val="24"/>
        </w:rPr>
      </w:pPr>
      <w:r w:rsidRPr="00210B1F">
        <w:rPr>
          <w:sz w:val="24"/>
          <w:szCs w:val="24"/>
        </w:rPr>
        <w:t>ADULT FAMILY HOME:  A residence or facility as defined and regulated in Chapter 5119 of the Ohio Revised Code, which provi</w:t>
      </w:r>
      <w:r w:rsidR="00510FDF" w:rsidRPr="00210B1F">
        <w:rPr>
          <w:sz w:val="24"/>
          <w:szCs w:val="24"/>
        </w:rPr>
        <w:t xml:space="preserve">des </w:t>
      </w:r>
      <w:r w:rsidR="00C21EB4" w:rsidRPr="00210B1F">
        <w:rPr>
          <w:sz w:val="24"/>
          <w:szCs w:val="24"/>
        </w:rPr>
        <w:t>accommodations to three to five</w:t>
      </w:r>
      <w:r w:rsidRPr="00210B1F">
        <w:rPr>
          <w:sz w:val="24"/>
          <w:szCs w:val="24"/>
        </w:rPr>
        <w:t xml:space="preserve"> unrelated adults and supervision and personal car</w:t>
      </w:r>
      <w:r w:rsidR="00510FDF" w:rsidRPr="00210B1F">
        <w:rPr>
          <w:sz w:val="24"/>
          <w:szCs w:val="24"/>
        </w:rPr>
        <w:t>e services to at least three</w:t>
      </w:r>
      <w:r w:rsidRPr="00210B1F">
        <w:rPr>
          <w:sz w:val="24"/>
          <w:szCs w:val="24"/>
        </w:rPr>
        <w:t xml:space="preserve"> of those adults.</w:t>
      </w:r>
    </w:p>
    <w:p w14:paraId="188DAAC5" w14:textId="77777777" w:rsidR="0096021D" w:rsidRDefault="0096021D" w:rsidP="00F5056A">
      <w:pPr>
        <w:rPr>
          <w:i/>
          <w:sz w:val="24"/>
          <w:szCs w:val="24"/>
        </w:rPr>
      </w:pPr>
    </w:p>
    <w:p w14:paraId="0DDD0A68" w14:textId="77777777" w:rsidR="0096021D" w:rsidRPr="00210B1F" w:rsidRDefault="0096021D" w:rsidP="00F5056A">
      <w:pPr>
        <w:rPr>
          <w:sz w:val="24"/>
          <w:szCs w:val="24"/>
        </w:rPr>
      </w:pPr>
      <w:r w:rsidRPr="00210B1F">
        <w:rPr>
          <w:sz w:val="24"/>
          <w:szCs w:val="24"/>
        </w:rPr>
        <w:lastRenderedPageBreak/>
        <w:t>ADULT FAMILY HOME – MANAGER:  The person responsible for the daily operation of an adult care facility.  The manager and the owner of the facility may be the same person.</w:t>
      </w:r>
    </w:p>
    <w:p w14:paraId="73E4EC27" w14:textId="77777777" w:rsidR="0096021D" w:rsidRPr="00210B1F" w:rsidRDefault="0096021D" w:rsidP="00F5056A">
      <w:pPr>
        <w:rPr>
          <w:sz w:val="24"/>
          <w:szCs w:val="24"/>
        </w:rPr>
      </w:pPr>
    </w:p>
    <w:p w14:paraId="30449319" w14:textId="77777777" w:rsidR="0096021D" w:rsidRPr="00210B1F" w:rsidRDefault="0096021D" w:rsidP="00F5056A">
      <w:pPr>
        <w:rPr>
          <w:sz w:val="24"/>
          <w:szCs w:val="24"/>
        </w:rPr>
      </w:pPr>
      <w:r w:rsidRPr="00210B1F">
        <w:rPr>
          <w:sz w:val="24"/>
          <w:szCs w:val="24"/>
        </w:rPr>
        <w:t>ADULT FAMILY HOME – OWNER:  The person(s) who owns the business and who ultimately controls the operation of an adult care facility and to whom the manager, if different from the owner, is responsible.</w:t>
      </w:r>
    </w:p>
    <w:p w14:paraId="51CBF488" w14:textId="77777777" w:rsidR="0096021D" w:rsidRPr="00210B1F" w:rsidRDefault="0096021D" w:rsidP="00F5056A">
      <w:pPr>
        <w:rPr>
          <w:sz w:val="24"/>
          <w:szCs w:val="24"/>
        </w:rPr>
      </w:pPr>
    </w:p>
    <w:p w14:paraId="1870E611" w14:textId="1A1DCD7E" w:rsidR="0096021D" w:rsidRPr="00210B1F" w:rsidRDefault="0096021D" w:rsidP="00F5056A">
      <w:pPr>
        <w:rPr>
          <w:sz w:val="24"/>
          <w:szCs w:val="24"/>
        </w:rPr>
      </w:pPr>
      <w:r w:rsidRPr="00210B1F">
        <w:rPr>
          <w:sz w:val="24"/>
          <w:szCs w:val="24"/>
        </w:rPr>
        <w:t>ADULT GROUP HOME – LARGE:  A resident or facility, as defined and regulated in Chapter 5119 of the Ohio Revised Code, which provides acc</w:t>
      </w:r>
      <w:r w:rsidR="00510FDF" w:rsidRPr="00210B1F">
        <w:rPr>
          <w:sz w:val="24"/>
          <w:szCs w:val="24"/>
        </w:rPr>
        <w:t xml:space="preserve">ommodations to at least </w:t>
      </w:r>
      <w:r w:rsidR="00210B1F" w:rsidRPr="00210B1F">
        <w:rPr>
          <w:sz w:val="24"/>
          <w:szCs w:val="24"/>
        </w:rPr>
        <w:t>nine but</w:t>
      </w:r>
      <w:r w:rsidR="00510FDF" w:rsidRPr="00210B1F">
        <w:rPr>
          <w:sz w:val="24"/>
          <w:szCs w:val="24"/>
        </w:rPr>
        <w:t xml:space="preserve"> not more than sixteen</w:t>
      </w:r>
      <w:r w:rsidRPr="00210B1F">
        <w:rPr>
          <w:sz w:val="24"/>
          <w:szCs w:val="24"/>
        </w:rPr>
        <w:t xml:space="preserve"> unrelated adults and provides supervision and personal car</w:t>
      </w:r>
      <w:r w:rsidR="00510FDF" w:rsidRPr="00210B1F">
        <w:rPr>
          <w:sz w:val="24"/>
          <w:szCs w:val="24"/>
        </w:rPr>
        <w:t xml:space="preserve">e services to at least </w:t>
      </w:r>
      <w:r w:rsidR="00210B1F" w:rsidRPr="00210B1F">
        <w:rPr>
          <w:sz w:val="24"/>
          <w:szCs w:val="24"/>
        </w:rPr>
        <w:t>three of</w:t>
      </w:r>
      <w:r w:rsidRPr="00210B1F">
        <w:rPr>
          <w:sz w:val="24"/>
          <w:szCs w:val="24"/>
        </w:rPr>
        <w:t xml:space="preserve"> the unrelated adults.</w:t>
      </w:r>
    </w:p>
    <w:p w14:paraId="3E36D9CA" w14:textId="77777777" w:rsidR="0096021D" w:rsidRPr="00210B1F" w:rsidRDefault="0096021D" w:rsidP="00F5056A">
      <w:pPr>
        <w:rPr>
          <w:sz w:val="24"/>
          <w:szCs w:val="24"/>
        </w:rPr>
      </w:pPr>
    </w:p>
    <w:p w14:paraId="594DFC63" w14:textId="77777777" w:rsidR="0096021D" w:rsidRPr="00210B1F" w:rsidRDefault="0096021D" w:rsidP="00F5056A">
      <w:pPr>
        <w:rPr>
          <w:sz w:val="24"/>
          <w:szCs w:val="24"/>
        </w:rPr>
      </w:pPr>
      <w:r w:rsidRPr="00210B1F">
        <w:rPr>
          <w:sz w:val="24"/>
          <w:szCs w:val="24"/>
        </w:rPr>
        <w:t>ADULT GROUP HOME – SMALL:  A residence or facility, as defined and regulated in Chapter 5119 of the Ohio Revised Code, which provides acc</w:t>
      </w:r>
      <w:r w:rsidR="00510FDF" w:rsidRPr="00210B1F">
        <w:rPr>
          <w:sz w:val="24"/>
          <w:szCs w:val="24"/>
        </w:rPr>
        <w:t xml:space="preserve">ommodations to at least six </w:t>
      </w:r>
      <w:r w:rsidRPr="00210B1F">
        <w:rPr>
          <w:sz w:val="24"/>
          <w:szCs w:val="24"/>
        </w:rPr>
        <w:t>but not mor</w:t>
      </w:r>
      <w:r w:rsidR="00510FDF" w:rsidRPr="00210B1F">
        <w:rPr>
          <w:sz w:val="24"/>
          <w:szCs w:val="24"/>
        </w:rPr>
        <w:t>e than eight</w:t>
      </w:r>
      <w:r w:rsidRPr="00210B1F">
        <w:rPr>
          <w:sz w:val="24"/>
          <w:szCs w:val="24"/>
        </w:rPr>
        <w:t xml:space="preserve"> unrelated adults and provides supervision and personal car</w:t>
      </w:r>
      <w:r w:rsidR="00510FDF" w:rsidRPr="00210B1F">
        <w:rPr>
          <w:sz w:val="24"/>
          <w:szCs w:val="24"/>
        </w:rPr>
        <w:t>e services to at least three</w:t>
      </w:r>
      <w:r w:rsidRPr="00210B1F">
        <w:rPr>
          <w:sz w:val="24"/>
          <w:szCs w:val="24"/>
        </w:rPr>
        <w:t xml:space="preserve"> of the unrelated adults.</w:t>
      </w:r>
    </w:p>
    <w:p w14:paraId="1FD85249" w14:textId="77777777" w:rsidR="0096021D" w:rsidRPr="00210B1F" w:rsidRDefault="0096021D" w:rsidP="00F5056A">
      <w:pPr>
        <w:rPr>
          <w:sz w:val="24"/>
          <w:szCs w:val="24"/>
        </w:rPr>
      </w:pPr>
    </w:p>
    <w:p w14:paraId="48D978B6" w14:textId="77777777" w:rsidR="00C519E3" w:rsidRPr="00210B1F" w:rsidRDefault="00C519E3" w:rsidP="00F5056A">
      <w:pPr>
        <w:rPr>
          <w:sz w:val="24"/>
          <w:szCs w:val="24"/>
        </w:rPr>
      </w:pPr>
      <w:r w:rsidRPr="00210B1F">
        <w:rPr>
          <w:sz w:val="24"/>
          <w:szCs w:val="24"/>
        </w:rPr>
        <w:t>ADULT RETIREMENT COMMUNITY:  A residential facility to provide for the needs of individuals who are elderly or handicapped, who do not require medical care and the intensive services of a nursing home, but desire the security and safety of a residential environment of peers, which can accommodate productive care and independent living.  The facility shall consist of independent residential dwelling units designed specifically for the elderly or handicapped, and have common social, recreational, dining and food preparation facilities.  Any change in use of such a facility shall require the issuance of a new zoning permit by the Zoning Inspector after review by the Zoning Inspector for determination that the parking required for such other use is met.</w:t>
      </w:r>
    </w:p>
    <w:p w14:paraId="59F8AED0" w14:textId="77777777" w:rsidR="00C519E3" w:rsidRPr="00210B1F" w:rsidRDefault="00C519E3" w:rsidP="00F5056A">
      <w:pPr>
        <w:rPr>
          <w:sz w:val="24"/>
          <w:szCs w:val="24"/>
        </w:rPr>
      </w:pPr>
    </w:p>
    <w:p w14:paraId="34575374" w14:textId="77777777" w:rsidR="00C519E3" w:rsidRPr="00210B1F" w:rsidRDefault="00C519E3" w:rsidP="00F5056A">
      <w:pPr>
        <w:rPr>
          <w:sz w:val="24"/>
          <w:szCs w:val="24"/>
        </w:rPr>
      </w:pPr>
      <w:r w:rsidRPr="00210B1F">
        <w:rPr>
          <w:sz w:val="24"/>
          <w:szCs w:val="24"/>
        </w:rPr>
        <w:t>ADVERTISEMENT:  The act of using the techniques of radio, television films, handbills, etc.</w:t>
      </w:r>
    </w:p>
    <w:p w14:paraId="15296694" w14:textId="77777777" w:rsidR="00C519E3" w:rsidRPr="00210B1F" w:rsidRDefault="00C519E3" w:rsidP="00F5056A">
      <w:pPr>
        <w:rPr>
          <w:sz w:val="24"/>
          <w:szCs w:val="24"/>
        </w:rPr>
      </w:pPr>
    </w:p>
    <w:p w14:paraId="705102A5" w14:textId="77777777" w:rsidR="00C519E3" w:rsidRPr="00210B1F" w:rsidRDefault="00C519E3" w:rsidP="00F5056A">
      <w:pPr>
        <w:rPr>
          <w:sz w:val="24"/>
          <w:szCs w:val="24"/>
        </w:rPr>
      </w:pPr>
      <w:r w:rsidRPr="00210B1F">
        <w:rPr>
          <w:sz w:val="24"/>
          <w:szCs w:val="24"/>
        </w:rPr>
        <w:t>ADVERTISING:  The use of text, logos, art, the spoken word, or any other device for the purpose of offering a good, product, or service for sale, trade or barter.  The provisions of this section shall not restrict vehicles from featuring advertising, but shall prohibit the use of those vehicles as unpermitted permanent or semi-permanent stationary signs.</w:t>
      </w:r>
    </w:p>
    <w:p w14:paraId="6EDF6DB3" w14:textId="77777777" w:rsidR="00C519E3" w:rsidRPr="00210B1F" w:rsidRDefault="00C519E3" w:rsidP="00F5056A">
      <w:pPr>
        <w:rPr>
          <w:sz w:val="24"/>
          <w:szCs w:val="24"/>
        </w:rPr>
      </w:pPr>
    </w:p>
    <w:p w14:paraId="0C804C50" w14:textId="77777777" w:rsidR="00C519E3" w:rsidRPr="00210B1F" w:rsidRDefault="00C519E3" w:rsidP="00F5056A">
      <w:pPr>
        <w:rPr>
          <w:sz w:val="24"/>
          <w:szCs w:val="24"/>
        </w:rPr>
      </w:pPr>
      <w:r w:rsidRPr="00210B1F">
        <w:rPr>
          <w:sz w:val="24"/>
          <w:szCs w:val="24"/>
        </w:rPr>
        <w:t>AGRICULTURE:  The science and art of farming, the work of cultivating soil, producing and marketing crops, and the r</w:t>
      </w:r>
      <w:r w:rsidR="00C21EB4" w:rsidRPr="00210B1F">
        <w:rPr>
          <w:sz w:val="24"/>
          <w:szCs w:val="24"/>
        </w:rPr>
        <w:t>a</w:t>
      </w:r>
      <w:r w:rsidRPr="00210B1F">
        <w:rPr>
          <w:sz w:val="24"/>
          <w:szCs w:val="24"/>
        </w:rPr>
        <w:t>ising of livestock.</w:t>
      </w:r>
    </w:p>
    <w:p w14:paraId="30FC5C46" w14:textId="77777777" w:rsidR="00C519E3" w:rsidRPr="00210B1F" w:rsidRDefault="00C519E3" w:rsidP="00F5056A">
      <w:pPr>
        <w:rPr>
          <w:sz w:val="24"/>
          <w:szCs w:val="24"/>
        </w:rPr>
      </w:pPr>
    </w:p>
    <w:p w14:paraId="5C6CC0A5" w14:textId="77777777" w:rsidR="00C519E3" w:rsidRPr="00210B1F" w:rsidRDefault="00C21EB4" w:rsidP="00F5056A">
      <w:pPr>
        <w:rPr>
          <w:sz w:val="24"/>
          <w:szCs w:val="24"/>
        </w:rPr>
      </w:pPr>
      <w:r w:rsidRPr="00210B1F">
        <w:rPr>
          <w:sz w:val="24"/>
          <w:szCs w:val="24"/>
        </w:rPr>
        <w:t>AGRI</w:t>
      </w:r>
      <w:r w:rsidR="00C519E3" w:rsidRPr="00210B1F">
        <w:rPr>
          <w:sz w:val="24"/>
          <w:szCs w:val="24"/>
        </w:rPr>
        <w:t>CULTURAL USE:  Farming, ranching, aquaculture, alga culture meaning the farming of algae, apiculture and related apicultural activates, production of honey, beeswax, honeycomb, and other related products; horticulture; viticulture, winemaking, and related activates; animal husbandry, including but not limited to, the care and raising of livestock, equine, and fur-bearing animals, poultry husbandry and the production of poultry and poultry products; dairy production; the production of field crops, tobacco, fruit, vegetables,</w:t>
      </w:r>
      <w:r w:rsidR="00C519E3" w:rsidRPr="001C3131">
        <w:rPr>
          <w:sz w:val="24"/>
          <w:szCs w:val="24"/>
        </w:rPr>
        <w:t xml:space="preserve"> </w:t>
      </w:r>
      <w:r w:rsidR="00C519E3" w:rsidRPr="00210B1F">
        <w:rPr>
          <w:sz w:val="24"/>
          <w:szCs w:val="24"/>
        </w:rPr>
        <w:lastRenderedPageBreak/>
        <w:t xml:space="preserve">nursery stock, ornamental shrubs, ornamental trees, flowers, sod, or mushrooms; timber; pasturage; any combination of the foregoing; the </w:t>
      </w:r>
      <w:r w:rsidR="00F95377" w:rsidRPr="00210B1F">
        <w:rPr>
          <w:sz w:val="24"/>
          <w:szCs w:val="24"/>
        </w:rPr>
        <w:t>processing, drying, storage, and marketing of agricultural products when those activities are conducted in conjunction with, but are secondary to, such husbandry or production; and any additions or modifications to the foregoing made by the director of agriculture by rule adopted in accordance with Chapter 119 of the ORC.</w:t>
      </w:r>
    </w:p>
    <w:p w14:paraId="53276444" w14:textId="77777777" w:rsidR="00A73E26" w:rsidRPr="00210B1F" w:rsidRDefault="00A73E26" w:rsidP="00F5056A">
      <w:pPr>
        <w:rPr>
          <w:sz w:val="24"/>
          <w:szCs w:val="24"/>
        </w:rPr>
      </w:pPr>
    </w:p>
    <w:p w14:paraId="293E54E1" w14:textId="77777777" w:rsidR="00A73E26" w:rsidRPr="00210B1F" w:rsidRDefault="00A73E26" w:rsidP="00F5056A">
      <w:pPr>
        <w:rPr>
          <w:sz w:val="24"/>
          <w:szCs w:val="24"/>
        </w:rPr>
      </w:pPr>
      <w:r w:rsidRPr="00210B1F">
        <w:rPr>
          <w:sz w:val="24"/>
          <w:szCs w:val="24"/>
        </w:rPr>
        <w:t>AGRICULTURE PUBLIC PARK:  Where there is the teaching and displays of agriculture, natural resources, and land management.  This can be accomplished through seminars, hands on experience, and guidance to educate in such areas as, but not limited to, horticulture, land management, turf grass management, agricultural science, small animal care, machine and shop classes, health and nutrition, livestock management, biology courses, etc.</w:t>
      </w:r>
    </w:p>
    <w:p w14:paraId="574AFCDA" w14:textId="77777777" w:rsidR="00F95377" w:rsidRPr="00210B1F" w:rsidRDefault="00F95377" w:rsidP="00F5056A">
      <w:pPr>
        <w:rPr>
          <w:sz w:val="24"/>
          <w:szCs w:val="24"/>
        </w:rPr>
      </w:pPr>
    </w:p>
    <w:p w14:paraId="72D30B1D" w14:textId="77777777" w:rsidR="00F95377" w:rsidRPr="00210B1F" w:rsidRDefault="00F95377" w:rsidP="00F5056A">
      <w:pPr>
        <w:rPr>
          <w:sz w:val="24"/>
          <w:szCs w:val="24"/>
        </w:rPr>
      </w:pPr>
      <w:r w:rsidRPr="00210B1F">
        <w:rPr>
          <w:sz w:val="24"/>
          <w:szCs w:val="24"/>
        </w:rPr>
        <w:t>ALLEY:  A public or private right-of-way affording secondary means of access to abutting property.</w:t>
      </w:r>
    </w:p>
    <w:p w14:paraId="255E4229" w14:textId="77777777" w:rsidR="00F95377" w:rsidRPr="00210B1F" w:rsidRDefault="00F95377" w:rsidP="00F5056A">
      <w:pPr>
        <w:rPr>
          <w:sz w:val="24"/>
          <w:szCs w:val="24"/>
        </w:rPr>
      </w:pPr>
    </w:p>
    <w:p w14:paraId="2C1CE4A8" w14:textId="77777777" w:rsidR="00F95377" w:rsidRPr="00210B1F" w:rsidRDefault="00F95377" w:rsidP="00F5056A">
      <w:pPr>
        <w:rPr>
          <w:sz w:val="24"/>
          <w:szCs w:val="24"/>
        </w:rPr>
      </w:pPr>
      <w:r w:rsidRPr="00210B1F">
        <w:rPr>
          <w:sz w:val="24"/>
          <w:szCs w:val="24"/>
        </w:rPr>
        <w:t>ANEMOMETER:  An instrument for measuring and recording the speed of the wind.</w:t>
      </w:r>
    </w:p>
    <w:p w14:paraId="6B7CB8A0" w14:textId="77777777" w:rsidR="00F95377" w:rsidRPr="00210B1F" w:rsidRDefault="00F95377" w:rsidP="00F5056A">
      <w:pPr>
        <w:rPr>
          <w:sz w:val="24"/>
          <w:szCs w:val="24"/>
        </w:rPr>
      </w:pPr>
    </w:p>
    <w:p w14:paraId="2AC3C9C9" w14:textId="77777777" w:rsidR="00F95377" w:rsidRPr="00210B1F" w:rsidRDefault="00F95377" w:rsidP="00F5056A">
      <w:pPr>
        <w:rPr>
          <w:sz w:val="24"/>
          <w:szCs w:val="24"/>
        </w:rPr>
      </w:pPr>
      <w:r w:rsidRPr="00210B1F">
        <w:rPr>
          <w:sz w:val="24"/>
          <w:szCs w:val="24"/>
        </w:rPr>
        <w:t>ANEMOMETER TOWER:  A structure, including all accessory facilities, temporarily</w:t>
      </w:r>
      <w:r w:rsidR="00C21EB4" w:rsidRPr="00210B1F">
        <w:rPr>
          <w:sz w:val="24"/>
          <w:szCs w:val="24"/>
        </w:rPr>
        <w:t xml:space="preserve"> erected for no more than two</w:t>
      </w:r>
      <w:r w:rsidRPr="00210B1F">
        <w:rPr>
          <w:sz w:val="24"/>
          <w:szCs w:val="24"/>
        </w:rPr>
        <w:t xml:space="preserve"> years, on which an anemometer is mounted for the pu</w:t>
      </w:r>
      <w:r w:rsidR="00510FDF" w:rsidRPr="00210B1F">
        <w:rPr>
          <w:sz w:val="24"/>
          <w:szCs w:val="24"/>
        </w:rPr>
        <w:t>rposes of documenting whether a</w:t>
      </w:r>
      <w:r w:rsidRPr="00210B1F">
        <w:rPr>
          <w:sz w:val="24"/>
          <w:szCs w:val="24"/>
        </w:rPr>
        <w:t xml:space="preserve"> site has wind resources sufficient for the operation of a wind turbine generator.</w:t>
      </w:r>
    </w:p>
    <w:p w14:paraId="34210102" w14:textId="77777777" w:rsidR="00F95377" w:rsidRPr="00210B1F" w:rsidRDefault="00F95377" w:rsidP="00F5056A">
      <w:pPr>
        <w:rPr>
          <w:sz w:val="24"/>
          <w:szCs w:val="24"/>
        </w:rPr>
      </w:pPr>
    </w:p>
    <w:p w14:paraId="71306D29" w14:textId="77777777" w:rsidR="00F95377" w:rsidRPr="00210B1F" w:rsidRDefault="00F95377" w:rsidP="00F5056A">
      <w:pPr>
        <w:rPr>
          <w:sz w:val="24"/>
          <w:szCs w:val="24"/>
        </w:rPr>
      </w:pPr>
      <w:r w:rsidRPr="00210B1F">
        <w:rPr>
          <w:sz w:val="24"/>
          <w:szCs w:val="24"/>
        </w:rPr>
        <w:t>ANIMAL HUSBANDRY:  The keeping or raising of domestic animals incidental to the use of land for agricultural purposes permitted under the above definition of agriculture.</w:t>
      </w:r>
    </w:p>
    <w:p w14:paraId="69D8AA04" w14:textId="77777777" w:rsidR="00F95377" w:rsidRPr="00210B1F" w:rsidRDefault="00F95377" w:rsidP="00F5056A">
      <w:pPr>
        <w:rPr>
          <w:sz w:val="24"/>
          <w:szCs w:val="24"/>
        </w:rPr>
      </w:pPr>
    </w:p>
    <w:p w14:paraId="37FF397D" w14:textId="77777777" w:rsidR="00F95377" w:rsidRPr="00210B1F" w:rsidRDefault="00F95377" w:rsidP="00F5056A">
      <w:pPr>
        <w:rPr>
          <w:sz w:val="24"/>
          <w:szCs w:val="24"/>
        </w:rPr>
      </w:pPr>
      <w:r w:rsidRPr="00210B1F">
        <w:rPr>
          <w:sz w:val="24"/>
          <w:szCs w:val="24"/>
        </w:rPr>
        <w:t>APARTMENT:  A self-contained housing unit that occupies only part of a building, commonly referred to as an apartment building or apartment house.</w:t>
      </w:r>
    </w:p>
    <w:p w14:paraId="554D48AD" w14:textId="77777777" w:rsidR="00F95377" w:rsidRPr="00210B1F" w:rsidRDefault="00F95377" w:rsidP="00F5056A">
      <w:pPr>
        <w:rPr>
          <w:sz w:val="24"/>
          <w:szCs w:val="24"/>
        </w:rPr>
      </w:pPr>
    </w:p>
    <w:p w14:paraId="10E9EDA4" w14:textId="77777777" w:rsidR="00F95377" w:rsidRPr="00210B1F" w:rsidRDefault="00F95377" w:rsidP="00F5056A">
      <w:pPr>
        <w:rPr>
          <w:sz w:val="24"/>
          <w:szCs w:val="24"/>
        </w:rPr>
      </w:pPr>
      <w:r w:rsidRPr="00210B1F">
        <w:rPr>
          <w:sz w:val="24"/>
          <w:szCs w:val="24"/>
        </w:rPr>
        <w:t>APARTMENT HOUSE:  The building containing individual living spaces know as apartments.</w:t>
      </w:r>
    </w:p>
    <w:p w14:paraId="794E696B" w14:textId="77777777" w:rsidR="00F95377" w:rsidRPr="00210B1F" w:rsidRDefault="00F95377" w:rsidP="00F5056A">
      <w:pPr>
        <w:rPr>
          <w:sz w:val="24"/>
          <w:szCs w:val="24"/>
        </w:rPr>
      </w:pPr>
    </w:p>
    <w:p w14:paraId="502F1A97" w14:textId="77777777" w:rsidR="00F95377" w:rsidRPr="00210B1F" w:rsidRDefault="00F95377" w:rsidP="00F5056A">
      <w:pPr>
        <w:rPr>
          <w:sz w:val="24"/>
          <w:szCs w:val="24"/>
        </w:rPr>
      </w:pPr>
      <w:r w:rsidRPr="00210B1F">
        <w:rPr>
          <w:sz w:val="24"/>
          <w:szCs w:val="24"/>
        </w:rPr>
        <w:t>APPLICANT:  The entity or person who submits to the Chairperson of the Township Board of Zoning Appeals and application.</w:t>
      </w:r>
    </w:p>
    <w:p w14:paraId="3A1C0246" w14:textId="77777777" w:rsidR="00F95377" w:rsidRPr="00210B1F" w:rsidRDefault="00F95377" w:rsidP="00F5056A">
      <w:pPr>
        <w:rPr>
          <w:sz w:val="24"/>
          <w:szCs w:val="24"/>
        </w:rPr>
      </w:pPr>
    </w:p>
    <w:p w14:paraId="5F901517" w14:textId="77777777" w:rsidR="00F95377" w:rsidRPr="00210B1F" w:rsidRDefault="00F95377" w:rsidP="00F5056A">
      <w:pPr>
        <w:rPr>
          <w:sz w:val="24"/>
          <w:szCs w:val="24"/>
        </w:rPr>
      </w:pPr>
      <w:r w:rsidRPr="00210B1F">
        <w:rPr>
          <w:sz w:val="24"/>
          <w:szCs w:val="24"/>
        </w:rPr>
        <w:t>ARTERIAL THOROUGHFARE:  A highway primarily for through vehicular traffic usually on a continuous route.  This thoroughfare provides for through traffic movement between areas across the county and to and from expressways.  Arterial streets shall be as designated in the records of Tuscarawas County Regional Planning Commission, including any amendments thereto.</w:t>
      </w:r>
    </w:p>
    <w:p w14:paraId="3585EF25" w14:textId="77777777" w:rsidR="00F95377" w:rsidRDefault="00F95377" w:rsidP="00F5056A">
      <w:pPr>
        <w:rPr>
          <w:sz w:val="24"/>
          <w:szCs w:val="24"/>
        </w:rPr>
      </w:pPr>
    </w:p>
    <w:p w14:paraId="6E342579" w14:textId="77777777" w:rsidR="00F95377" w:rsidRPr="00C06840" w:rsidRDefault="008C24C4" w:rsidP="00F5056A">
      <w:pPr>
        <w:rPr>
          <w:iCs/>
          <w:sz w:val="24"/>
          <w:szCs w:val="24"/>
        </w:rPr>
      </w:pPr>
      <w:r w:rsidRPr="00C06840">
        <w:rPr>
          <w:iCs/>
          <w:sz w:val="24"/>
          <w:szCs w:val="24"/>
        </w:rPr>
        <w:lastRenderedPageBreak/>
        <w:t>AUTOMOTIVE HULK:  Any wrecked, dismantled or inoperative motor vehicle or part thereof which cannot be made an operative motor vehicle without the addition of vital parts or mechanisms and the application of substantial amount of labor to effect repairs.</w:t>
      </w:r>
    </w:p>
    <w:p w14:paraId="618E744A" w14:textId="77777777" w:rsidR="008C24C4" w:rsidRPr="00C06840" w:rsidRDefault="008C24C4" w:rsidP="00F5056A">
      <w:pPr>
        <w:rPr>
          <w:iCs/>
          <w:sz w:val="24"/>
          <w:szCs w:val="24"/>
        </w:rPr>
      </w:pPr>
    </w:p>
    <w:p w14:paraId="311012ED" w14:textId="77777777" w:rsidR="008C24C4" w:rsidRPr="00C06840" w:rsidRDefault="008C24C4" w:rsidP="00F5056A">
      <w:pPr>
        <w:rPr>
          <w:iCs/>
          <w:sz w:val="24"/>
          <w:szCs w:val="24"/>
        </w:rPr>
      </w:pPr>
      <w:r w:rsidRPr="00C06840">
        <w:rPr>
          <w:iCs/>
          <w:sz w:val="24"/>
          <w:szCs w:val="24"/>
        </w:rPr>
        <w:t>AUTOMOTIVE REPAIR:  The repair, rebuilding or reconditioning of motor vehicles or parts thereof, including collision service, painting and steam cleaning of vehicles.</w:t>
      </w:r>
    </w:p>
    <w:p w14:paraId="50B2D1FB" w14:textId="77777777" w:rsidR="008C24C4" w:rsidRPr="00C06840" w:rsidRDefault="008C24C4" w:rsidP="00F5056A">
      <w:pPr>
        <w:rPr>
          <w:iCs/>
          <w:sz w:val="24"/>
          <w:szCs w:val="24"/>
        </w:rPr>
      </w:pPr>
    </w:p>
    <w:p w14:paraId="772E79C0" w14:textId="77777777" w:rsidR="008C24C4" w:rsidRPr="00C06840" w:rsidRDefault="008C24C4" w:rsidP="00F5056A">
      <w:pPr>
        <w:rPr>
          <w:iCs/>
          <w:sz w:val="24"/>
          <w:szCs w:val="24"/>
        </w:rPr>
      </w:pPr>
      <w:r w:rsidRPr="00C06840">
        <w:rPr>
          <w:iCs/>
          <w:sz w:val="24"/>
          <w:szCs w:val="24"/>
        </w:rPr>
        <w:t>AUTOMOBILE SERVICE STATION:  A place where gasoline, kerosene, or any other motor fuel or lubricating oil or grease for operating motor vehicles is offered for sale to the public and deliveries are made directly into motor vehicles, including greasing and oiling on the premises.</w:t>
      </w:r>
    </w:p>
    <w:p w14:paraId="4D01A659" w14:textId="77777777" w:rsidR="008C24C4" w:rsidRPr="00C06840" w:rsidRDefault="008C24C4" w:rsidP="00F5056A">
      <w:pPr>
        <w:rPr>
          <w:iCs/>
          <w:sz w:val="24"/>
          <w:szCs w:val="24"/>
        </w:rPr>
      </w:pPr>
    </w:p>
    <w:p w14:paraId="535777E0" w14:textId="77777777" w:rsidR="008C24C4" w:rsidRPr="00C06840" w:rsidRDefault="008C24C4" w:rsidP="00F5056A">
      <w:pPr>
        <w:rPr>
          <w:iCs/>
          <w:sz w:val="24"/>
          <w:szCs w:val="24"/>
        </w:rPr>
      </w:pPr>
      <w:r w:rsidRPr="00C06840">
        <w:rPr>
          <w:iCs/>
          <w:sz w:val="24"/>
          <w:szCs w:val="24"/>
        </w:rPr>
        <w:t>AUTOMOTIVE WRECKING, SALVAGE, OR JUNK FACILITIES:  The dismantling or wrecking of vehicles at a facility as defined and regulated in ORC Section 4738.  Such uses may include the storage or sale of junk vehicles, inoperable vehicles, or parts.</w:t>
      </w:r>
    </w:p>
    <w:p w14:paraId="5D9EBA85" w14:textId="77777777" w:rsidR="008C24C4" w:rsidRPr="00C06840" w:rsidRDefault="008C24C4" w:rsidP="00F5056A">
      <w:pPr>
        <w:rPr>
          <w:iCs/>
          <w:sz w:val="24"/>
          <w:szCs w:val="24"/>
        </w:rPr>
      </w:pPr>
    </w:p>
    <w:p w14:paraId="2D665A9B" w14:textId="77777777" w:rsidR="008C24C4" w:rsidRPr="00C06840" w:rsidRDefault="008C24C4" w:rsidP="00F5056A">
      <w:pPr>
        <w:rPr>
          <w:b/>
          <w:iCs/>
          <w:sz w:val="28"/>
          <w:szCs w:val="28"/>
        </w:rPr>
      </w:pPr>
      <w:r w:rsidRPr="00C06840">
        <w:rPr>
          <w:b/>
          <w:iCs/>
          <w:sz w:val="28"/>
          <w:szCs w:val="28"/>
        </w:rPr>
        <w:t>B</w:t>
      </w:r>
    </w:p>
    <w:p w14:paraId="4AAEC16D" w14:textId="77777777" w:rsidR="008C24C4" w:rsidRPr="00C06840" w:rsidRDefault="008C24C4" w:rsidP="00F5056A">
      <w:pPr>
        <w:rPr>
          <w:b/>
          <w:iCs/>
          <w:sz w:val="28"/>
          <w:szCs w:val="28"/>
        </w:rPr>
      </w:pPr>
    </w:p>
    <w:p w14:paraId="2D3F59A0" w14:textId="77777777" w:rsidR="008C24C4" w:rsidRPr="00C06840" w:rsidRDefault="008C24C4" w:rsidP="00F5056A">
      <w:pPr>
        <w:rPr>
          <w:iCs/>
          <w:sz w:val="24"/>
          <w:szCs w:val="24"/>
        </w:rPr>
      </w:pPr>
      <w:r w:rsidRPr="00C06840">
        <w:rPr>
          <w:iCs/>
          <w:sz w:val="24"/>
          <w:szCs w:val="24"/>
        </w:rPr>
        <w:t>BAKERY:  The processing, assembling, packaging, and distributing of baked goods.</w:t>
      </w:r>
    </w:p>
    <w:p w14:paraId="725E1F98" w14:textId="77777777" w:rsidR="008C24C4" w:rsidRPr="00C06840" w:rsidRDefault="008C24C4" w:rsidP="00F5056A">
      <w:pPr>
        <w:rPr>
          <w:iCs/>
          <w:sz w:val="24"/>
          <w:szCs w:val="24"/>
        </w:rPr>
      </w:pPr>
    </w:p>
    <w:p w14:paraId="1FEF0D92" w14:textId="77777777" w:rsidR="008C24C4" w:rsidRPr="00C06840" w:rsidRDefault="008C24C4" w:rsidP="00F5056A">
      <w:pPr>
        <w:rPr>
          <w:iCs/>
          <w:sz w:val="24"/>
          <w:szCs w:val="24"/>
        </w:rPr>
      </w:pPr>
      <w:r w:rsidRPr="00C06840">
        <w:rPr>
          <w:iCs/>
          <w:sz w:val="24"/>
          <w:szCs w:val="24"/>
        </w:rPr>
        <w:t>BASEMENT:  A story</w:t>
      </w:r>
      <w:r w:rsidR="00B35595" w:rsidRPr="00C06840">
        <w:rPr>
          <w:iCs/>
          <w:sz w:val="24"/>
          <w:szCs w:val="24"/>
        </w:rPr>
        <w:t xml:space="preserve"> having more than one-half</w:t>
      </w:r>
      <w:r w:rsidRPr="00C06840">
        <w:rPr>
          <w:iCs/>
          <w:sz w:val="24"/>
          <w:szCs w:val="24"/>
        </w:rPr>
        <w:t xml:space="preserve"> of its height below average grade.  A basement shall not be counted as a story for the purpose of height regulations.</w:t>
      </w:r>
    </w:p>
    <w:p w14:paraId="30E85D8D" w14:textId="77777777" w:rsidR="008C24C4" w:rsidRPr="00C06840" w:rsidRDefault="008C24C4" w:rsidP="00F5056A">
      <w:pPr>
        <w:rPr>
          <w:iCs/>
          <w:sz w:val="24"/>
          <w:szCs w:val="24"/>
        </w:rPr>
      </w:pPr>
    </w:p>
    <w:p w14:paraId="5D59B6F3" w14:textId="77777777" w:rsidR="008C24C4" w:rsidRPr="00C06840" w:rsidRDefault="008C24C4" w:rsidP="00F5056A">
      <w:pPr>
        <w:rPr>
          <w:iCs/>
          <w:sz w:val="24"/>
          <w:szCs w:val="24"/>
        </w:rPr>
      </w:pPr>
      <w:r w:rsidRPr="00C06840">
        <w:rPr>
          <w:iCs/>
          <w:sz w:val="24"/>
          <w:szCs w:val="24"/>
        </w:rPr>
        <w:t xml:space="preserve">BED AND BREAKFAST:  A home where the owner lives yet offers a tourist bed room in that home to stay for a short period of time.  The owner prepares a breakfast for the tourist.  </w:t>
      </w:r>
    </w:p>
    <w:p w14:paraId="55CC621E" w14:textId="77777777" w:rsidR="008C24C4" w:rsidRPr="00C06840" w:rsidRDefault="008C24C4" w:rsidP="00F5056A">
      <w:pPr>
        <w:rPr>
          <w:iCs/>
          <w:sz w:val="24"/>
          <w:szCs w:val="24"/>
        </w:rPr>
      </w:pPr>
    </w:p>
    <w:p w14:paraId="1CDCEA93" w14:textId="77777777" w:rsidR="008C24C4" w:rsidRPr="00C06840" w:rsidRDefault="008C24C4" w:rsidP="00F5056A">
      <w:pPr>
        <w:rPr>
          <w:iCs/>
          <w:sz w:val="24"/>
          <w:szCs w:val="24"/>
        </w:rPr>
      </w:pPr>
      <w:r w:rsidRPr="00C06840">
        <w:rPr>
          <w:iCs/>
          <w:sz w:val="24"/>
          <w:szCs w:val="24"/>
        </w:rPr>
        <w:t xml:space="preserve">BERM:  A continuous, raised earthen mound </w:t>
      </w:r>
      <w:r w:rsidR="00193E77" w:rsidRPr="00C06840">
        <w:rPr>
          <w:iCs/>
          <w:sz w:val="24"/>
          <w:szCs w:val="24"/>
        </w:rPr>
        <w:t>with flattened top and sloped sides</w:t>
      </w:r>
      <w:r w:rsidRPr="00C06840">
        <w:rPr>
          <w:iCs/>
          <w:sz w:val="24"/>
          <w:szCs w:val="24"/>
        </w:rPr>
        <w:t>, used especially as a site, sound and dust barrier, capable of supporting live landscaping materials, and with a height and width that complies with the requirement</w:t>
      </w:r>
      <w:r w:rsidR="00B35595" w:rsidRPr="00C06840">
        <w:rPr>
          <w:iCs/>
          <w:sz w:val="24"/>
          <w:szCs w:val="24"/>
        </w:rPr>
        <w:t>s</w:t>
      </w:r>
      <w:r w:rsidRPr="00C06840">
        <w:rPr>
          <w:iCs/>
          <w:sz w:val="24"/>
          <w:szCs w:val="24"/>
        </w:rPr>
        <w:t xml:space="preserve"> of this zoning resolution.</w:t>
      </w:r>
    </w:p>
    <w:p w14:paraId="621FBC6D" w14:textId="77777777" w:rsidR="003422FC" w:rsidRPr="00C06840" w:rsidRDefault="003422FC" w:rsidP="00F5056A">
      <w:pPr>
        <w:rPr>
          <w:iCs/>
          <w:sz w:val="24"/>
          <w:szCs w:val="24"/>
        </w:rPr>
      </w:pPr>
    </w:p>
    <w:p w14:paraId="768C962F" w14:textId="77777777" w:rsidR="003422FC" w:rsidRPr="00C06840" w:rsidRDefault="003422FC" w:rsidP="00F5056A">
      <w:pPr>
        <w:rPr>
          <w:iCs/>
          <w:sz w:val="24"/>
          <w:szCs w:val="24"/>
        </w:rPr>
      </w:pPr>
      <w:r w:rsidRPr="00C06840">
        <w:rPr>
          <w:iCs/>
          <w:sz w:val="24"/>
          <w:szCs w:val="24"/>
        </w:rPr>
        <w:t xml:space="preserve">BILLBOARD:  Same as “Outdoor Advertising Sign”, </w:t>
      </w:r>
      <w:r w:rsidR="00D829E8" w:rsidRPr="00C06840">
        <w:rPr>
          <w:iCs/>
          <w:sz w:val="24"/>
          <w:szCs w:val="24"/>
        </w:rPr>
        <w:t xml:space="preserve">See </w:t>
      </w:r>
      <w:r w:rsidR="00D829E8" w:rsidRPr="00C06840">
        <w:rPr>
          <w:b/>
          <w:iCs/>
          <w:sz w:val="24"/>
          <w:szCs w:val="24"/>
        </w:rPr>
        <w:t>Section 401.2</w:t>
      </w:r>
      <w:r w:rsidRPr="00C06840">
        <w:rPr>
          <w:b/>
          <w:iCs/>
          <w:sz w:val="24"/>
          <w:szCs w:val="24"/>
        </w:rPr>
        <w:t>B</w:t>
      </w:r>
      <w:r w:rsidRPr="00C06840">
        <w:rPr>
          <w:iCs/>
          <w:sz w:val="24"/>
          <w:szCs w:val="24"/>
        </w:rPr>
        <w:t>.</w:t>
      </w:r>
    </w:p>
    <w:p w14:paraId="0A6A7B32" w14:textId="77777777" w:rsidR="003422FC" w:rsidRPr="00C06840" w:rsidRDefault="003422FC" w:rsidP="00F5056A">
      <w:pPr>
        <w:rPr>
          <w:iCs/>
          <w:sz w:val="24"/>
          <w:szCs w:val="24"/>
        </w:rPr>
      </w:pPr>
    </w:p>
    <w:p w14:paraId="3204D2DB" w14:textId="77777777" w:rsidR="003422FC" w:rsidRPr="00C06840" w:rsidRDefault="003422FC" w:rsidP="00F5056A">
      <w:pPr>
        <w:rPr>
          <w:iCs/>
          <w:sz w:val="24"/>
          <w:szCs w:val="24"/>
        </w:rPr>
      </w:pPr>
      <w:r w:rsidRPr="00C06840">
        <w:rPr>
          <w:iCs/>
          <w:sz w:val="24"/>
          <w:szCs w:val="24"/>
        </w:rPr>
        <w:t>BOARD:  The Board of Zoning Appeals as created by the Resolution.</w:t>
      </w:r>
    </w:p>
    <w:p w14:paraId="7E19DD0B" w14:textId="77777777" w:rsidR="003422FC" w:rsidRPr="00C06840" w:rsidRDefault="003422FC" w:rsidP="00F5056A">
      <w:pPr>
        <w:rPr>
          <w:iCs/>
          <w:sz w:val="24"/>
          <w:szCs w:val="24"/>
        </w:rPr>
      </w:pPr>
    </w:p>
    <w:p w14:paraId="4141E5C2" w14:textId="77777777" w:rsidR="003422FC" w:rsidRPr="00C06840" w:rsidRDefault="003422FC" w:rsidP="00F5056A">
      <w:pPr>
        <w:rPr>
          <w:iCs/>
          <w:sz w:val="24"/>
          <w:szCs w:val="24"/>
        </w:rPr>
      </w:pPr>
      <w:r w:rsidRPr="00C06840">
        <w:rPr>
          <w:iCs/>
          <w:sz w:val="24"/>
          <w:szCs w:val="24"/>
        </w:rPr>
        <w:t>BOARDING HOUSE:   A building other than a hotel or motel w</w:t>
      </w:r>
      <w:r w:rsidR="00B35595" w:rsidRPr="00C06840">
        <w:rPr>
          <w:iCs/>
          <w:sz w:val="24"/>
          <w:szCs w:val="24"/>
        </w:rPr>
        <w:t>h</w:t>
      </w:r>
      <w:r w:rsidRPr="00C06840">
        <w:rPr>
          <w:iCs/>
          <w:sz w:val="24"/>
          <w:szCs w:val="24"/>
        </w:rPr>
        <w:t>ere for compensation by the week or month, meals and/or lodging are</w:t>
      </w:r>
      <w:r w:rsidR="00510FDF" w:rsidRPr="00C06840">
        <w:rPr>
          <w:iCs/>
          <w:sz w:val="24"/>
          <w:szCs w:val="24"/>
        </w:rPr>
        <w:t xml:space="preserve"> provided for at least three but not more than twenty</w:t>
      </w:r>
      <w:r w:rsidRPr="00C06840">
        <w:rPr>
          <w:iCs/>
          <w:sz w:val="24"/>
          <w:szCs w:val="24"/>
        </w:rPr>
        <w:t xml:space="preserve"> persons.</w:t>
      </w:r>
    </w:p>
    <w:p w14:paraId="18181992" w14:textId="77777777" w:rsidR="003422FC" w:rsidRDefault="003422FC" w:rsidP="00F5056A">
      <w:pPr>
        <w:rPr>
          <w:sz w:val="24"/>
          <w:szCs w:val="24"/>
        </w:rPr>
      </w:pPr>
    </w:p>
    <w:p w14:paraId="6F99C490" w14:textId="77777777" w:rsidR="003422FC" w:rsidRPr="00210B1F" w:rsidRDefault="003422FC" w:rsidP="00F5056A">
      <w:pPr>
        <w:rPr>
          <w:sz w:val="24"/>
          <w:szCs w:val="24"/>
        </w:rPr>
      </w:pPr>
      <w:r w:rsidRPr="00210B1F">
        <w:rPr>
          <w:sz w:val="24"/>
          <w:szCs w:val="24"/>
        </w:rPr>
        <w:lastRenderedPageBreak/>
        <w:t>BUFFERYARD:  A s</w:t>
      </w:r>
      <w:r w:rsidR="00510FDF" w:rsidRPr="00210B1F">
        <w:rPr>
          <w:sz w:val="24"/>
          <w:szCs w:val="24"/>
        </w:rPr>
        <w:t>trip of ground at least ten</w:t>
      </w:r>
      <w:r w:rsidRPr="00210B1F">
        <w:rPr>
          <w:sz w:val="24"/>
          <w:szCs w:val="24"/>
        </w:rPr>
        <w:t xml:space="preserve"> feet in width running along the property line between adjacent districts designed to improve the quality of the district and to protect any adjacent neighbor from offensive, unsafe or unhealthy conditions.</w:t>
      </w:r>
    </w:p>
    <w:p w14:paraId="7916AFEF" w14:textId="77777777" w:rsidR="003422FC" w:rsidRPr="00210B1F" w:rsidRDefault="003422FC" w:rsidP="00F5056A">
      <w:pPr>
        <w:rPr>
          <w:sz w:val="24"/>
          <w:szCs w:val="24"/>
        </w:rPr>
      </w:pPr>
    </w:p>
    <w:p w14:paraId="76686C1E" w14:textId="77777777" w:rsidR="003422FC" w:rsidRPr="00210B1F" w:rsidRDefault="003422FC" w:rsidP="00F5056A">
      <w:pPr>
        <w:rPr>
          <w:sz w:val="24"/>
          <w:szCs w:val="24"/>
        </w:rPr>
      </w:pPr>
      <w:r w:rsidRPr="00210B1F">
        <w:rPr>
          <w:sz w:val="24"/>
          <w:szCs w:val="24"/>
        </w:rPr>
        <w:t>BUILDING:  Any structure having a roof supported by columns or by walls and intended for the shelter, housing, or enclosure of persons, animals or chattels.</w:t>
      </w:r>
    </w:p>
    <w:p w14:paraId="1F08A453" w14:textId="77777777" w:rsidR="003422FC" w:rsidRPr="00210B1F" w:rsidRDefault="003422FC" w:rsidP="00F5056A">
      <w:pPr>
        <w:rPr>
          <w:sz w:val="24"/>
          <w:szCs w:val="24"/>
        </w:rPr>
      </w:pPr>
    </w:p>
    <w:p w14:paraId="2994CD82" w14:textId="77777777" w:rsidR="003422FC" w:rsidRPr="00210B1F" w:rsidRDefault="003422FC" w:rsidP="00F5056A">
      <w:pPr>
        <w:rPr>
          <w:sz w:val="24"/>
          <w:szCs w:val="24"/>
        </w:rPr>
      </w:pPr>
      <w:r w:rsidRPr="00210B1F">
        <w:rPr>
          <w:sz w:val="24"/>
          <w:szCs w:val="24"/>
        </w:rPr>
        <w:t>BUILDING, HEIGHT OF:  The vertical distance measured from the average elevation of the proposed finished grade at the front of the building to the highest point of the roof for flat roofs, to the deck line for mansard roofs, and the mean height between eaves and ridge for gable, hip and gambrel roofs.</w:t>
      </w:r>
    </w:p>
    <w:p w14:paraId="4C9CC766" w14:textId="77777777" w:rsidR="003422FC" w:rsidRPr="00210B1F" w:rsidRDefault="003422FC" w:rsidP="00F5056A">
      <w:pPr>
        <w:rPr>
          <w:sz w:val="24"/>
          <w:szCs w:val="24"/>
        </w:rPr>
      </w:pPr>
    </w:p>
    <w:p w14:paraId="359A5F5C" w14:textId="77777777" w:rsidR="003422FC" w:rsidRPr="00210B1F" w:rsidRDefault="003422FC" w:rsidP="00F5056A">
      <w:pPr>
        <w:rPr>
          <w:sz w:val="24"/>
          <w:szCs w:val="24"/>
        </w:rPr>
      </w:pPr>
      <w:r w:rsidRPr="00210B1F">
        <w:rPr>
          <w:sz w:val="24"/>
          <w:szCs w:val="24"/>
        </w:rPr>
        <w:t>BUILDING LINES:  The line defining the minimum front, side, and yard requirements outside of which no building or structure may be located, except as otherwise provided herein.</w:t>
      </w:r>
    </w:p>
    <w:p w14:paraId="7E4914F3" w14:textId="77777777" w:rsidR="003422FC" w:rsidRPr="00210B1F" w:rsidRDefault="003422FC" w:rsidP="00F5056A">
      <w:pPr>
        <w:rPr>
          <w:sz w:val="24"/>
          <w:szCs w:val="24"/>
        </w:rPr>
      </w:pPr>
    </w:p>
    <w:p w14:paraId="54B5A7E3" w14:textId="77777777" w:rsidR="003422FC" w:rsidRPr="00210B1F" w:rsidRDefault="003422FC" w:rsidP="00F5056A">
      <w:pPr>
        <w:rPr>
          <w:sz w:val="24"/>
          <w:szCs w:val="24"/>
        </w:rPr>
      </w:pPr>
      <w:r w:rsidRPr="00210B1F">
        <w:rPr>
          <w:sz w:val="24"/>
          <w:szCs w:val="24"/>
        </w:rPr>
        <w:t>BUILDING, PRICIPAL:  The building on a lot used to accommodate the primary use to which the premises are devoted.</w:t>
      </w:r>
    </w:p>
    <w:p w14:paraId="57F681CF" w14:textId="77777777" w:rsidR="003422FC" w:rsidRPr="00210B1F" w:rsidRDefault="003422FC" w:rsidP="00F5056A">
      <w:pPr>
        <w:rPr>
          <w:sz w:val="24"/>
          <w:szCs w:val="24"/>
        </w:rPr>
      </w:pPr>
    </w:p>
    <w:p w14:paraId="26DED3F1" w14:textId="77777777" w:rsidR="003422FC" w:rsidRPr="00210B1F" w:rsidRDefault="003422FC" w:rsidP="00F5056A">
      <w:pPr>
        <w:rPr>
          <w:sz w:val="24"/>
          <w:szCs w:val="24"/>
        </w:rPr>
      </w:pPr>
      <w:r w:rsidRPr="00210B1F">
        <w:rPr>
          <w:sz w:val="24"/>
          <w:szCs w:val="24"/>
        </w:rPr>
        <w:t>BUILDING, SIGNS:  A sign which identifies the business or profession conducted or the principal products sold upon the premises.</w:t>
      </w:r>
    </w:p>
    <w:p w14:paraId="4D75940D" w14:textId="77777777" w:rsidR="003422FC" w:rsidRPr="00210B1F" w:rsidRDefault="003422FC" w:rsidP="00F5056A">
      <w:pPr>
        <w:rPr>
          <w:sz w:val="24"/>
          <w:szCs w:val="24"/>
        </w:rPr>
      </w:pPr>
    </w:p>
    <w:p w14:paraId="32BD85D9" w14:textId="77777777" w:rsidR="004C075E" w:rsidRPr="00210B1F" w:rsidRDefault="004C075E" w:rsidP="00F5056A">
      <w:pPr>
        <w:rPr>
          <w:b/>
          <w:sz w:val="28"/>
          <w:szCs w:val="28"/>
        </w:rPr>
      </w:pPr>
      <w:r w:rsidRPr="00210B1F">
        <w:rPr>
          <w:b/>
          <w:sz w:val="28"/>
          <w:szCs w:val="28"/>
        </w:rPr>
        <w:t>C</w:t>
      </w:r>
    </w:p>
    <w:p w14:paraId="2BC4A87B" w14:textId="77777777" w:rsidR="004C075E" w:rsidRPr="00210B1F" w:rsidRDefault="004C075E" w:rsidP="00F5056A">
      <w:pPr>
        <w:rPr>
          <w:b/>
          <w:sz w:val="28"/>
          <w:szCs w:val="28"/>
        </w:rPr>
      </w:pPr>
    </w:p>
    <w:p w14:paraId="32803793" w14:textId="77777777" w:rsidR="004C075E" w:rsidRPr="00210B1F" w:rsidRDefault="004C075E" w:rsidP="00F5056A">
      <w:pPr>
        <w:rPr>
          <w:sz w:val="24"/>
          <w:szCs w:val="24"/>
        </w:rPr>
      </w:pPr>
      <w:r w:rsidRPr="00210B1F">
        <w:rPr>
          <w:sz w:val="24"/>
          <w:szCs w:val="24"/>
        </w:rPr>
        <w:t>CARPORT:  A covered vehicle parking space not completely enclosed by walls or doors.  A carport shall be subject to all the provisions prescribed in these regulations for a private garage or accessory building.</w:t>
      </w:r>
    </w:p>
    <w:p w14:paraId="7BE0C16A" w14:textId="77777777" w:rsidR="004C075E" w:rsidRPr="00210B1F" w:rsidRDefault="004C075E" w:rsidP="00F5056A">
      <w:pPr>
        <w:rPr>
          <w:sz w:val="24"/>
          <w:szCs w:val="24"/>
        </w:rPr>
      </w:pPr>
    </w:p>
    <w:p w14:paraId="7868F67E" w14:textId="77777777" w:rsidR="004C075E" w:rsidRPr="00210B1F" w:rsidRDefault="004C075E" w:rsidP="00F5056A">
      <w:pPr>
        <w:rPr>
          <w:sz w:val="24"/>
          <w:szCs w:val="24"/>
        </w:rPr>
      </w:pPr>
      <w:r w:rsidRPr="00210B1F">
        <w:rPr>
          <w:sz w:val="24"/>
          <w:szCs w:val="24"/>
        </w:rPr>
        <w:t>CEMETERY:  Land used or intended to be used for the burial of human or animal dead and dedicated for cemetery purposes, including crematories, mausoleums and mortuaries, if operated in connection with and within the boundaries of such cemetery.</w:t>
      </w:r>
    </w:p>
    <w:p w14:paraId="6DC52AB2" w14:textId="77777777" w:rsidR="004C075E" w:rsidRDefault="004C075E" w:rsidP="00F5056A">
      <w:pPr>
        <w:rPr>
          <w:sz w:val="24"/>
          <w:szCs w:val="24"/>
        </w:rPr>
      </w:pPr>
    </w:p>
    <w:p w14:paraId="4003D04C" w14:textId="10F6E13D" w:rsidR="004C075E" w:rsidRPr="000A512C" w:rsidRDefault="004C075E" w:rsidP="00F5056A">
      <w:pPr>
        <w:rPr>
          <w:b/>
          <w:color w:val="00B0F0"/>
          <w:sz w:val="24"/>
          <w:szCs w:val="24"/>
        </w:rPr>
      </w:pPr>
      <w:r w:rsidRPr="000A512C">
        <w:rPr>
          <w:sz w:val="24"/>
          <w:szCs w:val="24"/>
        </w:rPr>
        <w:t>CENTRAL SEWER SYSTEM</w:t>
      </w:r>
      <w:r w:rsidR="0084583F" w:rsidRPr="000A512C">
        <w:rPr>
          <w:bCs/>
          <w:sz w:val="24"/>
          <w:szCs w:val="24"/>
        </w:rPr>
        <w:t>/CENTRAL SEWAGE TREATMENT</w:t>
      </w:r>
      <w:r w:rsidRPr="000A512C">
        <w:rPr>
          <w:bCs/>
          <w:sz w:val="24"/>
          <w:szCs w:val="24"/>
        </w:rPr>
        <w:t xml:space="preserve">:  </w:t>
      </w:r>
      <w:r w:rsidR="0084583F" w:rsidRPr="000A512C">
        <w:rPr>
          <w:bCs/>
          <w:sz w:val="24"/>
          <w:szCs w:val="24"/>
        </w:rPr>
        <w:t>A system of pipes and associated facilities for the collection and disposal of sewage from more than one lot.</w:t>
      </w:r>
      <w:r w:rsidR="0084583F" w:rsidRPr="000A512C">
        <w:rPr>
          <w:bCs/>
          <w:sz w:val="24"/>
          <w:szCs w:val="24"/>
        </w:rPr>
        <w:tab/>
      </w:r>
      <w:r w:rsidR="0084583F" w:rsidRPr="000A512C">
        <w:rPr>
          <w:b/>
          <w:color w:val="00B0F0"/>
          <w:sz w:val="24"/>
          <w:szCs w:val="24"/>
        </w:rPr>
        <w:tab/>
      </w:r>
    </w:p>
    <w:p w14:paraId="6D5AC128" w14:textId="77777777" w:rsidR="004C075E" w:rsidRDefault="004C075E" w:rsidP="00F5056A">
      <w:pPr>
        <w:rPr>
          <w:sz w:val="24"/>
          <w:szCs w:val="24"/>
        </w:rPr>
      </w:pPr>
    </w:p>
    <w:p w14:paraId="4DB11BA8" w14:textId="77777777" w:rsidR="004C075E" w:rsidRDefault="004C075E" w:rsidP="00F5056A">
      <w:pPr>
        <w:rPr>
          <w:sz w:val="24"/>
          <w:szCs w:val="24"/>
        </w:rPr>
      </w:pPr>
      <w:r>
        <w:rPr>
          <w:sz w:val="24"/>
          <w:szCs w:val="24"/>
        </w:rPr>
        <w:t>CERTIFICATE OF OCCUPANCY:  Certificate required to be obtained from the Zoning Inspector before the occupan</w:t>
      </w:r>
      <w:r w:rsidR="00510FDF">
        <w:rPr>
          <w:sz w:val="24"/>
          <w:szCs w:val="24"/>
        </w:rPr>
        <w:t>cy or change of occupancy of and</w:t>
      </w:r>
      <w:r>
        <w:rPr>
          <w:sz w:val="24"/>
          <w:szCs w:val="24"/>
        </w:rPr>
        <w:t xml:space="preserve"> use is permitted in the business or industrial district of Lawrence Township.</w:t>
      </w:r>
    </w:p>
    <w:p w14:paraId="1E7EED40" w14:textId="77777777" w:rsidR="004C075E" w:rsidRDefault="004C075E" w:rsidP="00F5056A">
      <w:pPr>
        <w:rPr>
          <w:sz w:val="24"/>
          <w:szCs w:val="24"/>
        </w:rPr>
      </w:pPr>
    </w:p>
    <w:p w14:paraId="770B4343" w14:textId="77777777" w:rsidR="008141C8" w:rsidRPr="00D41319" w:rsidRDefault="008141C8" w:rsidP="00F5056A">
      <w:pPr>
        <w:rPr>
          <w:b/>
          <w:i/>
          <w:sz w:val="24"/>
          <w:szCs w:val="24"/>
        </w:rPr>
      </w:pPr>
    </w:p>
    <w:p w14:paraId="06204B38" w14:textId="5C845A40" w:rsidR="00D41319" w:rsidRPr="00D41319" w:rsidRDefault="00D41319" w:rsidP="00D41319">
      <w:pPr>
        <w:pStyle w:val="NoSpacing"/>
        <w:rPr>
          <w:b/>
          <w:color w:val="00B0F0"/>
          <w:sz w:val="24"/>
          <w:szCs w:val="24"/>
        </w:rPr>
      </w:pPr>
      <w:r w:rsidRPr="000A512C">
        <w:rPr>
          <w:sz w:val="24"/>
          <w:szCs w:val="24"/>
        </w:rPr>
        <w:lastRenderedPageBreak/>
        <w:t>CHILD DAY-CARE CENTER: Any place in which child day-care is provided for thirteen or more children at one time or any place that is not the permanent residence of the licensee or administrator in which child day-care is provided for seven to twelve children at one time. In counting children for the purposes of this division, any children under six years of age who are related to a licensee, administrator, or employee and who are on the premises of the center shall be counted. “Child day-care center” and “center” do not include a place located in and operated by a hospital, as defined in ORC §3727.01, in which the needs of children are administered to, if all the children whose needs are being administered to are monitored under the on-site supervision of a physician licensed under ORC Chapter 4731 or a registered nurse licensed under ORC Chapter 4723, and the services are provided only for children who, in the opinion of the child’s parent, guardian, or custodian, are exhibiting symptoms of a communicable disease or other illness or are injured. “Child day-care center” and “center” do not include any child day camp.</w:t>
      </w:r>
      <w:r w:rsidRPr="007977E2">
        <w:rPr>
          <w:b/>
          <w:sz w:val="24"/>
          <w:szCs w:val="24"/>
        </w:rPr>
        <w:t xml:space="preserve"> </w:t>
      </w:r>
      <w:r>
        <w:rPr>
          <w:b/>
          <w:color w:val="00B0F0"/>
          <w:sz w:val="24"/>
          <w:szCs w:val="24"/>
        </w:rPr>
        <w:tab/>
      </w:r>
      <w:r>
        <w:rPr>
          <w:b/>
          <w:color w:val="00B0F0"/>
          <w:sz w:val="24"/>
          <w:szCs w:val="24"/>
        </w:rPr>
        <w:tab/>
      </w:r>
      <w:r>
        <w:rPr>
          <w:b/>
          <w:color w:val="00B0F0"/>
          <w:sz w:val="24"/>
          <w:szCs w:val="24"/>
        </w:rPr>
        <w:tab/>
      </w:r>
      <w:r w:rsidR="007977E2">
        <w:rPr>
          <w:b/>
          <w:color w:val="00B0F0"/>
          <w:sz w:val="24"/>
          <w:szCs w:val="24"/>
        </w:rPr>
        <w:tab/>
      </w:r>
      <w:r w:rsidR="007977E2">
        <w:rPr>
          <w:b/>
          <w:color w:val="00B0F0"/>
          <w:sz w:val="24"/>
          <w:szCs w:val="24"/>
        </w:rPr>
        <w:tab/>
      </w:r>
      <w:r w:rsidR="007977E2">
        <w:rPr>
          <w:b/>
          <w:color w:val="00B0F0"/>
          <w:sz w:val="24"/>
          <w:szCs w:val="24"/>
        </w:rPr>
        <w:tab/>
      </w:r>
      <w:r w:rsidR="007977E2">
        <w:rPr>
          <w:b/>
          <w:color w:val="00B0F0"/>
          <w:sz w:val="24"/>
          <w:szCs w:val="24"/>
        </w:rPr>
        <w:tab/>
      </w:r>
      <w:r w:rsidR="007977E2">
        <w:rPr>
          <w:b/>
          <w:color w:val="00B0F0"/>
          <w:sz w:val="24"/>
          <w:szCs w:val="24"/>
        </w:rPr>
        <w:tab/>
      </w:r>
    </w:p>
    <w:p w14:paraId="1FF249C9" w14:textId="77777777" w:rsidR="00D41319" w:rsidRPr="00D41319" w:rsidRDefault="00D41319" w:rsidP="00D41319">
      <w:pPr>
        <w:pStyle w:val="NoSpacing"/>
        <w:rPr>
          <w:b/>
          <w:color w:val="00B0F0"/>
          <w:sz w:val="24"/>
          <w:szCs w:val="24"/>
        </w:rPr>
      </w:pPr>
    </w:p>
    <w:p w14:paraId="2D055E77" w14:textId="5C872BDB" w:rsidR="00D41319" w:rsidRPr="000A512C" w:rsidRDefault="00D41319" w:rsidP="00D41319">
      <w:pPr>
        <w:rPr>
          <w:b/>
          <w:sz w:val="24"/>
          <w:szCs w:val="24"/>
        </w:rPr>
      </w:pPr>
      <w:r w:rsidRPr="000A512C">
        <w:rPr>
          <w:sz w:val="24"/>
          <w:szCs w:val="24"/>
        </w:rPr>
        <w:t>CHURCH: A fellowship of believers, congregation, society, corporation, convention, or association that is formed primarily or exclusively for religious purposes and that is not formed for the private profit of any person. (ORC</w:t>
      </w:r>
      <w:r w:rsidRPr="000A512C">
        <w:rPr>
          <w:rFonts w:cstheme="minorHAnsi"/>
          <w:sz w:val="24"/>
          <w:szCs w:val="24"/>
        </w:rPr>
        <w:t>§5709.07)</w:t>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p>
    <w:p w14:paraId="4205C8C8" w14:textId="77777777" w:rsidR="00D41319" w:rsidRDefault="00D41319" w:rsidP="00F5056A">
      <w:pPr>
        <w:rPr>
          <w:sz w:val="24"/>
          <w:szCs w:val="24"/>
        </w:rPr>
      </w:pPr>
    </w:p>
    <w:p w14:paraId="72F47A6B" w14:textId="3A108AC6" w:rsidR="008141C8" w:rsidRDefault="008141C8" w:rsidP="00F5056A">
      <w:pPr>
        <w:rPr>
          <w:sz w:val="24"/>
          <w:szCs w:val="24"/>
        </w:rPr>
      </w:pPr>
      <w:r>
        <w:rPr>
          <w:sz w:val="24"/>
          <w:szCs w:val="24"/>
        </w:rPr>
        <w:t>CLINIC:</w:t>
      </w:r>
      <w:r w:rsidR="000A512C">
        <w:rPr>
          <w:sz w:val="24"/>
          <w:szCs w:val="24"/>
        </w:rPr>
        <w:tab/>
        <w:t xml:space="preserve"> Any</w:t>
      </w:r>
      <w:r>
        <w:rPr>
          <w:sz w:val="24"/>
          <w:szCs w:val="24"/>
        </w:rPr>
        <w:t xml:space="preserve"> building or other structure devoted to the medical diagnoses, treatment, and care of human outpatients.</w:t>
      </w:r>
    </w:p>
    <w:p w14:paraId="28094BF1" w14:textId="77777777" w:rsidR="008141C8" w:rsidRDefault="008141C8" w:rsidP="00F5056A">
      <w:pPr>
        <w:rPr>
          <w:sz w:val="24"/>
          <w:szCs w:val="24"/>
        </w:rPr>
      </w:pPr>
    </w:p>
    <w:p w14:paraId="07B313C7" w14:textId="48AA4BE5" w:rsidR="00D41319" w:rsidRPr="00D41319" w:rsidRDefault="00D41319" w:rsidP="00D41319">
      <w:pPr>
        <w:autoSpaceDE w:val="0"/>
        <w:autoSpaceDN w:val="0"/>
        <w:adjustRightInd w:val="0"/>
        <w:spacing w:line="240" w:lineRule="auto"/>
        <w:rPr>
          <w:rFonts w:cstheme="minorHAnsi"/>
          <w:b/>
          <w:color w:val="00B0F0"/>
          <w:sz w:val="24"/>
          <w:szCs w:val="24"/>
        </w:rPr>
      </w:pPr>
      <w:r w:rsidRPr="000A512C">
        <w:rPr>
          <w:rFonts w:cstheme="minorHAnsi"/>
          <w:sz w:val="24"/>
          <w:szCs w:val="24"/>
        </w:rPr>
        <w:t xml:space="preserve">CLUB: A group of people organized for a common purpose to pursue common goals, interests or activities and usually characterized by certain membership qualifications, payment of fees and dues, regular meetings, and a constitution and by-laws. </w:t>
      </w:r>
      <w:r w:rsidRPr="000A512C">
        <w:rPr>
          <w:rFonts w:cstheme="minorHAnsi"/>
          <w:sz w:val="24"/>
          <w:szCs w:val="24"/>
        </w:rPr>
        <w:tab/>
      </w:r>
      <w:r w:rsidRPr="000A512C">
        <w:rPr>
          <w:rFonts w:cstheme="minorHAnsi"/>
          <w:b/>
          <w:color w:val="00B0F0"/>
          <w:sz w:val="24"/>
          <w:szCs w:val="24"/>
        </w:rPr>
        <w:tab/>
      </w:r>
      <w:r w:rsidRPr="000A512C">
        <w:rPr>
          <w:rFonts w:cstheme="minorHAnsi"/>
          <w:b/>
          <w:color w:val="00B0F0"/>
          <w:sz w:val="24"/>
          <w:szCs w:val="24"/>
        </w:rPr>
        <w:tab/>
      </w:r>
      <w:r w:rsidRPr="000A512C">
        <w:rPr>
          <w:rFonts w:cstheme="minorHAnsi"/>
          <w:b/>
          <w:color w:val="00B0F0"/>
          <w:sz w:val="24"/>
          <w:szCs w:val="24"/>
        </w:rPr>
        <w:tab/>
      </w:r>
      <w:r>
        <w:rPr>
          <w:rFonts w:cstheme="minorHAnsi"/>
          <w:b/>
          <w:color w:val="00B0F0"/>
          <w:sz w:val="24"/>
          <w:szCs w:val="24"/>
        </w:rPr>
        <w:tab/>
      </w:r>
      <w:r>
        <w:rPr>
          <w:rFonts w:cstheme="minorHAnsi"/>
          <w:b/>
          <w:color w:val="00B0F0"/>
          <w:sz w:val="24"/>
          <w:szCs w:val="24"/>
        </w:rPr>
        <w:tab/>
      </w:r>
      <w:r>
        <w:rPr>
          <w:rFonts w:cstheme="minorHAnsi"/>
          <w:b/>
          <w:color w:val="00B0F0"/>
          <w:sz w:val="24"/>
          <w:szCs w:val="24"/>
        </w:rPr>
        <w:tab/>
      </w:r>
      <w:r>
        <w:rPr>
          <w:rFonts w:cstheme="minorHAnsi"/>
          <w:b/>
          <w:color w:val="00B0F0"/>
          <w:sz w:val="24"/>
          <w:szCs w:val="24"/>
        </w:rPr>
        <w:tab/>
      </w:r>
      <w:r w:rsidR="007977E2">
        <w:rPr>
          <w:rFonts w:cstheme="minorHAnsi"/>
          <w:b/>
          <w:color w:val="00B0F0"/>
          <w:sz w:val="24"/>
          <w:szCs w:val="24"/>
        </w:rPr>
        <w:tab/>
      </w:r>
      <w:r w:rsidR="007977E2">
        <w:rPr>
          <w:rFonts w:cstheme="minorHAnsi"/>
          <w:b/>
          <w:color w:val="00B0F0"/>
          <w:sz w:val="24"/>
          <w:szCs w:val="24"/>
        </w:rPr>
        <w:tab/>
      </w:r>
    </w:p>
    <w:p w14:paraId="7C0A67BF" w14:textId="77777777" w:rsidR="00D41319" w:rsidRDefault="00D41319" w:rsidP="00F5056A">
      <w:pPr>
        <w:rPr>
          <w:sz w:val="24"/>
          <w:szCs w:val="24"/>
        </w:rPr>
      </w:pPr>
    </w:p>
    <w:p w14:paraId="363AFBE7" w14:textId="77777777" w:rsidR="008141C8" w:rsidRDefault="00703C10" w:rsidP="00F5056A">
      <w:pPr>
        <w:rPr>
          <w:sz w:val="24"/>
          <w:szCs w:val="24"/>
        </w:rPr>
      </w:pPr>
      <w:r>
        <w:rPr>
          <w:sz w:val="24"/>
          <w:szCs w:val="24"/>
        </w:rPr>
        <w:t>CO-LOCATION</w:t>
      </w:r>
      <w:r w:rsidR="008141C8">
        <w:rPr>
          <w:sz w:val="24"/>
          <w:szCs w:val="24"/>
        </w:rPr>
        <w:t>:  The use of a wireless telecommunicatio</w:t>
      </w:r>
      <w:r w:rsidR="00510FDF">
        <w:rPr>
          <w:sz w:val="24"/>
          <w:szCs w:val="24"/>
        </w:rPr>
        <w:t>ns facility by more than one</w:t>
      </w:r>
      <w:r w:rsidR="008141C8">
        <w:rPr>
          <w:sz w:val="24"/>
          <w:szCs w:val="24"/>
        </w:rPr>
        <w:t xml:space="preserve"> wireless telecommunications provider.</w:t>
      </w:r>
    </w:p>
    <w:p w14:paraId="0FDEADF4" w14:textId="77777777" w:rsidR="008141C8" w:rsidRDefault="008141C8" w:rsidP="00F5056A">
      <w:pPr>
        <w:rPr>
          <w:sz w:val="24"/>
          <w:szCs w:val="24"/>
        </w:rPr>
      </w:pPr>
    </w:p>
    <w:p w14:paraId="6CC425BB" w14:textId="77777777" w:rsidR="008141C8" w:rsidRDefault="008141C8" w:rsidP="00F5056A">
      <w:pPr>
        <w:rPr>
          <w:sz w:val="24"/>
          <w:szCs w:val="24"/>
        </w:rPr>
      </w:pPr>
      <w:r>
        <w:rPr>
          <w:sz w:val="24"/>
          <w:szCs w:val="24"/>
        </w:rPr>
        <w:t>COMMEMORATIVE PLAQUE:  To serve as a memorial.</w:t>
      </w:r>
    </w:p>
    <w:p w14:paraId="3BE86AB3" w14:textId="77777777" w:rsidR="008141C8" w:rsidRDefault="008141C8" w:rsidP="00F5056A">
      <w:pPr>
        <w:rPr>
          <w:sz w:val="24"/>
          <w:szCs w:val="24"/>
        </w:rPr>
      </w:pPr>
    </w:p>
    <w:p w14:paraId="5E5220EE" w14:textId="77777777" w:rsidR="008141C8" w:rsidRPr="001C3131" w:rsidRDefault="008141C8" w:rsidP="00F5056A">
      <w:pPr>
        <w:rPr>
          <w:sz w:val="24"/>
          <w:szCs w:val="24"/>
        </w:rPr>
      </w:pPr>
      <w:r w:rsidRPr="001C3131">
        <w:rPr>
          <w:sz w:val="24"/>
          <w:szCs w:val="24"/>
        </w:rPr>
        <w:t>COMMERCIAL VEHICLE:</w:t>
      </w:r>
      <w:r w:rsidR="00500EA9" w:rsidRPr="001C3131">
        <w:rPr>
          <w:sz w:val="24"/>
          <w:szCs w:val="24"/>
        </w:rPr>
        <w:t xml:space="preserve">  Any self-propelled or towed motor vehicle used on a highway in interstate commerce to transport passengers or property when the vehicle:</w:t>
      </w:r>
    </w:p>
    <w:p w14:paraId="0FC62461" w14:textId="77777777" w:rsidR="001C3131" w:rsidRDefault="00500EA9" w:rsidP="00F5056A">
      <w:pPr>
        <w:rPr>
          <w:sz w:val="24"/>
          <w:szCs w:val="24"/>
        </w:rPr>
      </w:pPr>
      <w:r w:rsidRPr="001C3131">
        <w:rPr>
          <w:sz w:val="24"/>
          <w:szCs w:val="24"/>
        </w:rPr>
        <w:tab/>
        <w:t>(1)</w:t>
      </w:r>
      <w:r w:rsidRPr="001C3131">
        <w:rPr>
          <w:sz w:val="24"/>
          <w:szCs w:val="24"/>
        </w:rPr>
        <w:tab/>
        <w:t>Has</w:t>
      </w:r>
      <w:r w:rsidR="00F27940" w:rsidRPr="001C3131">
        <w:rPr>
          <w:sz w:val="24"/>
          <w:szCs w:val="24"/>
        </w:rPr>
        <w:t xml:space="preserve"> a gross vehicle weight rating </w:t>
      </w:r>
      <w:r w:rsidRPr="001C3131">
        <w:rPr>
          <w:sz w:val="24"/>
          <w:szCs w:val="24"/>
        </w:rPr>
        <w:t xml:space="preserve">(GVWR) </w:t>
      </w:r>
      <w:r w:rsidR="00F27940" w:rsidRPr="001C3131">
        <w:rPr>
          <w:sz w:val="24"/>
          <w:szCs w:val="24"/>
        </w:rPr>
        <w:t>(</w:t>
      </w:r>
      <w:r w:rsidRPr="001C3131">
        <w:rPr>
          <w:sz w:val="24"/>
          <w:szCs w:val="24"/>
        </w:rPr>
        <w:t xml:space="preserve">Can be located on the Vehicle Identification Plate on </w:t>
      </w:r>
      <w:r w:rsidRPr="001C3131">
        <w:rPr>
          <w:sz w:val="24"/>
          <w:szCs w:val="24"/>
        </w:rPr>
        <w:tab/>
      </w:r>
      <w:r w:rsidRPr="001C3131">
        <w:rPr>
          <w:sz w:val="24"/>
          <w:szCs w:val="24"/>
        </w:rPr>
        <w:tab/>
      </w:r>
      <w:r w:rsidRPr="001C3131">
        <w:rPr>
          <w:sz w:val="24"/>
          <w:szCs w:val="24"/>
        </w:rPr>
        <w:tab/>
        <w:t>the driver’s door of most vehicles) or gross combination weight ratin</w:t>
      </w:r>
      <w:r w:rsidR="001C3131">
        <w:rPr>
          <w:sz w:val="24"/>
          <w:szCs w:val="24"/>
        </w:rPr>
        <w:t xml:space="preserve">g, or gross vehicle weight </w:t>
      </w:r>
    </w:p>
    <w:p w14:paraId="3F6E4F84" w14:textId="74AA8132" w:rsidR="00500EA9" w:rsidRPr="001C3131" w:rsidRDefault="001C3131" w:rsidP="00F5056A">
      <w:pPr>
        <w:rPr>
          <w:sz w:val="24"/>
          <w:szCs w:val="24"/>
        </w:rPr>
      </w:pPr>
      <w:r>
        <w:rPr>
          <w:sz w:val="24"/>
          <w:szCs w:val="24"/>
        </w:rPr>
        <w:tab/>
      </w:r>
      <w:r>
        <w:rPr>
          <w:sz w:val="24"/>
          <w:szCs w:val="24"/>
        </w:rPr>
        <w:tab/>
        <w:t xml:space="preserve">or </w:t>
      </w:r>
      <w:r w:rsidR="00500EA9" w:rsidRPr="001C3131">
        <w:rPr>
          <w:sz w:val="24"/>
          <w:szCs w:val="24"/>
        </w:rPr>
        <w:t xml:space="preserve">gross combination weight of four thousand five hundred </w:t>
      </w:r>
      <w:r w:rsidR="007977E2" w:rsidRPr="001C3131">
        <w:rPr>
          <w:sz w:val="24"/>
          <w:szCs w:val="24"/>
        </w:rPr>
        <w:t>thirty-six</w:t>
      </w:r>
      <w:r w:rsidR="00500EA9" w:rsidRPr="001C3131">
        <w:rPr>
          <w:sz w:val="24"/>
          <w:szCs w:val="24"/>
        </w:rPr>
        <w:t xml:space="preserve"> kg (ten thousand and one </w:t>
      </w:r>
      <w:r w:rsidR="00500EA9" w:rsidRPr="001C3131">
        <w:rPr>
          <w:sz w:val="24"/>
          <w:szCs w:val="24"/>
        </w:rPr>
        <w:tab/>
      </w:r>
      <w:r w:rsidR="00500EA9" w:rsidRPr="001C3131">
        <w:rPr>
          <w:sz w:val="24"/>
          <w:szCs w:val="24"/>
        </w:rPr>
        <w:tab/>
      </w:r>
      <w:r w:rsidR="00500EA9" w:rsidRPr="001C3131">
        <w:rPr>
          <w:sz w:val="24"/>
          <w:szCs w:val="24"/>
        </w:rPr>
        <w:tab/>
        <w:t>pound) or more, whichever is greater, or</w:t>
      </w:r>
    </w:p>
    <w:p w14:paraId="05ED503A" w14:textId="77777777" w:rsidR="00500EA9" w:rsidRPr="001C3131" w:rsidRDefault="00500EA9" w:rsidP="00F5056A">
      <w:pPr>
        <w:rPr>
          <w:sz w:val="24"/>
          <w:szCs w:val="24"/>
        </w:rPr>
      </w:pPr>
      <w:r w:rsidRPr="001C3131">
        <w:rPr>
          <w:sz w:val="24"/>
          <w:szCs w:val="24"/>
        </w:rPr>
        <w:tab/>
        <w:t>(2)</w:t>
      </w:r>
      <w:r w:rsidRPr="001C3131">
        <w:rPr>
          <w:sz w:val="24"/>
          <w:szCs w:val="24"/>
        </w:rPr>
        <w:tab/>
        <w:t xml:space="preserve">Is designed or used to transport more than eight passengers (including the driver) for </w:t>
      </w:r>
      <w:r w:rsidRPr="001C3131">
        <w:rPr>
          <w:sz w:val="24"/>
          <w:szCs w:val="24"/>
        </w:rPr>
        <w:tab/>
      </w:r>
      <w:r w:rsidRPr="001C3131">
        <w:rPr>
          <w:sz w:val="24"/>
          <w:szCs w:val="24"/>
        </w:rPr>
        <w:tab/>
      </w:r>
      <w:r w:rsidRPr="001C3131">
        <w:rPr>
          <w:sz w:val="24"/>
          <w:szCs w:val="24"/>
        </w:rPr>
        <w:tab/>
      </w:r>
      <w:r w:rsidRPr="001C3131">
        <w:rPr>
          <w:sz w:val="24"/>
          <w:szCs w:val="24"/>
        </w:rPr>
        <w:tab/>
        <w:t>compensation; or</w:t>
      </w:r>
    </w:p>
    <w:p w14:paraId="7C2B694E" w14:textId="77777777" w:rsidR="00500EA9" w:rsidRPr="001C3131" w:rsidRDefault="00500EA9" w:rsidP="00F5056A">
      <w:pPr>
        <w:rPr>
          <w:sz w:val="24"/>
          <w:szCs w:val="24"/>
        </w:rPr>
      </w:pPr>
      <w:r w:rsidRPr="001C3131">
        <w:rPr>
          <w:sz w:val="24"/>
          <w:szCs w:val="24"/>
        </w:rPr>
        <w:tab/>
        <w:t>(3)</w:t>
      </w:r>
      <w:r w:rsidRPr="001C3131">
        <w:rPr>
          <w:sz w:val="24"/>
          <w:szCs w:val="24"/>
        </w:rPr>
        <w:tab/>
        <w:t xml:space="preserve">Is designed or used to transport more than fifteen passengers, including the driver, and is not </w:t>
      </w:r>
      <w:r w:rsidRPr="001C3131">
        <w:rPr>
          <w:sz w:val="24"/>
          <w:szCs w:val="24"/>
        </w:rPr>
        <w:tab/>
      </w:r>
      <w:r w:rsidRPr="001C3131">
        <w:rPr>
          <w:sz w:val="24"/>
          <w:szCs w:val="24"/>
        </w:rPr>
        <w:tab/>
      </w:r>
      <w:r w:rsidRPr="001C3131">
        <w:rPr>
          <w:sz w:val="24"/>
          <w:szCs w:val="24"/>
        </w:rPr>
        <w:tab/>
        <w:t>used to transport passengers for compensation; or</w:t>
      </w:r>
    </w:p>
    <w:p w14:paraId="2873C3EF" w14:textId="77777777" w:rsidR="008141C8" w:rsidRPr="001C3131" w:rsidRDefault="00500EA9" w:rsidP="00F5056A">
      <w:pPr>
        <w:rPr>
          <w:sz w:val="24"/>
          <w:szCs w:val="24"/>
        </w:rPr>
      </w:pPr>
      <w:r w:rsidRPr="001C3131">
        <w:rPr>
          <w:sz w:val="24"/>
          <w:szCs w:val="24"/>
        </w:rPr>
        <w:lastRenderedPageBreak/>
        <w:tab/>
        <w:t>(4)</w:t>
      </w:r>
      <w:r w:rsidRPr="001C3131">
        <w:rPr>
          <w:sz w:val="24"/>
          <w:szCs w:val="24"/>
        </w:rPr>
        <w:tab/>
        <w:t xml:space="preserve">Is used in transporting material found by the Secretary of Transportation to be hazardous under </w:t>
      </w:r>
      <w:r w:rsidR="00221DED" w:rsidRPr="001C3131">
        <w:rPr>
          <w:sz w:val="24"/>
          <w:szCs w:val="24"/>
        </w:rPr>
        <w:tab/>
      </w:r>
      <w:r w:rsidR="00221DED" w:rsidRPr="001C3131">
        <w:rPr>
          <w:sz w:val="24"/>
          <w:szCs w:val="24"/>
        </w:rPr>
        <w:tab/>
      </w:r>
      <w:r w:rsidRPr="001C3131">
        <w:rPr>
          <w:sz w:val="24"/>
          <w:szCs w:val="24"/>
        </w:rPr>
        <w:t xml:space="preserve">49 U.S.C. 5013 and transported in a quantity requiring placarding under regulations prescribed </w:t>
      </w:r>
      <w:r w:rsidR="00221DED" w:rsidRPr="001C3131">
        <w:rPr>
          <w:sz w:val="24"/>
          <w:szCs w:val="24"/>
        </w:rPr>
        <w:tab/>
      </w:r>
      <w:r w:rsidR="00221DED" w:rsidRPr="001C3131">
        <w:rPr>
          <w:sz w:val="24"/>
          <w:szCs w:val="24"/>
        </w:rPr>
        <w:tab/>
      </w:r>
      <w:r w:rsidR="00221DED" w:rsidRPr="001C3131">
        <w:rPr>
          <w:sz w:val="24"/>
          <w:szCs w:val="24"/>
        </w:rPr>
        <w:tab/>
      </w:r>
      <w:r w:rsidRPr="001C3131">
        <w:rPr>
          <w:sz w:val="24"/>
          <w:szCs w:val="24"/>
        </w:rPr>
        <w:t>by the Secretary und</w:t>
      </w:r>
      <w:r w:rsidR="00221DED" w:rsidRPr="001C3131">
        <w:rPr>
          <w:sz w:val="24"/>
          <w:szCs w:val="24"/>
        </w:rPr>
        <w:t>er 49 CFR, Subtitle B, Chapter I, Subchapter C.</w:t>
      </w:r>
    </w:p>
    <w:p w14:paraId="7C305F31" w14:textId="77777777" w:rsidR="00221DED" w:rsidRPr="001C3131" w:rsidRDefault="00221DED" w:rsidP="00F5056A">
      <w:pPr>
        <w:rPr>
          <w:sz w:val="24"/>
          <w:szCs w:val="24"/>
        </w:rPr>
      </w:pPr>
    </w:p>
    <w:p w14:paraId="66C0E3EB" w14:textId="77777777" w:rsidR="008141C8" w:rsidRDefault="008141C8" w:rsidP="00F5056A">
      <w:pPr>
        <w:rPr>
          <w:sz w:val="24"/>
          <w:szCs w:val="24"/>
        </w:rPr>
      </w:pPr>
      <w:r>
        <w:rPr>
          <w:sz w:val="24"/>
          <w:szCs w:val="24"/>
        </w:rPr>
        <w:t>COMMISSION:  The Township Zoning Commission.</w:t>
      </w:r>
    </w:p>
    <w:p w14:paraId="10F497CC" w14:textId="77777777" w:rsidR="008141C8" w:rsidRDefault="008141C8" w:rsidP="00F5056A">
      <w:pPr>
        <w:rPr>
          <w:sz w:val="24"/>
          <w:szCs w:val="24"/>
        </w:rPr>
      </w:pPr>
      <w:r>
        <w:rPr>
          <w:sz w:val="24"/>
          <w:szCs w:val="24"/>
        </w:rPr>
        <w:t>COMMUNICATIONS TOWER:  Any tower used for the purpose of communications.</w:t>
      </w:r>
    </w:p>
    <w:p w14:paraId="12703664" w14:textId="77777777" w:rsidR="008141C8" w:rsidRDefault="008141C8" w:rsidP="00F5056A">
      <w:pPr>
        <w:rPr>
          <w:sz w:val="24"/>
          <w:szCs w:val="24"/>
        </w:rPr>
      </w:pPr>
    </w:p>
    <w:p w14:paraId="75E36687" w14:textId="77777777" w:rsidR="008141C8" w:rsidRDefault="00510FDF" w:rsidP="00F5056A">
      <w:pPr>
        <w:rPr>
          <w:sz w:val="24"/>
          <w:szCs w:val="24"/>
        </w:rPr>
      </w:pPr>
      <w:r>
        <w:rPr>
          <w:sz w:val="24"/>
          <w:szCs w:val="24"/>
        </w:rPr>
        <w:t>COMPLEX STRUCTURES:  Two</w:t>
      </w:r>
      <w:r w:rsidR="008141C8">
        <w:rPr>
          <w:sz w:val="24"/>
          <w:szCs w:val="24"/>
        </w:rPr>
        <w:t xml:space="preserve"> or more primary business uses within a single structure located in </w:t>
      </w:r>
      <w:r w:rsidR="00D829E8">
        <w:rPr>
          <w:sz w:val="24"/>
          <w:szCs w:val="24"/>
        </w:rPr>
        <w:t>C-1, C-2, C-3 or I-1 Districts.</w:t>
      </w:r>
    </w:p>
    <w:p w14:paraId="2FE13ED5" w14:textId="77777777" w:rsidR="008141C8" w:rsidRDefault="008141C8" w:rsidP="00F5056A">
      <w:pPr>
        <w:rPr>
          <w:sz w:val="24"/>
          <w:szCs w:val="24"/>
        </w:rPr>
      </w:pPr>
    </w:p>
    <w:p w14:paraId="6F343988" w14:textId="77777777" w:rsidR="008141C8" w:rsidRDefault="008141C8" w:rsidP="00F5056A">
      <w:pPr>
        <w:rPr>
          <w:sz w:val="24"/>
          <w:szCs w:val="24"/>
        </w:rPr>
      </w:pPr>
      <w:r>
        <w:rPr>
          <w:sz w:val="24"/>
          <w:szCs w:val="24"/>
        </w:rPr>
        <w:t>CONDITIONAL USE:  A use permitted within a district other than principally permitted use, requiring a conditional use certificate and approval of the Board of Zoning Appeals.  Conditional uses permitted in each district are listed.</w:t>
      </w:r>
    </w:p>
    <w:p w14:paraId="41901389" w14:textId="77777777" w:rsidR="008141C8" w:rsidRDefault="008141C8" w:rsidP="00F5056A">
      <w:pPr>
        <w:rPr>
          <w:sz w:val="24"/>
          <w:szCs w:val="24"/>
        </w:rPr>
      </w:pPr>
    </w:p>
    <w:p w14:paraId="4F4A55CC" w14:textId="77777777" w:rsidR="008141C8" w:rsidRPr="001C3131" w:rsidRDefault="008141C8" w:rsidP="00F5056A">
      <w:pPr>
        <w:rPr>
          <w:sz w:val="24"/>
          <w:szCs w:val="24"/>
        </w:rPr>
      </w:pPr>
      <w:r w:rsidRPr="001C3131">
        <w:rPr>
          <w:sz w:val="24"/>
          <w:szCs w:val="24"/>
        </w:rPr>
        <w:t>CONDOMINIUM:  A form of real property ownership in which a declaration has been filed submitting the property to the condominium form of ownership under which each owner has an individual ownership interest in a unit with the right to exclusive possession of that unit and an undivided ownership interest with the other unit owners in the common elements of the condominium property.</w:t>
      </w:r>
    </w:p>
    <w:p w14:paraId="71CA4394" w14:textId="77777777" w:rsidR="00414D28" w:rsidRDefault="00414D28" w:rsidP="00F5056A">
      <w:pPr>
        <w:rPr>
          <w:i/>
          <w:sz w:val="24"/>
          <w:szCs w:val="24"/>
        </w:rPr>
      </w:pPr>
    </w:p>
    <w:p w14:paraId="778F881D" w14:textId="77777777" w:rsidR="00414D28" w:rsidRPr="000A512C" w:rsidRDefault="00414D28" w:rsidP="00414D28">
      <w:pPr>
        <w:pStyle w:val="NoSpacing"/>
        <w:rPr>
          <w:iCs/>
          <w:sz w:val="24"/>
          <w:szCs w:val="24"/>
        </w:rPr>
      </w:pPr>
      <w:r w:rsidRPr="000A512C">
        <w:rPr>
          <w:bCs/>
          <w:iCs/>
          <w:sz w:val="24"/>
          <w:szCs w:val="24"/>
        </w:rPr>
        <w:t>CONGREGATE LIVING DEVELOPMENT</w:t>
      </w:r>
      <w:r w:rsidRPr="000A512C">
        <w:rPr>
          <w:b/>
          <w:bCs/>
          <w:iCs/>
          <w:sz w:val="24"/>
          <w:szCs w:val="24"/>
        </w:rPr>
        <w:t xml:space="preserve">: </w:t>
      </w:r>
      <w:r w:rsidRPr="000A512C">
        <w:rPr>
          <w:iCs/>
          <w:sz w:val="24"/>
          <w:szCs w:val="24"/>
        </w:rPr>
        <w:t xml:space="preserve">A residential development that consists of a congregate living facility (See definition of congregate living facility) and single family detached and/or single family attached dwelling units to provide for the needs of individuals who are elderly or handicapped with common social and recreational facilities. </w:t>
      </w:r>
    </w:p>
    <w:p w14:paraId="5865AA68" w14:textId="77777777" w:rsidR="00414D28" w:rsidRPr="000A512C" w:rsidRDefault="00414D28" w:rsidP="00414D28">
      <w:pPr>
        <w:pStyle w:val="NoSpacing"/>
        <w:rPr>
          <w:iCs/>
          <w:color w:val="0070C0"/>
          <w:sz w:val="24"/>
          <w:szCs w:val="24"/>
        </w:rPr>
      </w:pPr>
    </w:p>
    <w:p w14:paraId="4F474AF2" w14:textId="77777777" w:rsidR="00414D28" w:rsidRPr="000A512C" w:rsidRDefault="00414D28" w:rsidP="00414D28">
      <w:pPr>
        <w:pStyle w:val="NoSpacing"/>
        <w:rPr>
          <w:iCs/>
          <w:sz w:val="24"/>
          <w:szCs w:val="24"/>
        </w:rPr>
      </w:pPr>
      <w:r w:rsidRPr="000A512C">
        <w:rPr>
          <w:bCs/>
          <w:iCs/>
          <w:sz w:val="24"/>
          <w:szCs w:val="24"/>
        </w:rPr>
        <w:t xml:space="preserve">CONGREGATE LIVING FACILITY: </w:t>
      </w:r>
      <w:r w:rsidRPr="000A512C">
        <w:rPr>
          <w:iCs/>
          <w:sz w:val="24"/>
          <w:szCs w:val="24"/>
        </w:rPr>
        <w:t xml:space="preserve">A residential facility consisting of independent units, congregate living, assisted living and/or nursing home within the facility itself, designed specifically to provide for the needs of individuals who are elderly or handicapped, and have common social, recreational, dining and food preparation facilities. </w:t>
      </w:r>
    </w:p>
    <w:p w14:paraId="7D1306B8" w14:textId="77777777" w:rsidR="008141C8" w:rsidRPr="000A512C" w:rsidRDefault="008141C8" w:rsidP="00F5056A">
      <w:pPr>
        <w:rPr>
          <w:iCs/>
          <w:sz w:val="24"/>
          <w:szCs w:val="24"/>
        </w:rPr>
      </w:pPr>
    </w:p>
    <w:p w14:paraId="5DF5B4C2" w14:textId="77777777" w:rsidR="008141C8" w:rsidRDefault="008141C8" w:rsidP="00F5056A">
      <w:pPr>
        <w:rPr>
          <w:sz w:val="24"/>
          <w:szCs w:val="24"/>
        </w:rPr>
      </w:pPr>
      <w:r>
        <w:rPr>
          <w:sz w:val="24"/>
          <w:szCs w:val="24"/>
        </w:rPr>
        <w:t>COURT:  An open, unoccupied space other than a yard on the same lot with a building, unobstructed from the lowest level to the sky.</w:t>
      </w:r>
    </w:p>
    <w:p w14:paraId="36245051" w14:textId="77777777" w:rsidR="001C084A" w:rsidRDefault="001C084A" w:rsidP="00F5056A">
      <w:pPr>
        <w:rPr>
          <w:sz w:val="24"/>
          <w:szCs w:val="24"/>
        </w:rPr>
      </w:pPr>
    </w:p>
    <w:p w14:paraId="2A2A0519" w14:textId="77777777" w:rsidR="001C084A" w:rsidRDefault="001C084A" w:rsidP="00F5056A">
      <w:pPr>
        <w:rPr>
          <w:b/>
          <w:sz w:val="28"/>
          <w:szCs w:val="28"/>
        </w:rPr>
      </w:pPr>
      <w:r>
        <w:rPr>
          <w:b/>
          <w:sz w:val="28"/>
          <w:szCs w:val="28"/>
        </w:rPr>
        <w:t>D</w:t>
      </w:r>
    </w:p>
    <w:p w14:paraId="29126979" w14:textId="77777777" w:rsidR="00A568AA" w:rsidRDefault="00A568AA" w:rsidP="00F5056A">
      <w:pPr>
        <w:rPr>
          <w:b/>
          <w:sz w:val="28"/>
          <w:szCs w:val="28"/>
        </w:rPr>
      </w:pPr>
    </w:p>
    <w:p w14:paraId="4265152F" w14:textId="77777777" w:rsidR="00D829E8" w:rsidRPr="001C3131" w:rsidRDefault="00D829E8" w:rsidP="00F5056A">
      <w:pPr>
        <w:rPr>
          <w:sz w:val="24"/>
          <w:szCs w:val="24"/>
        </w:rPr>
      </w:pPr>
      <w:r w:rsidRPr="001C3131">
        <w:rPr>
          <w:sz w:val="24"/>
          <w:szCs w:val="24"/>
        </w:rPr>
        <w:t>DANGEROUS, EXOTIC &amp; WILD ANIMALS:  As defined in the Ohio Revised Code, Section 935.01.</w:t>
      </w:r>
    </w:p>
    <w:p w14:paraId="3AEA77D4" w14:textId="77777777" w:rsidR="001C084A" w:rsidRPr="001C3131" w:rsidRDefault="001C084A" w:rsidP="00F5056A">
      <w:pPr>
        <w:rPr>
          <w:b/>
          <w:sz w:val="28"/>
          <w:szCs w:val="28"/>
        </w:rPr>
      </w:pPr>
    </w:p>
    <w:p w14:paraId="5003CBFE" w14:textId="77777777" w:rsidR="001C084A" w:rsidRPr="001C3131" w:rsidRDefault="001C084A" w:rsidP="00F5056A">
      <w:pPr>
        <w:rPr>
          <w:sz w:val="24"/>
          <w:szCs w:val="24"/>
        </w:rPr>
      </w:pPr>
      <w:r w:rsidRPr="001C3131">
        <w:rPr>
          <w:sz w:val="24"/>
          <w:szCs w:val="24"/>
        </w:rPr>
        <w:t>DECORATIVE WALL:   A wall made from stone, concrete, or bricks designed for decorative purposes.</w:t>
      </w:r>
    </w:p>
    <w:p w14:paraId="3CB5B028" w14:textId="77777777" w:rsidR="00A73E26" w:rsidRPr="001C3131" w:rsidRDefault="00A73E26" w:rsidP="00F5056A">
      <w:pPr>
        <w:rPr>
          <w:sz w:val="24"/>
          <w:szCs w:val="24"/>
        </w:rPr>
      </w:pPr>
    </w:p>
    <w:p w14:paraId="2133C30D" w14:textId="77777777" w:rsidR="00A73E26" w:rsidRPr="001C3131" w:rsidRDefault="00A73E26" w:rsidP="00F5056A">
      <w:pPr>
        <w:rPr>
          <w:sz w:val="24"/>
          <w:szCs w:val="24"/>
        </w:rPr>
      </w:pPr>
      <w:r w:rsidRPr="001C3131">
        <w:rPr>
          <w:sz w:val="24"/>
          <w:szCs w:val="24"/>
        </w:rPr>
        <w:lastRenderedPageBreak/>
        <w:t xml:space="preserve">DEDICATED PRIVATE DRIVE:  A dedicated private drive provides legal access to a tract of land where the dedicated privates drive fonts upon or abuts an existing public road.  The dedicated private drive shall be located in an area that can be developed for access by emergency equipment (fire trucks, ambulances).  A dedicated private drive provides legal access to land.  A dedicated private drive may be used as an alternate to pipe stem lots. </w:t>
      </w:r>
    </w:p>
    <w:p w14:paraId="59CE9F5D" w14:textId="77777777" w:rsidR="001C084A" w:rsidRDefault="001C084A" w:rsidP="00F5056A">
      <w:pPr>
        <w:rPr>
          <w:sz w:val="24"/>
          <w:szCs w:val="24"/>
        </w:rPr>
      </w:pPr>
    </w:p>
    <w:p w14:paraId="66C4A439" w14:textId="77777777" w:rsidR="001C084A" w:rsidRDefault="001C084A" w:rsidP="00F5056A">
      <w:pPr>
        <w:rPr>
          <w:sz w:val="24"/>
          <w:szCs w:val="24"/>
        </w:rPr>
      </w:pPr>
      <w:r>
        <w:rPr>
          <w:sz w:val="24"/>
          <w:szCs w:val="24"/>
        </w:rPr>
        <w:t xml:space="preserve">DEMOLITION MATERIALS:  Waste materials removed from the alteration, construction, destruction or repair of any man-made physical structures including, but not limited to houses, buildings and industrial or commercial facilities or roadways.  This does not exclusively include paving materials, or materials recycled on the premises.  This does not include solid wastes or hazardous wastes as pursuant to </w:t>
      </w:r>
      <w:r w:rsidRPr="00D829E8">
        <w:rPr>
          <w:sz w:val="24"/>
          <w:szCs w:val="24"/>
        </w:rPr>
        <w:t>ORC 3734.</w:t>
      </w:r>
    </w:p>
    <w:p w14:paraId="20DD1F10" w14:textId="77777777" w:rsidR="001C084A" w:rsidRDefault="001C084A" w:rsidP="00F5056A">
      <w:pPr>
        <w:rPr>
          <w:sz w:val="24"/>
          <w:szCs w:val="24"/>
        </w:rPr>
      </w:pPr>
    </w:p>
    <w:p w14:paraId="5DFD620E" w14:textId="77777777" w:rsidR="001C084A" w:rsidRDefault="001C084A" w:rsidP="00F5056A">
      <w:pPr>
        <w:rPr>
          <w:sz w:val="24"/>
          <w:szCs w:val="24"/>
        </w:rPr>
      </w:pPr>
      <w:r>
        <w:rPr>
          <w:sz w:val="24"/>
          <w:szCs w:val="24"/>
        </w:rPr>
        <w:t>DENISTY:  The number of families residing on, or dwelling units developed on, an acre of land.</w:t>
      </w:r>
    </w:p>
    <w:p w14:paraId="5CA7AA98" w14:textId="77777777" w:rsidR="001C084A" w:rsidRDefault="001C084A" w:rsidP="00F5056A">
      <w:pPr>
        <w:rPr>
          <w:sz w:val="24"/>
          <w:szCs w:val="24"/>
        </w:rPr>
      </w:pPr>
    </w:p>
    <w:p w14:paraId="27487E8F" w14:textId="0B9AE95B" w:rsidR="001C084A" w:rsidRPr="001C3131" w:rsidRDefault="001C084A" w:rsidP="00F5056A">
      <w:pPr>
        <w:rPr>
          <w:sz w:val="24"/>
          <w:szCs w:val="24"/>
        </w:rPr>
      </w:pPr>
      <w:r w:rsidRPr="001C3131">
        <w:rPr>
          <w:sz w:val="24"/>
          <w:szCs w:val="24"/>
        </w:rPr>
        <w:t xml:space="preserve">DESIGNATED DRIVEWAY:  Clearly defined roadway leading from the street which is surfaced by asphalt, concrete, gravel or similar material not to exceed </w:t>
      </w:r>
      <w:r w:rsidR="000A512C" w:rsidRPr="001C3131">
        <w:rPr>
          <w:sz w:val="24"/>
          <w:szCs w:val="24"/>
        </w:rPr>
        <w:t>twenty-four</w:t>
      </w:r>
      <w:r w:rsidRPr="001C3131">
        <w:rPr>
          <w:sz w:val="24"/>
          <w:szCs w:val="24"/>
        </w:rPr>
        <w:t xml:space="preserve"> feet in width or such width as may be allowed in any other development standards adopted</w:t>
      </w:r>
      <w:r w:rsidR="00B35595" w:rsidRPr="001C3131">
        <w:rPr>
          <w:sz w:val="24"/>
          <w:szCs w:val="24"/>
        </w:rPr>
        <w:t xml:space="preserve"> by La</w:t>
      </w:r>
      <w:r w:rsidR="00D829E8" w:rsidRPr="001C3131">
        <w:rPr>
          <w:sz w:val="24"/>
          <w:szCs w:val="24"/>
        </w:rPr>
        <w:t xml:space="preserve">wrence Township, </w:t>
      </w:r>
      <w:r w:rsidR="00C37F4F" w:rsidRPr="001C3131">
        <w:rPr>
          <w:sz w:val="24"/>
          <w:szCs w:val="24"/>
        </w:rPr>
        <w:t>accordingly to</w:t>
      </w:r>
      <w:r w:rsidR="00F27940" w:rsidRPr="001C3131">
        <w:rPr>
          <w:sz w:val="24"/>
          <w:szCs w:val="24"/>
        </w:rPr>
        <w:t xml:space="preserve"> </w:t>
      </w:r>
      <w:r w:rsidR="00F27940" w:rsidRPr="001C3131">
        <w:rPr>
          <w:b/>
          <w:sz w:val="24"/>
          <w:szCs w:val="24"/>
        </w:rPr>
        <w:t>Article V</w:t>
      </w:r>
      <w:r w:rsidR="00F27940" w:rsidRPr="001C3131">
        <w:rPr>
          <w:sz w:val="24"/>
          <w:szCs w:val="24"/>
        </w:rPr>
        <w:t xml:space="preserve"> of</w:t>
      </w:r>
      <w:r w:rsidRPr="001C3131">
        <w:rPr>
          <w:sz w:val="24"/>
          <w:szCs w:val="24"/>
        </w:rPr>
        <w:t xml:space="preserve"> the Zoning Resolution.</w:t>
      </w:r>
    </w:p>
    <w:p w14:paraId="232BF8A9" w14:textId="77777777" w:rsidR="001C084A" w:rsidRDefault="001C084A" w:rsidP="00F5056A">
      <w:pPr>
        <w:rPr>
          <w:i/>
          <w:sz w:val="24"/>
          <w:szCs w:val="24"/>
        </w:rPr>
      </w:pPr>
    </w:p>
    <w:p w14:paraId="68EF3486" w14:textId="77777777" w:rsidR="00C37F4F" w:rsidRPr="001C3131" w:rsidRDefault="001C084A" w:rsidP="00F5056A">
      <w:pPr>
        <w:rPr>
          <w:sz w:val="24"/>
          <w:szCs w:val="24"/>
        </w:rPr>
      </w:pPr>
      <w:r w:rsidRPr="001C3131">
        <w:rPr>
          <w:sz w:val="24"/>
          <w:szCs w:val="24"/>
        </w:rPr>
        <w:t>DEVELOPMENTAL DISABILITY:</w:t>
      </w:r>
      <w:r w:rsidR="00C37F4F" w:rsidRPr="001C3131">
        <w:rPr>
          <w:sz w:val="24"/>
          <w:szCs w:val="24"/>
        </w:rPr>
        <w:t xml:space="preserve">  As defined in ORC 5123.011(Q), means a severe, chronic disability that is characterized by all of the following:</w:t>
      </w:r>
    </w:p>
    <w:p w14:paraId="3BBEDD4F" w14:textId="77777777" w:rsidR="00C37F4F" w:rsidRPr="001C3131" w:rsidRDefault="00C37F4F" w:rsidP="00F5056A">
      <w:pPr>
        <w:rPr>
          <w:sz w:val="24"/>
          <w:szCs w:val="24"/>
        </w:rPr>
      </w:pPr>
      <w:r w:rsidRPr="001C3131">
        <w:rPr>
          <w:sz w:val="24"/>
          <w:szCs w:val="24"/>
        </w:rPr>
        <w:tab/>
        <w:t>(1)</w:t>
      </w:r>
      <w:r w:rsidRPr="001C3131">
        <w:rPr>
          <w:sz w:val="24"/>
          <w:szCs w:val="24"/>
        </w:rPr>
        <w:tab/>
        <w:t xml:space="preserve">It is attributable to a mental or physical impairment or a combination of metal and physical </w:t>
      </w:r>
      <w:r w:rsidRPr="001C3131">
        <w:rPr>
          <w:sz w:val="24"/>
          <w:szCs w:val="24"/>
        </w:rPr>
        <w:tab/>
      </w:r>
      <w:r w:rsidRPr="001C3131">
        <w:rPr>
          <w:sz w:val="24"/>
          <w:szCs w:val="24"/>
        </w:rPr>
        <w:tab/>
      </w:r>
      <w:r w:rsidRPr="001C3131">
        <w:rPr>
          <w:sz w:val="24"/>
          <w:szCs w:val="24"/>
        </w:rPr>
        <w:tab/>
        <w:t xml:space="preserve">impairments, other than a mental or physical impairment solely caused by mental illness as </w:t>
      </w:r>
      <w:r w:rsidRPr="001C3131">
        <w:rPr>
          <w:sz w:val="24"/>
          <w:szCs w:val="24"/>
        </w:rPr>
        <w:tab/>
      </w:r>
      <w:r w:rsidRPr="001C3131">
        <w:rPr>
          <w:sz w:val="24"/>
          <w:szCs w:val="24"/>
        </w:rPr>
        <w:tab/>
      </w:r>
      <w:r w:rsidRPr="001C3131">
        <w:rPr>
          <w:sz w:val="24"/>
          <w:szCs w:val="24"/>
        </w:rPr>
        <w:tab/>
        <w:t>defined in division (A) of Section 5122.01 of the Revised Code.</w:t>
      </w:r>
    </w:p>
    <w:p w14:paraId="243CF75E" w14:textId="77777777" w:rsidR="00C37F4F" w:rsidRPr="001C3131" w:rsidRDefault="00C37F4F" w:rsidP="00F5056A">
      <w:pPr>
        <w:rPr>
          <w:sz w:val="24"/>
          <w:szCs w:val="24"/>
        </w:rPr>
      </w:pPr>
      <w:r w:rsidRPr="001C3131">
        <w:rPr>
          <w:sz w:val="24"/>
          <w:szCs w:val="24"/>
        </w:rPr>
        <w:tab/>
        <w:t>(2)</w:t>
      </w:r>
      <w:r w:rsidRPr="001C3131">
        <w:rPr>
          <w:sz w:val="24"/>
          <w:szCs w:val="24"/>
        </w:rPr>
        <w:tab/>
        <w:t>It is manifested before age twenty-two.</w:t>
      </w:r>
    </w:p>
    <w:p w14:paraId="51EA988E" w14:textId="77777777" w:rsidR="00C37F4F" w:rsidRPr="001C3131" w:rsidRDefault="00C37F4F" w:rsidP="00F5056A">
      <w:pPr>
        <w:rPr>
          <w:sz w:val="24"/>
          <w:szCs w:val="24"/>
        </w:rPr>
      </w:pPr>
      <w:r w:rsidRPr="001C3131">
        <w:rPr>
          <w:sz w:val="24"/>
          <w:szCs w:val="24"/>
        </w:rPr>
        <w:tab/>
        <w:t>(3)</w:t>
      </w:r>
      <w:r w:rsidRPr="001C3131">
        <w:rPr>
          <w:sz w:val="24"/>
          <w:szCs w:val="24"/>
        </w:rPr>
        <w:tab/>
        <w:t>It is likely to continue indefinitely.</w:t>
      </w:r>
    </w:p>
    <w:p w14:paraId="2FEB5D66" w14:textId="77777777" w:rsidR="00C37F4F" w:rsidRPr="001C3131" w:rsidRDefault="00C37F4F" w:rsidP="00F5056A">
      <w:pPr>
        <w:rPr>
          <w:sz w:val="24"/>
          <w:szCs w:val="24"/>
        </w:rPr>
      </w:pPr>
      <w:r w:rsidRPr="001C3131">
        <w:rPr>
          <w:sz w:val="24"/>
          <w:szCs w:val="24"/>
        </w:rPr>
        <w:tab/>
        <w:t>(4)</w:t>
      </w:r>
      <w:r w:rsidRPr="001C3131">
        <w:rPr>
          <w:sz w:val="24"/>
          <w:szCs w:val="24"/>
        </w:rPr>
        <w:tab/>
        <w:t>It results in one of the following:</w:t>
      </w:r>
    </w:p>
    <w:p w14:paraId="736AD56A" w14:textId="77777777" w:rsidR="00C37F4F" w:rsidRPr="001C3131" w:rsidRDefault="00C37F4F" w:rsidP="00F5056A">
      <w:pPr>
        <w:rPr>
          <w:sz w:val="24"/>
          <w:szCs w:val="24"/>
        </w:rPr>
      </w:pPr>
      <w:r w:rsidRPr="001C3131">
        <w:rPr>
          <w:sz w:val="24"/>
          <w:szCs w:val="24"/>
        </w:rPr>
        <w:tab/>
      </w:r>
      <w:r w:rsidRPr="001C3131">
        <w:rPr>
          <w:sz w:val="24"/>
          <w:szCs w:val="24"/>
        </w:rPr>
        <w:tab/>
        <w:t>a.</w:t>
      </w:r>
      <w:r w:rsidRPr="001C3131">
        <w:rPr>
          <w:sz w:val="24"/>
          <w:szCs w:val="24"/>
        </w:rPr>
        <w:tab/>
        <w:t xml:space="preserve">In the case of a person under three years of age, at least one developmental delay or a </w:t>
      </w:r>
      <w:r w:rsidRPr="001C3131">
        <w:rPr>
          <w:sz w:val="24"/>
          <w:szCs w:val="24"/>
        </w:rPr>
        <w:tab/>
      </w:r>
      <w:r w:rsidRPr="001C3131">
        <w:rPr>
          <w:sz w:val="24"/>
          <w:szCs w:val="24"/>
        </w:rPr>
        <w:tab/>
      </w:r>
      <w:r w:rsidRPr="001C3131">
        <w:rPr>
          <w:sz w:val="24"/>
          <w:szCs w:val="24"/>
        </w:rPr>
        <w:tab/>
      </w:r>
      <w:r w:rsidRPr="001C3131">
        <w:rPr>
          <w:sz w:val="24"/>
          <w:szCs w:val="24"/>
        </w:rPr>
        <w:tab/>
        <w:t xml:space="preserve">diagnosed physical or mental condition that has a high probability of resulting in a </w:t>
      </w:r>
      <w:r w:rsidRPr="001C3131">
        <w:rPr>
          <w:sz w:val="24"/>
          <w:szCs w:val="24"/>
        </w:rPr>
        <w:tab/>
      </w:r>
      <w:r w:rsidRPr="001C3131">
        <w:rPr>
          <w:sz w:val="24"/>
          <w:szCs w:val="24"/>
        </w:rPr>
        <w:tab/>
      </w:r>
      <w:r w:rsidRPr="001C3131">
        <w:rPr>
          <w:sz w:val="24"/>
          <w:szCs w:val="24"/>
        </w:rPr>
        <w:tab/>
      </w:r>
      <w:r w:rsidRPr="001C3131">
        <w:rPr>
          <w:sz w:val="24"/>
          <w:szCs w:val="24"/>
        </w:rPr>
        <w:tab/>
        <w:t>developmental delay;</w:t>
      </w:r>
    </w:p>
    <w:p w14:paraId="648A28A9" w14:textId="77777777" w:rsidR="00C37F4F" w:rsidRPr="001C3131" w:rsidRDefault="00C37F4F" w:rsidP="00F5056A">
      <w:pPr>
        <w:rPr>
          <w:sz w:val="24"/>
          <w:szCs w:val="24"/>
        </w:rPr>
      </w:pPr>
      <w:r w:rsidRPr="001C3131">
        <w:rPr>
          <w:sz w:val="24"/>
          <w:szCs w:val="24"/>
        </w:rPr>
        <w:tab/>
      </w:r>
      <w:r w:rsidRPr="001C3131">
        <w:rPr>
          <w:sz w:val="24"/>
          <w:szCs w:val="24"/>
        </w:rPr>
        <w:tab/>
        <w:t>b.</w:t>
      </w:r>
      <w:r w:rsidRPr="001C3131">
        <w:rPr>
          <w:sz w:val="24"/>
          <w:szCs w:val="24"/>
        </w:rPr>
        <w:tab/>
        <w:t xml:space="preserve">In the case of a person at least three years of age but under six years of age, at least two </w:t>
      </w:r>
      <w:r w:rsidRPr="001C3131">
        <w:rPr>
          <w:sz w:val="24"/>
          <w:szCs w:val="24"/>
        </w:rPr>
        <w:tab/>
      </w:r>
      <w:r w:rsidRPr="001C3131">
        <w:rPr>
          <w:sz w:val="24"/>
          <w:szCs w:val="24"/>
        </w:rPr>
        <w:tab/>
      </w:r>
      <w:r w:rsidRPr="001C3131">
        <w:rPr>
          <w:sz w:val="24"/>
          <w:szCs w:val="24"/>
        </w:rPr>
        <w:tab/>
        <w:t>developmental delays;</w:t>
      </w:r>
    </w:p>
    <w:p w14:paraId="2346BDA1" w14:textId="77777777" w:rsidR="00C37F4F" w:rsidRPr="001C3131" w:rsidRDefault="00C37F4F" w:rsidP="00F5056A">
      <w:pPr>
        <w:rPr>
          <w:sz w:val="24"/>
          <w:szCs w:val="24"/>
        </w:rPr>
      </w:pPr>
      <w:r w:rsidRPr="001C3131">
        <w:rPr>
          <w:sz w:val="24"/>
          <w:szCs w:val="24"/>
        </w:rPr>
        <w:tab/>
      </w:r>
      <w:r w:rsidRPr="001C3131">
        <w:rPr>
          <w:sz w:val="24"/>
          <w:szCs w:val="24"/>
        </w:rPr>
        <w:tab/>
        <w:t>c.</w:t>
      </w:r>
      <w:r w:rsidRPr="001C3131">
        <w:rPr>
          <w:sz w:val="24"/>
          <w:szCs w:val="24"/>
        </w:rPr>
        <w:tab/>
        <w:t xml:space="preserve">In the case of a person six years of age or older, a substantial functional limitation in at </w:t>
      </w:r>
      <w:r w:rsidRPr="001C3131">
        <w:rPr>
          <w:sz w:val="24"/>
          <w:szCs w:val="24"/>
        </w:rPr>
        <w:tab/>
      </w:r>
      <w:r w:rsidRPr="001C3131">
        <w:rPr>
          <w:sz w:val="24"/>
          <w:szCs w:val="24"/>
        </w:rPr>
        <w:tab/>
      </w:r>
      <w:r w:rsidRPr="001C3131">
        <w:rPr>
          <w:sz w:val="24"/>
          <w:szCs w:val="24"/>
        </w:rPr>
        <w:tab/>
      </w:r>
      <w:r w:rsidRPr="001C3131">
        <w:rPr>
          <w:sz w:val="24"/>
          <w:szCs w:val="24"/>
        </w:rPr>
        <w:tab/>
        <w:t xml:space="preserve">least three of the following areas of major life activity, as appropriate for the person’s </w:t>
      </w:r>
      <w:r w:rsidRPr="001C3131">
        <w:rPr>
          <w:sz w:val="24"/>
          <w:szCs w:val="24"/>
        </w:rPr>
        <w:tab/>
      </w:r>
      <w:r w:rsidRPr="001C3131">
        <w:rPr>
          <w:sz w:val="24"/>
          <w:szCs w:val="24"/>
        </w:rPr>
        <w:tab/>
      </w:r>
      <w:r w:rsidRPr="001C3131">
        <w:rPr>
          <w:sz w:val="24"/>
          <w:szCs w:val="24"/>
        </w:rPr>
        <w:tab/>
      </w:r>
      <w:r w:rsidRPr="001C3131">
        <w:rPr>
          <w:sz w:val="24"/>
          <w:szCs w:val="24"/>
        </w:rPr>
        <w:tab/>
        <w:t xml:space="preserve">age:  self-care, receptive and expressive language, learning, mobility, self-direction, </w:t>
      </w:r>
      <w:r w:rsidRPr="001C3131">
        <w:rPr>
          <w:sz w:val="24"/>
          <w:szCs w:val="24"/>
        </w:rPr>
        <w:tab/>
      </w:r>
      <w:r w:rsidRPr="001C3131">
        <w:rPr>
          <w:sz w:val="24"/>
          <w:szCs w:val="24"/>
        </w:rPr>
        <w:tab/>
      </w:r>
      <w:r w:rsidRPr="001C3131">
        <w:rPr>
          <w:sz w:val="24"/>
          <w:szCs w:val="24"/>
        </w:rPr>
        <w:tab/>
      </w:r>
      <w:r w:rsidRPr="001C3131">
        <w:rPr>
          <w:sz w:val="24"/>
          <w:szCs w:val="24"/>
        </w:rPr>
        <w:tab/>
        <w:t xml:space="preserve">capacity for independent living, and, if the person is at least sixteen years of age, </w:t>
      </w:r>
      <w:r w:rsidRPr="001C3131">
        <w:rPr>
          <w:sz w:val="24"/>
          <w:szCs w:val="24"/>
        </w:rPr>
        <w:tab/>
      </w:r>
      <w:r w:rsidRPr="001C3131">
        <w:rPr>
          <w:sz w:val="24"/>
          <w:szCs w:val="24"/>
        </w:rPr>
        <w:tab/>
      </w:r>
      <w:r w:rsidRPr="001C3131">
        <w:rPr>
          <w:sz w:val="24"/>
          <w:szCs w:val="24"/>
        </w:rPr>
        <w:tab/>
      </w:r>
      <w:r w:rsidRPr="001C3131">
        <w:rPr>
          <w:sz w:val="24"/>
          <w:szCs w:val="24"/>
        </w:rPr>
        <w:tab/>
      </w:r>
      <w:r w:rsidRPr="001C3131">
        <w:rPr>
          <w:sz w:val="24"/>
          <w:szCs w:val="24"/>
        </w:rPr>
        <w:tab/>
        <w:t>capacity for economic self-sufficiency.</w:t>
      </w:r>
    </w:p>
    <w:p w14:paraId="6BE581FB" w14:textId="77777777" w:rsidR="00C37F4F" w:rsidRPr="001C3131" w:rsidRDefault="00C37F4F" w:rsidP="00F5056A">
      <w:pPr>
        <w:rPr>
          <w:sz w:val="24"/>
          <w:szCs w:val="24"/>
        </w:rPr>
      </w:pPr>
      <w:r w:rsidRPr="001C3131">
        <w:rPr>
          <w:sz w:val="24"/>
          <w:szCs w:val="24"/>
        </w:rPr>
        <w:lastRenderedPageBreak/>
        <w:tab/>
        <w:t>(5)</w:t>
      </w:r>
      <w:r w:rsidRPr="001C3131">
        <w:rPr>
          <w:sz w:val="24"/>
          <w:szCs w:val="24"/>
        </w:rPr>
        <w:tab/>
        <w:t xml:space="preserve">It causes the person to need a combination and sequence of special, interdisciplinary, or other </w:t>
      </w:r>
      <w:r w:rsidRPr="001C3131">
        <w:rPr>
          <w:sz w:val="24"/>
          <w:szCs w:val="24"/>
        </w:rPr>
        <w:tab/>
      </w:r>
      <w:r w:rsidRPr="001C3131">
        <w:rPr>
          <w:sz w:val="24"/>
          <w:szCs w:val="24"/>
        </w:rPr>
        <w:tab/>
      </w:r>
      <w:r w:rsidRPr="001C3131">
        <w:rPr>
          <w:sz w:val="24"/>
          <w:szCs w:val="24"/>
        </w:rPr>
        <w:tab/>
        <w:t xml:space="preserve">type of care, treatment, or provision of services for an extended period of time that is </w:t>
      </w:r>
      <w:r w:rsidRPr="001C3131">
        <w:rPr>
          <w:sz w:val="24"/>
          <w:szCs w:val="24"/>
        </w:rPr>
        <w:tab/>
      </w:r>
      <w:r w:rsidRPr="001C3131">
        <w:rPr>
          <w:sz w:val="24"/>
          <w:szCs w:val="24"/>
        </w:rPr>
        <w:tab/>
      </w:r>
      <w:r w:rsidRPr="001C3131">
        <w:rPr>
          <w:sz w:val="24"/>
          <w:szCs w:val="24"/>
        </w:rPr>
        <w:tab/>
      </w:r>
      <w:r w:rsidRPr="001C3131">
        <w:rPr>
          <w:sz w:val="24"/>
          <w:szCs w:val="24"/>
        </w:rPr>
        <w:tab/>
        <w:t>individually planned</w:t>
      </w:r>
      <w:r w:rsidR="007B766E" w:rsidRPr="001C3131">
        <w:rPr>
          <w:sz w:val="24"/>
          <w:szCs w:val="24"/>
        </w:rPr>
        <w:t xml:space="preserve"> and coordinated for the person.</w:t>
      </w:r>
    </w:p>
    <w:p w14:paraId="5EB878BC" w14:textId="77777777" w:rsidR="001C084A" w:rsidRPr="00C37F4F" w:rsidRDefault="001C084A" w:rsidP="00F5056A">
      <w:pPr>
        <w:rPr>
          <w:i/>
          <w:sz w:val="24"/>
          <w:szCs w:val="24"/>
        </w:rPr>
      </w:pPr>
    </w:p>
    <w:p w14:paraId="65FCBC8E" w14:textId="77777777" w:rsidR="001C084A" w:rsidRDefault="001C084A" w:rsidP="00F5056A">
      <w:pPr>
        <w:rPr>
          <w:sz w:val="24"/>
          <w:szCs w:val="24"/>
        </w:rPr>
      </w:pPr>
      <w:r>
        <w:rPr>
          <w:sz w:val="24"/>
          <w:szCs w:val="24"/>
        </w:rPr>
        <w:t xml:space="preserve">DISCARDED MOTOR VEHICLES:  </w:t>
      </w:r>
      <w:r w:rsidR="00234D6E">
        <w:rPr>
          <w:sz w:val="24"/>
          <w:szCs w:val="24"/>
        </w:rPr>
        <w:t>Any inoperable</w:t>
      </w:r>
      <w:r>
        <w:rPr>
          <w:sz w:val="24"/>
          <w:szCs w:val="24"/>
        </w:rPr>
        <w:t xml:space="preserve"> motor propelled vehicle or accessory to same, which is in the process of being wrecked, dismantled or stored and which does not have a license thereon which is valid </w:t>
      </w:r>
      <w:r w:rsidR="00234D6E">
        <w:rPr>
          <w:sz w:val="24"/>
          <w:szCs w:val="24"/>
        </w:rPr>
        <w:t>or was valid not more than six months previous.</w:t>
      </w:r>
    </w:p>
    <w:p w14:paraId="2BDA81E2" w14:textId="77777777" w:rsidR="00234D6E" w:rsidRDefault="00234D6E" w:rsidP="00F5056A">
      <w:pPr>
        <w:rPr>
          <w:sz w:val="24"/>
          <w:szCs w:val="24"/>
        </w:rPr>
      </w:pPr>
    </w:p>
    <w:p w14:paraId="78B57CF6" w14:textId="77777777" w:rsidR="00A568AA" w:rsidRDefault="00234D6E" w:rsidP="00F5056A">
      <w:pPr>
        <w:rPr>
          <w:sz w:val="24"/>
          <w:szCs w:val="24"/>
        </w:rPr>
      </w:pPr>
      <w:r>
        <w:rPr>
          <w:sz w:val="24"/>
          <w:szCs w:val="24"/>
        </w:rPr>
        <w:t>DISTRICTS:  A section or sections of the unincorporated territory of Lawrence Township for which the regulations governing use of building and premises or the height and</w:t>
      </w:r>
      <w:r w:rsidR="00983C75">
        <w:rPr>
          <w:sz w:val="24"/>
          <w:szCs w:val="24"/>
        </w:rPr>
        <w:t xml:space="preserve"> areas of buildings are uniform.</w:t>
      </w:r>
    </w:p>
    <w:p w14:paraId="6587DC9B" w14:textId="77777777" w:rsidR="00234D6E" w:rsidRDefault="00234D6E" w:rsidP="00F5056A">
      <w:pPr>
        <w:rPr>
          <w:sz w:val="24"/>
          <w:szCs w:val="24"/>
        </w:rPr>
      </w:pPr>
    </w:p>
    <w:p w14:paraId="28270E3C" w14:textId="77777777" w:rsidR="00234D6E" w:rsidRPr="001C3131" w:rsidRDefault="00234D6E" w:rsidP="00F5056A">
      <w:pPr>
        <w:rPr>
          <w:sz w:val="24"/>
          <w:szCs w:val="24"/>
        </w:rPr>
      </w:pPr>
      <w:r w:rsidRPr="001C3131">
        <w:rPr>
          <w:sz w:val="24"/>
          <w:szCs w:val="24"/>
        </w:rPr>
        <w:t>DOUBLE PARKING:  The standing or stopping of a vehicle within the line of traffic for purposes other than observing normal traffic laws and regulations:</w:t>
      </w:r>
    </w:p>
    <w:p w14:paraId="7D59EB29" w14:textId="77777777" w:rsidR="00234D6E" w:rsidRPr="001C3131" w:rsidRDefault="00234D6E" w:rsidP="00F5056A">
      <w:pPr>
        <w:rPr>
          <w:sz w:val="24"/>
          <w:szCs w:val="24"/>
        </w:rPr>
      </w:pPr>
      <w:r w:rsidRPr="001C3131">
        <w:rPr>
          <w:sz w:val="24"/>
          <w:szCs w:val="24"/>
        </w:rPr>
        <w:tab/>
        <w:t>(1)</w:t>
      </w:r>
      <w:r w:rsidRPr="001C3131">
        <w:rPr>
          <w:sz w:val="24"/>
          <w:szCs w:val="24"/>
        </w:rPr>
        <w:tab/>
        <w:t>On the roadway side of a parked vehicle; or</w:t>
      </w:r>
    </w:p>
    <w:p w14:paraId="7D9F7C27" w14:textId="77777777" w:rsidR="00234D6E" w:rsidRPr="001C3131" w:rsidRDefault="00234D6E" w:rsidP="00F5056A">
      <w:pPr>
        <w:rPr>
          <w:sz w:val="24"/>
          <w:szCs w:val="24"/>
        </w:rPr>
      </w:pPr>
      <w:r w:rsidRPr="001C3131">
        <w:rPr>
          <w:sz w:val="24"/>
          <w:szCs w:val="24"/>
        </w:rPr>
        <w:tab/>
        <w:t>(2)</w:t>
      </w:r>
      <w:r w:rsidRPr="001C3131">
        <w:rPr>
          <w:sz w:val="24"/>
          <w:szCs w:val="24"/>
        </w:rPr>
        <w:tab/>
        <w:t>On the roadway side of the space in which a vehicle may be parked.</w:t>
      </w:r>
    </w:p>
    <w:p w14:paraId="6A6AD289" w14:textId="77777777" w:rsidR="00414D28" w:rsidRPr="001C3131" w:rsidRDefault="00414D28" w:rsidP="00F5056A">
      <w:pPr>
        <w:rPr>
          <w:sz w:val="24"/>
          <w:szCs w:val="24"/>
        </w:rPr>
      </w:pPr>
    </w:p>
    <w:p w14:paraId="1F1BC10A" w14:textId="77777777" w:rsidR="00414D28" w:rsidRPr="000A512C" w:rsidRDefault="00414D28" w:rsidP="00983C75">
      <w:pPr>
        <w:autoSpaceDE w:val="0"/>
        <w:autoSpaceDN w:val="0"/>
        <w:adjustRightInd w:val="0"/>
        <w:spacing w:line="240" w:lineRule="auto"/>
        <w:rPr>
          <w:rFonts w:cs="Times New Roman"/>
          <w:iCs/>
          <w:sz w:val="24"/>
          <w:szCs w:val="24"/>
        </w:rPr>
      </w:pPr>
      <w:r w:rsidRPr="000A512C">
        <w:rPr>
          <w:rFonts w:cs="Times New Roman"/>
          <w:bCs/>
          <w:iCs/>
          <w:sz w:val="24"/>
          <w:szCs w:val="24"/>
        </w:rPr>
        <w:t>DRIVE-THRU FACILITY</w:t>
      </w:r>
      <w:r w:rsidRPr="000A512C">
        <w:rPr>
          <w:rFonts w:cs="Times New Roman"/>
          <w:b/>
          <w:bCs/>
          <w:iCs/>
          <w:sz w:val="24"/>
          <w:szCs w:val="24"/>
        </w:rPr>
        <w:t xml:space="preserve">: </w:t>
      </w:r>
      <w:r w:rsidRPr="000A512C">
        <w:rPr>
          <w:rFonts w:cs="Times New Roman"/>
          <w:iCs/>
          <w:sz w:val="24"/>
          <w:szCs w:val="24"/>
        </w:rPr>
        <w:t>Any portion of a building or structure from which business is transacted, or is capable of being transacted, directly with customers located in a motor vehicle during such business transactions. The term “drive-thru” shall also include a “drive-up” and “drive-in.”</w:t>
      </w:r>
      <w:r w:rsidR="00983C75" w:rsidRPr="000A512C">
        <w:rPr>
          <w:rFonts w:cs="Times New Roman"/>
          <w:iCs/>
          <w:sz w:val="24"/>
          <w:szCs w:val="24"/>
        </w:rPr>
        <w:t xml:space="preserve"> </w:t>
      </w:r>
    </w:p>
    <w:p w14:paraId="06C96C5C" w14:textId="77777777" w:rsidR="00234D6E" w:rsidRDefault="00234D6E" w:rsidP="00F5056A">
      <w:pPr>
        <w:rPr>
          <w:i/>
          <w:sz w:val="24"/>
          <w:szCs w:val="24"/>
        </w:rPr>
      </w:pPr>
    </w:p>
    <w:p w14:paraId="784EC316" w14:textId="326364AD" w:rsidR="00234D6E" w:rsidRDefault="00234D6E" w:rsidP="00F5056A">
      <w:pPr>
        <w:rPr>
          <w:sz w:val="24"/>
          <w:szCs w:val="24"/>
        </w:rPr>
      </w:pPr>
      <w:r>
        <w:rPr>
          <w:sz w:val="24"/>
          <w:szCs w:val="24"/>
        </w:rPr>
        <w:t xml:space="preserve">DWELLING:  Any building, or structure, or portion thereof, which is designed or used primarily for residence purposes, including one-family, two-family, and multi-family, manufactured, modular and </w:t>
      </w:r>
      <w:r w:rsidR="007977E2">
        <w:rPr>
          <w:sz w:val="24"/>
          <w:szCs w:val="24"/>
        </w:rPr>
        <w:t>factory-built</w:t>
      </w:r>
      <w:r>
        <w:rPr>
          <w:sz w:val="24"/>
          <w:szCs w:val="24"/>
        </w:rPr>
        <w:t xml:space="preserve"> homes, but not including house trailers, mobile homes, basement dwellings, hotels, motels, boarding houses, lodging houses, and tourist dwellings.  An attached garage shall be considered part of the dwelling.  All such dwellings, whether built onsite or off premises, shall be constructed in accordance with local and/or state building codes and shall be certified for permanent residential purposes.</w:t>
      </w:r>
    </w:p>
    <w:p w14:paraId="009F0FA4" w14:textId="77777777" w:rsidR="00234D6E" w:rsidRDefault="00234D6E" w:rsidP="00F5056A">
      <w:pPr>
        <w:rPr>
          <w:sz w:val="24"/>
          <w:szCs w:val="24"/>
        </w:rPr>
      </w:pPr>
    </w:p>
    <w:p w14:paraId="7127C8BD" w14:textId="77777777" w:rsidR="00234D6E" w:rsidRDefault="00234D6E" w:rsidP="00F5056A">
      <w:pPr>
        <w:rPr>
          <w:sz w:val="24"/>
          <w:szCs w:val="24"/>
        </w:rPr>
      </w:pPr>
      <w:r>
        <w:rPr>
          <w:sz w:val="24"/>
          <w:szCs w:val="24"/>
        </w:rPr>
        <w:t>DWELLING GROUP:  More than one dwelling, whether single-family, two-family or a combination thereof, located on one lot or tract of ground and having common open space and/or parking and driveway facilities.</w:t>
      </w:r>
    </w:p>
    <w:p w14:paraId="1E4CE36A" w14:textId="77777777" w:rsidR="00234D6E" w:rsidRDefault="00234D6E" w:rsidP="00F5056A">
      <w:pPr>
        <w:rPr>
          <w:sz w:val="24"/>
          <w:szCs w:val="24"/>
        </w:rPr>
      </w:pPr>
    </w:p>
    <w:p w14:paraId="06BD15FB" w14:textId="77777777" w:rsidR="00234D6E" w:rsidRDefault="00234D6E" w:rsidP="00F5056A">
      <w:pPr>
        <w:rPr>
          <w:sz w:val="24"/>
          <w:szCs w:val="24"/>
        </w:rPr>
      </w:pPr>
      <w:r>
        <w:rPr>
          <w:sz w:val="24"/>
          <w:szCs w:val="24"/>
        </w:rPr>
        <w:t>DWELLING, INDUSTRIALIZE UNIT:  An assembly of materials or products comprising all or part of a total structure which, when constructed, is self-sufficient or substantially self-sufficient and when installed, constitutes a dwelling unit, except for necessary preparations for its placement, and including a modular or sectional unit but not a mobile home.</w:t>
      </w:r>
    </w:p>
    <w:p w14:paraId="1F00E1B4" w14:textId="77777777" w:rsidR="00234D6E" w:rsidRDefault="00234D6E" w:rsidP="00F5056A">
      <w:pPr>
        <w:rPr>
          <w:sz w:val="24"/>
          <w:szCs w:val="24"/>
        </w:rPr>
      </w:pPr>
    </w:p>
    <w:p w14:paraId="7FDF6D9C" w14:textId="77777777" w:rsidR="00234D6E" w:rsidRDefault="00234D6E" w:rsidP="00F5056A">
      <w:pPr>
        <w:rPr>
          <w:sz w:val="24"/>
          <w:szCs w:val="24"/>
        </w:rPr>
      </w:pPr>
      <w:r>
        <w:rPr>
          <w:sz w:val="24"/>
          <w:szCs w:val="24"/>
        </w:rPr>
        <w:t>DWELLING, SINGLE-FAMILY:  A dwelling designed for or used exclusively for residence purposes by one family.</w:t>
      </w:r>
    </w:p>
    <w:p w14:paraId="397CF4DB" w14:textId="77777777" w:rsidR="00234D6E" w:rsidRDefault="00234D6E" w:rsidP="00F5056A">
      <w:pPr>
        <w:rPr>
          <w:sz w:val="24"/>
          <w:szCs w:val="24"/>
        </w:rPr>
      </w:pPr>
    </w:p>
    <w:p w14:paraId="09CA40B7" w14:textId="77777777" w:rsidR="00234D6E" w:rsidRDefault="00234D6E" w:rsidP="00F5056A">
      <w:pPr>
        <w:rPr>
          <w:sz w:val="24"/>
          <w:szCs w:val="24"/>
        </w:rPr>
      </w:pPr>
      <w:r>
        <w:rPr>
          <w:sz w:val="24"/>
          <w:szCs w:val="24"/>
        </w:rPr>
        <w:t>DWELLING, STUDIO UNIT:  A small apartment consisting typically of a main room, kitchenette and bathroom.</w:t>
      </w:r>
    </w:p>
    <w:p w14:paraId="2F216713" w14:textId="77777777" w:rsidR="00234D6E" w:rsidRDefault="00234D6E" w:rsidP="00F5056A">
      <w:pPr>
        <w:rPr>
          <w:sz w:val="24"/>
          <w:szCs w:val="24"/>
        </w:rPr>
      </w:pPr>
    </w:p>
    <w:p w14:paraId="2F7C1F64" w14:textId="77777777" w:rsidR="00234D6E" w:rsidRDefault="00234D6E" w:rsidP="00F5056A">
      <w:pPr>
        <w:rPr>
          <w:sz w:val="24"/>
          <w:szCs w:val="24"/>
        </w:rPr>
      </w:pPr>
      <w:r>
        <w:rPr>
          <w:sz w:val="24"/>
          <w:szCs w:val="24"/>
        </w:rPr>
        <w:t>DWELLING, TWO-FAMILY:  A building designed and used exclusively by two families living independently of each other.</w:t>
      </w:r>
    </w:p>
    <w:p w14:paraId="47CD10DA" w14:textId="77777777" w:rsidR="00BF4B80" w:rsidRDefault="00BF4B80" w:rsidP="00F5056A">
      <w:pPr>
        <w:rPr>
          <w:sz w:val="24"/>
          <w:szCs w:val="24"/>
        </w:rPr>
      </w:pPr>
    </w:p>
    <w:p w14:paraId="210C46A6" w14:textId="77777777" w:rsidR="007B766E" w:rsidRPr="001C3131" w:rsidRDefault="00BF4B80" w:rsidP="00F5056A">
      <w:pPr>
        <w:rPr>
          <w:sz w:val="24"/>
          <w:szCs w:val="24"/>
        </w:rPr>
      </w:pPr>
      <w:r w:rsidRPr="001C3131">
        <w:rPr>
          <w:sz w:val="24"/>
          <w:szCs w:val="24"/>
        </w:rPr>
        <w:t xml:space="preserve">DWELLING UNIT:  </w:t>
      </w:r>
      <w:r w:rsidR="007B766E" w:rsidRPr="001C3131">
        <w:rPr>
          <w:sz w:val="24"/>
          <w:szCs w:val="24"/>
        </w:rPr>
        <w:t>A single unit providing complete, independent living facilities for one or more persons, including permanent provisions for living, sleeping, eating, cooking and sanitation.</w:t>
      </w:r>
    </w:p>
    <w:p w14:paraId="6EFF24C5" w14:textId="77777777" w:rsidR="00631B5C" w:rsidRPr="007B766E" w:rsidRDefault="00631B5C" w:rsidP="00F5056A">
      <w:pPr>
        <w:rPr>
          <w:i/>
          <w:sz w:val="24"/>
          <w:szCs w:val="24"/>
        </w:rPr>
      </w:pPr>
    </w:p>
    <w:p w14:paraId="4D328AEF" w14:textId="77777777" w:rsidR="00BF4B80" w:rsidRDefault="00BF4B80" w:rsidP="00F5056A">
      <w:pPr>
        <w:rPr>
          <w:b/>
          <w:sz w:val="28"/>
          <w:szCs w:val="28"/>
        </w:rPr>
      </w:pPr>
      <w:r>
        <w:rPr>
          <w:b/>
          <w:sz w:val="28"/>
          <w:szCs w:val="28"/>
        </w:rPr>
        <w:t>E</w:t>
      </w:r>
    </w:p>
    <w:p w14:paraId="2708C5EC" w14:textId="77777777" w:rsidR="00BF4B80" w:rsidRDefault="00BF4B80" w:rsidP="00F5056A">
      <w:pPr>
        <w:rPr>
          <w:b/>
          <w:sz w:val="28"/>
          <w:szCs w:val="28"/>
        </w:rPr>
      </w:pPr>
    </w:p>
    <w:p w14:paraId="169DB312" w14:textId="77777777" w:rsidR="00BF4B80" w:rsidRPr="001C3131" w:rsidRDefault="00BF4B80" w:rsidP="00F5056A">
      <w:pPr>
        <w:rPr>
          <w:sz w:val="24"/>
          <w:szCs w:val="24"/>
        </w:rPr>
      </w:pPr>
      <w:r w:rsidRPr="001C3131">
        <w:rPr>
          <w:sz w:val="24"/>
          <w:szCs w:val="24"/>
        </w:rPr>
        <w:t>EMPLOYEE:  A person who works for another person or company in exchange for pay, and will also include volunteers and interns.</w:t>
      </w:r>
    </w:p>
    <w:p w14:paraId="3AEB8631" w14:textId="77777777" w:rsidR="00BF4B80" w:rsidRPr="001C3131" w:rsidRDefault="00BF4B80" w:rsidP="00F5056A">
      <w:pPr>
        <w:rPr>
          <w:sz w:val="24"/>
          <w:szCs w:val="24"/>
        </w:rPr>
      </w:pPr>
    </w:p>
    <w:p w14:paraId="7887D8AB" w14:textId="77777777" w:rsidR="00BF4B80" w:rsidRPr="001C3131" w:rsidRDefault="00BF4B80" w:rsidP="00F5056A">
      <w:pPr>
        <w:rPr>
          <w:sz w:val="24"/>
          <w:szCs w:val="24"/>
        </w:rPr>
      </w:pPr>
      <w:r w:rsidRPr="001C3131">
        <w:rPr>
          <w:sz w:val="24"/>
          <w:szCs w:val="24"/>
        </w:rPr>
        <w:t>ENFORCEMENT OFFICER:  Lawrence Township Zoning Inspector, his or her designee, or a Tuscarawas County or Lawrence Township Deputy Sheriff.</w:t>
      </w:r>
    </w:p>
    <w:p w14:paraId="0E901448" w14:textId="77777777" w:rsidR="00BF4B80" w:rsidRPr="001C3131" w:rsidRDefault="00BF4B80" w:rsidP="00F5056A">
      <w:pPr>
        <w:rPr>
          <w:sz w:val="24"/>
          <w:szCs w:val="24"/>
        </w:rPr>
      </w:pPr>
    </w:p>
    <w:p w14:paraId="4866C0E2" w14:textId="77777777" w:rsidR="00BF4B80" w:rsidRPr="001C3131" w:rsidRDefault="00BF4B80" w:rsidP="00F5056A">
      <w:pPr>
        <w:rPr>
          <w:sz w:val="24"/>
          <w:szCs w:val="24"/>
        </w:rPr>
      </w:pPr>
      <w:r w:rsidRPr="001C3131">
        <w:rPr>
          <w:sz w:val="24"/>
          <w:szCs w:val="24"/>
        </w:rPr>
        <w:t>ESSENTIAL SERVICES:  Services provided by public and private utilities necessary for the exercise of the principal use or service of the principal structure and for the public health, safety and general welfare.  These services include underground, surface, overhead gas, electrical, steam, water, transmission or distribution system, sanitary sewage, storm water drainage, and communication systems and accessories thereto, such as poles, towers, wires, mains, drains, vaults, culverts, laterals, sewers, pipes, catch basins, water storage tanks, conduits, cables, fire alarm boxes, police call boxes, traffic signals, pumps, lift stations, and hydrants, but not including buildings.</w:t>
      </w:r>
    </w:p>
    <w:p w14:paraId="290276D2" w14:textId="77777777" w:rsidR="00BF4B80" w:rsidRPr="001C3131" w:rsidRDefault="00BF4B80" w:rsidP="00F5056A">
      <w:pPr>
        <w:rPr>
          <w:sz w:val="24"/>
          <w:szCs w:val="24"/>
        </w:rPr>
      </w:pPr>
    </w:p>
    <w:p w14:paraId="5E950C29" w14:textId="77777777" w:rsidR="00BF4B80" w:rsidRPr="001C3131" w:rsidRDefault="00BF4B80" w:rsidP="00F5056A">
      <w:pPr>
        <w:rPr>
          <w:sz w:val="24"/>
          <w:szCs w:val="24"/>
        </w:rPr>
      </w:pPr>
      <w:r w:rsidRPr="001C3131">
        <w:rPr>
          <w:sz w:val="24"/>
          <w:szCs w:val="24"/>
        </w:rPr>
        <w:t>EVERGREEN SHRUBS:  A shrub that re</w:t>
      </w:r>
      <w:r w:rsidR="00B35595" w:rsidRPr="001C3131">
        <w:rPr>
          <w:sz w:val="24"/>
          <w:szCs w:val="24"/>
        </w:rPr>
        <w:t>mains green throughout the year and does not lose its leaves or needles.</w:t>
      </w:r>
    </w:p>
    <w:p w14:paraId="170071BD" w14:textId="77777777" w:rsidR="00BF4B80" w:rsidRPr="001C3131" w:rsidRDefault="00BF4B80" w:rsidP="00F5056A">
      <w:pPr>
        <w:rPr>
          <w:sz w:val="24"/>
          <w:szCs w:val="24"/>
        </w:rPr>
      </w:pPr>
    </w:p>
    <w:p w14:paraId="07182845" w14:textId="77777777" w:rsidR="00BF4B80" w:rsidRPr="001C3131" w:rsidRDefault="00BF4B80" w:rsidP="00F5056A">
      <w:pPr>
        <w:rPr>
          <w:sz w:val="24"/>
          <w:szCs w:val="24"/>
        </w:rPr>
      </w:pPr>
      <w:r w:rsidRPr="001C3131">
        <w:rPr>
          <w:sz w:val="24"/>
          <w:szCs w:val="24"/>
        </w:rPr>
        <w:t>EVERGREEN TREE:  A tree that remains green throughout the year.</w:t>
      </w:r>
    </w:p>
    <w:p w14:paraId="44CD92EB" w14:textId="77777777" w:rsidR="00BF4B80" w:rsidRPr="001C3131" w:rsidRDefault="00BF4B80" w:rsidP="00F5056A">
      <w:pPr>
        <w:rPr>
          <w:sz w:val="24"/>
          <w:szCs w:val="24"/>
        </w:rPr>
      </w:pPr>
    </w:p>
    <w:p w14:paraId="1D8A0F86" w14:textId="77777777" w:rsidR="00BF4B80" w:rsidRPr="001C3131" w:rsidRDefault="00BF4B80" w:rsidP="00F5056A">
      <w:pPr>
        <w:rPr>
          <w:sz w:val="24"/>
          <w:szCs w:val="24"/>
        </w:rPr>
      </w:pPr>
      <w:r w:rsidRPr="001C3131">
        <w:rPr>
          <w:sz w:val="24"/>
          <w:szCs w:val="24"/>
        </w:rPr>
        <w:t>EXCAVATION:  The process of altering the natural grade/elevation by cutting, filling, or moving the earth, or any activity by which soil or rock is cut, dug, quarried, uncovered, removed, displaced, or relocated.</w:t>
      </w:r>
    </w:p>
    <w:p w14:paraId="54824C77" w14:textId="77777777" w:rsidR="00BF4B80" w:rsidRDefault="00BF4B80" w:rsidP="00F5056A">
      <w:pPr>
        <w:rPr>
          <w:i/>
          <w:sz w:val="24"/>
          <w:szCs w:val="24"/>
        </w:rPr>
      </w:pPr>
    </w:p>
    <w:p w14:paraId="25BC4155" w14:textId="77777777" w:rsidR="00BF4B80" w:rsidRPr="001C3131" w:rsidRDefault="00BF4B80" w:rsidP="00F5056A">
      <w:pPr>
        <w:rPr>
          <w:sz w:val="24"/>
          <w:szCs w:val="24"/>
        </w:rPr>
      </w:pPr>
      <w:r w:rsidRPr="001C3131">
        <w:rPr>
          <w:sz w:val="24"/>
          <w:szCs w:val="24"/>
        </w:rPr>
        <w:t>EXCAVATION – PRELIMARY:  Earth moving activity which does not exceed either:</w:t>
      </w:r>
    </w:p>
    <w:p w14:paraId="42231406" w14:textId="77777777" w:rsidR="00BF4B80" w:rsidRPr="001C3131" w:rsidRDefault="00BF4B80" w:rsidP="00F5056A">
      <w:pPr>
        <w:rPr>
          <w:sz w:val="24"/>
          <w:szCs w:val="24"/>
        </w:rPr>
      </w:pPr>
      <w:r w:rsidRPr="001C3131">
        <w:rPr>
          <w:sz w:val="24"/>
          <w:szCs w:val="24"/>
        </w:rPr>
        <w:tab/>
        <w:t>(1)</w:t>
      </w:r>
      <w:r w:rsidRPr="001C3131">
        <w:rPr>
          <w:sz w:val="24"/>
          <w:szCs w:val="24"/>
        </w:rPr>
        <w:tab/>
        <w:t>five feet in vertical depth at its deepest point; or</w:t>
      </w:r>
    </w:p>
    <w:p w14:paraId="56C40238" w14:textId="77777777" w:rsidR="00BF4B80" w:rsidRPr="001C3131" w:rsidRDefault="00BF4B80" w:rsidP="00F5056A">
      <w:pPr>
        <w:rPr>
          <w:sz w:val="24"/>
          <w:szCs w:val="24"/>
        </w:rPr>
      </w:pPr>
      <w:r w:rsidRPr="001C3131">
        <w:rPr>
          <w:sz w:val="24"/>
          <w:szCs w:val="24"/>
        </w:rPr>
        <w:tab/>
        <w:t>(2)</w:t>
      </w:r>
      <w:r w:rsidRPr="001C3131">
        <w:rPr>
          <w:sz w:val="24"/>
          <w:szCs w:val="24"/>
        </w:rPr>
        <w:tab/>
        <w:t>a total of one-half acre of work area.</w:t>
      </w:r>
    </w:p>
    <w:p w14:paraId="38960898" w14:textId="77777777" w:rsidR="00BF4B80" w:rsidRPr="001C3131" w:rsidRDefault="00BF4B80" w:rsidP="00F5056A">
      <w:pPr>
        <w:rPr>
          <w:sz w:val="24"/>
          <w:szCs w:val="24"/>
        </w:rPr>
      </w:pPr>
    </w:p>
    <w:p w14:paraId="6ED4786C" w14:textId="77777777" w:rsidR="00BF4B80" w:rsidRPr="001C3131" w:rsidRDefault="00BF4B80" w:rsidP="00F5056A">
      <w:pPr>
        <w:rPr>
          <w:sz w:val="24"/>
          <w:szCs w:val="24"/>
        </w:rPr>
      </w:pPr>
      <w:r w:rsidRPr="001C3131">
        <w:rPr>
          <w:sz w:val="24"/>
          <w:szCs w:val="24"/>
        </w:rPr>
        <w:t>EXOTIC ANIMALS:</w:t>
      </w:r>
      <w:r w:rsidRPr="001C3131">
        <w:rPr>
          <w:sz w:val="24"/>
          <w:szCs w:val="24"/>
        </w:rPr>
        <w:tab/>
        <w:t>As defined in Section 935.01 of the Ohio Revised Code.</w:t>
      </w:r>
    </w:p>
    <w:p w14:paraId="681CB2D4" w14:textId="77777777" w:rsidR="00BF4B80" w:rsidRPr="001C3131" w:rsidRDefault="00BF4B80" w:rsidP="00F5056A">
      <w:pPr>
        <w:rPr>
          <w:sz w:val="24"/>
          <w:szCs w:val="24"/>
        </w:rPr>
      </w:pPr>
    </w:p>
    <w:p w14:paraId="300568ED" w14:textId="77777777" w:rsidR="00BF4B80" w:rsidRDefault="00BF4B80" w:rsidP="00F5056A">
      <w:pPr>
        <w:rPr>
          <w:b/>
          <w:sz w:val="28"/>
          <w:szCs w:val="28"/>
        </w:rPr>
      </w:pPr>
      <w:r>
        <w:rPr>
          <w:b/>
          <w:sz w:val="28"/>
          <w:szCs w:val="28"/>
        </w:rPr>
        <w:t>F</w:t>
      </w:r>
    </w:p>
    <w:p w14:paraId="5A9713E1" w14:textId="77777777" w:rsidR="00BF4B80" w:rsidRDefault="00BF4B80" w:rsidP="00F5056A">
      <w:pPr>
        <w:rPr>
          <w:sz w:val="24"/>
          <w:szCs w:val="24"/>
        </w:rPr>
      </w:pPr>
    </w:p>
    <w:p w14:paraId="70E27906" w14:textId="051F3806" w:rsidR="001D207E" w:rsidRDefault="00BF4B80" w:rsidP="00F5056A">
      <w:pPr>
        <w:rPr>
          <w:sz w:val="24"/>
          <w:szCs w:val="24"/>
        </w:rPr>
      </w:pPr>
      <w:r>
        <w:rPr>
          <w:sz w:val="24"/>
          <w:szCs w:val="24"/>
        </w:rPr>
        <w:t xml:space="preserve">FACTORY BUILT HOUSING:  A residential dwelling unit designed for long-term residential use, the components of which are essentially constructed or assembled prior to its delivery, to and </w:t>
      </w:r>
      <w:r w:rsidR="001D207E">
        <w:rPr>
          <w:sz w:val="24"/>
          <w:szCs w:val="24"/>
        </w:rPr>
        <w:t>installation upon a site.  For the purpose of this Resolution, “</w:t>
      </w:r>
      <w:r w:rsidR="007977E2">
        <w:rPr>
          <w:sz w:val="24"/>
          <w:szCs w:val="24"/>
        </w:rPr>
        <w:t>factory-built</w:t>
      </w:r>
      <w:r w:rsidR="001D207E">
        <w:rPr>
          <w:sz w:val="24"/>
          <w:szCs w:val="24"/>
        </w:rPr>
        <w:t xml:space="preserve"> housing” shall include manufactured home and/or modular home.</w:t>
      </w:r>
    </w:p>
    <w:p w14:paraId="3B49D6AA" w14:textId="6A2BA6FE" w:rsidR="001D207E" w:rsidRDefault="000A512C" w:rsidP="00F5056A">
      <w:pPr>
        <w:rPr>
          <w:sz w:val="24"/>
          <w:szCs w:val="24"/>
        </w:rPr>
      </w:pPr>
      <w:r>
        <w:rPr>
          <w:sz w:val="24"/>
          <w:szCs w:val="24"/>
        </w:rPr>
        <w:br/>
      </w:r>
      <w:r w:rsidR="001D207E">
        <w:rPr>
          <w:sz w:val="24"/>
          <w:szCs w:val="24"/>
        </w:rPr>
        <w:t>FAMILY:  One or more persons occupying a dwelling and living as a single housekeeping unit, provided that unless all members are related to each other by blood, adoption, or marriage, no such family shall contain over five persons.</w:t>
      </w:r>
    </w:p>
    <w:p w14:paraId="1ABCF86C" w14:textId="77777777" w:rsidR="003627EA" w:rsidRDefault="003627EA" w:rsidP="003627EA">
      <w:pPr>
        <w:rPr>
          <w:i/>
          <w:color w:val="00B0F0"/>
          <w:sz w:val="24"/>
          <w:szCs w:val="24"/>
        </w:rPr>
      </w:pPr>
    </w:p>
    <w:p w14:paraId="5E9317B5" w14:textId="4BD5E0A7" w:rsidR="003627EA" w:rsidRPr="000A512C" w:rsidRDefault="003627EA" w:rsidP="003627EA">
      <w:pPr>
        <w:rPr>
          <w:bCs/>
          <w:sz w:val="24"/>
          <w:szCs w:val="24"/>
        </w:rPr>
      </w:pPr>
      <w:r w:rsidRPr="000A512C">
        <w:rPr>
          <w:bCs/>
          <w:sz w:val="24"/>
          <w:szCs w:val="24"/>
        </w:rPr>
        <w:t xml:space="preserve">FAMILY DAY-CARE HOME:  Administering to the needs of infants, toddlers, pre-school children, and school children outside of school hours by person other than their parents or guardians, custodians, or relatives by blood, marriage, or adoption for any part of the </w:t>
      </w:r>
      <w:r w:rsidR="007977E2" w:rsidRPr="000A512C">
        <w:rPr>
          <w:bCs/>
          <w:sz w:val="24"/>
          <w:szCs w:val="24"/>
        </w:rPr>
        <w:t>twenty-four-hour</w:t>
      </w:r>
      <w:r w:rsidRPr="000A512C">
        <w:rPr>
          <w:bCs/>
          <w:sz w:val="24"/>
          <w:szCs w:val="24"/>
        </w:rPr>
        <w:t xml:space="preserve"> day in a place or residence other than the child’s own home.  The following are child day-care facilities:</w:t>
      </w:r>
    </w:p>
    <w:p w14:paraId="4C0157BD" w14:textId="77777777" w:rsidR="003627EA" w:rsidRPr="000A512C" w:rsidRDefault="003627EA" w:rsidP="003627EA">
      <w:pPr>
        <w:rPr>
          <w:bCs/>
          <w:sz w:val="24"/>
          <w:szCs w:val="24"/>
        </w:rPr>
      </w:pPr>
      <w:r w:rsidRPr="000A512C">
        <w:rPr>
          <w:bCs/>
          <w:sz w:val="24"/>
          <w:szCs w:val="24"/>
        </w:rPr>
        <w:tab/>
        <w:t>TYPE A:</w:t>
      </w:r>
      <w:r w:rsidRPr="000A512C">
        <w:rPr>
          <w:bCs/>
          <w:sz w:val="24"/>
          <w:szCs w:val="24"/>
        </w:rPr>
        <w:tab/>
        <w:t xml:space="preserve">Seven to twelve children (or four to twelve if four children are under two years of age) </w:t>
      </w:r>
      <w:r w:rsidRPr="000A512C">
        <w:rPr>
          <w:bCs/>
          <w:sz w:val="24"/>
          <w:szCs w:val="24"/>
        </w:rPr>
        <w:tab/>
      </w:r>
      <w:r w:rsidRPr="000A512C">
        <w:rPr>
          <w:bCs/>
          <w:sz w:val="24"/>
          <w:szCs w:val="24"/>
        </w:rPr>
        <w:tab/>
      </w:r>
      <w:r w:rsidRPr="000A512C">
        <w:rPr>
          <w:bCs/>
          <w:sz w:val="24"/>
          <w:szCs w:val="24"/>
        </w:rPr>
        <w:tab/>
        <w:t xml:space="preserve">cared for in the provider’s home.  The provider’s own children six years of age and </w:t>
      </w:r>
      <w:r w:rsidRPr="000A512C">
        <w:rPr>
          <w:bCs/>
          <w:sz w:val="24"/>
          <w:szCs w:val="24"/>
        </w:rPr>
        <w:tab/>
      </w:r>
      <w:r w:rsidRPr="000A512C">
        <w:rPr>
          <w:bCs/>
          <w:sz w:val="24"/>
          <w:szCs w:val="24"/>
        </w:rPr>
        <w:tab/>
      </w:r>
      <w:r w:rsidRPr="000A512C">
        <w:rPr>
          <w:bCs/>
          <w:sz w:val="24"/>
          <w:szCs w:val="24"/>
        </w:rPr>
        <w:tab/>
      </w:r>
      <w:r w:rsidRPr="000A512C">
        <w:rPr>
          <w:bCs/>
          <w:sz w:val="24"/>
          <w:szCs w:val="24"/>
        </w:rPr>
        <w:tab/>
        <w:t>under must be included in the total count.</w:t>
      </w:r>
    </w:p>
    <w:p w14:paraId="6A8FD775" w14:textId="77777777" w:rsidR="003627EA" w:rsidRPr="000A512C" w:rsidRDefault="003627EA" w:rsidP="003627EA">
      <w:pPr>
        <w:rPr>
          <w:bCs/>
          <w:sz w:val="24"/>
          <w:szCs w:val="24"/>
        </w:rPr>
      </w:pPr>
      <w:r w:rsidRPr="000A512C">
        <w:rPr>
          <w:bCs/>
          <w:sz w:val="24"/>
          <w:szCs w:val="24"/>
        </w:rPr>
        <w:tab/>
        <w:t>TYPE B:</w:t>
      </w:r>
      <w:r w:rsidRPr="000A512C">
        <w:rPr>
          <w:bCs/>
          <w:sz w:val="24"/>
          <w:szCs w:val="24"/>
        </w:rPr>
        <w:tab/>
        <w:t xml:space="preserve">Homes serving children through the publicly funded child care program.  One to six </w:t>
      </w:r>
      <w:r w:rsidRPr="000A512C">
        <w:rPr>
          <w:bCs/>
          <w:sz w:val="24"/>
          <w:szCs w:val="24"/>
        </w:rPr>
        <w:tab/>
      </w:r>
      <w:r w:rsidRPr="000A512C">
        <w:rPr>
          <w:bCs/>
          <w:sz w:val="24"/>
          <w:szCs w:val="24"/>
        </w:rPr>
        <w:tab/>
      </w:r>
      <w:r w:rsidRPr="000A512C">
        <w:rPr>
          <w:bCs/>
          <w:sz w:val="24"/>
          <w:szCs w:val="24"/>
        </w:rPr>
        <w:tab/>
      </w:r>
      <w:r w:rsidRPr="000A512C">
        <w:rPr>
          <w:bCs/>
          <w:sz w:val="24"/>
          <w:szCs w:val="24"/>
        </w:rPr>
        <w:tab/>
        <w:t xml:space="preserve">children cared for in the provider’s personal home.  No more than three children may </w:t>
      </w:r>
      <w:r w:rsidRPr="000A512C">
        <w:rPr>
          <w:bCs/>
          <w:sz w:val="24"/>
          <w:szCs w:val="24"/>
        </w:rPr>
        <w:tab/>
      </w:r>
      <w:r w:rsidRPr="000A512C">
        <w:rPr>
          <w:bCs/>
          <w:sz w:val="24"/>
          <w:szCs w:val="24"/>
        </w:rPr>
        <w:tab/>
      </w:r>
      <w:r w:rsidRPr="000A512C">
        <w:rPr>
          <w:bCs/>
          <w:sz w:val="24"/>
          <w:szCs w:val="24"/>
        </w:rPr>
        <w:tab/>
      </w:r>
      <w:r w:rsidRPr="000A512C">
        <w:rPr>
          <w:bCs/>
          <w:sz w:val="24"/>
          <w:szCs w:val="24"/>
        </w:rPr>
        <w:tab/>
        <w:t xml:space="preserve">be under the age of two.  The provider’s own children under six years of age must </w:t>
      </w:r>
      <w:r w:rsidRPr="000A512C">
        <w:rPr>
          <w:bCs/>
          <w:sz w:val="24"/>
          <w:szCs w:val="24"/>
        </w:rPr>
        <w:tab/>
      </w:r>
      <w:r w:rsidRPr="000A512C">
        <w:rPr>
          <w:bCs/>
          <w:sz w:val="24"/>
          <w:szCs w:val="24"/>
        </w:rPr>
        <w:tab/>
      </w:r>
      <w:r w:rsidRPr="000A512C">
        <w:rPr>
          <w:bCs/>
          <w:sz w:val="24"/>
          <w:szCs w:val="24"/>
        </w:rPr>
        <w:tab/>
      </w:r>
      <w:r w:rsidRPr="000A512C">
        <w:rPr>
          <w:bCs/>
          <w:sz w:val="24"/>
          <w:szCs w:val="24"/>
        </w:rPr>
        <w:tab/>
        <w:t xml:space="preserve">be included in the total count.  Type B homes are only inspected by ODJFS if they </w:t>
      </w:r>
      <w:r w:rsidRPr="000A512C">
        <w:rPr>
          <w:bCs/>
          <w:sz w:val="24"/>
          <w:szCs w:val="24"/>
        </w:rPr>
        <w:tab/>
      </w:r>
      <w:r w:rsidRPr="000A512C">
        <w:rPr>
          <w:bCs/>
          <w:sz w:val="24"/>
          <w:szCs w:val="24"/>
        </w:rPr>
        <w:tab/>
      </w:r>
      <w:r w:rsidRPr="000A512C">
        <w:rPr>
          <w:bCs/>
          <w:sz w:val="24"/>
          <w:szCs w:val="24"/>
        </w:rPr>
        <w:tab/>
      </w:r>
      <w:r w:rsidRPr="000A512C">
        <w:rPr>
          <w:bCs/>
          <w:sz w:val="24"/>
          <w:szCs w:val="24"/>
        </w:rPr>
        <w:tab/>
        <w:t xml:space="preserve">serve, or intend to serve, children through the publicly funded child care program. (It </w:t>
      </w:r>
      <w:r w:rsidRPr="000A512C">
        <w:rPr>
          <w:bCs/>
          <w:sz w:val="24"/>
          <w:szCs w:val="24"/>
        </w:rPr>
        <w:tab/>
      </w:r>
      <w:r w:rsidRPr="000A512C">
        <w:rPr>
          <w:bCs/>
          <w:sz w:val="24"/>
          <w:szCs w:val="24"/>
        </w:rPr>
        <w:tab/>
      </w:r>
      <w:r w:rsidRPr="000A512C">
        <w:rPr>
          <w:bCs/>
          <w:sz w:val="24"/>
          <w:szCs w:val="24"/>
        </w:rPr>
        <w:tab/>
      </w:r>
      <w:r w:rsidRPr="000A512C">
        <w:rPr>
          <w:bCs/>
          <w:sz w:val="24"/>
          <w:szCs w:val="24"/>
        </w:rPr>
        <w:tab/>
        <w:t>should be noted anyone can operate a Type B home without a license.) (ORC</w:t>
      </w:r>
      <w:r w:rsidRPr="000A512C">
        <w:rPr>
          <w:rFonts w:cstheme="minorHAnsi"/>
          <w:bCs/>
          <w:sz w:val="24"/>
          <w:szCs w:val="24"/>
        </w:rPr>
        <w:t>§5104.01)</w:t>
      </w:r>
    </w:p>
    <w:p w14:paraId="2B498FA1" w14:textId="43883C76" w:rsidR="001D207E" w:rsidRDefault="003627EA" w:rsidP="00F5056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017CB16" w14:textId="77777777" w:rsidR="001D207E" w:rsidRDefault="00E51B4A" w:rsidP="00F5056A">
      <w:pPr>
        <w:rPr>
          <w:sz w:val="24"/>
          <w:szCs w:val="24"/>
        </w:rPr>
      </w:pPr>
      <w:r>
        <w:rPr>
          <w:sz w:val="24"/>
          <w:szCs w:val="24"/>
        </w:rPr>
        <w:t xml:space="preserve">FAMILY HOME:  Means a residential facility that provided room and board, personal care, habilitation services and supervision in a family setting for not more than eight persons with developmental disabilities.  ORC </w:t>
      </w:r>
      <w:r w:rsidR="007B766E">
        <w:rPr>
          <w:sz w:val="24"/>
          <w:szCs w:val="24"/>
        </w:rPr>
        <w:t>5123</w:t>
      </w:r>
      <w:r w:rsidRPr="007B766E">
        <w:rPr>
          <w:sz w:val="24"/>
          <w:szCs w:val="24"/>
        </w:rPr>
        <w:t>.</w:t>
      </w:r>
    </w:p>
    <w:p w14:paraId="6BD6DC49" w14:textId="77777777" w:rsidR="00E51B4A" w:rsidRDefault="00E51B4A" w:rsidP="00F5056A">
      <w:pPr>
        <w:rPr>
          <w:sz w:val="24"/>
          <w:szCs w:val="24"/>
        </w:rPr>
      </w:pPr>
    </w:p>
    <w:p w14:paraId="2CCDDFCC" w14:textId="77777777" w:rsidR="00B96EF4" w:rsidRDefault="00E51B4A" w:rsidP="00F5056A">
      <w:pPr>
        <w:rPr>
          <w:sz w:val="24"/>
          <w:szCs w:val="24"/>
        </w:rPr>
      </w:pPr>
      <w:r>
        <w:rPr>
          <w:sz w:val="24"/>
          <w:szCs w:val="24"/>
        </w:rPr>
        <w:t xml:space="preserve">FARM MARKET:  </w:t>
      </w:r>
      <w:r w:rsidR="00B96EF4">
        <w:rPr>
          <w:sz w:val="24"/>
          <w:szCs w:val="24"/>
        </w:rPr>
        <w:t>See Roadside Stand</w:t>
      </w:r>
    </w:p>
    <w:p w14:paraId="710F5193" w14:textId="77777777" w:rsidR="00B96EF4" w:rsidRDefault="00B96EF4" w:rsidP="00F5056A">
      <w:pPr>
        <w:rPr>
          <w:sz w:val="24"/>
          <w:szCs w:val="24"/>
        </w:rPr>
      </w:pPr>
    </w:p>
    <w:p w14:paraId="73B964A4" w14:textId="77777777" w:rsidR="00E51B4A" w:rsidRPr="001C3131" w:rsidRDefault="00E51B4A" w:rsidP="00F5056A">
      <w:pPr>
        <w:rPr>
          <w:sz w:val="24"/>
          <w:szCs w:val="24"/>
        </w:rPr>
      </w:pPr>
      <w:r w:rsidRPr="001C3131">
        <w:rPr>
          <w:sz w:val="24"/>
          <w:szCs w:val="24"/>
        </w:rPr>
        <w:t>FENCE:  An artificially constructed barrier of wood, masonry, stone, wire, metal, vinyl, or other manufactured material or combination of material erected to enclose, screen, or separate areas.</w:t>
      </w:r>
    </w:p>
    <w:p w14:paraId="2A56EBAE" w14:textId="77777777" w:rsidR="00E51B4A" w:rsidRPr="001C3131" w:rsidRDefault="00E51B4A" w:rsidP="00F5056A">
      <w:pPr>
        <w:rPr>
          <w:sz w:val="24"/>
          <w:szCs w:val="24"/>
        </w:rPr>
      </w:pPr>
    </w:p>
    <w:p w14:paraId="639C2EAD" w14:textId="77777777" w:rsidR="00E51B4A" w:rsidRPr="001C3131" w:rsidRDefault="00E51B4A" w:rsidP="00F5056A">
      <w:pPr>
        <w:rPr>
          <w:sz w:val="24"/>
          <w:szCs w:val="24"/>
        </w:rPr>
      </w:pPr>
      <w:r w:rsidRPr="001C3131">
        <w:rPr>
          <w:sz w:val="24"/>
          <w:szCs w:val="24"/>
        </w:rPr>
        <w:t>FENCE – BARBED WIRE:  One or more strands of wire or other material having intermittent sharp points of wire or metal that may puncture, cut, tear, or snag persons, clothing or animals.  The term “barbed wire” as used herein excludes razor ribbon.</w:t>
      </w:r>
    </w:p>
    <w:p w14:paraId="79B79316" w14:textId="77777777" w:rsidR="00E51B4A" w:rsidRPr="001C3131" w:rsidRDefault="00E51B4A" w:rsidP="00F5056A">
      <w:pPr>
        <w:rPr>
          <w:sz w:val="24"/>
          <w:szCs w:val="24"/>
        </w:rPr>
      </w:pPr>
    </w:p>
    <w:p w14:paraId="1292B6F2" w14:textId="75AD94F1" w:rsidR="00E51B4A" w:rsidRPr="001C3131" w:rsidRDefault="00E51B4A" w:rsidP="00F5056A">
      <w:pPr>
        <w:rPr>
          <w:sz w:val="24"/>
          <w:szCs w:val="24"/>
        </w:rPr>
      </w:pPr>
      <w:r w:rsidRPr="001C3131">
        <w:rPr>
          <w:sz w:val="24"/>
          <w:szCs w:val="24"/>
        </w:rPr>
        <w:lastRenderedPageBreak/>
        <w:t xml:space="preserve">FENCE – CHAIN LINK:  An open mesh fence made entirely of wire woven in squares of approximately </w:t>
      </w:r>
      <w:r w:rsidR="000A512C" w:rsidRPr="001C3131">
        <w:rPr>
          <w:sz w:val="24"/>
          <w:szCs w:val="24"/>
        </w:rPr>
        <w:t>one- and one-half</w:t>
      </w:r>
      <w:r w:rsidRPr="001C3131">
        <w:rPr>
          <w:sz w:val="24"/>
          <w:szCs w:val="24"/>
        </w:rPr>
        <w:t xml:space="preserve"> inches with vertical supports not less than </w:t>
      </w:r>
      <w:r w:rsidR="000A512C" w:rsidRPr="001C3131">
        <w:rPr>
          <w:sz w:val="24"/>
          <w:szCs w:val="24"/>
        </w:rPr>
        <w:t>one- and one-half</w:t>
      </w:r>
      <w:r w:rsidRPr="001C3131">
        <w:rPr>
          <w:sz w:val="24"/>
          <w:szCs w:val="24"/>
        </w:rPr>
        <w:t xml:space="preserve"> inches in diameter </w:t>
      </w:r>
      <w:r w:rsidR="0028275F" w:rsidRPr="001C3131">
        <w:rPr>
          <w:sz w:val="24"/>
          <w:szCs w:val="24"/>
        </w:rPr>
        <w:t>spaced</w:t>
      </w:r>
      <w:r w:rsidRPr="001C3131">
        <w:rPr>
          <w:sz w:val="24"/>
          <w:szCs w:val="24"/>
        </w:rPr>
        <w:t xml:space="preserve"> not less than six feet, and not more than eight feet, apart.</w:t>
      </w:r>
    </w:p>
    <w:p w14:paraId="21811072" w14:textId="77777777" w:rsidR="00E51B4A" w:rsidRPr="001C3131" w:rsidRDefault="00E51B4A" w:rsidP="00F5056A">
      <w:pPr>
        <w:rPr>
          <w:sz w:val="24"/>
          <w:szCs w:val="24"/>
        </w:rPr>
      </w:pPr>
    </w:p>
    <w:p w14:paraId="6F60B788" w14:textId="77777777" w:rsidR="00E51B4A" w:rsidRPr="001C3131" w:rsidRDefault="00E51B4A" w:rsidP="00F5056A">
      <w:pPr>
        <w:rPr>
          <w:sz w:val="24"/>
          <w:szCs w:val="24"/>
        </w:rPr>
      </w:pPr>
      <w:r w:rsidRPr="001C3131">
        <w:rPr>
          <w:sz w:val="24"/>
          <w:szCs w:val="24"/>
        </w:rPr>
        <w:t>FENCE – DECORATIVE:  A designed ope</w:t>
      </w:r>
      <w:r w:rsidR="0028275F" w:rsidRPr="001C3131">
        <w:rPr>
          <w:sz w:val="24"/>
          <w:szCs w:val="24"/>
        </w:rPr>
        <w:t>n</w:t>
      </w:r>
      <w:r w:rsidRPr="001C3131">
        <w:rPr>
          <w:sz w:val="24"/>
          <w:szCs w:val="24"/>
        </w:rPr>
        <w:t xml:space="preserve"> or solid fence or wall that meets all of the following:</w:t>
      </w:r>
    </w:p>
    <w:p w14:paraId="6C6DDF9A" w14:textId="77777777" w:rsidR="0028275F" w:rsidRPr="001C3131" w:rsidRDefault="0028275F" w:rsidP="00F5056A">
      <w:pPr>
        <w:rPr>
          <w:sz w:val="24"/>
          <w:szCs w:val="24"/>
        </w:rPr>
      </w:pPr>
      <w:r w:rsidRPr="001C3131">
        <w:rPr>
          <w:sz w:val="24"/>
          <w:szCs w:val="24"/>
        </w:rPr>
        <w:tab/>
        <w:t>(1)</w:t>
      </w:r>
      <w:r w:rsidRPr="001C3131">
        <w:rPr>
          <w:sz w:val="24"/>
          <w:szCs w:val="24"/>
        </w:rPr>
        <w:tab/>
        <w:t>It contributes to the identification and beauty of the principal use;</w:t>
      </w:r>
    </w:p>
    <w:p w14:paraId="4E28193F" w14:textId="77777777" w:rsidR="0028275F" w:rsidRPr="001C3131" w:rsidRDefault="0028275F" w:rsidP="00F5056A">
      <w:pPr>
        <w:rPr>
          <w:sz w:val="24"/>
          <w:szCs w:val="24"/>
        </w:rPr>
      </w:pPr>
      <w:r w:rsidRPr="001C3131">
        <w:rPr>
          <w:sz w:val="24"/>
          <w:szCs w:val="24"/>
        </w:rPr>
        <w:tab/>
        <w:t>(2)</w:t>
      </w:r>
      <w:r w:rsidRPr="001C3131">
        <w:rPr>
          <w:sz w:val="24"/>
          <w:szCs w:val="24"/>
        </w:rPr>
        <w:tab/>
        <w:t>It is not erected to satisfy any other provision of this code;</w:t>
      </w:r>
    </w:p>
    <w:p w14:paraId="735D5AED" w14:textId="77777777" w:rsidR="0028275F" w:rsidRPr="001C3131" w:rsidRDefault="0028275F" w:rsidP="00F5056A">
      <w:pPr>
        <w:rPr>
          <w:sz w:val="24"/>
          <w:szCs w:val="24"/>
        </w:rPr>
      </w:pPr>
      <w:r w:rsidRPr="001C3131">
        <w:rPr>
          <w:sz w:val="24"/>
          <w:szCs w:val="24"/>
        </w:rPr>
        <w:tab/>
        <w:t>(3)</w:t>
      </w:r>
      <w:r w:rsidRPr="001C3131">
        <w:rPr>
          <w:sz w:val="24"/>
          <w:szCs w:val="24"/>
        </w:rPr>
        <w:tab/>
        <w:t>It does not act as a retaining structure;</w:t>
      </w:r>
    </w:p>
    <w:p w14:paraId="5F763C84" w14:textId="77777777" w:rsidR="0028275F" w:rsidRPr="001C3131" w:rsidRDefault="0028275F" w:rsidP="00F5056A">
      <w:pPr>
        <w:rPr>
          <w:sz w:val="24"/>
          <w:szCs w:val="24"/>
        </w:rPr>
      </w:pPr>
      <w:r w:rsidRPr="001C3131">
        <w:rPr>
          <w:sz w:val="24"/>
          <w:szCs w:val="24"/>
        </w:rPr>
        <w:tab/>
        <w:t>(4)</w:t>
      </w:r>
      <w:r w:rsidRPr="001C3131">
        <w:rPr>
          <w:sz w:val="24"/>
          <w:szCs w:val="24"/>
        </w:rPr>
        <w:tab/>
        <w:t>It is not a privacy or stockade fence;</w:t>
      </w:r>
    </w:p>
    <w:p w14:paraId="55FC8F0F" w14:textId="77777777" w:rsidR="0028275F" w:rsidRPr="001C3131" w:rsidRDefault="0028275F" w:rsidP="00F5056A">
      <w:pPr>
        <w:rPr>
          <w:sz w:val="24"/>
          <w:szCs w:val="24"/>
        </w:rPr>
      </w:pPr>
      <w:r w:rsidRPr="001C3131">
        <w:rPr>
          <w:sz w:val="24"/>
          <w:szCs w:val="24"/>
        </w:rPr>
        <w:tab/>
        <w:t>(5)</w:t>
      </w:r>
      <w:r w:rsidRPr="001C3131">
        <w:rPr>
          <w:sz w:val="24"/>
          <w:szCs w:val="24"/>
        </w:rPr>
        <w:tab/>
        <w:t>A fence hedge used for decorative purposes only and not used to confine or enclose an area.</w:t>
      </w:r>
    </w:p>
    <w:p w14:paraId="55091CFF" w14:textId="77777777" w:rsidR="0028275F" w:rsidRPr="001C3131" w:rsidRDefault="0028275F" w:rsidP="00F5056A">
      <w:pPr>
        <w:rPr>
          <w:sz w:val="24"/>
          <w:szCs w:val="24"/>
        </w:rPr>
      </w:pPr>
    </w:p>
    <w:p w14:paraId="59AA47B7" w14:textId="77777777" w:rsidR="0028275F" w:rsidRPr="001C3131" w:rsidRDefault="0028275F" w:rsidP="00F5056A">
      <w:pPr>
        <w:rPr>
          <w:sz w:val="24"/>
          <w:szCs w:val="24"/>
        </w:rPr>
      </w:pPr>
      <w:r w:rsidRPr="001C3131">
        <w:rPr>
          <w:sz w:val="24"/>
          <w:szCs w:val="24"/>
        </w:rPr>
        <w:t>FENCE – FUNCTIONAL:  A barrier fence or hedge used to confine or enclose an area.</w:t>
      </w:r>
    </w:p>
    <w:p w14:paraId="748E1297" w14:textId="77777777" w:rsidR="0028275F" w:rsidRPr="001C3131" w:rsidRDefault="0028275F" w:rsidP="00F5056A">
      <w:pPr>
        <w:rPr>
          <w:sz w:val="24"/>
          <w:szCs w:val="24"/>
        </w:rPr>
      </w:pPr>
    </w:p>
    <w:p w14:paraId="096C2644" w14:textId="77777777" w:rsidR="0028275F" w:rsidRPr="001C3131" w:rsidRDefault="0028275F" w:rsidP="00F5056A">
      <w:pPr>
        <w:rPr>
          <w:sz w:val="24"/>
          <w:szCs w:val="24"/>
        </w:rPr>
      </w:pPr>
      <w:r w:rsidRPr="001C3131">
        <w:rPr>
          <w:sz w:val="24"/>
          <w:szCs w:val="24"/>
        </w:rPr>
        <w:t>FENCE – HEIGHT:  The height above the horizontal property grade that represents not less than sixty percent of the property line.</w:t>
      </w:r>
    </w:p>
    <w:p w14:paraId="1504B87A" w14:textId="77777777" w:rsidR="0028275F" w:rsidRDefault="0028275F" w:rsidP="00F5056A">
      <w:pPr>
        <w:rPr>
          <w:i/>
          <w:sz w:val="24"/>
          <w:szCs w:val="24"/>
        </w:rPr>
      </w:pPr>
    </w:p>
    <w:p w14:paraId="7125D584" w14:textId="77777777" w:rsidR="0028275F" w:rsidRPr="001C3131" w:rsidRDefault="0028275F" w:rsidP="00F5056A">
      <w:pPr>
        <w:rPr>
          <w:sz w:val="24"/>
          <w:szCs w:val="24"/>
        </w:rPr>
      </w:pPr>
      <w:r w:rsidRPr="001C3131">
        <w:rPr>
          <w:sz w:val="24"/>
          <w:szCs w:val="24"/>
        </w:rPr>
        <w:t>FENCE – PRIVACY:  A fence no more than six feet in height intended to inhibit public view and provide seclusion</w:t>
      </w:r>
      <w:r w:rsidR="00B35595" w:rsidRPr="001C3131">
        <w:rPr>
          <w:sz w:val="24"/>
          <w:szCs w:val="24"/>
        </w:rPr>
        <w:t xml:space="preserve">.  When viewed at right angles has less than sixty </w:t>
      </w:r>
      <w:r w:rsidRPr="001C3131">
        <w:rPr>
          <w:sz w:val="24"/>
          <w:szCs w:val="24"/>
        </w:rPr>
        <w:t>six percent of its area open to light and air.  Examples of privacy fences include but are not limited to:</w:t>
      </w:r>
    </w:p>
    <w:p w14:paraId="537D27CE" w14:textId="77777777" w:rsidR="0028275F" w:rsidRPr="001C3131" w:rsidRDefault="0028275F" w:rsidP="00F5056A">
      <w:pPr>
        <w:rPr>
          <w:sz w:val="24"/>
          <w:szCs w:val="24"/>
        </w:rPr>
      </w:pPr>
      <w:r w:rsidRPr="001C3131">
        <w:rPr>
          <w:sz w:val="24"/>
          <w:szCs w:val="24"/>
        </w:rPr>
        <w:tab/>
        <w:t>(1)</w:t>
      </w:r>
      <w:r w:rsidRPr="001C3131">
        <w:rPr>
          <w:sz w:val="24"/>
          <w:szCs w:val="24"/>
        </w:rPr>
        <w:tab/>
        <w:t xml:space="preserve">Basket weave or woven fences – made of interwoven strips or slats of flexible material in which </w:t>
      </w:r>
      <w:r w:rsidRPr="001C3131">
        <w:rPr>
          <w:sz w:val="24"/>
          <w:szCs w:val="24"/>
        </w:rPr>
        <w:tab/>
      </w:r>
      <w:r w:rsidRPr="001C3131">
        <w:rPr>
          <w:sz w:val="24"/>
          <w:szCs w:val="24"/>
        </w:rPr>
        <w:tab/>
      </w:r>
      <w:r w:rsidRPr="001C3131">
        <w:rPr>
          <w:sz w:val="24"/>
          <w:szCs w:val="24"/>
        </w:rPr>
        <w:tab/>
        <w:t>the pattern has the appearance of a “basket weave”.</w:t>
      </w:r>
    </w:p>
    <w:p w14:paraId="036CF79C" w14:textId="77777777" w:rsidR="0028275F" w:rsidRPr="001C3131" w:rsidRDefault="0028275F" w:rsidP="00F5056A">
      <w:pPr>
        <w:rPr>
          <w:sz w:val="24"/>
          <w:szCs w:val="24"/>
        </w:rPr>
      </w:pPr>
      <w:r w:rsidRPr="001C3131">
        <w:rPr>
          <w:sz w:val="24"/>
          <w:szCs w:val="24"/>
        </w:rPr>
        <w:tab/>
        <w:t>(2)</w:t>
      </w:r>
      <w:r w:rsidRPr="001C3131">
        <w:rPr>
          <w:sz w:val="24"/>
          <w:szCs w:val="24"/>
        </w:rPr>
        <w:tab/>
        <w:t xml:space="preserve">Louver or ventilating fences – Made of a series of slats placed at an angle or positioned so as to </w:t>
      </w:r>
      <w:r w:rsidRPr="001C3131">
        <w:rPr>
          <w:sz w:val="24"/>
          <w:szCs w:val="24"/>
        </w:rPr>
        <w:tab/>
      </w:r>
      <w:r w:rsidRPr="001C3131">
        <w:rPr>
          <w:sz w:val="24"/>
          <w:szCs w:val="24"/>
        </w:rPr>
        <w:tab/>
      </w:r>
      <w:r w:rsidRPr="001C3131">
        <w:rPr>
          <w:sz w:val="24"/>
          <w:szCs w:val="24"/>
        </w:rPr>
        <w:tab/>
        <w:t>provide air but to deflect light perpendicular to its plane.</w:t>
      </w:r>
    </w:p>
    <w:p w14:paraId="0663D31F" w14:textId="77777777" w:rsidR="0028275F" w:rsidRPr="001C3131" w:rsidRDefault="0028275F" w:rsidP="00F5056A">
      <w:pPr>
        <w:rPr>
          <w:sz w:val="24"/>
          <w:szCs w:val="24"/>
        </w:rPr>
      </w:pPr>
      <w:r>
        <w:rPr>
          <w:i/>
          <w:sz w:val="24"/>
          <w:szCs w:val="24"/>
        </w:rPr>
        <w:tab/>
        <w:t>(</w:t>
      </w:r>
      <w:r w:rsidRPr="001C3131">
        <w:rPr>
          <w:sz w:val="24"/>
          <w:szCs w:val="24"/>
        </w:rPr>
        <w:t>3)</w:t>
      </w:r>
      <w:r w:rsidRPr="001C3131">
        <w:rPr>
          <w:sz w:val="24"/>
          <w:szCs w:val="24"/>
        </w:rPr>
        <w:tab/>
        <w:t>Board on board fence – A f</w:t>
      </w:r>
      <w:r w:rsidR="00B35595" w:rsidRPr="001C3131">
        <w:rPr>
          <w:sz w:val="24"/>
          <w:szCs w:val="24"/>
        </w:rPr>
        <w:t>ence made of vertical wood plank</w:t>
      </w:r>
      <w:r w:rsidRPr="001C3131">
        <w:rPr>
          <w:sz w:val="24"/>
          <w:szCs w:val="24"/>
        </w:rPr>
        <w:t xml:space="preserve">s supported by horizontal framing </w:t>
      </w:r>
      <w:r w:rsidRPr="001C3131">
        <w:rPr>
          <w:sz w:val="24"/>
          <w:szCs w:val="24"/>
        </w:rPr>
        <w:tab/>
      </w:r>
      <w:r w:rsidRPr="001C3131">
        <w:rPr>
          <w:sz w:val="24"/>
          <w:szCs w:val="24"/>
        </w:rPr>
        <w:tab/>
      </w:r>
      <w:r w:rsidRPr="001C3131">
        <w:rPr>
          <w:sz w:val="24"/>
          <w:szCs w:val="24"/>
        </w:rPr>
        <w:tab/>
        <w:t xml:space="preserve">with the vertical planks usually mounted on alternating sides of the framing.  The planks may or </w:t>
      </w:r>
      <w:r w:rsidRPr="001C3131">
        <w:rPr>
          <w:sz w:val="24"/>
          <w:szCs w:val="24"/>
        </w:rPr>
        <w:tab/>
      </w:r>
      <w:r w:rsidRPr="001C3131">
        <w:rPr>
          <w:sz w:val="24"/>
          <w:szCs w:val="24"/>
        </w:rPr>
        <w:tab/>
        <w:t>may not be placed with a space between.</w:t>
      </w:r>
    </w:p>
    <w:p w14:paraId="3EA70F9F" w14:textId="3DA01DA7" w:rsidR="0028275F" w:rsidRPr="001C3131" w:rsidRDefault="0028275F" w:rsidP="00F5056A">
      <w:pPr>
        <w:rPr>
          <w:sz w:val="24"/>
          <w:szCs w:val="24"/>
        </w:rPr>
      </w:pPr>
      <w:r w:rsidRPr="001C3131">
        <w:rPr>
          <w:sz w:val="24"/>
          <w:szCs w:val="24"/>
        </w:rPr>
        <w:tab/>
        <w:t>(4)</w:t>
      </w:r>
      <w:r w:rsidRPr="001C3131">
        <w:rPr>
          <w:sz w:val="24"/>
          <w:szCs w:val="24"/>
        </w:rPr>
        <w:tab/>
        <w:t xml:space="preserve">Stockade Fence – A fence made of </w:t>
      </w:r>
      <w:r w:rsidR="000A512C" w:rsidRPr="001C3131">
        <w:rPr>
          <w:sz w:val="24"/>
          <w:szCs w:val="24"/>
        </w:rPr>
        <w:t>board-on-board</w:t>
      </w:r>
      <w:r w:rsidRPr="001C3131">
        <w:rPr>
          <w:sz w:val="24"/>
          <w:szCs w:val="24"/>
        </w:rPr>
        <w:t xml:space="preserve"> construction using rounded vertical planks </w:t>
      </w:r>
      <w:r w:rsidRPr="001C3131">
        <w:rPr>
          <w:sz w:val="24"/>
          <w:szCs w:val="24"/>
        </w:rPr>
        <w:tab/>
      </w:r>
      <w:r w:rsidRPr="001C3131">
        <w:rPr>
          <w:sz w:val="24"/>
          <w:szCs w:val="24"/>
        </w:rPr>
        <w:tab/>
      </w:r>
      <w:r w:rsidRPr="001C3131">
        <w:rPr>
          <w:sz w:val="24"/>
          <w:szCs w:val="24"/>
        </w:rPr>
        <w:tab/>
        <w:t>with sharpened tops.  The p</w:t>
      </w:r>
      <w:r w:rsidR="00B35595" w:rsidRPr="001C3131">
        <w:rPr>
          <w:sz w:val="24"/>
          <w:szCs w:val="24"/>
        </w:rPr>
        <w:t>lanks are usually placed with no</w:t>
      </w:r>
      <w:r w:rsidRPr="001C3131">
        <w:rPr>
          <w:sz w:val="24"/>
          <w:szCs w:val="24"/>
        </w:rPr>
        <w:t xml:space="preserve"> space between.</w:t>
      </w:r>
    </w:p>
    <w:p w14:paraId="2A0F2BEB" w14:textId="77777777" w:rsidR="0028275F" w:rsidRPr="001C3131" w:rsidRDefault="0028275F" w:rsidP="00F5056A">
      <w:pPr>
        <w:rPr>
          <w:sz w:val="24"/>
          <w:szCs w:val="24"/>
        </w:rPr>
      </w:pPr>
      <w:r w:rsidRPr="001C3131">
        <w:rPr>
          <w:sz w:val="24"/>
          <w:szCs w:val="24"/>
        </w:rPr>
        <w:tab/>
        <w:t>(5)</w:t>
      </w:r>
      <w:r w:rsidRPr="001C3131">
        <w:rPr>
          <w:sz w:val="24"/>
          <w:szCs w:val="24"/>
        </w:rPr>
        <w:tab/>
        <w:t>Masonry block.</w:t>
      </w:r>
    </w:p>
    <w:p w14:paraId="23149217" w14:textId="77777777" w:rsidR="0028275F" w:rsidRPr="001C3131" w:rsidRDefault="0028275F" w:rsidP="00F5056A">
      <w:pPr>
        <w:rPr>
          <w:sz w:val="24"/>
          <w:szCs w:val="24"/>
        </w:rPr>
      </w:pPr>
    </w:p>
    <w:p w14:paraId="67354D47" w14:textId="429E5A72" w:rsidR="00585022" w:rsidRPr="000A512C" w:rsidRDefault="00585022" w:rsidP="00F5056A">
      <w:pPr>
        <w:rPr>
          <w:b/>
          <w:sz w:val="24"/>
          <w:szCs w:val="24"/>
        </w:rPr>
      </w:pPr>
      <w:r w:rsidRPr="000A512C">
        <w:rPr>
          <w:bCs/>
          <w:sz w:val="24"/>
          <w:szCs w:val="24"/>
        </w:rPr>
        <w:t>FENCE – SECURITY:  A type of fencing used mostly on industrial or commercial property with the purpose of providing enhanced protection for the assets, for the storage areas as well as the open areas on the property.</w:t>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Pr="000A512C">
        <w:rPr>
          <w:b/>
          <w:color w:val="00B0F0"/>
          <w:sz w:val="24"/>
          <w:szCs w:val="24"/>
        </w:rPr>
        <w:tab/>
      </w:r>
      <w:r w:rsidR="007977E2" w:rsidRPr="000A512C">
        <w:rPr>
          <w:b/>
          <w:color w:val="00B0F0"/>
          <w:sz w:val="24"/>
          <w:szCs w:val="24"/>
        </w:rPr>
        <w:tab/>
      </w:r>
      <w:r w:rsidR="007977E2" w:rsidRPr="000A512C">
        <w:rPr>
          <w:b/>
          <w:color w:val="00B0F0"/>
          <w:sz w:val="24"/>
          <w:szCs w:val="24"/>
        </w:rPr>
        <w:tab/>
      </w:r>
    </w:p>
    <w:p w14:paraId="45EAEB25" w14:textId="77777777" w:rsidR="0028275F" w:rsidRPr="001C3131" w:rsidRDefault="0028275F" w:rsidP="00F5056A">
      <w:pPr>
        <w:rPr>
          <w:sz w:val="24"/>
          <w:szCs w:val="24"/>
        </w:rPr>
      </w:pPr>
      <w:r w:rsidRPr="001C3131">
        <w:rPr>
          <w:sz w:val="24"/>
          <w:szCs w:val="24"/>
        </w:rPr>
        <w:t>FENCE – TEMPORARY:  Fences erected for a specific function and limited time duration.</w:t>
      </w:r>
    </w:p>
    <w:p w14:paraId="604BB273" w14:textId="77777777" w:rsidR="0028275F" w:rsidRDefault="0028275F" w:rsidP="00F5056A">
      <w:pPr>
        <w:rPr>
          <w:i/>
          <w:sz w:val="24"/>
          <w:szCs w:val="24"/>
        </w:rPr>
      </w:pPr>
    </w:p>
    <w:p w14:paraId="5309C59C" w14:textId="77777777" w:rsidR="0028275F" w:rsidRPr="001C3131" w:rsidRDefault="001D76D1" w:rsidP="00F5056A">
      <w:pPr>
        <w:rPr>
          <w:sz w:val="24"/>
          <w:szCs w:val="24"/>
        </w:rPr>
      </w:pPr>
      <w:r w:rsidRPr="001C3131">
        <w:rPr>
          <w:sz w:val="24"/>
          <w:szCs w:val="24"/>
        </w:rPr>
        <w:t xml:space="preserve">FILL OR FILLING:  Any artificial or mechanical act by which earth, sand, gravel, rock or any other material is placed, pushed, dumped, pulled, transported or moved to a new location above the natural surface of the </w:t>
      </w:r>
      <w:r w:rsidRPr="001C3131">
        <w:rPr>
          <w:sz w:val="24"/>
          <w:szCs w:val="24"/>
        </w:rPr>
        <w:lastRenderedPageBreak/>
        <w:t>ground or on top of the stripped surface and shall include the conditions resulting there from; the difference in elevation between a point on the original ground and a designated point of higher altitude on the filled grade, the material used to make a fill.</w:t>
      </w:r>
    </w:p>
    <w:p w14:paraId="38EED7BA" w14:textId="77777777" w:rsidR="001D76D1" w:rsidRPr="001C3131" w:rsidRDefault="001D76D1" w:rsidP="00F5056A">
      <w:pPr>
        <w:rPr>
          <w:sz w:val="24"/>
          <w:szCs w:val="24"/>
        </w:rPr>
      </w:pPr>
    </w:p>
    <w:p w14:paraId="3DD6BD2F" w14:textId="77777777" w:rsidR="001D76D1" w:rsidRDefault="001D76D1" w:rsidP="00F5056A">
      <w:pPr>
        <w:rPr>
          <w:sz w:val="24"/>
          <w:szCs w:val="24"/>
        </w:rPr>
      </w:pPr>
      <w:r>
        <w:rPr>
          <w:sz w:val="24"/>
          <w:szCs w:val="24"/>
        </w:rPr>
        <w:t>FLOOD PLAIN:  That portion of a river or creek valley adjacent to the river or creek channel which is covered with water when the river or creek overflows its banks at flood stage.</w:t>
      </w:r>
    </w:p>
    <w:p w14:paraId="722479E8" w14:textId="77777777" w:rsidR="001D76D1" w:rsidRDefault="001D76D1" w:rsidP="00F5056A">
      <w:pPr>
        <w:rPr>
          <w:sz w:val="24"/>
          <w:szCs w:val="24"/>
        </w:rPr>
      </w:pPr>
    </w:p>
    <w:p w14:paraId="7C659E35" w14:textId="77777777" w:rsidR="001D76D1" w:rsidRPr="001C3131" w:rsidRDefault="001D76D1" w:rsidP="00F5056A">
      <w:pPr>
        <w:rPr>
          <w:sz w:val="24"/>
          <w:szCs w:val="24"/>
        </w:rPr>
      </w:pPr>
      <w:r w:rsidRPr="001C3131">
        <w:rPr>
          <w:sz w:val="24"/>
          <w:szCs w:val="24"/>
        </w:rPr>
        <w:t>FLOODPLAIN MANAGEMENT:  The following terms used in this Resolution are defined as set forth in the regulations governing the National Flood Insurance Program (44</w:t>
      </w:r>
      <w:r w:rsidR="00B35595" w:rsidRPr="001C3131">
        <w:rPr>
          <w:sz w:val="24"/>
          <w:szCs w:val="24"/>
        </w:rPr>
        <w:t xml:space="preserve"> </w:t>
      </w:r>
      <w:r w:rsidRPr="001C3131">
        <w:rPr>
          <w:sz w:val="24"/>
          <w:szCs w:val="24"/>
        </w:rPr>
        <w:t>CFR Section 59.1).  Wherever there exists a conflict between the following definitions, the federal definitions shall apply.</w:t>
      </w:r>
    </w:p>
    <w:p w14:paraId="61734ADE" w14:textId="77777777" w:rsidR="001D76D1" w:rsidRPr="001C3131" w:rsidRDefault="001D76D1" w:rsidP="00F5056A">
      <w:pPr>
        <w:rPr>
          <w:sz w:val="24"/>
          <w:szCs w:val="24"/>
        </w:rPr>
      </w:pPr>
      <w:r w:rsidRPr="001C3131">
        <w:rPr>
          <w:sz w:val="24"/>
          <w:szCs w:val="24"/>
        </w:rPr>
        <w:tab/>
        <w:t xml:space="preserve">Base Flood:  The flood having a one percent chance of being equaled or exceed in any given </w:t>
      </w:r>
      <w:r w:rsidRPr="001C3131">
        <w:rPr>
          <w:sz w:val="24"/>
          <w:szCs w:val="24"/>
        </w:rPr>
        <w:tab/>
      </w:r>
      <w:r w:rsidRPr="001C3131">
        <w:rPr>
          <w:sz w:val="24"/>
          <w:szCs w:val="24"/>
        </w:rPr>
        <w:tab/>
      </w:r>
      <w:r w:rsidRPr="001C3131">
        <w:rPr>
          <w:sz w:val="24"/>
          <w:szCs w:val="24"/>
        </w:rPr>
        <w:tab/>
      </w:r>
      <w:r w:rsidR="003E56DA" w:rsidRPr="001C3131">
        <w:rPr>
          <w:sz w:val="24"/>
          <w:szCs w:val="24"/>
        </w:rPr>
        <w:tab/>
      </w:r>
      <w:r w:rsidR="007B766E" w:rsidRPr="001C3131">
        <w:rPr>
          <w:sz w:val="24"/>
          <w:szCs w:val="24"/>
        </w:rPr>
        <w:t>year.</w:t>
      </w:r>
    </w:p>
    <w:p w14:paraId="1F0C0AFB" w14:textId="77777777" w:rsidR="00221DED" w:rsidRPr="001C3131" w:rsidRDefault="001D76D1" w:rsidP="00F5056A">
      <w:pPr>
        <w:rPr>
          <w:sz w:val="24"/>
          <w:szCs w:val="24"/>
        </w:rPr>
      </w:pPr>
      <w:r w:rsidRPr="001C3131">
        <w:rPr>
          <w:sz w:val="24"/>
          <w:szCs w:val="24"/>
        </w:rPr>
        <w:tab/>
        <w:t xml:space="preserve">Flood or Flooding: </w:t>
      </w:r>
    </w:p>
    <w:p w14:paraId="2C0DFAFA" w14:textId="77777777" w:rsidR="007B766E" w:rsidRPr="001C3131" w:rsidRDefault="00221DED" w:rsidP="00F5056A">
      <w:pPr>
        <w:rPr>
          <w:sz w:val="24"/>
          <w:szCs w:val="24"/>
        </w:rPr>
      </w:pPr>
      <w:r w:rsidRPr="001C3131">
        <w:rPr>
          <w:sz w:val="24"/>
          <w:szCs w:val="24"/>
        </w:rPr>
        <w:tab/>
      </w:r>
      <w:r w:rsidRPr="001C3131">
        <w:rPr>
          <w:sz w:val="24"/>
          <w:szCs w:val="24"/>
        </w:rPr>
        <w:tab/>
      </w:r>
      <w:r w:rsidR="001D76D1" w:rsidRPr="001C3131">
        <w:rPr>
          <w:sz w:val="24"/>
          <w:szCs w:val="24"/>
        </w:rPr>
        <w:t xml:space="preserve"> </w:t>
      </w:r>
      <w:r w:rsidR="007B766E" w:rsidRPr="001C3131">
        <w:rPr>
          <w:sz w:val="24"/>
          <w:szCs w:val="24"/>
        </w:rPr>
        <w:t xml:space="preserve">(1)  A general and temporary condition of partial or complete inundation of normally </w:t>
      </w:r>
      <w:r w:rsidR="007B766E" w:rsidRPr="001C3131">
        <w:rPr>
          <w:sz w:val="24"/>
          <w:szCs w:val="24"/>
        </w:rPr>
        <w:tab/>
      </w:r>
      <w:r w:rsidR="007B766E" w:rsidRPr="001C3131">
        <w:rPr>
          <w:sz w:val="24"/>
          <w:szCs w:val="24"/>
        </w:rPr>
        <w:tab/>
      </w:r>
      <w:r w:rsidRPr="001C3131">
        <w:rPr>
          <w:sz w:val="24"/>
          <w:szCs w:val="24"/>
        </w:rPr>
        <w:tab/>
      </w:r>
      <w:r w:rsidRPr="001C3131">
        <w:rPr>
          <w:sz w:val="24"/>
          <w:szCs w:val="24"/>
        </w:rPr>
        <w:tab/>
      </w:r>
      <w:r w:rsidRPr="001C3131">
        <w:rPr>
          <w:sz w:val="24"/>
          <w:szCs w:val="24"/>
        </w:rPr>
        <w:tab/>
      </w:r>
      <w:r w:rsidR="007B766E" w:rsidRPr="001C3131">
        <w:rPr>
          <w:sz w:val="24"/>
          <w:szCs w:val="24"/>
        </w:rPr>
        <w:t>dry land areas from:</w:t>
      </w:r>
    </w:p>
    <w:p w14:paraId="2F6220B6" w14:textId="77777777" w:rsidR="007B766E" w:rsidRPr="001C3131" w:rsidRDefault="007B766E" w:rsidP="00F5056A">
      <w:pPr>
        <w:rPr>
          <w:sz w:val="24"/>
          <w:szCs w:val="24"/>
        </w:rPr>
      </w:pPr>
      <w:r w:rsidRPr="001C3131">
        <w:rPr>
          <w:sz w:val="24"/>
          <w:szCs w:val="24"/>
        </w:rPr>
        <w:tab/>
      </w:r>
      <w:r w:rsidRPr="001C3131">
        <w:rPr>
          <w:sz w:val="24"/>
          <w:szCs w:val="24"/>
        </w:rPr>
        <w:tab/>
      </w:r>
      <w:r w:rsidRPr="001C3131">
        <w:rPr>
          <w:sz w:val="24"/>
          <w:szCs w:val="24"/>
        </w:rPr>
        <w:tab/>
        <w:t>a.</w:t>
      </w:r>
      <w:r w:rsidRPr="001C3131">
        <w:rPr>
          <w:sz w:val="24"/>
          <w:szCs w:val="24"/>
        </w:rPr>
        <w:tab/>
        <w:t>The overflow of inland or tidal waters.</w:t>
      </w:r>
    </w:p>
    <w:p w14:paraId="628DC26D" w14:textId="77777777" w:rsidR="007B766E" w:rsidRPr="001C3131" w:rsidRDefault="007B766E" w:rsidP="00F5056A">
      <w:pPr>
        <w:rPr>
          <w:sz w:val="24"/>
          <w:szCs w:val="24"/>
        </w:rPr>
      </w:pPr>
      <w:r w:rsidRPr="001C3131">
        <w:rPr>
          <w:sz w:val="24"/>
          <w:szCs w:val="24"/>
        </w:rPr>
        <w:tab/>
      </w:r>
      <w:r w:rsidRPr="001C3131">
        <w:rPr>
          <w:sz w:val="24"/>
          <w:szCs w:val="24"/>
        </w:rPr>
        <w:tab/>
      </w:r>
      <w:r w:rsidRPr="001C3131">
        <w:rPr>
          <w:sz w:val="24"/>
          <w:szCs w:val="24"/>
        </w:rPr>
        <w:tab/>
        <w:t>b.</w:t>
      </w:r>
      <w:r w:rsidRPr="001C3131">
        <w:rPr>
          <w:sz w:val="24"/>
          <w:szCs w:val="24"/>
        </w:rPr>
        <w:tab/>
        <w:t>The unusual and rapid accumulation or runoff of surface waters from any source.</w:t>
      </w:r>
    </w:p>
    <w:p w14:paraId="7368C768" w14:textId="214BBCF9" w:rsidR="007B766E" w:rsidRPr="001C3131" w:rsidRDefault="007B766E" w:rsidP="00F5056A">
      <w:pPr>
        <w:rPr>
          <w:sz w:val="24"/>
          <w:szCs w:val="24"/>
        </w:rPr>
      </w:pPr>
      <w:r w:rsidRPr="001C3131">
        <w:rPr>
          <w:sz w:val="24"/>
          <w:szCs w:val="24"/>
        </w:rPr>
        <w:tab/>
      </w:r>
      <w:r w:rsidRPr="001C3131">
        <w:rPr>
          <w:sz w:val="24"/>
          <w:szCs w:val="24"/>
        </w:rPr>
        <w:tab/>
      </w:r>
      <w:r w:rsidRPr="001C3131">
        <w:rPr>
          <w:sz w:val="24"/>
          <w:szCs w:val="24"/>
        </w:rPr>
        <w:tab/>
        <w:t>c.</w:t>
      </w:r>
      <w:r w:rsidRPr="001C3131">
        <w:rPr>
          <w:sz w:val="24"/>
          <w:szCs w:val="24"/>
        </w:rPr>
        <w:tab/>
        <w:t xml:space="preserve">Mudslides (i.e., mud-flows) which are proximately caused by flooding as defined </w:t>
      </w:r>
      <w:r w:rsidRPr="001C3131">
        <w:rPr>
          <w:sz w:val="24"/>
          <w:szCs w:val="24"/>
        </w:rPr>
        <w:tab/>
      </w:r>
      <w:r w:rsidRPr="001C3131">
        <w:rPr>
          <w:sz w:val="24"/>
          <w:szCs w:val="24"/>
        </w:rPr>
        <w:tab/>
      </w:r>
      <w:r w:rsidRPr="001C3131">
        <w:rPr>
          <w:sz w:val="24"/>
          <w:szCs w:val="24"/>
        </w:rPr>
        <w:tab/>
      </w:r>
      <w:r w:rsidRPr="001C3131">
        <w:rPr>
          <w:sz w:val="24"/>
          <w:szCs w:val="24"/>
        </w:rPr>
        <w:tab/>
      </w:r>
      <w:r w:rsidRPr="001C3131">
        <w:rPr>
          <w:sz w:val="24"/>
          <w:szCs w:val="24"/>
        </w:rPr>
        <w:tab/>
      </w:r>
      <w:r w:rsidR="00221DED" w:rsidRPr="001C3131">
        <w:rPr>
          <w:sz w:val="24"/>
          <w:szCs w:val="24"/>
        </w:rPr>
        <w:t xml:space="preserve">in </w:t>
      </w:r>
      <w:r w:rsidR="007977E2" w:rsidRPr="001C3131">
        <w:rPr>
          <w:b/>
          <w:sz w:val="24"/>
          <w:szCs w:val="24"/>
        </w:rPr>
        <w:t xml:space="preserve">1.b </w:t>
      </w:r>
      <w:r w:rsidR="007977E2" w:rsidRPr="001C3131">
        <w:rPr>
          <w:sz w:val="24"/>
          <w:szCs w:val="24"/>
        </w:rPr>
        <w:t>above</w:t>
      </w:r>
      <w:r w:rsidRPr="001C3131">
        <w:rPr>
          <w:sz w:val="24"/>
          <w:szCs w:val="24"/>
        </w:rPr>
        <w:t xml:space="preserve"> and are akin to a river of liquid flowing mud on the surfaces of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Pr="001C3131">
        <w:rPr>
          <w:sz w:val="24"/>
          <w:szCs w:val="24"/>
        </w:rPr>
        <w:t xml:space="preserve">normally dry land areas, as when earth is carried by a current of water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Pr="001C3131">
        <w:rPr>
          <w:sz w:val="24"/>
          <w:szCs w:val="24"/>
        </w:rPr>
        <w:t xml:space="preserve">and </w:t>
      </w:r>
      <w:r w:rsidR="000C0F55" w:rsidRPr="001C3131">
        <w:rPr>
          <w:sz w:val="24"/>
          <w:szCs w:val="24"/>
        </w:rPr>
        <w:t>deposited along the path of the current.</w:t>
      </w:r>
    </w:p>
    <w:p w14:paraId="15B6CBA2" w14:textId="77777777" w:rsidR="000C0F55" w:rsidRPr="00443CE0" w:rsidRDefault="00221DED" w:rsidP="00F5056A">
      <w:pPr>
        <w:rPr>
          <w:sz w:val="24"/>
          <w:szCs w:val="24"/>
        </w:rPr>
      </w:pPr>
      <w:r w:rsidRPr="001C3131">
        <w:rPr>
          <w:sz w:val="24"/>
          <w:szCs w:val="24"/>
        </w:rPr>
        <w:tab/>
      </w:r>
      <w:r w:rsidRPr="001C3131">
        <w:rPr>
          <w:sz w:val="24"/>
          <w:szCs w:val="24"/>
        </w:rPr>
        <w:tab/>
      </w:r>
      <w:r w:rsidR="000C0F55" w:rsidRPr="001C3131">
        <w:rPr>
          <w:sz w:val="24"/>
          <w:szCs w:val="24"/>
        </w:rPr>
        <w:t xml:space="preserve">   (2)</w:t>
      </w:r>
      <w:r w:rsidR="000C0F55" w:rsidRPr="001C3131">
        <w:rPr>
          <w:sz w:val="24"/>
          <w:szCs w:val="24"/>
        </w:rPr>
        <w:tab/>
        <w:t xml:space="preserve">The collapse or subsidence of land along the shore of a lake or other body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t xml:space="preserve">of water as a result of erosion or undermining caused by waves or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t xml:space="preserve">currents of water exceeding anticipated cyclical levels or suddenly caused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t xml:space="preserve">by an unusually high water level in a natural body of water, accompanied </w:t>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r>
      <w:r w:rsidR="000C0F55" w:rsidRPr="001C3131">
        <w:rPr>
          <w:sz w:val="24"/>
          <w:szCs w:val="24"/>
        </w:rPr>
        <w:tab/>
        <w:t xml:space="preserve">by a severe storm, or by an unanticipated force of nature, such as a flash </w:t>
      </w:r>
      <w:r w:rsidR="000C0F55" w:rsidRPr="001C3131">
        <w:rPr>
          <w:sz w:val="24"/>
          <w:szCs w:val="24"/>
        </w:rPr>
        <w:tab/>
      </w:r>
      <w:r w:rsidR="000C0F55" w:rsidRPr="001C3131">
        <w:rPr>
          <w:sz w:val="24"/>
          <w:szCs w:val="24"/>
        </w:rPr>
        <w:tab/>
      </w:r>
      <w:r w:rsidR="000C0F55" w:rsidRPr="001C3131">
        <w:rPr>
          <w:sz w:val="24"/>
          <w:szCs w:val="24"/>
        </w:rPr>
        <w:tab/>
      </w:r>
      <w:r w:rsidR="000C0F55">
        <w:rPr>
          <w:i/>
          <w:sz w:val="24"/>
          <w:szCs w:val="24"/>
        </w:rPr>
        <w:tab/>
      </w:r>
      <w:r w:rsidR="000C0F55">
        <w:rPr>
          <w:i/>
          <w:sz w:val="24"/>
          <w:szCs w:val="24"/>
        </w:rPr>
        <w:tab/>
      </w:r>
      <w:r w:rsidR="000C0F55" w:rsidRPr="00443CE0">
        <w:rPr>
          <w:sz w:val="24"/>
          <w:szCs w:val="24"/>
        </w:rPr>
        <w:tab/>
        <w:t xml:space="preserve">flood or an abnormal tidal surge, or by some similarly usual and </w:t>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t xml:space="preserve">unforeseeable event which results in flooding as defined in </w:t>
      </w:r>
      <w:r w:rsidR="000C0F55" w:rsidRPr="00443CE0">
        <w:rPr>
          <w:b/>
          <w:sz w:val="24"/>
          <w:szCs w:val="24"/>
        </w:rPr>
        <w:t>1.a</w:t>
      </w:r>
      <w:r w:rsidR="000C0F55" w:rsidRPr="00443CE0">
        <w:rPr>
          <w:sz w:val="24"/>
          <w:szCs w:val="24"/>
        </w:rPr>
        <w:t xml:space="preserve"> of this </w:t>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r>
      <w:r w:rsidR="000C0F55" w:rsidRPr="00443CE0">
        <w:rPr>
          <w:sz w:val="24"/>
          <w:szCs w:val="24"/>
        </w:rPr>
        <w:tab/>
        <w:t>definition.</w:t>
      </w:r>
    </w:p>
    <w:p w14:paraId="20AEBA3B" w14:textId="77777777" w:rsidR="001D76D1" w:rsidRPr="00443CE0" w:rsidRDefault="001D76D1" w:rsidP="00F5056A">
      <w:pPr>
        <w:rPr>
          <w:sz w:val="24"/>
          <w:szCs w:val="24"/>
        </w:rPr>
      </w:pPr>
      <w:r w:rsidRPr="00443CE0">
        <w:rPr>
          <w:sz w:val="24"/>
          <w:szCs w:val="24"/>
        </w:rPr>
        <w:tab/>
        <w:t>Floodplain</w:t>
      </w:r>
      <w:r w:rsidR="000C0F55" w:rsidRPr="00443CE0">
        <w:rPr>
          <w:sz w:val="24"/>
          <w:szCs w:val="24"/>
        </w:rPr>
        <w:t xml:space="preserve"> or Flood-prone area:  L</w:t>
      </w:r>
      <w:r w:rsidRPr="00443CE0">
        <w:rPr>
          <w:sz w:val="24"/>
          <w:szCs w:val="24"/>
        </w:rPr>
        <w:t>and area susce</w:t>
      </w:r>
      <w:r w:rsidR="00B35595" w:rsidRPr="00443CE0">
        <w:rPr>
          <w:sz w:val="24"/>
          <w:szCs w:val="24"/>
        </w:rPr>
        <w:t>ptible to inundation by water</w:t>
      </w:r>
      <w:r w:rsidR="000C0F55" w:rsidRPr="00443CE0">
        <w:rPr>
          <w:sz w:val="24"/>
          <w:szCs w:val="24"/>
        </w:rPr>
        <w:t xml:space="preserve"> from any source.</w:t>
      </w:r>
      <w:r w:rsidRPr="00443CE0">
        <w:rPr>
          <w:sz w:val="24"/>
          <w:szCs w:val="24"/>
        </w:rPr>
        <w:tab/>
        <w:t xml:space="preserve">Floodway:  The channel of a river or other watercourse and the adjacent land areas that must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 xml:space="preserve">be reserved in order to discharge the base flood without cumulatively increasing the water </w:t>
      </w:r>
      <w:r w:rsidRPr="00443CE0">
        <w:rPr>
          <w:sz w:val="24"/>
          <w:szCs w:val="24"/>
        </w:rPr>
        <w:tab/>
      </w:r>
      <w:r w:rsidRPr="00443CE0">
        <w:rPr>
          <w:sz w:val="24"/>
          <w:szCs w:val="24"/>
        </w:rPr>
        <w:tab/>
      </w:r>
      <w:r w:rsidRPr="00443CE0">
        <w:rPr>
          <w:sz w:val="24"/>
          <w:szCs w:val="24"/>
        </w:rPr>
        <w:tab/>
        <w:t>surface elevation more than a designated height.</w:t>
      </w:r>
    </w:p>
    <w:p w14:paraId="6A2B1BA2" w14:textId="77777777" w:rsidR="001D76D1" w:rsidRPr="00443CE0" w:rsidRDefault="001D76D1" w:rsidP="00443CE0">
      <w:pPr>
        <w:rPr>
          <w:sz w:val="24"/>
          <w:szCs w:val="24"/>
        </w:rPr>
      </w:pPr>
      <w:r w:rsidRPr="00443CE0">
        <w:rPr>
          <w:sz w:val="24"/>
          <w:szCs w:val="24"/>
        </w:rPr>
        <w:tab/>
        <w:t>Flood</w:t>
      </w:r>
      <w:r w:rsidR="00B35595" w:rsidRPr="00443CE0">
        <w:rPr>
          <w:sz w:val="24"/>
          <w:szCs w:val="24"/>
        </w:rPr>
        <w:t>way Frin</w:t>
      </w:r>
      <w:r w:rsidRPr="00443CE0">
        <w:rPr>
          <w:sz w:val="24"/>
          <w:szCs w:val="24"/>
        </w:rPr>
        <w:t xml:space="preserve">ge:  Those portions of the floodplain, other than the floodway, which can be filled </w:t>
      </w:r>
      <w:r w:rsidRPr="00443CE0">
        <w:rPr>
          <w:sz w:val="24"/>
          <w:szCs w:val="24"/>
        </w:rPr>
        <w:tab/>
      </w:r>
      <w:r w:rsidRPr="00443CE0">
        <w:rPr>
          <w:sz w:val="24"/>
          <w:szCs w:val="24"/>
        </w:rPr>
        <w:tab/>
      </w:r>
      <w:r w:rsidRPr="00443CE0">
        <w:rPr>
          <w:sz w:val="24"/>
          <w:szCs w:val="24"/>
        </w:rPr>
        <w:tab/>
        <w:t>or otherwise obstructed without causing substantially higher flood levels or flow velocities.</w:t>
      </w:r>
    </w:p>
    <w:p w14:paraId="12D00A85" w14:textId="1F03539D" w:rsidR="001D76D1" w:rsidRPr="00443CE0" w:rsidRDefault="001D76D1" w:rsidP="007977E2">
      <w:pPr>
        <w:tabs>
          <w:tab w:val="left" w:pos="2250"/>
        </w:tabs>
        <w:ind w:left="2160" w:hanging="720"/>
        <w:rPr>
          <w:sz w:val="24"/>
          <w:szCs w:val="24"/>
        </w:rPr>
      </w:pPr>
      <w:r w:rsidRPr="00443CE0">
        <w:rPr>
          <w:sz w:val="24"/>
          <w:szCs w:val="24"/>
        </w:rPr>
        <w:t xml:space="preserve">Zone A:  </w:t>
      </w:r>
      <w:r w:rsidR="00170666" w:rsidRPr="00443CE0">
        <w:rPr>
          <w:sz w:val="24"/>
          <w:szCs w:val="24"/>
        </w:rPr>
        <w:t xml:space="preserve">An area inundated by </w:t>
      </w:r>
      <w:r w:rsidR="007977E2" w:rsidRPr="00443CE0">
        <w:rPr>
          <w:sz w:val="24"/>
          <w:szCs w:val="24"/>
        </w:rPr>
        <w:t>one-hundred-year</w:t>
      </w:r>
      <w:r w:rsidR="00170666" w:rsidRPr="00443CE0">
        <w:rPr>
          <w:sz w:val="24"/>
          <w:szCs w:val="24"/>
        </w:rPr>
        <w:t xml:space="preserve"> flooding, for which </w:t>
      </w:r>
      <w:r w:rsidR="00170167" w:rsidRPr="00443CE0">
        <w:rPr>
          <w:sz w:val="24"/>
          <w:szCs w:val="24"/>
        </w:rPr>
        <w:t>no b</w:t>
      </w:r>
      <w:r w:rsidR="00753DE0" w:rsidRPr="00443CE0">
        <w:rPr>
          <w:sz w:val="24"/>
          <w:szCs w:val="24"/>
        </w:rPr>
        <w:t xml:space="preserve">ase flood elevation has been </w:t>
      </w:r>
      <w:r w:rsidR="00170167" w:rsidRPr="00443CE0">
        <w:rPr>
          <w:sz w:val="24"/>
          <w:szCs w:val="24"/>
        </w:rPr>
        <w:t>established.</w:t>
      </w:r>
    </w:p>
    <w:p w14:paraId="52303CAC" w14:textId="5C026285" w:rsidR="00170666" w:rsidRPr="00443CE0" w:rsidRDefault="00170666" w:rsidP="00F5056A">
      <w:pPr>
        <w:rPr>
          <w:sz w:val="24"/>
          <w:szCs w:val="24"/>
        </w:rPr>
      </w:pPr>
      <w:r w:rsidRPr="00443CE0">
        <w:rPr>
          <w:sz w:val="24"/>
          <w:szCs w:val="24"/>
        </w:rPr>
        <w:lastRenderedPageBreak/>
        <w:tab/>
      </w:r>
      <w:r w:rsidR="00753DE0" w:rsidRPr="00443CE0">
        <w:rPr>
          <w:sz w:val="24"/>
          <w:szCs w:val="24"/>
        </w:rPr>
        <w:tab/>
      </w:r>
      <w:r w:rsidRPr="00443CE0">
        <w:rPr>
          <w:sz w:val="24"/>
          <w:szCs w:val="24"/>
        </w:rPr>
        <w:t xml:space="preserve">Zone AE:  An area inundated by </w:t>
      </w:r>
      <w:r w:rsidR="007977E2" w:rsidRPr="00443CE0">
        <w:rPr>
          <w:sz w:val="24"/>
          <w:szCs w:val="24"/>
        </w:rPr>
        <w:t>one-hundred-year</w:t>
      </w:r>
      <w:r w:rsidRPr="00443CE0">
        <w:rPr>
          <w:sz w:val="24"/>
          <w:szCs w:val="24"/>
        </w:rPr>
        <w:t xml:space="preserve"> flooding, for which the base flood elevation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has been established.</w:t>
      </w:r>
    </w:p>
    <w:p w14:paraId="1F9480B5" w14:textId="0AFC29B9" w:rsidR="00443CE0" w:rsidRDefault="00170666" w:rsidP="00F5056A">
      <w:pPr>
        <w:rPr>
          <w:sz w:val="24"/>
          <w:szCs w:val="24"/>
        </w:rPr>
      </w:pPr>
      <w:r w:rsidRPr="00443CE0">
        <w:rPr>
          <w:sz w:val="24"/>
          <w:szCs w:val="24"/>
        </w:rPr>
        <w:tab/>
      </w:r>
      <w:r w:rsidR="00753DE0" w:rsidRPr="00443CE0">
        <w:rPr>
          <w:sz w:val="24"/>
          <w:szCs w:val="24"/>
        </w:rPr>
        <w:tab/>
      </w:r>
      <w:r w:rsidRPr="00443CE0">
        <w:rPr>
          <w:sz w:val="24"/>
          <w:szCs w:val="24"/>
        </w:rPr>
        <w:t xml:space="preserve">Zone AH:  An area inundated by </w:t>
      </w:r>
      <w:r w:rsidR="007977E2" w:rsidRPr="00443CE0">
        <w:rPr>
          <w:sz w:val="24"/>
          <w:szCs w:val="24"/>
        </w:rPr>
        <w:t>one-hundred-year</w:t>
      </w:r>
      <w:r w:rsidRPr="00443CE0">
        <w:rPr>
          <w:sz w:val="24"/>
          <w:szCs w:val="24"/>
        </w:rPr>
        <w:t xml:space="preserve"> flooding (usually in an area of ponding), for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which the base flood elevations have been determined.  The fl</w:t>
      </w:r>
      <w:r w:rsidR="00753DE0" w:rsidRPr="00443CE0">
        <w:rPr>
          <w:sz w:val="24"/>
          <w:szCs w:val="24"/>
        </w:rPr>
        <w:t xml:space="preserve">ood depths range from </w:t>
      </w:r>
    </w:p>
    <w:p w14:paraId="1F1A5AA6" w14:textId="77777777" w:rsidR="00170666" w:rsidRPr="00443CE0" w:rsidRDefault="00443CE0" w:rsidP="00F5056A">
      <w:pPr>
        <w:rPr>
          <w:sz w:val="24"/>
          <w:szCs w:val="24"/>
        </w:rPr>
      </w:pPr>
      <w:r>
        <w:rPr>
          <w:sz w:val="24"/>
          <w:szCs w:val="24"/>
        </w:rPr>
        <w:tab/>
      </w:r>
      <w:r>
        <w:rPr>
          <w:sz w:val="24"/>
          <w:szCs w:val="24"/>
        </w:rPr>
        <w:tab/>
      </w:r>
      <w:r>
        <w:rPr>
          <w:sz w:val="24"/>
          <w:szCs w:val="24"/>
        </w:rPr>
        <w:tab/>
      </w:r>
      <w:r w:rsidR="00753DE0" w:rsidRPr="00443CE0">
        <w:rPr>
          <w:sz w:val="24"/>
          <w:szCs w:val="24"/>
        </w:rPr>
        <w:t xml:space="preserve">one to </w:t>
      </w:r>
      <w:r w:rsidR="00170666" w:rsidRPr="00443CE0">
        <w:rPr>
          <w:sz w:val="24"/>
          <w:szCs w:val="24"/>
        </w:rPr>
        <w:t>three feet.</w:t>
      </w:r>
    </w:p>
    <w:p w14:paraId="5114634D" w14:textId="3FDBBE46" w:rsidR="00170666" w:rsidRPr="00443CE0" w:rsidRDefault="00170666" w:rsidP="00F5056A">
      <w:pPr>
        <w:rPr>
          <w:sz w:val="24"/>
          <w:szCs w:val="24"/>
        </w:rPr>
      </w:pPr>
      <w:r w:rsidRPr="00443CE0">
        <w:rPr>
          <w:sz w:val="24"/>
          <w:szCs w:val="24"/>
        </w:rPr>
        <w:tab/>
      </w:r>
      <w:r w:rsidR="00753DE0" w:rsidRPr="00443CE0">
        <w:rPr>
          <w:sz w:val="24"/>
          <w:szCs w:val="24"/>
        </w:rPr>
        <w:tab/>
      </w:r>
      <w:r w:rsidRPr="00443CE0">
        <w:rPr>
          <w:sz w:val="24"/>
          <w:szCs w:val="24"/>
        </w:rPr>
        <w:t xml:space="preserve">Zone AO:  An area inundated by one </w:t>
      </w:r>
      <w:r w:rsidR="007977E2" w:rsidRPr="00443CE0">
        <w:rPr>
          <w:sz w:val="24"/>
          <w:szCs w:val="24"/>
        </w:rPr>
        <w:t>hundred-year-old</w:t>
      </w:r>
      <w:r w:rsidRPr="00443CE0">
        <w:rPr>
          <w:sz w:val="24"/>
          <w:szCs w:val="24"/>
        </w:rPr>
        <w:t xml:space="preserve"> flooding (usually sheet flow on sloping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terrain), for which average depths have been determined; flood de</w:t>
      </w:r>
      <w:r w:rsidR="00753DE0" w:rsidRPr="00443CE0">
        <w:rPr>
          <w:sz w:val="24"/>
          <w:szCs w:val="24"/>
        </w:rPr>
        <w:t xml:space="preserve">pths range from one </w:t>
      </w:r>
      <w:r w:rsidR="00753DE0" w:rsidRPr="00443CE0">
        <w:rPr>
          <w:sz w:val="24"/>
          <w:szCs w:val="24"/>
        </w:rPr>
        <w:tab/>
      </w:r>
      <w:r w:rsidR="00753DE0" w:rsidRPr="00443CE0">
        <w:rPr>
          <w:sz w:val="24"/>
          <w:szCs w:val="24"/>
        </w:rPr>
        <w:tab/>
      </w:r>
      <w:r w:rsidR="00753DE0" w:rsidRPr="00443CE0">
        <w:rPr>
          <w:sz w:val="24"/>
          <w:szCs w:val="24"/>
        </w:rPr>
        <w:tab/>
      </w:r>
      <w:r w:rsidR="00753DE0" w:rsidRPr="00443CE0">
        <w:rPr>
          <w:sz w:val="24"/>
          <w:szCs w:val="24"/>
        </w:rPr>
        <w:tab/>
        <w:t xml:space="preserve">to three </w:t>
      </w:r>
      <w:r w:rsidRPr="00443CE0">
        <w:rPr>
          <w:sz w:val="24"/>
          <w:szCs w:val="24"/>
        </w:rPr>
        <w:t>feet.</w:t>
      </w:r>
    </w:p>
    <w:p w14:paraId="16326860" w14:textId="77777777" w:rsidR="00170666" w:rsidRPr="00443CE0" w:rsidRDefault="00170666" w:rsidP="00F5056A">
      <w:pPr>
        <w:rPr>
          <w:sz w:val="24"/>
          <w:szCs w:val="24"/>
        </w:rPr>
      </w:pPr>
    </w:p>
    <w:p w14:paraId="26DAF7D4" w14:textId="77777777" w:rsidR="00170666" w:rsidRDefault="00170167" w:rsidP="00F5056A">
      <w:pPr>
        <w:rPr>
          <w:sz w:val="24"/>
          <w:szCs w:val="24"/>
        </w:rPr>
      </w:pPr>
      <w:r>
        <w:rPr>
          <w:sz w:val="24"/>
          <w:szCs w:val="24"/>
        </w:rPr>
        <w:t>FLOOR AREA:  T</w:t>
      </w:r>
      <w:r w:rsidR="00170666">
        <w:rPr>
          <w:sz w:val="24"/>
          <w:szCs w:val="24"/>
        </w:rPr>
        <w:t>he sum of the gross horizontal areas of the one or several floors of a building, measured from the exterior faces of exterior walls or from the centerline of common walls separating two buildings.  Floor area, for the purposes of these regulations, shall not include basement, elevator and stair bulkheads, attic space, terraces, breezeways, open porches, and uncovered steps.</w:t>
      </w:r>
    </w:p>
    <w:p w14:paraId="39624866" w14:textId="77777777" w:rsidR="00170666" w:rsidRDefault="00170666" w:rsidP="00F5056A">
      <w:pPr>
        <w:rPr>
          <w:sz w:val="24"/>
          <w:szCs w:val="24"/>
        </w:rPr>
      </w:pPr>
    </w:p>
    <w:p w14:paraId="0A80365E" w14:textId="77777777" w:rsidR="00170666" w:rsidRDefault="00170666" w:rsidP="00F5056A">
      <w:pPr>
        <w:rPr>
          <w:sz w:val="24"/>
          <w:szCs w:val="24"/>
        </w:rPr>
      </w:pPr>
      <w:r>
        <w:rPr>
          <w:sz w:val="24"/>
          <w:szCs w:val="24"/>
        </w:rPr>
        <w:t>FOUNDATION – PERMANENT:  That portion of a structure extending below grade beyond frost line, and supporting the upper portion of a structure and extending in a continuous perimeter of the structure, consisting of materials such as concrete, brick, block or tile.</w:t>
      </w:r>
    </w:p>
    <w:p w14:paraId="73B2684C" w14:textId="77777777" w:rsidR="00170666" w:rsidRDefault="00170666" w:rsidP="00F5056A">
      <w:pPr>
        <w:rPr>
          <w:sz w:val="24"/>
          <w:szCs w:val="24"/>
        </w:rPr>
      </w:pPr>
    </w:p>
    <w:p w14:paraId="1E5815A3" w14:textId="77777777" w:rsidR="00170666" w:rsidRDefault="00170666" w:rsidP="00F5056A">
      <w:pPr>
        <w:rPr>
          <w:sz w:val="24"/>
          <w:szCs w:val="24"/>
        </w:rPr>
      </w:pPr>
      <w:r>
        <w:rPr>
          <w:sz w:val="24"/>
          <w:szCs w:val="24"/>
        </w:rPr>
        <w:t>FOUNDATION – TEMPORARY:  Materials supporting a structure not embedded below the frost line and not being continuous to the perimeter of the structure.</w:t>
      </w:r>
    </w:p>
    <w:p w14:paraId="3442C297" w14:textId="77777777" w:rsidR="00170666" w:rsidRDefault="00170666" w:rsidP="00F5056A">
      <w:pPr>
        <w:rPr>
          <w:sz w:val="24"/>
          <w:szCs w:val="24"/>
        </w:rPr>
      </w:pPr>
    </w:p>
    <w:p w14:paraId="002FF36D" w14:textId="77777777" w:rsidR="00170666" w:rsidRPr="00443CE0" w:rsidRDefault="00170167" w:rsidP="00F5056A">
      <w:pPr>
        <w:rPr>
          <w:sz w:val="24"/>
          <w:szCs w:val="24"/>
        </w:rPr>
      </w:pPr>
      <w:r w:rsidRPr="00443CE0">
        <w:rPr>
          <w:sz w:val="24"/>
          <w:szCs w:val="24"/>
        </w:rPr>
        <w:t>FREESTANDING WIND ENERG</w:t>
      </w:r>
      <w:r w:rsidR="00170666" w:rsidRPr="00443CE0">
        <w:rPr>
          <w:sz w:val="24"/>
          <w:szCs w:val="24"/>
        </w:rPr>
        <w:t>Y CONVERSTION SYSTEM (WECS):  A machine consisting of one wind turbine, one tower and associated control electronics that converts the kinetic energy in the wind into a usable form (commonly known as a “wind turbine” or “windmill”).  The turbine or windmill may be on a horizontal or vertical axis, rotor or propeller.  WECS terms:</w:t>
      </w:r>
    </w:p>
    <w:p w14:paraId="4A9A4489" w14:textId="77777777" w:rsidR="00170666" w:rsidRPr="00443CE0" w:rsidRDefault="008D5188" w:rsidP="00F5056A">
      <w:pPr>
        <w:rPr>
          <w:sz w:val="24"/>
          <w:szCs w:val="24"/>
        </w:rPr>
      </w:pPr>
      <w:r>
        <w:rPr>
          <w:i/>
          <w:sz w:val="24"/>
          <w:szCs w:val="24"/>
        </w:rPr>
        <w:tab/>
      </w:r>
      <w:r w:rsidRPr="00443CE0">
        <w:rPr>
          <w:sz w:val="24"/>
          <w:szCs w:val="24"/>
        </w:rPr>
        <w:t>DECOMMISSIONING</w:t>
      </w:r>
      <w:r w:rsidR="00170666" w:rsidRPr="00443CE0">
        <w:rPr>
          <w:sz w:val="24"/>
          <w:szCs w:val="24"/>
        </w:rPr>
        <w:t xml:space="preserve">:  The process of terminating the operation of the WECS by completely </w:t>
      </w:r>
      <w:r w:rsidR="00170666" w:rsidRPr="00443CE0">
        <w:rPr>
          <w:sz w:val="24"/>
          <w:szCs w:val="24"/>
        </w:rPr>
        <w:tab/>
      </w:r>
      <w:r w:rsidR="00170666" w:rsidRPr="00443CE0">
        <w:rPr>
          <w:sz w:val="24"/>
          <w:szCs w:val="24"/>
        </w:rPr>
        <w:tab/>
      </w:r>
      <w:r w:rsidR="00170666" w:rsidRPr="00443CE0">
        <w:rPr>
          <w:sz w:val="24"/>
          <w:szCs w:val="24"/>
        </w:rPr>
        <w:tab/>
      </w:r>
      <w:r w:rsidR="003E56DA" w:rsidRPr="00443CE0">
        <w:rPr>
          <w:sz w:val="24"/>
          <w:szCs w:val="24"/>
        </w:rPr>
        <w:tab/>
      </w:r>
      <w:r w:rsidR="00170666" w:rsidRPr="00443CE0">
        <w:rPr>
          <w:sz w:val="24"/>
          <w:szCs w:val="24"/>
        </w:rPr>
        <w:t xml:space="preserve">removing the entire WECS and all related buildings, structures, foundations, supports, and </w:t>
      </w:r>
      <w:r w:rsidRPr="00443CE0">
        <w:rPr>
          <w:sz w:val="24"/>
          <w:szCs w:val="24"/>
        </w:rPr>
        <w:tab/>
      </w:r>
      <w:r w:rsidRPr="00443CE0">
        <w:rPr>
          <w:sz w:val="24"/>
          <w:szCs w:val="24"/>
        </w:rPr>
        <w:tab/>
      </w:r>
      <w:r w:rsidRPr="00443CE0">
        <w:rPr>
          <w:sz w:val="24"/>
          <w:szCs w:val="24"/>
        </w:rPr>
        <w:tab/>
      </w:r>
      <w:r w:rsidR="00170666" w:rsidRPr="00443CE0">
        <w:rPr>
          <w:sz w:val="24"/>
          <w:szCs w:val="24"/>
        </w:rPr>
        <w:t>equipment.</w:t>
      </w:r>
    </w:p>
    <w:p w14:paraId="1B440E7F" w14:textId="77777777" w:rsidR="00170666" w:rsidRPr="00443CE0" w:rsidRDefault="00170666" w:rsidP="00F5056A">
      <w:pPr>
        <w:rPr>
          <w:sz w:val="24"/>
          <w:szCs w:val="24"/>
        </w:rPr>
      </w:pPr>
      <w:r w:rsidRPr="00443CE0">
        <w:rPr>
          <w:sz w:val="24"/>
          <w:szCs w:val="24"/>
        </w:rPr>
        <w:tab/>
        <w:t>N</w:t>
      </w:r>
      <w:r w:rsidR="008D5188" w:rsidRPr="00443CE0">
        <w:rPr>
          <w:sz w:val="24"/>
          <w:szCs w:val="24"/>
        </w:rPr>
        <w:t xml:space="preserve">ACELLE:  The enclosure located at the top of a wind turbine tower that houses the gearbox, </w:t>
      </w:r>
      <w:r w:rsidR="008D5188" w:rsidRPr="00443CE0">
        <w:rPr>
          <w:sz w:val="24"/>
          <w:szCs w:val="24"/>
        </w:rPr>
        <w:tab/>
      </w:r>
      <w:r w:rsidR="008D5188" w:rsidRPr="00443CE0">
        <w:rPr>
          <w:sz w:val="24"/>
          <w:szCs w:val="24"/>
        </w:rPr>
        <w:tab/>
      </w:r>
      <w:r w:rsidR="008D5188" w:rsidRPr="00443CE0">
        <w:rPr>
          <w:sz w:val="24"/>
          <w:szCs w:val="24"/>
        </w:rPr>
        <w:tab/>
      </w:r>
      <w:r w:rsidR="003E56DA" w:rsidRPr="00443CE0">
        <w:rPr>
          <w:sz w:val="24"/>
          <w:szCs w:val="24"/>
        </w:rPr>
        <w:tab/>
      </w:r>
      <w:r w:rsidR="008D5188" w:rsidRPr="00443CE0">
        <w:rPr>
          <w:sz w:val="24"/>
          <w:szCs w:val="24"/>
        </w:rPr>
        <w:t>generator and other equipment.</w:t>
      </w:r>
    </w:p>
    <w:p w14:paraId="1CECCE05" w14:textId="77777777" w:rsidR="008D5188" w:rsidRPr="00443CE0" w:rsidRDefault="008D5188" w:rsidP="00F5056A">
      <w:pPr>
        <w:rPr>
          <w:sz w:val="24"/>
          <w:szCs w:val="24"/>
        </w:rPr>
      </w:pPr>
      <w:r w:rsidRPr="00443CE0">
        <w:rPr>
          <w:sz w:val="24"/>
          <w:szCs w:val="24"/>
        </w:rPr>
        <w:tab/>
        <w:t xml:space="preserve">POWER CENTER:  Serves as the central connection point for the electrical components in the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systems and provides a number of necessary control functions.</w:t>
      </w:r>
    </w:p>
    <w:p w14:paraId="43A84BEA" w14:textId="77777777" w:rsidR="008D5188" w:rsidRPr="00443CE0" w:rsidRDefault="00170167" w:rsidP="00F5056A">
      <w:pPr>
        <w:rPr>
          <w:sz w:val="24"/>
          <w:szCs w:val="24"/>
        </w:rPr>
      </w:pPr>
      <w:r w:rsidRPr="00443CE0">
        <w:rPr>
          <w:sz w:val="24"/>
          <w:szCs w:val="24"/>
        </w:rPr>
        <w:tab/>
        <w:t>ROTOR:  T</w:t>
      </w:r>
      <w:r w:rsidR="008D5188" w:rsidRPr="00443CE0">
        <w:rPr>
          <w:sz w:val="24"/>
          <w:szCs w:val="24"/>
        </w:rPr>
        <w:t>he rotating part of the turbine, including the blades.</w:t>
      </w:r>
    </w:p>
    <w:p w14:paraId="2A752F65" w14:textId="77777777" w:rsidR="008D5188" w:rsidRPr="00443CE0" w:rsidRDefault="008D5188" w:rsidP="00F5056A">
      <w:pPr>
        <w:rPr>
          <w:sz w:val="24"/>
          <w:szCs w:val="24"/>
        </w:rPr>
      </w:pPr>
      <w:r w:rsidRPr="00443CE0">
        <w:rPr>
          <w:sz w:val="24"/>
          <w:szCs w:val="24"/>
        </w:rPr>
        <w:tab/>
        <w:t xml:space="preserve">TOWER:  The support structure, including guyed, monopole and lattice types, upon which a wind </w:t>
      </w:r>
      <w:r w:rsidRPr="00443CE0">
        <w:rPr>
          <w:sz w:val="24"/>
          <w:szCs w:val="24"/>
        </w:rPr>
        <w:tab/>
      </w:r>
      <w:r w:rsidRPr="00443CE0">
        <w:rPr>
          <w:sz w:val="24"/>
          <w:szCs w:val="24"/>
        </w:rPr>
        <w:tab/>
      </w:r>
      <w:r w:rsidR="003E56DA" w:rsidRPr="00443CE0">
        <w:rPr>
          <w:sz w:val="24"/>
          <w:szCs w:val="24"/>
        </w:rPr>
        <w:tab/>
      </w:r>
      <w:r w:rsidRPr="00443CE0">
        <w:rPr>
          <w:sz w:val="24"/>
          <w:szCs w:val="24"/>
        </w:rPr>
        <w:t>turbine or other mechanical device is mounted.</w:t>
      </w:r>
    </w:p>
    <w:p w14:paraId="6CA7F1EE" w14:textId="77777777" w:rsidR="008D5188" w:rsidRPr="00443CE0" w:rsidRDefault="008D5188" w:rsidP="00F5056A">
      <w:pPr>
        <w:rPr>
          <w:sz w:val="24"/>
          <w:szCs w:val="24"/>
        </w:rPr>
      </w:pPr>
      <w:r w:rsidRPr="00443CE0">
        <w:rPr>
          <w:sz w:val="24"/>
          <w:szCs w:val="24"/>
        </w:rPr>
        <w:tab/>
        <w:t xml:space="preserve">TOWER HEIGHT:  The height of the tower, measured from the natural grade surrounding the </w:t>
      </w:r>
      <w:r w:rsidRPr="00443CE0">
        <w:rPr>
          <w:sz w:val="24"/>
          <w:szCs w:val="24"/>
        </w:rPr>
        <w:tab/>
      </w:r>
      <w:r w:rsidRPr="00443CE0">
        <w:rPr>
          <w:sz w:val="24"/>
          <w:szCs w:val="24"/>
        </w:rPr>
        <w:tab/>
      </w:r>
      <w:r w:rsidRPr="00443CE0">
        <w:rPr>
          <w:sz w:val="24"/>
          <w:szCs w:val="24"/>
        </w:rPr>
        <w:tab/>
      </w:r>
      <w:r w:rsidR="003E56DA" w:rsidRPr="00443CE0">
        <w:rPr>
          <w:sz w:val="24"/>
          <w:szCs w:val="24"/>
        </w:rPr>
        <w:tab/>
      </w:r>
      <w:r w:rsidRPr="00443CE0">
        <w:rPr>
          <w:sz w:val="24"/>
          <w:szCs w:val="24"/>
        </w:rPr>
        <w:t>support pad to the tip of the blade at its highest point along the vertical axis of the tower.</w:t>
      </w:r>
    </w:p>
    <w:p w14:paraId="01F9392A" w14:textId="77777777" w:rsidR="008D5188" w:rsidRPr="00443CE0" w:rsidRDefault="008D5188" w:rsidP="00F5056A">
      <w:pPr>
        <w:rPr>
          <w:sz w:val="24"/>
          <w:szCs w:val="24"/>
        </w:rPr>
      </w:pPr>
      <w:r w:rsidRPr="00443CE0">
        <w:rPr>
          <w:sz w:val="24"/>
          <w:szCs w:val="24"/>
        </w:rPr>
        <w:lastRenderedPageBreak/>
        <w:tab/>
        <w:t>WIND TURBINE:  A device that converts kinetic wind energy into rotational energy that dri</w:t>
      </w:r>
      <w:r w:rsidR="00170167" w:rsidRPr="00443CE0">
        <w:rPr>
          <w:sz w:val="24"/>
          <w:szCs w:val="24"/>
        </w:rPr>
        <w:t>v</w:t>
      </w:r>
      <w:r w:rsidRPr="00443CE0">
        <w:rPr>
          <w:sz w:val="24"/>
          <w:szCs w:val="24"/>
        </w:rPr>
        <w:t xml:space="preserve">es an </w:t>
      </w:r>
      <w:r w:rsidRPr="00443CE0">
        <w:rPr>
          <w:sz w:val="24"/>
          <w:szCs w:val="24"/>
        </w:rPr>
        <w:tab/>
      </w:r>
      <w:r w:rsidRPr="00443CE0">
        <w:rPr>
          <w:sz w:val="24"/>
          <w:szCs w:val="24"/>
        </w:rPr>
        <w:tab/>
      </w:r>
      <w:r w:rsidRPr="00443CE0">
        <w:rPr>
          <w:sz w:val="24"/>
          <w:szCs w:val="24"/>
        </w:rPr>
        <w:tab/>
        <w:t>electrical generator.  A wind turbine typically consists of a tower</w:t>
      </w:r>
      <w:r w:rsidR="00170167" w:rsidRPr="00443CE0">
        <w:rPr>
          <w:sz w:val="24"/>
          <w:szCs w:val="24"/>
        </w:rPr>
        <w:t xml:space="preserve">, nacelle body, power </w:t>
      </w:r>
      <w:r w:rsidR="00170167" w:rsidRPr="00443CE0">
        <w:rPr>
          <w:sz w:val="24"/>
          <w:szCs w:val="24"/>
        </w:rPr>
        <w:tab/>
      </w:r>
      <w:r w:rsidR="00170167" w:rsidRPr="00443CE0">
        <w:rPr>
          <w:sz w:val="24"/>
          <w:szCs w:val="24"/>
        </w:rPr>
        <w:tab/>
      </w:r>
      <w:r w:rsidR="00170167" w:rsidRPr="00443CE0">
        <w:rPr>
          <w:sz w:val="24"/>
          <w:szCs w:val="24"/>
        </w:rPr>
        <w:tab/>
      </w:r>
      <w:r w:rsidR="00170167" w:rsidRPr="00443CE0">
        <w:rPr>
          <w:sz w:val="24"/>
          <w:szCs w:val="24"/>
        </w:rPr>
        <w:tab/>
        <w:t xml:space="preserve">center </w:t>
      </w:r>
      <w:r w:rsidRPr="00443CE0">
        <w:rPr>
          <w:sz w:val="24"/>
          <w:szCs w:val="24"/>
        </w:rPr>
        <w:t>and rotor with two or more blades.</w:t>
      </w:r>
    </w:p>
    <w:p w14:paraId="5112C3EB" w14:textId="77777777" w:rsidR="008D5188" w:rsidRDefault="008D5188" w:rsidP="00F5056A">
      <w:pPr>
        <w:rPr>
          <w:i/>
          <w:sz w:val="24"/>
          <w:szCs w:val="24"/>
        </w:rPr>
      </w:pPr>
    </w:p>
    <w:p w14:paraId="57F2E909" w14:textId="77777777" w:rsidR="00F27940" w:rsidRDefault="008D5188" w:rsidP="00F5056A">
      <w:pPr>
        <w:rPr>
          <w:sz w:val="24"/>
          <w:szCs w:val="24"/>
        </w:rPr>
      </w:pPr>
      <w:r>
        <w:rPr>
          <w:sz w:val="24"/>
          <w:szCs w:val="24"/>
        </w:rPr>
        <w:t>FRONTAGE:  The portion of a lot nearest the street right-of-way.  For the purpose of these regulations, corner lots and double frontage lots, all sides of the lot adjacent to streets shall be considered frontage, for the purpose of dete</w:t>
      </w:r>
      <w:r w:rsidR="00631B5C">
        <w:rPr>
          <w:sz w:val="24"/>
          <w:szCs w:val="24"/>
        </w:rPr>
        <w:t>rmining yard requirements only.</w:t>
      </w:r>
    </w:p>
    <w:p w14:paraId="1CE2E6DF" w14:textId="77777777" w:rsidR="008D5188" w:rsidRDefault="008D5188" w:rsidP="00F5056A">
      <w:pPr>
        <w:rPr>
          <w:sz w:val="24"/>
          <w:szCs w:val="24"/>
        </w:rPr>
      </w:pPr>
    </w:p>
    <w:p w14:paraId="47BFC25E" w14:textId="77777777" w:rsidR="003E56DA" w:rsidRDefault="003E56DA" w:rsidP="00F5056A">
      <w:pPr>
        <w:rPr>
          <w:b/>
          <w:sz w:val="28"/>
          <w:szCs w:val="28"/>
        </w:rPr>
      </w:pPr>
      <w:r>
        <w:rPr>
          <w:b/>
          <w:sz w:val="28"/>
          <w:szCs w:val="28"/>
        </w:rPr>
        <w:t>G</w:t>
      </w:r>
    </w:p>
    <w:p w14:paraId="22906352" w14:textId="77777777" w:rsidR="007908B1" w:rsidRDefault="007908B1" w:rsidP="00F5056A">
      <w:pPr>
        <w:rPr>
          <w:b/>
          <w:sz w:val="28"/>
          <w:szCs w:val="28"/>
        </w:rPr>
      </w:pPr>
    </w:p>
    <w:p w14:paraId="183F0C18" w14:textId="77777777" w:rsidR="007908B1" w:rsidRDefault="007908B1" w:rsidP="00F5056A">
      <w:pPr>
        <w:rPr>
          <w:sz w:val="24"/>
          <w:szCs w:val="24"/>
        </w:rPr>
      </w:pPr>
      <w:r>
        <w:rPr>
          <w:sz w:val="24"/>
          <w:szCs w:val="24"/>
        </w:rPr>
        <w:t>GARAGE – AUTO SERVICE SHOP:  Buildings and premises where gasoline, oil, grease, batteries, tires, and motor vehicle accessories may be supplied and dispensed at retail, and where in addition, the following services may be rendered and sales are made:</w:t>
      </w:r>
    </w:p>
    <w:p w14:paraId="45BFBD40" w14:textId="77777777" w:rsidR="007908B1" w:rsidRDefault="007908B1" w:rsidP="00F5056A">
      <w:pPr>
        <w:rPr>
          <w:sz w:val="24"/>
          <w:szCs w:val="24"/>
        </w:rPr>
      </w:pPr>
      <w:r>
        <w:rPr>
          <w:sz w:val="24"/>
          <w:szCs w:val="24"/>
        </w:rPr>
        <w:tab/>
      </w:r>
      <w:r w:rsidR="00170167">
        <w:rPr>
          <w:sz w:val="24"/>
          <w:szCs w:val="24"/>
        </w:rPr>
        <w:t xml:space="preserve"> 1.</w:t>
      </w:r>
      <w:r w:rsidR="00170167">
        <w:rPr>
          <w:sz w:val="24"/>
          <w:szCs w:val="24"/>
        </w:rPr>
        <w:tab/>
      </w:r>
      <w:r>
        <w:rPr>
          <w:sz w:val="24"/>
          <w:szCs w:val="24"/>
        </w:rPr>
        <w:t>Sales and services of spark plugs, batteries and distributor parts</w:t>
      </w:r>
    </w:p>
    <w:p w14:paraId="67CC137E" w14:textId="77777777" w:rsidR="007908B1" w:rsidRDefault="007908B1" w:rsidP="00F5056A">
      <w:pPr>
        <w:rPr>
          <w:sz w:val="24"/>
          <w:szCs w:val="24"/>
        </w:rPr>
      </w:pPr>
      <w:r>
        <w:rPr>
          <w:sz w:val="24"/>
          <w:szCs w:val="24"/>
        </w:rPr>
        <w:tab/>
      </w:r>
      <w:r w:rsidR="00170167">
        <w:rPr>
          <w:sz w:val="24"/>
          <w:szCs w:val="24"/>
        </w:rPr>
        <w:t xml:space="preserve"> 2.</w:t>
      </w:r>
      <w:r w:rsidR="00170167">
        <w:rPr>
          <w:sz w:val="24"/>
          <w:szCs w:val="24"/>
        </w:rPr>
        <w:tab/>
      </w:r>
      <w:r>
        <w:rPr>
          <w:sz w:val="24"/>
          <w:szCs w:val="24"/>
        </w:rPr>
        <w:t>Tire services and repair, but not recapping or re-grooving</w:t>
      </w:r>
    </w:p>
    <w:p w14:paraId="1B14C169" w14:textId="77777777" w:rsidR="007908B1" w:rsidRDefault="007908B1" w:rsidP="00F5056A">
      <w:pPr>
        <w:rPr>
          <w:sz w:val="24"/>
          <w:szCs w:val="24"/>
        </w:rPr>
      </w:pPr>
      <w:r>
        <w:rPr>
          <w:sz w:val="24"/>
          <w:szCs w:val="24"/>
        </w:rPr>
        <w:tab/>
      </w:r>
      <w:r w:rsidR="00170167">
        <w:rPr>
          <w:sz w:val="24"/>
          <w:szCs w:val="24"/>
        </w:rPr>
        <w:t xml:space="preserve"> 3.</w:t>
      </w:r>
      <w:r w:rsidR="00170167">
        <w:rPr>
          <w:sz w:val="24"/>
          <w:szCs w:val="24"/>
        </w:rPr>
        <w:tab/>
      </w:r>
      <w:r>
        <w:rPr>
          <w:sz w:val="24"/>
          <w:szCs w:val="24"/>
        </w:rPr>
        <w:t>Replacement of mufflers and tail pipes, water hoses, fan belts, brake fluid, li</w:t>
      </w:r>
      <w:r w:rsidR="00170167">
        <w:rPr>
          <w:sz w:val="24"/>
          <w:szCs w:val="24"/>
        </w:rPr>
        <w:t xml:space="preserve">ght bulbs, fuses, </w:t>
      </w:r>
      <w:r w:rsidR="00170167">
        <w:rPr>
          <w:sz w:val="24"/>
          <w:szCs w:val="24"/>
        </w:rPr>
        <w:tab/>
      </w:r>
      <w:r w:rsidR="00170167">
        <w:rPr>
          <w:sz w:val="24"/>
          <w:szCs w:val="24"/>
        </w:rPr>
        <w:tab/>
      </w:r>
      <w:r w:rsidR="00170167">
        <w:rPr>
          <w:sz w:val="24"/>
          <w:szCs w:val="24"/>
        </w:rPr>
        <w:tab/>
        <w:t xml:space="preserve">floor </w:t>
      </w:r>
      <w:r>
        <w:rPr>
          <w:sz w:val="24"/>
          <w:szCs w:val="24"/>
        </w:rPr>
        <w:t>mats, seat covers, windshield wipers and blades, grease containe</w:t>
      </w:r>
      <w:r w:rsidR="00170167">
        <w:rPr>
          <w:sz w:val="24"/>
          <w:szCs w:val="24"/>
        </w:rPr>
        <w:t xml:space="preserve">rs, wheel bearings, </w:t>
      </w:r>
      <w:r w:rsidR="00170167">
        <w:rPr>
          <w:sz w:val="24"/>
          <w:szCs w:val="24"/>
        </w:rPr>
        <w:tab/>
      </w:r>
      <w:r w:rsidR="00170167">
        <w:rPr>
          <w:sz w:val="24"/>
          <w:szCs w:val="24"/>
        </w:rPr>
        <w:tab/>
      </w:r>
      <w:r w:rsidR="00170167">
        <w:rPr>
          <w:sz w:val="24"/>
          <w:szCs w:val="24"/>
        </w:rPr>
        <w:tab/>
        <w:t xml:space="preserve">mirrors, </w:t>
      </w:r>
      <w:r>
        <w:rPr>
          <w:sz w:val="24"/>
          <w:szCs w:val="24"/>
        </w:rPr>
        <w:t>and the like</w:t>
      </w:r>
    </w:p>
    <w:p w14:paraId="064C9D8F" w14:textId="77777777" w:rsidR="007908B1" w:rsidRDefault="007908B1" w:rsidP="00F5056A">
      <w:pPr>
        <w:rPr>
          <w:sz w:val="24"/>
          <w:szCs w:val="24"/>
        </w:rPr>
      </w:pPr>
      <w:r>
        <w:rPr>
          <w:sz w:val="24"/>
          <w:szCs w:val="24"/>
        </w:rPr>
        <w:tab/>
      </w:r>
      <w:r w:rsidR="00170167">
        <w:rPr>
          <w:sz w:val="24"/>
          <w:szCs w:val="24"/>
        </w:rPr>
        <w:t xml:space="preserve"> 4.</w:t>
      </w:r>
      <w:r w:rsidR="00170167">
        <w:rPr>
          <w:sz w:val="24"/>
          <w:szCs w:val="24"/>
        </w:rPr>
        <w:tab/>
      </w:r>
      <w:r>
        <w:rPr>
          <w:sz w:val="24"/>
          <w:szCs w:val="24"/>
        </w:rPr>
        <w:t>Radiator cleaning and flushing</w:t>
      </w:r>
    </w:p>
    <w:p w14:paraId="44452435" w14:textId="77777777" w:rsidR="007908B1" w:rsidRDefault="007908B1" w:rsidP="00F5056A">
      <w:pPr>
        <w:rPr>
          <w:sz w:val="24"/>
          <w:szCs w:val="24"/>
        </w:rPr>
      </w:pPr>
      <w:r>
        <w:rPr>
          <w:sz w:val="24"/>
          <w:szCs w:val="24"/>
        </w:rPr>
        <w:tab/>
      </w:r>
      <w:r w:rsidR="00170167">
        <w:rPr>
          <w:sz w:val="24"/>
          <w:szCs w:val="24"/>
        </w:rPr>
        <w:t xml:space="preserve"> 5.</w:t>
      </w:r>
      <w:r w:rsidR="00170167">
        <w:rPr>
          <w:sz w:val="24"/>
          <w:szCs w:val="24"/>
        </w:rPr>
        <w:tab/>
      </w:r>
      <w:r>
        <w:rPr>
          <w:sz w:val="24"/>
          <w:szCs w:val="24"/>
        </w:rPr>
        <w:t>Radiator wending and repair</w:t>
      </w:r>
    </w:p>
    <w:p w14:paraId="2B8AD401" w14:textId="77777777" w:rsidR="007908B1" w:rsidRDefault="007908B1" w:rsidP="00F5056A">
      <w:pPr>
        <w:rPr>
          <w:sz w:val="24"/>
          <w:szCs w:val="24"/>
        </w:rPr>
      </w:pPr>
      <w:r>
        <w:rPr>
          <w:sz w:val="24"/>
          <w:szCs w:val="24"/>
        </w:rPr>
        <w:tab/>
      </w:r>
      <w:r w:rsidR="00170167">
        <w:rPr>
          <w:sz w:val="24"/>
          <w:szCs w:val="24"/>
        </w:rPr>
        <w:t xml:space="preserve"> 6.</w:t>
      </w:r>
      <w:r w:rsidR="00170167">
        <w:rPr>
          <w:sz w:val="24"/>
          <w:szCs w:val="24"/>
        </w:rPr>
        <w:tab/>
      </w:r>
      <w:r>
        <w:rPr>
          <w:sz w:val="24"/>
          <w:szCs w:val="24"/>
        </w:rPr>
        <w:t>Greasing and lubrication</w:t>
      </w:r>
    </w:p>
    <w:p w14:paraId="07F40089" w14:textId="77777777" w:rsidR="007908B1" w:rsidRDefault="007908B1" w:rsidP="00F5056A">
      <w:pPr>
        <w:rPr>
          <w:sz w:val="24"/>
          <w:szCs w:val="24"/>
        </w:rPr>
      </w:pPr>
      <w:r>
        <w:rPr>
          <w:sz w:val="24"/>
          <w:szCs w:val="24"/>
        </w:rPr>
        <w:tab/>
      </w:r>
      <w:r w:rsidR="00170167">
        <w:rPr>
          <w:sz w:val="24"/>
          <w:szCs w:val="24"/>
        </w:rPr>
        <w:t xml:space="preserve"> 7.</w:t>
      </w:r>
      <w:r w:rsidR="00170167">
        <w:rPr>
          <w:sz w:val="24"/>
          <w:szCs w:val="24"/>
        </w:rPr>
        <w:tab/>
      </w:r>
      <w:r>
        <w:rPr>
          <w:sz w:val="24"/>
          <w:szCs w:val="24"/>
        </w:rPr>
        <w:t>Providing and repairing fuel pumps, oil pumps and lines</w:t>
      </w:r>
    </w:p>
    <w:p w14:paraId="36C536E6" w14:textId="77777777" w:rsidR="007908B1" w:rsidRDefault="007908B1" w:rsidP="00F5056A">
      <w:pPr>
        <w:rPr>
          <w:sz w:val="24"/>
          <w:szCs w:val="24"/>
        </w:rPr>
      </w:pPr>
      <w:r>
        <w:rPr>
          <w:sz w:val="24"/>
          <w:szCs w:val="24"/>
        </w:rPr>
        <w:tab/>
      </w:r>
      <w:r w:rsidR="00170167">
        <w:rPr>
          <w:sz w:val="24"/>
          <w:szCs w:val="24"/>
        </w:rPr>
        <w:t xml:space="preserve"> 8.</w:t>
      </w:r>
      <w:r w:rsidR="00170167">
        <w:rPr>
          <w:sz w:val="24"/>
          <w:szCs w:val="24"/>
        </w:rPr>
        <w:tab/>
      </w:r>
      <w:r>
        <w:rPr>
          <w:sz w:val="24"/>
          <w:szCs w:val="24"/>
        </w:rPr>
        <w:t xml:space="preserve">Minor servicing and repair of </w:t>
      </w:r>
      <w:r w:rsidR="00170167">
        <w:rPr>
          <w:sz w:val="24"/>
          <w:szCs w:val="24"/>
        </w:rPr>
        <w:t>carburetors</w:t>
      </w:r>
    </w:p>
    <w:p w14:paraId="46D7F90F" w14:textId="77777777" w:rsidR="007908B1" w:rsidRDefault="007908B1" w:rsidP="00F5056A">
      <w:pPr>
        <w:rPr>
          <w:sz w:val="24"/>
          <w:szCs w:val="24"/>
        </w:rPr>
      </w:pPr>
      <w:r>
        <w:rPr>
          <w:sz w:val="24"/>
          <w:szCs w:val="24"/>
        </w:rPr>
        <w:tab/>
      </w:r>
      <w:r w:rsidR="00170167">
        <w:rPr>
          <w:sz w:val="24"/>
          <w:szCs w:val="24"/>
        </w:rPr>
        <w:t xml:space="preserve"> 9.</w:t>
      </w:r>
      <w:r w:rsidR="00170167">
        <w:rPr>
          <w:sz w:val="24"/>
          <w:szCs w:val="24"/>
        </w:rPr>
        <w:tab/>
      </w:r>
      <w:r>
        <w:rPr>
          <w:sz w:val="24"/>
          <w:szCs w:val="24"/>
        </w:rPr>
        <w:t>Adjusting and repairing brakes</w:t>
      </w:r>
    </w:p>
    <w:p w14:paraId="667A96AE" w14:textId="77777777" w:rsidR="007908B1" w:rsidRDefault="007908B1" w:rsidP="00F5056A">
      <w:pPr>
        <w:rPr>
          <w:sz w:val="24"/>
          <w:szCs w:val="24"/>
        </w:rPr>
      </w:pPr>
      <w:r>
        <w:rPr>
          <w:sz w:val="24"/>
          <w:szCs w:val="24"/>
        </w:rPr>
        <w:tab/>
      </w:r>
      <w:r w:rsidR="00170167">
        <w:rPr>
          <w:sz w:val="24"/>
          <w:szCs w:val="24"/>
        </w:rPr>
        <w:t>10.</w:t>
      </w:r>
      <w:r w:rsidR="00170167">
        <w:rPr>
          <w:sz w:val="24"/>
          <w:szCs w:val="24"/>
        </w:rPr>
        <w:tab/>
      </w:r>
      <w:r>
        <w:rPr>
          <w:sz w:val="24"/>
          <w:szCs w:val="24"/>
        </w:rPr>
        <w:t>Minor motor adjustment not involving removal of the head of crankcase or racing the motor</w:t>
      </w:r>
    </w:p>
    <w:p w14:paraId="07F37013" w14:textId="77777777" w:rsidR="007908B1" w:rsidRDefault="007908B1" w:rsidP="00F5056A">
      <w:pPr>
        <w:rPr>
          <w:sz w:val="24"/>
          <w:szCs w:val="24"/>
        </w:rPr>
      </w:pPr>
      <w:r>
        <w:rPr>
          <w:sz w:val="24"/>
          <w:szCs w:val="24"/>
        </w:rPr>
        <w:tab/>
      </w:r>
      <w:r w:rsidR="00170167">
        <w:rPr>
          <w:sz w:val="24"/>
          <w:szCs w:val="24"/>
        </w:rPr>
        <w:t>11.</w:t>
      </w:r>
      <w:r w:rsidR="00170167">
        <w:rPr>
          <w:sz w:val="24"/>
          <w:szCs w:val="24"/>
        </w:rPr>
        <w:tab/>
      </w:r>
      <w:r>
        <w:rPr>
          <w:sz w:val="24"/>
          <w:szCs w:val="24"/>
        </w:rPr>
        <w:t>Sales of cold drinks, packaged food, tobacco and similar convenien</w:t>
      </w:r>
      <w:r w:rsidR="00170167">
        <w:rPr>
          <w:sz w:val="24"/>
          <w:szCs w:val="24"/>
        </w:rPr>
        <w:t xml:space="preserve">ce goods to service station </w:t>
      </w:r>
      <w:r w:rsidR="00170167">
        <w:rPr>
          <w:sz w:val="24"/>
          <w:szCs w:val="24"/>
        </w:rPr>
        <w:tab/>
      </w:r>
      <w:r w:rsidR="00170167">
        <w:rPr>
          <w:sz w:val="24"/>
          <w:szCs w:val="24"/>
        </w:rPr>
        <w:tab/>
      </w:r>
      <w:r w:rsidR="00170167">
        <w:rPr>
          <w:sz w:val="24"/>
          <w:szCs w:val="24"/>
        </w:rPr>
        <w:tab/>
      </w:r>
      <w:r>
        <w:rPr>
          <w:sz w:val="24"/>
          <w:szCs w:val="24"/>
        </w:rPr>
        <w:t>customers, as accessory and incidental to principal operation</w:t>
      </w:r>
    </w:p>
    <w:p w14:paraId="211F3ABB" w14:textId="77777777" w:rsidR="007908B1" w:rsidRDefault="007908B1" w:rsidP="00F5056A">
      <w:pPr>
        <w:rPr>
          <w:sz w:val="24"/>
          <w:szCs w:val="24"/>
        </w:rPr>
      </w:pPr>
      <w:r>
        <w:rPr>
          <w:sz w:val="24"/>
          <w:szCs w:val="24"/>
        </w:rPr>
        <w:tab/>
      </w:r>
      <w:r w:rsidR="00170167">
        <w:rPr>
          <w:sz w:val="24"/>
          <w:szCs w:val="24"/>
        </w:rPr>
        <w:t>12.</w:t>
      </w:r>
      <w:r w:rsidR="00170167">
        <w:rPr>
          <w:sz w:val="24"/>
          <w:szCs w:val="24"/>
        </w:rPr>
        <w:tab/>
      </w:r>
      <w:r>
        <w:rPr>
          <w:sz w:val="24"/>
          <w:szCs w:val="24"/>
        </w:rPr>
        <w:t>Provisions of road maps and other informational materials to custo</w:t>
      </w:r>
      <w:r w:rsidR="00170167">
        <w:rPr>
          <w:sz w:val="24"/>
          <w:szCs w:val="24"/>
        </w:rPr>
        <w:t xml:space="preserve">mers, provision of restroom </w:t>
      </w:r>
      <w:r w:rsidR="00170167">
        <w:rPr>
          <w:sz w:val="24"/>
          <w:szCs w:val="24"/>
        </w:rPr>
        <w:tab/>
      </w:r>
      <w:r w:rsidR="00170167">
        <w:rPr>
          <w:sz w:val="24"/>
          <w:szCs w:val="24"/>
        </w:rPr>
        <w:tab/>
      </w:r>
      <w:r w:rsidR="00170167">
        <w:rPr>
          <w:sz w:val="24"/>
          <w:szCs w:val="24"/>
        </w:rPr>
        <w:tab/>
      </w:r>
      <w:r>
        <w:rPr>
          <w:sz w:val="24"/>
          <w:szCs w:val="24"/>
        </w:rPr>
        <w:t>facilities</w:t>
      </w:r>
    </w:p>
    <w:p w14:paraId="461CE9C1" w14:textId="77777777" w:rsidR="007908B1" w:rsidRDefault="007908B1" w:rsidP="00F5056A">
      <w:pPr>
        <w:rPr>
          <w:sz w:val="24"/>
          <w:szCs w:val="24"/>
        </w:rPr>
      </w:pPr>
      <w:r>
        <w:rPr>
          <w:sz w:val="24"/>
          <w:szCs w:val="24"/>
        </w:rPr>
        <w:tab/>
      </w:r>
      <w:r w:rsidR="00170167">
        <w:rPr>
          <w:sz w:val="24"/>
          <w:szCs w:val="24"/>
        </w:rPr>
        <w:t>13.</w:t>
      </w:r>
      <w:r w:rsidR="00170167">
        <w:rPr>
          <w:sz w:val="24"/>
          <w:szCs w:val="24"/>
        </w:rPr>
        <w:tab/>
      </w:r>
      <w:r>
        <w:rPr>
          <w:sz w:val="24"/>
          <w:szCs w:val="24"/>
        </w:rPr>
        <w:t>Warranty maintenance and safety inspections</w:t>
      </w:r>
    </w:p>
    <w:p w14:paraId="5E407870" w14:textId="77777777" w:rsidR="007908B1" w:rsidRDefault="00A568AA" w:rsidP="00F5056A">
      <w:pPr>
        <w:rPr>
          <w:sz w:val="24"/>
          <w:szCs w:val="24"/>
        </w:rPr>
      </w:pPr>
      <w:r>
        <w:rPr>
          <w:sz w:val="24"/>
          <w:szCs w:val="24"/>
        </w:rPr>
        <w:tab/>
      </w:r>
      <w:r w:rsidR="007908B1">
        <w:rPr>
          <w:sz w:val="24"/>
          <w:szCs w:val="24"/>
        </w:rPr>
        <w:t xml:space="preserve">Uses permissible at a service station do not include major mechanical and bodywork, straightening of </w:t>
      </w:r>
      <w:r>
        <w:rPr>
          <w:sz w:val="24"/>
          <w:szCs w:val="24"/>
        </w:rPr>
        <w:tab/>
      </w:r>
      <w:r w:rsidR="007908B1">
        <w:rPr>
          <w:sz w:val="24"/>
          <w:szCs w:val="24"/>
        </w:rPr>
        <w:t xml:space="preserve">body parts, painting, welding, and storage of automobiles not in operating condition.   A service station </w:t>
      </w:r>
      <w:r>
        <w:rPr>
          <w:sz w:val="24"/>
          <w:szCs w:val="24"/>
        </w:rPr>
        <w:tab/>
      </w:r>
      <w:r w:rsidR="007908B1">
        <w:rPr>
          <w:sz w:val="24"/>
          <w:szCs w:val="24"/>
        </w:rPr>
        <w:t>is neither a repair garage nor a body shop.</w:t>
      </w:r>
    </w:p>
    <w:p w14:paraId="6A594D08" w14:textId="77777777" w:rsidR="00983C75" w:rsidRDefault="00983C75" w:rsidP="00F5056A">
      <w:pPr>
        <w:rPr>
          <w:sz w:val="24"/>
          <w:szCs w:val="24"/>
        </w:rPr>
      </w:pPr>
    </w:p>
    <w:p w14:paraId="7EED1EC5" w14:textId="77777777" w:rsidR="007908B1" w:rsidRDefault="007908B1" w:rsidP="00F5056A">
      <w:pPr>
        <w:rPr>
          <w:sz w:val="24"/>
          <w:szCs w:val="24"/>
        </w:rPr>
      </w:pPr>
      <w:r>
        <w:rPr>
          <w:sz w:val="24"/>
          <w:szCs w:val="24"/>
        </w:rPr>
        <w:t xml:space="preserve">GARAGE – PRIVATE:  </w:t>
      </w:r>
      <w:r w:rsidR="00ED45AB">
        <w:rPr>
          <w:sz w:val="24"/>
          <w:szCs w:val="24"/>
        </w:rPr>
        <w:t xml:space="preserve">An accessory building or an accessory portion of the main building, enclosed on all sides and designed or used for the shelter or storage of passenger vehicles or personal property and located on the same lot as the dwelling to which it is accessory.  Garages and/or storage buildings containing more than one </w:t>
      </w:r>
      <w:r w:rsidR="00ED45AB">
        <w:rPr>
          <w:sz w:val="24"/>
          <w:szCs w:val="24"/>
        </w:rPr>
        <w:lastRenderedPageBreak/>
        <w:t>thousand two hundred square feet shall require a Conditional Use Zoning Certificate in an R-1, R-2 and R-3 District.</w:t>
      </w:r>
    </w:p>
    <w:p w14:paraId="69C256DD" w14:textId="77777777" w:rsidR="00ED45AB" w:rsidRDefault="00ED45AB" w:rsidP="00F5056A">
      <w:pPr>
        <w:rPr>
          <w:sz w:val="24"/>
          <w:szCs w:val="24"/>
        </w:rPr>
      </w:pPr>
    </w:p>
    <w:p w14:paraId="5F8B3A52" w14:textId="77777777" w:rsidR="00ED45AB" w:rsidRDefault="00ED45AB" w:rsidP="00F5056A">
      <w:pPr>
        <w:rPr>
          <w:sz w:val="24"/>
          <w:szCs w:val="24"/>
        </w:rPr>
      </w:pPr>
      <w:r>
        <w:rPr>
          <w:sz w:val="24"/>
          <w:szCs w:val="24"/>
        </w:rPr>
        <w:t>GARAGE – PUBLIC:  A building, or portion of a building, in which more than four motor vehicles are, or are intended to be, housed under arrangements with the patrons for renting or leasing such space and accommodation, and in which no repair work is carried on.</w:t>
      </w:r>
    </w:p>
    <w:p w14:paraId="7B49340D" w14:textId="77777777" w:rsidR="00ED45AB" w:rsidRDefault="00ED45AB" w:rsidP="00F5056A">
      <w:pPr>
        <w:rPr>
          <w:sz w:val="24"/>
          <w:szCs w:val="24"/>
        </w:rPr>
      </w:pPr>
    </w:p>
    <w:p w14:paraId="425ED5E0" w14:textId="77777777" w:rsidR="00ED45AB" w:rsidRPr="00443CE0" w:rsidRDefault="00ED45AB" w:rsidP="00F5056A">
      <w:pPr>
        <w:rPr>
          <w:sz w:val="24"/>
          <w:szCs w:val="24"/>
        </w:rPr>
      </w:pPr>
      <w:r w:rsidRPr="00443CE0">
        <w:rPr>
          <w:sz w:val="24"/>
          <w:szCs w:val="24"/>
        </w:rPr>
        <w:t>GASOLINE FUELING PUMP:  Each fueling location within a gasoline station.  The number of gasoline pumps shall be calculated based upon the number of vehicles capable of refueling at the same time within the gasoline station.</w:t>
      </w:r>
    </w:p>
    <w:p w14:paraId="4B3FD5A8" w14:textId="77777777" w:rsidR="00ED45AB" w:rsidRPr="00443CE0" w:rsidRDefault="00ED45AB" w:rsidP="00F5056A">
      <w:pPr>
        <w:rPr>
          <w:sz w:val="24"/>
          <w:szCs w:val="24"/>
        </w:rPr>
      </w:pPr>
    </w:p>
    <w:p w14:paraId="6AF45B5B" w14:textId="77777777" w:rsidR="00ED45AB" w:rsidRPr="00443CE0" w:rsidRDefault="00ED45AB" w:rsidP="00F5056A">
      <w:pPr>
        <w:rPr>
          <w:sz w:val="24"/>
          <w:szCs w:val="24"/>
        </w:rPr>
      </w:pPr>
      <w:r w:rsidRPr="00443CE0">
        <w:rPr>
          <w:sz w:val="24"/>
          <w:szCs w:val="24"/>
        </w:rPr>
        <w:t>GASOLINE STATION, RETAIL:  An individual business, o</w:t>
      </w:r>
      <w:r w:rsidR="000C0F55" w:rsidRPr="00443CE0">
        <w:rPr>
          <w:sz w:val="24"/>
          <w:szCs w:val="24"/>
        </w:rPr>
        <w:t>ften in the form of a convenience</w:t>
      </w:r>
      <w:r w:rsidRPr="00443CE0">
        <w:rPr>
          <w:sz w:val="24"/>
          <w:szCs w:val="24"/>
        </w:rPr>
        <w:t xml:space="preserve"> store, which dispenses fuel for motor vehicles to the general public.</w:t>
      </w:r>
    </w:p>
    <w:p w14:paraId="3B619D48" w14:textId="77777777" w:rsidR="00ED45AB" w:rsidRPr="00443CE0" w:rsidRDefault="00ED45AB" w:rsidP="00F5056A">
      <w:pPr>
        <w:rPr>
          <w:sz w:val="24"/>
          <w:szCs w:val="24"/>
        </w:rPr>
      </w:pPr>
    </w:p>
    <w:p w14:paraId="2ADBAA4D" w14:textId="77777777" w:rsidR="00ED45AB" w:rsidRPr="00443CE0" w:rsidRDefault="00ED45AB" w:rsidP="00F5056A">
      <w:pPr>
        <w:rPr>
          <w:sz w:val="24"/>
          <w:szCs w:val="24"/>
        </w:rPr>
      </w:pPr>
      <w:r w:rsidRPr="00443CE0">
        <w:rPr>
          <w:sz w:val="24"/>
          <w:szCs w:val="24"/>
        </w:rPr>
        <w:t xml:space="preserve">GASOLINE STATION, WHOLESALE:  A </w:t>
      </w:r>
      <w:r w:rsidR="002168E3" w:rsidRPr="00443CE0">
        <w:rPr>
          <w:sz w:val="24"/>
          <w:szCs w:val="24"/>
        </w:rPr>
        <w:t>business</w:t>
      </w:r>
      <w:r w:rsidRPr="00443CE0">
        <w:rPr>
          <w:sz w:val="24"/>
          <w:szCs w:val="24"/>
        </w:rPr>
        <w:t xml:space="preserve"> often associated with a larger business located on site, which dispenses fuel for motor vehicles at a discounted rate through the use of member pricing and/or club cards.</w:t>
      </w:r>
    </w:p>
    <w:p w14:paraId="482108F7" w14:textId="77777777" w:rsidR="002168E3" w:rsidRPr="00443CE0" w:rsidRDefault="002168E3" w:rsidP="00F5056A">
      <w:pPr>
        <w:rPr>
          <w:sz w:val="24"/>
          <w:szCs w:val="24"/>
        </w:rPr>
      </w:pPr>
    </w:p>
    <w:p w14:paraId="3661C007" w14:textId="77777777" w:rsidR="002168E3" w:rsidRPr="00443CE0" w:rsidRDefault="002168E3" w:rsidP="00F5056A">
      <w:pPr>
        <w:rPr>
          <w:sz w:val="24"/>
          <w:szCs w:val="24"/>
        </w:rPr>
      </w:pPr>
      <w:r w:rsidRPr="00443CE0">
        <w:rPr>
          <w:sz w:val="24"/>
          <w:szCs w:val="24"/>
        </w:rPr>
        <w:t>GOVERNMENT BUILDINGS AND PUBLIC USE:  A building or land used and/or controlled exclusively for governmental or public purposes by any department or branch of government including township, state, county, or other recognized public entity.  Such use may include, but is not limited to, township offices, public works, libraries, post offices, and other uses not defined separately within this Resolution.  Government and public use shall not include schools or other educational facilities as defined elsewhere in this Resolution.</w:t>
      </w:r>
    </w:p>
    <w:p w14:paraId="5F108D48" w14:textId="77777777" w:rsidR="002168E3" w:rsidRDefault="002168E3" w:rsidP="00F5056A">
      <w:pPr>
        <w:rPr>
          <w:i/>
          <w:sz w:val="24"/>
          <w:szCs w:val="24"/>
        </w:rPr>
      </w:pPr>
    </w:p>
    <w:p w14:paraId="1908DA9A" w14:textId="77777777" w:rsidR="002168E3" w:rsidRDefault="002168E3" w:rsidP="00F5056A">
      <w:pPr>
        <w:rPr>
          <w:sz w:val="24"/>
          <w:szCs w:val="24"/>
        </w:rPr>
      </w:pPr>
      <w:r>
        <w:rPr>
          <w:sz w:val="24"/>
          <w:szCs w:val="24"/>
        </w:rPr>
        <w:t>GRADE, FINISHED:  For buildings abutting one street only, the elevation of the sidewalk at the center of the wall facing the street (or the elevation of the centerline of the street where no sidewalk exists); for buildings having walls facing more than one street, the average elevation of the sidewalk and the centers of all walls facing the street; for buildings having no walls facing the street, the average level of the finished surface of the ground adjacent to the exterior walls of the buildings.  (Any wall approximately parallel to a street line is to be considered as facing the street.)</w:t>
      </w:r>
    </w:p>
    <w:p w14:paraId="03B6F873" w14:textId="77777777" w:rsidR="002168E3" w:rsidRDefault="002168E3" w:rsidP="00F5056A">
      <w:pPr>
        <w:rPr>
          <w:sz w:val="24"/>
          <w:szCs w:val="24"/>
        </w:rPr>
      </w:pPr>
    </w:p>
    <w:p w14:paraId="1D661797" w14:textId="77777777" w:rsidR="002168E3" w:rsidRDefault="002168E3" w:rsidP="00F5056A">
      <w:pPr>
        <w:rPr>
          <w:sz w:val="24"/>
          <w:szCs w:val="24"/>
        </w:rPr>
      </w:pPr>
      <w:r>
        <w:rPr>
          <w:sz w:val="24"/>
          <w:szCs w:val="24"/>
        </w:rPr>
        <w:t>GRADE, NATURAL:  The elevation of the undisturbed natural surface of the ground p</w:t>
      </w:r>
      <w:r w:rsidR="00631B5C">
        <w:rPr>
          <w:sz w:val="24"/>
          <w:szCs w:val="24"/>
        </w:rPr>
        <w:t>rior to any excavation or fill.</w:t>
      </w:r>
    </w:p>
    <w:p w14:paraId="70A3BE17" w14:textId="77777777" w:rsidR="00631B5C" w:rsidRDefault="00631B5C" w:rsidP="00F5056A">
      <w:pPr>
        <w:rPr>
          <w:sz w:val="24"/>
          <w:szCs w:val="24"/>
        </w:rPr>
      </w:pPr>
    </w:p>
    <w:p w14:paraId="54C06813" w14:textId="284416E6" w:rsidR="002168E3" w:rsidRDefault="002168E3" w:rsidP="00F5056A">
      <w:pPr>
        <w:rPr>
          <w:sz w:val="24"/>
          <w:szCs w:val="24"/>
        </w:rPr>
      </w:pPr>
      <w:r>
        <w:rPr>
          <w:sz w:val="24"/>
          <w:szCs w:val="24"/>
        </w:rPr>
        <w:t>GRANNY COTTAGE</w:t>
      </w:r>
      <w:r w:rsidR="000A512C">
        <w:rPr>
          <w:sz w:val="24"/>
          <w:szCs w:val="24"/>
        </w:rPr>
        <w:t>: (</w:t>
      </w:r>
      <w:r>
        <w:rPr>
          <w:sz w:val="24"/>
          <w:szCs w:val="24"/>
        </w:rPr>
        <w:t xml:space="preserve">e.g. ACCESSORY DWELLING </w:t>
      </w:r>
      <w:r w:rsidR="000A512C">
        <w:rPr>
          <w:sz w:val="24"/>
          <w:szCs w:val="24"/>
        </w:rPr>
        <w:t>UNIT) A</w:t>
      </w:r>
      <w:r>
        <w:rPr>
          <w:sz w:val="24"/>
          <w:szCs w:val="24"/>
        </w:rPr>
        <w:t xml:space="preserve"> dwelling unit accessory to the principal dwelling unit on a lot.</w:t>
      </w:r>
    </w:p>
    <w:p w14:paraId="74657425" w14:textId="77777777" w:rsidR="002168E3" w:rsidRDefault="002168E3" w:rsidP="00F5056A">
      <w:pPr>
        <w:rPr>
          <w:sz w:val="24"/>
          <w:szCs w:val="24"/>
        </w:rPr>
      </w:pPr>
    </w:p>
    <w:p w14:paraId="7325A813" w14:textId="77777777" w:rsidR="002168E3" w:rsidRDefault="002168E3" w:rsidP="00F5056A">
      <w:pPr>
        <w:rPr>
          <w:sz w:val="24"/>
          <w:szCs w:val="24"/>
        </w:rPr>
      </w:pPr>
      <w:r>
        <w:rPr>
          <w:sz w:val="24"/>
          <w:szCs w:val="24"/>
        </w:rPr>
        <w:lastRenderedPageBreak/>
        <w:t>GREENHOUSE:  A glass or plastic enclosed structure in which plants requiring controlled temperature are grown or stored.</w:t>
      </w:r>
    </w:p>
    <w:p w14:paraId="06ADCBD4" w14:textId="77777777" w:rsidR="002168E3" w:rsidRDefault="002168E3" w:rsidP="00F5056A">
      <w:pPr>
        <w:rPr>
          <w:sz w:val="24"/>
          <w:szCs w:val="24"/>
        </w:rPr>
      </w:pPr>
    </w:p>
    <w:p w14:paraId="54713F48" w14:textId="77777777" w:rsidR="002168E3" w:rsidRDefault="002168E3" w:rsidP="00F5056A">
      <w:pPr>
        <w:rPr>
          <w:sz w:val="24"/>
          <w:szCs w:val="24"/>
        </w:rPr>
      </w:pPr>
      <w:r>
        <w:rPr>
          <w:sz w:val="24"/>
          <w:szCs w:val="24"/>
        </w:rPr>
        <w:t>GREENHOUSE – COMMERCIAL:  A greenhouse for storage and sale of plants as a commercial business.</w:t>
      </w:r>
    </w:p>
    <w:p w14:paraId="1795A100" w14:textId="77777777" w:rsidR="002168E3" w:rsidRDefault="002168E3" w:rsidP="00F5056A">
      <w:pPr>
        <w:rPr>
          <w:sz w:val="24"/>
          <w:szCs w:val="24"/>
        </w:rPr>
      </w:pPr>
    </w:p>
    <w:p w14:paraId="624E296E" w14:textId="77777777" w:rsidR="002168E3" w:rsidRDefault="002168E3" w:rsidP="00F5056A">
      <w:pPr>
        <w:rPr>
          <w:sz w:val="24"/>
          <w:szCs w:val="24"/>
        </w:rPr>
      </w:pPr>
      <w:r>
        <w:rPr>
          <w:sz w:val="24"/>
          <w:szCs w:val="24"/>
        </w:rPr>
        <w:t>GREENHOUSE – PERSONAL:  A greenhouse used for personal use only with no products for sale.</w:t>
      </w:r>
    </w:p>
    <w:p w14:paraId="6B985625" w14:textId="77777777" w:rsidR="002168E3" w:rsidRDefault="002168E3" w:rsidP="00F5056A">
      <w:pPr>
        <w:rPr>
          <w:sz w:val="24"/>
          <w:szCs w:val="24"/>
        </w:rPr>
      </w:pPr>
    </w:p>
    <w:p w14:paraId="4E2DCCF1" w14:textId="47F261D2" w:rsidR="002168E3" w:rsidRDefault="002168E3" w:rsidP="00F5056A">
      <w:pPr>
        <w:rPr>
          <w:sz w:val="24"/>
          <w:szCs w:val="24"/>
        </w:rPr>
      </w:pPr>
      <w:r>
        <w:rPr>
          <w:sz w:val="24"/>
          <w:szCs w:val="24"/>
        </w:rPr>
        <w:t xml:space="preserve">GREENHOUSE – TEMPORARY:  A greenhouse used for the seasonal sales of plants and plant products for a period of no more than six months in a </w:t>
      </w:r>
      <w:r w:rsidR="000A512C">
        <w:rPr>
          <w:sz w:val="24"/>
          <w:szCs w:val="24"/>
        </w:rPr>
        <w:t>one-year</w:t>
      </w:r>
      <w:r>
        <w:rPr>
          <w:sz w:val="24"/>
          <w:szCs w:val="24"/>
        </w:rPr>
        <w:t xml:space="preserve"> period.</w:t>
      </w:r>
    </w:p>
    <w:p w14:paraId="4E1C0AFF" w14:textId="77777777" w:rsidR="002168E3" w:rsidRDefault="002168E3" w:rsidP="00F5056A">
      <w:pPr>
        <w:rPr>
          <w:sz w:val="24"/>
          <w:szCs w:val="24"/>
        </w:rPr>
      </w:pPr>
    </w:p>
    <w:p w14:paraId="24DEC37D" w14:textId="77777777" w:rsidR="002168E3" w:rsidRPr="00443CE0" w:rsidRDefault="002168E3" w:rsidP="00F5056A">
      <w:pPr>
        <w:rPr>
          <w:sz w:val="24"/>
          <w:szCs w:val="24"/>
        </w:rPr>
      </w:pPr>
      <w:r w:rsidRPr="00443CE0">
        <w:rPr>
          <w:sz w:val="24"/>
          <w:szCs w:val="24"/>
        </w:rPr>
        <w:t>GROSS FLOOR AREA:  Expressed in square feet and calculated by the applicant, and shall include the area within the exterior building walls of all floors of a building or structure.  Gross floor area shall include all occupiable areas minus vehicular parking and loading areas within the structure.</w:t>
      </w:r>
    </w:p>
    <w:p w14:paraId="10FE46A3" w14:textId="77777777" w:rsidR="002168E3" w:rsidRPr="00443CE0" w:rsidRDefault="002168E3" w:rsidP="00F5056A">
      <w:pPr>
        <w:rPr>
          <w:sz w:val="24"/>
          <w:szCs w:val="24"/>
        </w:rPr>
      </w:pPr>
    </w:p>
    <w:p w14:paraId="05E8A5D9" w14:textId="77777777" w:rsidR="002168E3" w:rsidRPr="00443CE0" w:rsidRDefault="002168E3" w:rsidP="00F5056A">
      <w:pPr>
        <w:rPr>
          <w:sz w:val="24"/>
          <w:szCs w:val="24"/>
        </w:rPr>
      </w:pPr>
      <w:r w:rsidRPr="00443CE0">
        <w:rPr>
          <w:sz w:val="24"/>
          <w:szCs w:val="24"/>
        </w:rPr>
        <w:t>GROSS LEASEABLE AREA:  Expressed in square feet and calculated by the applicant, and shall mean the gross floor are</w:t>
      </w:r>
      <w:r w:rsidR="00AA5A0B" w:rsidRPr="00443CE0">
        <w:rPr>
          <w:sz w:val="24"/>
          <w:szCs w:val="24"/>
        </w:rPr>
        <w:t>a</w:t>
      </w:r>
      <w:r w:rsidRPr="00443CE0">
        <w:rPr>
          <w:sz w:val="24"/>
          <w:szCs w:val="24"/>
        </w:rPr>
        <w:t xml:space="preserve"> minus the following floor area deductions:</w:t>
      </w:r>
    </w:p>
    <w:p w14:paraId="492F2603" w14:textId="77777777" w:rsidR="00AA5A0B" w:rsidRPr="00443CE0" w:rsidRDefault="00AA5A0B" w:rsidP="00F5056A">
      <w:pPr>
        <w:rPr>
          <w:sz w:val="24"/>
          <w:szCs w:val="24"/>
        </w:rPr>
      </w:pPr>
      <w:r w:rsidRPr="00443CE0">
        <w:rPr>
          <w:sz w:val="24"/>
          <w:szCs w:val="24"/>
        </w:rPr>
        <w:tab/>
      </w:r>
      <w:r w:rsidR="00170167" w:rsidRPr="00443CE0">
        <w:rPr>
          <w:sz w:val="24"/>
          <w:szCs w:val="24"/>
        </w:rPr>
        <w:t>1.</w:t>
      </w:r>
      <w:r w:rsidR="00170167" w:rsidRPr="00443CE0">
        <w:rPr>
          <w:sz w:val="24"/>
          <w:szCs w:val="24"/>
        </w:rPr>
        <w:tab/>
      </w:r>
      <w:r w:rsidRPr="00443CE0">
        <w:rPr>
          <w:sz w:val="24"/>
          <w:szCs w:val="24"/>
        </w:rPr>
        <w:t>Elevator shafts and stairways</w:t>
      </w:r>
    </w:p>
    <w:p w14:paraId="30D21310" w14:textId="77777777" w:rsidR="00AA5A0B" w:rsidRPr="00443CE0" w:rsidRDefault="00AA5A0B" w:rsidP="00F5056A">
      <w:pPr>
        <w:rPr>
          <w:sz w:val="24"/>
          <w:szCs w:val="24"/>
        </w:rPr>
      </w:pPr>
      <w:r w:rsidRPr="00443CE0">
        <w:rPr>
          <w:sz w:val="24"/>
          <w:szCs w:val="24"/>
        </w:rPr>
        <w:tab/>
      </w:r>
      <w:r w:rsidR="00170167" w:rsidRPr="00443CE0">
        <w:rPr>
          <w:sz w:val="24"/>
          <w:szCs w:val="24"/>
        </w:rPr>
        <w:t>2.</w:t>
      </w:r>
      <w:r w:rsidR="00170167" w:rsidRPr="00443CE0">
        <w:rPr>
          <w:sz w:val="24"/>
          <w:szCs w:val="24"/>
        </w:rPr>
        <w:tab/>
      </w:r>
      <w:r w:rsidRPr="00443CE0">
        <w:rPr>
          <w:sz w:val="24"/>
          <w:szCs w:val="24"/>
        </w:rPr>
        <w:t>Public restrooms</w:t>
      </w:r>
    </w:p>
    <w:p w14:paraId="06321BB7" w14:textId="77777777" w:rsidR="00AA5A0B" w:rsidRPr="00443CE0" w:rsidRDefault="00AA5A0B" w:rsidP="00F5056A">
      <w:pPr>
        <w:rPr>
          <w:sz w:val="24"/>
          <w:szCs w:val="24"/>
        </w:rPr>
      </w:pPr>
      <w:r w:rsidRPr="00443CE0">
        <w:rPr>
          <w:sz w:val="24"/>
          <w:szCs w:val="24"/>
        </w:rPr>
        <w:tab/>
      </w:r>
      <w:r w:rsidR="00170167" w:rsidRPr="00443CE0">
        <w:rPr>
          <w:sz w:val="24"/>
          <w:szCs w:val="24"/>
        </w:rPr>
        <w:t>3.</w:t>
      </w:r>
      <w:r w:rsidR="00170167" w:rsidRPr="00443CE0">
        <w:rPr>
          <w:sz w:val="24"/>
          <w:szCs w:val="24"/>
        </w:rPr>
        <w:tab/>
      </w:r>
      <w:r w:rsidRPr="00443CE0">
        <w:rPr>
          <w:sz w:val="24"/>
          <w:szCs w:val="24"/>
        </w:rPr>
        <w:t xml:space="preserve">Public lobbies, common mall areas, atriums and courtyards provided solely </w:t>
      </w:r>
      <w:r w:rsidR="00170167" w:rsidRPr="00443CE0">
        <w:rPr>
          <w:sz w:val="24"/>
          <w:szCs w:val="24"/>
        </w:rPr>
        <w:t xml:space="preserve">for pedestrians </w:t>
      </w:r>
      <w:r w:rsidR="00170167" w:rsidRPr="00443CE0">
        <w:rPr>
          <w:sz w:val="24"/>
          <w:szCs w:val="24"/>
        </w:rPr>
        <w:tab/>
      </w:r>
      <w:r w:rsidR="00170167" w:rsidRPr="00443CE0">
        <w:rPr>
          <w:sz w:val="24"/>
          <w:szCs w:val="24"/>
        </w:rPr>
        <w:tab/>
      </w:r>
      <w:r w:rsidR="00170167" w:rsidRPr="00443CE0">
        <w:rPr>
          <w:sz w:val="24"/>
          <w:szCs w:val="24"/>
        </w:rPr>
        <w:tab/>
        <w:t xml:space="preserve">access to the </w:t>
      </w:r>
      <w:r w:rsidRPr="00443CE0">
        <w:rPr>
          <w:sz w:val="24"/>
          <w:szCs w:val="24"/>
        </w:rPr>
        <w:t xml:space="preserve">building from the exterior, and/or for aesthetic enhancement or natural lighting </w:t>
      </w:r>
      <w:r w:rsidR="00170167" w:rsidRPr="00443CE0">
        <w:rPr>
          <w:sz w:val="24"/>
          <w:szCs w:val="24"/>
        </w:rPr>
        <w:tab/>
      </w:r>
      <w:r w:rsidR="00170167" w:rsidRPr="00443CE0">
        <w:rPr>
          <w:sz w:val="24"/>
          <w:szCs w:val="24"/>
        </w:rPr>
        <w:tab/>
      </w:r>
      <w:r w:rsidR="00170167" w:rsidRPr="00443CE0">
        <w:rPr>
          <w:sz w:val="24"/>
          <w:szCs w:val="24"/>
        </w:rPr>
        <w:tab/>
      </w:r>
      <w:r w:rsidRPr="00443CE0">
        <w:rPr>
          <w:sz w:val="24"/>
          <w:szCs w:val="24"/>
        </w:rPr>
        <w:t>purposes</w:t>
      </w:r>
    </w:p>
    <w:p w14:paraId="4B5DF939" w14:textId="77777777" w:rsidR="00AA5A0B" w:rsidRPr="00443CE0" w:rsidRDefault="00AA5A0B" w:rsidP="00F5056A">
      <w:pPr>
        <w:rPr>
          <w:sz w:val="24"/>
          <w:szCs w:val="24"/>
        </w:rPr>
      </w:pPr>
      <w:r w:rsidRPr="00443CE0">
        <w:rPr>
          <w:sz w:val="24"/>
          <w:szCs w:val="24"/>
        </w:rPr>
        <w:tab/>
      </w:r>
      <w:r w:rsidR="00170167" w:rsidRPr="00443CE0">
        <w:rPr>
          <w:sz w:val="24"/>
          <w:szCs w:val="24"/>
        </w:rPr>
        <w:t>4.</w:t>
      </w:r>
      <w:r w:rsidR="00170167" w:rsidRPr="00443CE0">
        <w:rPr>
          <w:sz w:val="24"/>
          <w:szCs w:val="24"/>
        </w:rPr>
        <w:tab/>
      </w:r>
      <w:r w:rsidRPr="00443CE0">
        <w:rPr>
          <w:sz w:val="24"/>
          <w:szCs w:val="24"/>
        </w:rPr>
        <w:t xml:space="preserve">Permanently designed corridors (i.e. not subject to relocation by the requirements of a specific </w:t>
      </w:r>
      <w:r w:rsidR="00170167" w:rsidRPr="00443CE0">
        <w:rPr>
          <w:sz w:val="24"/>
          <w:szCs w:val="24"/>
        </w:rPr>
        <w:tab/>
      </w:r>
      <w:r w:rsidR="00170167" w:rsidRPr="00443CE0">
        <w:rPr>
          <w:sz w:val="24"/>
          <w:szCs w:val="24"/>
        </w:rPr>
        <w:tab/>
      </w:r>
      <w:r w:rsidR="00170167" w:rsidRPr="00443CE0">
        <w:rPr>
          <w:sz w:val="24"/>
          <w:szCs w:val="24"/>
        </w:rPr>
        <w:tab/>
      </w:r>
      <w:r w:rsidRPr="00443CE0">
        <w:rPr>
          <w:sz w:val="24"/>
          <w:szCs w:val="24"/>
        </w:rPr>
        <w:t>space)</w:t>
      </w:r>
    </w:p>
    <w:p w14:paraId="6F2ECCF5" w14:textId="77777777" w:rsidR="00170167" w:rsidRPr="00443CE0" w:rsidRDefault="00170167" w:rsidP="00F5056A">
      <w:pPr>
        <w:rPr>
          <w:sz w:val="24"/>
          <w:szCs w:val="24"/>
        </w:rPr>
      </w:pPr>
    </w:p>
    <w:p w14:paraId="7179B741" w14:textId="77777777" w:rsidR="00170167" w:rsidRPr="00443CE0" w:rsidRDefault="00170167" w:rsidP="00F5056A">
      <w:pPr>
        <w:rPr>
          <w:sz w:val="24"/>
          <w:szCs w:val="24"/>
        </w:rPr>
      </w:pPr>
      <w:r w:rsidRPr="00443CE0">
        <w:rPr>
          <w:sz w:val="24"/>
          <w:szCs w:val="24"/>
        </w:rPr>
        <w:t>GROUP DWELLING DEVELOPMENT:  Two or more structures of multi-family dwellings located on the one lot.</w:t>
      </w:r>
    </w:p>
    <w:p w14:paraId="65783A50" w14:textId="77777777" w:rsidR="00170167" w:rsidRDefault="00170167" w:rsidP="00F5056A">
      <w:pPr>
        <w:rPr>
          <w:sz w:val="24"/>
          <w:szCs w:val="24"/>
        </w:rPr>
      </w:pPr>
    </w:p>
    <w:p w14:paraId="5061F916" w14:textId="77777777" w:rsidR="00631B5C" w:rsidRPr="00170167" w:rsidRDefault="00170167" w:rsidP="00F5056A">
      <w:pPr>
        <w:rPr>
          <w:sz w:val="24"/>
          <w:szCs w:val="24"/>
        </w:rPr>
      </w:pPr>
      <w:r>
        <w:rPr>
          <w:sz w:val="24"/>
          <w:szCs w:val="24"/>
        </w:rPr>
        <w:t>GROUP HOME:  A residential facility that provides room and board, personal care, habitation services and supervision in a family setting for at least nine but no more than sixteen persons with developmental disabilities</w:t>
      </w:r>
      <w:r w:rsidRPr="000C0F55">
        <w:rPr>
          <w:sz w:val="24"/>
          <w:szCs w:val="24"/>
        </w:rPr>
        <w:t xml:space="preserve">.  </w:t>
      </w:r>
      <w:r w:rsidR="000C0F55">
        <w:rPr>
          <w:sz w:val="24"/>
          <w:szCs w:val="24"/>
        </w:rPr>
        <w:t>ORC 5123.19.</w:t>
      </w:r>
    </w:p>
    <w:p w14:paraId="599D9BA7" w14:textId="77777777" w:rsidR="00AA5A0B" w:rsidRDefault="00AA5A0B" w:rsidP="00F5056A">
      <w:pPr>
        <w:rPr>
          <w:i/>
          <w:sz w:val="24"/>
          <w:szCs w:val="24"/>
        </w:rPr>
      </w:pPr>
    </w:p>
    <w:p w14:paraId="0E694DA2" w14:textId="77777777" w:rsidR="00AA5A0B" w:rsidRDefault="00AA5A0B" w:rsidP="00F5056A">
      <w:pPr>
        <w:rPr>
          <w:b/>
          <w:sz w:val="28"/>
          <w:szCs w:val="28"/>
        </w:rPr>
      </w:pPr>
      <w:r>
        <w:rPr>
          <w:b/>
          <w:sz w:val="28"/>
          <w:szCs w:val="28"/>
        </w:rPr>
        <w:t>H</w:t>
      </w:r>
    </w:p>
    <w:p w14:paraId="78D3EBE8" w14:textId="77777777" w:rsidR="00AA5A0B" w:rsidRDefault="00AA5A0B" w:rsidP="00F5056A">
      <w:pPr>
        <w:rPr>
          <w:b/>
          <w:sz w:val="28"/>
          <w:szCs w:val="28"/>
        </w:rPr>
      </w:pPr>
    </w:p>
    <w:p w14:paraId="750E1BFD" w14:textId="77777777" w:rsidR="00AA5A0B" w:rsidRDefault="00AA5A0B" w:rsidP="00F5056A">
      <w:pPr>
        <w:rPr>
          <w:sz w:val="24"/>
          <w:szCs w:val="24"/>
        </w:rPr>
      </w:pPr>
      <w:r>
        <w:rPr>
          <w:sz w:val="24"/>
          <w:szCs w:val="24"/>
        </w:rPr>
        <w:t xml:space="preserve">HAZARDOUS/INFECTIOUS WASTE:  As defined </w:t>
      </w:r>
      <w:r w:rsidRPr="000C0F55">
        <w:rPr>
          <w:sz w:val="24"/>
          <w:szCs w:val="24"/>
        </w:rPr>
        <w:t xml:space="preserve">under </w:t>
      </w:r>
      <w:r w:rsidR="000C0F55" w:rsidRPr="000C0F55">
        <w:rPr>
          <w:sz w:val="24"/>
          <w:szCs w:val="24"/>
        </w:rPr>
        <w:t xml:space="preserve">Chapter 3745-51 and </w:t>
      </w:r>
      <w:r w:rsidRPr="000C0F55">
        <w:rPr>
          <w:sz w:val="24"/>
          <w:szCs w:val="24"/>
        </w:rPr>
        <w:t>3745-27</w:t>
      </w:r>
      <w:r w:rsidR="000C0F55" w:rsidRPr="000C0F55">
        <w:rPr>
          <w:sz w:val="24"/>
          <w:szCs w:val="24"/>
        </w:rPr>
        <w:t>,</w:t>
      </w:r>
      <w:r w:rsidR="000C0F55">
        <w:rPr>
          <w:sz w:val="24"/>
          <w:szCs w:val="24"/>
        </w:rPr>
        <w:t xml:space="preserve"> respectively, of</w:t>
      </w:r>
      <w:r>
        <w:rPr>
          <w:sz w:val="24"/>
          <w:szCs w:val="24"/>
        </w:rPr>
        <w:t xml:space="preserve"> the Ohio Administrative Code.</w:t>
      </w:r>
    </w:p>
    <w:p w14:paraId="3954AABA" w14:textId="77777777" w:rsidR="00AA5A0B" w:rsidRDefault="00AA5A0B" w:rsidP="00F5056A">
      <w:pPr>
        <w:rPr>
          <w:sz w:val="24"/>
          <w:szCs w:val="24"/>
        </w:rPr>
      </w:pPr>
    </w:p>
    <w:p w14:paraId="0026781E" w14:textId="77777777" w:rsidR="00AA5A0B" w:rsidRDefault="00AA5A0B" w:rsidP="00F5056A">
      <w:pPr>
        <w:rPr>
          <w:sz w:val="24"/>
          <w:szCs w:val="24"/>
        </w:rPr>
      </w:pPr>
      <w:r>
        <w:rPr>
          <w:sz w:val="24"/>
          <w:szCs w:val="24"/>
        </w:rPr>
        <w:t>HEDGE:  A fence of bushes, a protecting barrier planted by the property owner, excluding any form of trees.</w:t>
      </w:r>
    </w:p>
    <w:p w14:paraId="5EDAC281" w14:textId="77777777" w:rsidR="00AA5A0B" w:rsidRDefault="00AA5A0B" w:rsidP="00F5056A">
      <w:pPr>
        <w:rPr>
          <w:sz w:val="24"/>
          <w:szCs w:val="24"/>
        </w:rPr>
      </w:pPr>
    </w:p>
    <w:p w14:paraId="0964C422" w14:textId="77777777" w:rsidR="00AA5A0B" w:rsidRDefault="00AA5A0B" w:rsidP="00F5056A">
      <w:pPr>
        <w:rPr>
          <w:sz w:val="24"/>
          <w:szCs w:val="24"/>
        </w:rPr>
      </w:pPr>
      <w:r>
        <w:rPr>
          <w:sz w:val="24"/>
          <w:szCs w:val="24"/>
        </w:rPr>
        <w:lastRenderedPageBreak/>
        <w:t>HOME OCCUPATION:  Any use or profession customarily incidental and subordinate to a residential dwelling’s use for residential purposes which does not change the essential character for appearance of residential properties and neighborhoods.</w:t>
      </w:r>
    </w:p>
    <w:p w14:paraId="79C4F21D" w14:textId="77777777" w:rsidR="00AA5A0B" w:rsidRDefault="00AA5A0B" w:rsidP="00F5056A">
      <w:pPr>
        <w:rPr>
          <w:sz w:val="24"/>
          <w:szCs w:val="24"/>
        </w:rPr>
      </w:pPr>
    </w:p>
    <w:p w14:paraId="1389315B" w14:textId="77777777" w:rsidR="00AA5A0B" w:rsidRDefault="00AA5A0B" w:rsidP="00F5056A">
      <w:pPr>
        <w:rPr>
          <w:sz w:val="24"/>
          <w:szCs w:val="24"/>
        </w:rPr>
      </w:pPr>
      <w:r>
        <w:rPr>
          <w:sz w:val="24"/>
          <w:szCs w:val="24"/>
        </w:rPr>
        <w:t>HOSPITAL:  Any building or other structure containing beds for at least four patients and devoted to the medical diagnosis, treatment, or other care of human ailments.</w:t>
      </w:r>
    </w:p>
    <w:p w14:paraId="11373C6A" w14:textId="77777777" w:rsidR="00AA5A0B" w:rsidRDefault="00AA5A0B" w:rsidP="00F5056A">
      <w:pPr>
        <w:rPr>
          <w:sz w:val="24"/>
          <w:szCs w:val="24"/>
        </w:rPr>
      </w:pPr>
    </w:p>
    <w:p w14:paraId="0F156582" w14:textId="77777777" w:rsidR="00AA5A0B" w:rsidRDefault="00AA5A0B" w:rsidP="00F5056A">
      <w:pPr>
        <w:rPr>
          <w:sz w:val="24"/>
          <w:szCs w:val="24"/>
        </w:rPr>
      </w:pPr>
      <w:r>
        <w:rPr>
          <w:sz w:val="24"/>
          <w:szCs w:val="24"/>
        </w:rPr>
        <w:t>HOTEL:  Any building in which lodging is provided and offered to the public for compensation and which is designed primarily for use by transient guests, as distinguished from a boarding house or a lodging house.</w:t>
      </w:r>
    </w:p>
    <w:p w14:paraId="42E3EC24" w14:textId="77777777" w:rsidR="00AA5A0B" w:rsidRDefault="00AA5A0B" w:rsidP="00F5056A">
      <w:pPr>
        <w:rPr>
          <w:sz w:val="24"/>
          <w:szCs w:val="24"/>
        </w:rPr>
      </w:pPr>
    </w:p>
    <w:p w14:paraId="3CE6F898" w14:textId="77777777" w:rsidR="00AA5A0B" w:rsidRDefault="00AA5A0B" w:rsidP="00F5056A">
      <w:pPr>
        <w:rPr>
          <w:b/>
          <w:sz w:val="28"/>
          <w:szCs w:val="28"/>
        </w:rPr>
      </w:pPr>
      <w:r>
        <w:rPr>
          <w:b/>
          <w:sz w:val="28"/>
          <w:szCs w:val="28"/>
        </w:rPr>
        <w:t>I</w:t>
      </w:r>
    </w:p>
    <w:p w14:paraId="03DBBF0E" w14:textId="77777777" w:rsidR="00AA5A0B" w:rsidRDefault="00AA5A0B" w:rsidP="00F5056A">
      <w:pPr>
        <w:rPr>
          <w:b/>
          <w:sz w:val="28"/>
          <w:szCs w:val="28"/>
        </w:rPr>
      </w:pPr>
    </w:p>
    <w:p w14:paraId="203D3BC7" w14:textId="77777777" w:rsidR="00AA5A0B" w:rsidRDefault="00AA5A0B" w:rsidP="00F5056A">
      <w:pPr>
        <w:rPr>
          <w:sz w:val="24"/>
          <w:szCs w:val="24"/>
        </w:rPr>
      </w:pPr>
      <w:r>
        <w:rPr>
          <w:sz w:val="24"/>
          <w:szCs w:val="24"/>
        </w:rPr>
        <w:t>INCINERATOR BUR</w:t>
      </w:r>
      <w:r w:rsidR="00170167">
        <w:rPr>
          <w:sz w:val="24"/>
          <w:szCs w:val="24"/>
        </w:rPr>
        <w:t>N</w:t>
      </w:r>
      <w:r>
        <w:rPr>
          <w:sz w:val="24"/>
          <w:szCs w:val="24"/>
        </w:rPr>
        <w:t>ING:  As defined under Chapter 3745-17 of the Ohio Administrative Code.</w:t>
      </w:r>
    </w:p>
    <w:p w14:paraId="682B03E7" w14:textId="77777777" w:rsidR="00AA5A0B" w:rsidRDefault="00AA5A0B" w:rsidP="00F5056A">
      <w:pPr>
        <w:rPr>
          <w:sz w:val="24"/>
          <w:szCs w:val="24"/>
        </w:rPr>
      </w:pPr>
    </w:p>
    <w:p w14:paraId="5541A11D" w14:textId="77777777" w:rsidR="00C45D27" w:rsidRDefault="00AA5A0B" w:rsidP="00F5056A">
      <w:pPr>
        <w:rPr>
          <w:sz w:val="24"/>
          <w:szCs w:val="24"/>
        </w:rPr>
      </w:pPr>
      <w:r>
        <w:rPr>
          <w:sz w:val="24"/>
          <w:szCs w:val="24"/>
        </w:rPr>
        <w:t>INDUSTRIALIZED UNIT:  A building unit or assembly of closed construction fabricated in an off-site facility, that is substantially self-sufficient as a unit or as part of a greater structure, and that requires transportation to the site of intended use.  “Industrialized unit” includes units installed on the site as independent units, as part of a group of units, or incorporated with standard construction methods to form a com</w:t>
      </w:r>
      <w:r w:rsidR="00170167">
        <w:rPr>
          <w:sz w:val="24"/>
          <w:szCs w:val="24"/>
        </w:rPr>
        <w:t>pleted structural entity.  “Industrialized unit” does not include a manufa</w:t>
      </w:r>
      <w:r w:rsidR="000C0F55">
        <w:rPr>
          <w:sz w:val="24"/>
          <w:szCs w:val="24"/>
        </w:rPr>
        <w:t>ctured home as defined by ORC 3781.06(c)(4) or a mobile home as defined by division (0) of Section 4501.01 of the Revised Code.</w:t>
      </w:r>
    </w:p>
    <w:p w14:paraId="51CEBA76" w14:textId="77777777" w:rsidR="000C0F55" w:rsidRDefault="000C0F55" w:rsidP="00F5056A">
      <w:pPr>
        <w:rPr>
          <w:sz w:val="24"/>
          <w:szCs w:val="24"/>
        </w:rPr>
      </w:pPr>
    </w:p>
    <w:p w14:paraId="02D43469" w14:textId="77777777" w:rsidR="00C45D27" w:rsidRPr="00443CE0" w:rsidRDefault="00C45D27" w:rsidP="00F5056A">
      <w:pPr>
        <w:rPr>
          <w:sz w:val="24"/>
          <w:szCs w:val="24"/>
        </w:rPr>
      </w:pPr>
      <w:r w:rsidRPr="00443CE0">
        <w:rPr>
          <w:sz w:val="24"/>
          <w:szCs w:val="24"/>
        </w:rPr>
        <w:t>INOPERABLE VEHICLE:  A vehicle which is apparently inoperable or which requires repairs in order to be operated legally on the public roads, such as:  repair or replacement of a window, windshield, wheel, tire, motor or transmission.</w:t>
      </w:r>
    </w:p>
    <w:p w14:paraId="21EB5712" w14:textId="77777777" w:rsidR="00C45D27" w:rsidRPr="00443CE0" w:rsidRDefault="00C45D27" w:rsidP="00F5056A">
      <w:pPr>
        <w:rPr>
          <w:sz w:val="24"/>
          <w:szCs w:val="24"/>
        </w:rPr>
      </w:pPr>
    </w:p>
    <w:p w14:paraId="5C78067C" w14:textId="77777777" w:rsidR="00A568AA" w:rsidRPr="00443CE0" w:rsidRDefault="00C45D27" w:rsidP="00F5056A">
      <w:pPr>
        <w:rPr>
          <w:sz w:val="24"/>
          <w:szCs w:val="24"/>
        </w:rPr>
      </w:pPr>
      <w:r w:rsidRPr="00443CE0">
        <w:rPr>
          <w:sz w:val="24"/>
          <w:szCs w:val="24"/>
        </w:rPr>
        <w:t xml:space="preserve">INSTITUTION:  Buildings and/or land designed to aid individuals in need of mental, therapeutic, rehabilitative counseling </w:t>
      </w:r>
      <w:r w:rsidR="00631B5C" w:rsidRPr="00443CE0">
        <w:rPr>
          <w:sz w:val="24"/>
          <w:szCs w:val="24"/>
        </w:rPr>
        <w:t>or other correctional services.</w:t>
      </w:r>
    </w:p>
    <w:p w14:paraId="039DB5B1" w14:textId="77777777" w:rsidR="00C45D27" w:rsidRPr="00443CE0" w:rsidRDefault="00C45D27" w:rsidP="00F5056A">
      <w:pPr>
        <w:rPr>
          <w:i/>
          <w:sz w:val="24"/>
          <w:szCs w:val="24"/>
        </w:rPr>
      </w:pPr>
    </w:p>
    <w:p w14:paraId="544FF754" w14:textId="77777777" w:rsidR="00C45D27" w:rsidRPr="00443CE0" w:rsidRDefault="00C45D27" w:rsidP="00F5056A">
      <w:pPr>
        <w:rPr>
          <w:sz w:val="24"/>
          <w:szCs w:val="24"/>
        </w:rPr>
      </w:pPr>
      <w:r w:rsidRPr="00443CE0">
        <w:rPr>
          <w:sz w:val="24"/>
          <w:szCs w:val="24"/>
        </w:rPr>
        <w:t>INSTITUTIONAL HOUSING:  Housing for the elderly or infirm in which three or more unrelated individuals may live on a short-term or long-term basis and where both food and care are provided for compensation.  Institutional housing includes, but is not limited to elderly housing, nursing homes, assisted living facilities, and hospices.  Institutional housing shall not include hospitals, medical offices/clinics, or similar institutions devoted primarily to the diagnosis and treatment of the sick or injured.</w:t>
      </w:r>
    </w:p>
    <w:p w14:paraId="1AD03BEB" w14:textId="77777777" w:rsidR="00C45D27" w:rsidRPr="00443CE0" w:rsidRDefault="00C45D27" w:rsidP="00F5056A">
      <w:pPr>
        <w:rPr>
          <w:sz w:val="24"/>
          <w:szCs w:val="24"/>
        </w:rPr>
      </w:pPr>
    </w:p>
    <w:p w14:paraId="41975726" w14:textId="0AC9934C" w:rsidR="00C45D27" w:rsidRPr="00443CE0" w:rsidRDefault="00C45D27" w:rsidP="00F5056A">
      <w:pPr>
        <w:rPr>
          <w:sz w:val="24"/>
          <w:szCs w:val="24"/>
        </w:rPr>
      </w:pPr>
      <w:r w:rsidRPr="00443CE0">
        <w:rPr>
          <w:sz w:val="24"/>
          <w:szCs w:val="24"/>
        </w:rPr>
        <w:t>INSTORE BAKERY DISTRIBUTION CENTER:  The facility within a retail establishment which not only processes, assembles, packages and sells baked goods for its own purposes, but for the purposes of distributing baked goods</w:t>
      </w:r>
      <w:r w:rsidR="00D131F1" w:rsidRPr="00443CE0">
        <w:rPr>
          <w:sz w:val="24"/>
          <w:szCs w:val="24"/>
        </w:rPr>
        <w:t xml:space="preserve"> </w:t>
      </w:r>
      <w:r w:rsidR="000A512C" w:rsidRPr="00443CE0">
        <w:rPr>
          <w:sz w:val="24"/>
          <w:szCs w:val="24"/>
        </w:rPr>
        <w:t>to off</w:t>
      </w:r>
      <w:r w:rsidR="000A512C">
        <w:rPr>
          <w:sz w:val="24"/>
          <w:szCs w:val="24"/>
        </w:rPr>
        <w:t>-</w:t>
      </w:r>
      <w:r w:rsidRPr="00443CE0">
        <w:rPr>
          <w:sz w:val="24"/>
          <w:szCs w:val="24"/>
        </w:rPr>
        <w:t xml:space="preserve">premises establishments owned by the proprietor of the store in which the bakery is located. </w:t>
      </w:r>
    </w:p>
    <w:p w14:paraId="65F73028" w14:textId="77777777" w:rsidR="00C45D27" w:rsidRPr="00443CE0" w:rsidRDefault="00C45D27" w:rsidP="00F5056A">
      <w:pPr>
        <w:rPr>
          <w:sz w:val="24"/>
          <w:szCs w:val="24"/>
        </w:rPr>
      </w:pPr>
    </w:p>
    <w:p w14:paraId="56FF6930" w14:textId="77777777" w:rsidR="00C45D27" w:rsidRPr="000A512C" w:rsidRDefault="00C45D27" w:rsidP="00F5056A">
      <w:pPr>
        <w:rPr>
          <w:b/>
          <w:iCs/>
          <w:sz w:val="28"/>
          <w:szCs w:val="28"/>
        </w:rPr>
      </w:pPr>
      <w:r w:rsidRPr="000A512C">
        <w:rPr>
          <w:b/>
          <w:iCs/>
          <w:sz w:val="28"/>
          <w:szCs w:val="28"/>
        </w:rPr>
        <w:t>J</w:t>
      </w:r>
    </w:p>
    <w:p w14:paraId="1F733D8B" w14:textId="77777777" w:rsidR="00C45D27" w:rsidRDefault="00C45D27" w:rsidP="00F5056A">
      <w:pPr>
        <w:rPr>
          <w:b/>
          <w:sz w:val="28"/>
          <w:szCs w:val="28"/>
        </w:rPr>
      </w:pPr>
    </w:p>
    <w:p w14:paraId="230CAE94" w14:textId="77777777" w:rsidR="00C45D27" w:rsidRDefault="00C45D27" w:rsidP="00F5056A">
      <w:pPr>
        <w:rPr>
          <w:sz w:val="24"/>
          <w:szCs w:val="24"/>
        </w:rPr>
      </w:pPr>
      <w:r>
        <w:rPr>
          <w:sz w:val="24"/>
          <w:szCs w:val="24"/>
        </w:rPr>
        <w:t xml:space="preserve">JUNK/SCRAP YARD:  </w:t>
      </w:r>
      <w:r w:rsidR="00634BE1">
        <w:rPr>
          <w:sz w:val="24"/>
          <w:szCs w:val="24"/>
        </w:rPr>
        <w:t>Is the use of more than twenty five square feet of any land, building or structure, whether for private and/or commercial purposes, where waste, discarded or salvaged materials such as scrap metals, used building materials, used lumber, used glass, discarded motor vehicles or parts of motor vehicles, plastic, iron, paper, rags, rubber, cordage, barrels or other similar materials, are sold, stored, bought, exchanged, baled, packed, sorted, disassembled, dismantled, or handled, for more than fifteen days.  This includes all non-hazardous demolition materials.</w:t>
      </w:r>
    </w:p>
    <w:p w14:paraId="38921645" w14:textId="77777777" w:rsidR="00634BE1" w:rsidRDefault="00634BE1" w:rsidP="00F5056A">
      <w:pPr>
        <w:rPr>
          <w:sz w:val="24"/>
          <w:szCs w:val="24"/>
        </w:rPr>
      </w:pPr>
    </w:p>
    <w:p w14:paraId="576D18E0" w14:textId="77777777" w:rsidR="00634BE1" w:rsidRPr="00443CE0" w:rsidRDefault="00634BE1" w:rsidP="00F5056A">
      <w:pPr>
        <w:rPr>
          <w:sz w:val="24"/>
          <w:szCs w:val="24"/>
        </w:rPr>
      </w:pPr>
      <w:r w:rsidRPr="00443CE0">
        <w:rPr>
          <w:sz w:val="24"/>
          <w:szCs w:val="24"/>
        </w:rPr>
        <w:t>JUNK VEHICLE:  Any vehicle including, but not limited to, automobiles, commercial vehicles, boats and trailers, motorcycles, and recreational vehicles certified under ORC 505.173(E) and meeting all of the following criteria:</w:t>
      </w:r>
    </w:p>
    <w:p w14:paraId="0F6031FA" w14:textId="77777777" w:rsidR="00634BE1" w:rsidRPr="00443CE0" w:rsidRDefault="00634BE1" w:rsidP="00F5056A">
      <w:pPr>
        <w:rPr>
          <w:sz w:val="24"/>
          <w:szCs w:val="24"/>
        </w:rPr>
      </w:pPr>
      <w:r w:rsidRPr="00443CE0">
        <w:rPr>
          <w:sz w:val="24"/>
          <w:szCs w:val="24"/>
        </w:rPr>
        <w:tab/>
      </w:r>
      <w:r w:rsidR="00D131F1" w:rsidRPr="00443CE0">
        <w:rPr>
          <w:sz w:val="24"/>
          <w:szCs w:val="24"/>
        </w:rPr>
        <w:t>1.</w:t>
      </w:r>
      <w:r w:rsidR="00D131F1" w:rsidRPr="00443CE0">
        <w:rPr>
          <w:sz w:val="24"/>
          <w:szCs w:val="24"/>
        </w:rPr>
        <w:tab/>
      </w:r>
      <w:r w:rsidRPr="00443CE0">
        <w:rPr>
          <w:sz w:val="24"/>
          <w:szCs w:val="24"/>
        </w:rPr>
        <w:t>Three model years old, or older;</w:t>
      </w:r>
    </w:p>
    <w:p w14:paraId="786A0D2C" w14:textId="77777777" w:rsidR="00634BE1" w:rsidRPr="00443CE0" w:rsidRDefault="00634BE1" w:rsidP="00F5056A">
      <w:pPr>
        <w:rPr>
          <w:sz w:val="24"/>
          <w:szCs w:val="24"/>
        </w:rPr>
      </w:pPr>
      <w:r w:rsidRPr="00443CE0">
        <w:rPr>
          <w:sz w:val="24"/>
          <w:szCs w:val="24"/>
        </w:rPr>
        <w:tab/>
      </w:r>
      <w:r w:rsidR="00D131F1" w:rsidRPr="00443CE0">
        <w:rPr>
          <w:sz w:val="24"/>
          <w:szCs w:val="24"/>
        </w:rPr>
        <w:t>2.</w:t>
      </w:r>
      <w:r w:rsidR="00D131F1" w:rsidRPr="00443CE0">
        <w:rPr>
          <w:sz w:val="24"/>
          <w:szCs w:val="24"/>
        </w:rPr>
        <w:tab/>
      </w:r>
      <w:r w:rsidRPr="00443CE0">
        <w:rPr>
          <w:sz w:val="24"/>
          <w:szCs w:val="24"/>
        </w:rPr>
        <w:t>Apparently inoperable;</w:t>
      </w:r>
    </w:p>
    <w:p w14:paraId="17884A85" w14:textId="77777777" w:rsidR="00634BE1" w:rsidRPr="00443CE0" w:rsidRDefault="00634BE1" w:rsidP="00B942B7">
      <w:pPr>
        <w:rPr>
          <w:sz w:val="24"/>
          <w:szCs w:val="24"/>
        </w:rPr>
      </w:pPr>
      <w:r w:rsidRPr="00443CE0">
        <w:rPr>
          <w:sz w:val="24"/>
          <w:szCs w:val="24"/>
        </w:rPr>
        <w:tab/>
      </w:r>
      <w:r w:rsidR="00D131F1" w:rsidRPr="00443CE0">
        <w:rPr>
          <w:sz w:val="24"/>
          <w:szCs w:val="24"/>
        </w:rPr>
        <w:t>3.</w:t>
      </w:r>
      <w:r w:rsidR="00D131F1" w:rsidRPr="00443CE0">
        <w:rPr>
          <w:sz w:val="24"/>
          <w:szCs w:val="24"/>
        </w:rPr>
        <w:tab/>
      </w:r>
      <w:r w:rsidRPr="00443CE0">
        <w:rPr>
          <w:sz w:val="24"/>
          <w:szCs w:val="24"/>
        </w:rPr>
        <w:t>Extensively damaged, including, but not limited to, any of the following:  mi</w:t>
      </w:r>
      <w:r w:rsidR="00D131F1" w:rsidRPr="00443CE0">
        <w:rPr>
          <w:sz w:val="24"/>
          <w:szCs w:val="24"/>
        </w:rPr>
        <w:t xml:space="preserve">ssing wheels, tires, </w:t>
      </w:r>
      <w:r w:rsidR="00D131F1" w:rsidRPr="00443CE0">
        <w:rPr>
          <w:sz w:val="24"/>
          <w:szCs w:val="24"/>
        </w:rPr>
        <w:tab/>
      </w:r>
      <w:r w:rsidR="00D131F1" w:rsidRPr="00443CE0">
        <w:rPr>
          <w:sz w:val="24"/>
          <w:szCs w:val="24"/>
        </w:rPr>
        <w:tab/>
      </w:r>
      <w:r w:rsidR="00D131F1" w:rsidRPr="00443CE0">
        <w:rPr>
          <w:sz w:val="24"/>
          <w:szCs w:val="24"/>
        </w:rPr>
        <w:tab/>
        <w:t xml:space="preserve">engine, </w:t>
      </w:r>
      <w:r w:rsidRPr="00443CE0">
        <w:rPr>
          <w:sz w:val="24"/>
          <w:szCs w:val="24"/>
        </w:rPr>
        <w:t>or transmission, rust or body damage covering more than ten perc</w:t>
      </w:r>
      <w:r w:rsidR="00D131F1" w:rsidRPr="00443CE0">
        <w:rPr>
          <w:sz w:val="24"/>
          <w:szCs w:val="24"/>
        </w:rPr>
        <w:t xml:space="preserve">ent of the vehicles </w:t>
      </w:r>
      <w:r w:rsidR="00D131F1" w:rsidRPr="00443CE0">
        <w:rPr>
          <w:sz w:val="24"/>
          <w:szCs w:val="24"/>
        </w:rPr>
        <w:tab/>
      </w:r>
      <w:r w:rsidR="00D131F1" w:rsidRPr="00443CE0">
        <w:rPr>
          <w:sz w:val="24"/>
          <w:szCs w:val="24"/>
        </w:rPr>
        <w:tab/>
      </w:r>
      <w:r w:rsidR="00D131F1" w:rsidRPr="00443CE0">
        <w:rPr>
          <w:sz w:val="24"/>
          <w:szCs w:val="24"/>
        </w:rPr>
        <w:tab/>
        <w:t xml:space="preserve">exterior </w:t>
      </w:r>
      <w:r w:rsidRPr="00443CE0">
        <w:rPr>
          <w:sz w:val="24"/>
          <w:szCs w:val="24"/>
        </w:rPr>
        <w:t>s</w:t>
      </w:r>
      <w:r w:rsidR="00B942B7" w:rsidRPr="00443CE0">
        <w:rPr>
          <w:sz w:val="24"/>
          <w:szCs w:val="24"/>
        </w:rPr>
        <w:t>urface, excluding undercarriage.</w:t>
      </w:r>
      <w:r w:rsidRPr="00443CE0">
        <w:rPr>
          <w:sz w:val="24"/>
          <w:szCs w:val="24"/>
        </w:rPr>
        <w:tab/>
      </w:r>
    </w:p>
    <w:p w14:paraId="629F9BC4" w14:textId="77777777" w:rsidR="00634BE1" w:rsidRPr="00443CE0" w:rsidRDefault="00634BE1" w:rsidP="00F5056A">
      <w:pPr>
        <w:rPr>
          <w:sz w:val="24"/>
          <w:szCs w:val="24"/>
        </w:rPr>
      </w:pPr>
    </w:p>
    <w:p w14:paraId="2027AB09" w14:textId="77777777" w:rsidR="00634BE1" w:rsidRPr="00443CE0" w:rsidRDefault="00634BE1" w:rsidP="00F5056A">
      <w:pPr>
        <w:rPr>
          <w:b/>
          <w:sz w:val="28"/>
          <w:szCs w:val="28"/>
        </w:rPr>
      </w:pPr>
      <w:r w:rsidRPr="00443CE0">
        <w:rPr>
          <w:b/>
          <w:sz w:val="28"/>
          <w:szCs w:val="28"/>
        </w:rPr>
        <w:t>K</w:t>
      </w:r>
    </w:p>
    <w:p w14:paraId="2CD94346" w14:textId="77777777" w:rsidR="00634BE1" w:rsidRDefault="00634BE1" w:rsidP="00F5056A">
      <w:pPr>
        <w:rPr>
          <w:b/>
          <w:sz w:val="28"/>
          <w:szCs w:val="28"/>
        </w:rPr>
      </w:pPr>
    </w:p>
    <w:p w14:paraId="25F6A774" w14:textId="77777777" w:rsidR="00634BE1" w:rsidRDefault="00634BE1" w:rsidP="00F5056A">
      <w:pPr>
        <w:rPr>
          <w:sz w:val="24"/>
          <w:szCs w:val="24"/>
        </w:rPr>
      </w:pPr>
      <w:r>
        <w:rPr>
          <w:sz w:val="24"/>
          <w:szCs w:val="24"/>
        </w:rPr>
        <w:t>KENNEL:  An establishment where dogs or cats are bred, trained, or boarded.</w:t>
      </w:r>
    </w:p>
    <w:p w14:paraId="0282CA83" w14:textId="77777777" w:rsidR="00634BE1" w:rsidRDefault="00634BE1" w:rsidP="00F5056A">
      <w:pPr>
        <w:rPr>
          <w:sz w:val="24"/>
          <w:szCs w:val="24"/>
        </w:rPr>
      </w:pPr>
    </w:p>
    <w:p w14:paraId="6E9FADFF" w14:textId="77777777" w:rsidR="00634BE1" w:rsidRDefault="00634BE1" w:rsidP="00F5056A">
      <w:pPr>
        <w:rPr>
          <w:b/>
          <w:sz w:val="28"/>
          <w:szCs w:val="28"/>
        </w:rPr>
      </w:pPr>
      <w:r>
        <w:rPr>
          <w:b/>
          <w:sz w:val="28"/>
          <w:szCs w:val="28"/>
        </w:rPr>
        <w:t>L</w:t>
      </w:r>
    </w:p>
    <w:p w14:paraId="7EE3087F" w14:textId="77777777" w:rsidR="00634BE1" w:rsidRPr="000A512C" w:rsidRDefault="00634BE1" w:rsidP="00F5056A">
      <w:pPr>
        <w:rPr>
          <w:b/>
          <w:sz w:val="24"/>
          <w:szCs w:val="24"/>
        </w:rPr>
      </w:pPr>
    </w:p>
    <w:p w14:paraId="66C9E074" w14:textId="77777777" w:rsidR="00211A73" w:rsidRPr="00443CE0" w:rsidRDefault="00211A73" w:rsidP="00F5056A">
      <w:pPr>
        <w:rPr>
          <w:sz w:val="24"/>
          <w:szCs w:val="24"/>
        </w:rPr>
      </w:pPr>
      <w:r w:rsidRPr="00443CE0">
        <w:rPr>
          <w:sz w:val="24"/>
          <w:szCs w:val="24"/>
        </w:rPr>
        <w:t>LANDOMINIUM:  A development where an individual dwelling unit and the land it sits on is owned privately but where the landscaping and lawn is maintained by a homeowner’s or other community association.</w:t>
      </w:r>
    </w:p>
    <w:p w14:paraId="7EE02E52" w14:textId="77777777" w:rsidR="000A512C" w:rsidRDefault="000A512C" w:rsidP="00F5056A">
      <w:pPr>
        <w:rPr>
          <w:sz w:val="24"/>
          <w:szCs w:val="24"/>
        </w:rPr>
      </w:pPr>
    </w:p>
    <w:p w14:paraId="69B4A6C4" w14:textId="72248A72" w:rsidR="00211A73" w:rsidRPr="00211A73" w:rsidRDefault="00211A73" w:rsidP="00F5056A">
      <w:pPr>
        <w:rPr>
          <w:sz w:val="24"/>
          <w:szCs w:val="24"/>
        </w:rPr>
      </w:pPr>
      <w:r>
        <w:rPr>
          <w:sz w:val="24"/>
          <w:szCs w:val="24"/>
        </w:rPr>
        <w:t>LANDSCAPE STRIP:  The area of ground required between nonresidential properties consisting of grass, flowers, shrubs, trees or other vegetation.  Gravel alone is not adequate landscape material.</w:t>
      </w:r>
    </w:p>
    <w:p w14:paraId="526EAB3B" w14:textId="77777777" w:rsidR="00211A73" w:rsidRDefault="00211A73" w:rsidP="00F5056A">
      <w:pPr>
        <w:rPr>
          <w:i/>
          <w:sz w:val="24"/>
          <w:szCs w:val="24"/>
        </w:rPr>
      </w:pPr>
    </w:p>
    <w:p w14:paraId="7AABE433" w14:textId="77777777" w:rsidR="00211A73" w:rsidRDefault="00211A73" w:rsidP="00F5056A">
      <w:pPr>
        <w:rPr>
          <w:sz w:val="24"/>
          <w:szCs w:val="24"/>
        </w:rPr>
      </w:pPr>
      <w:r>
        <w:rPr>
          <w:sz w:val="24"/>
          <w:szCs w:val="24"/>
        </w:rPr>
        <w:t>LANDSCAPED:   Sodden, seeded, mulched, shrubs, and other appropriate material.</w:t>
      </w:r>
    </w:p>
    <w:p w14:paraId="2F5E7CB4" w14:textId="77777777" w:rsidR="00211A73" w:rsidRDefault="00211A73" w:rsidP="00F5056A">
      <w:pPr>
        <w:rPr>
          <w:sz w:val="24"/>
          <w:szCs w:val="24"/>
        </w:rPr>
      </w:pPr>
    </w:p>
    <w:p w14:paraId="56E2C8C0" w14:textId="77777777" w:rsidR="00211A73" w:rsidRPr="00443CE0" w:rsidRDefault="00211A73" w:rsidP="00F5056A">
      <w:pPr>
        <w:rPr>
          <w:sz w:val="24"/>
          <w:szCs w:val="24"/>
        </w:rPr>
      </w:pPr>
      <w:r w:rsidRPr="00443CE0">
        <w:rPr>
          <w:sz w:val="24"/>
          <w:szCs w:val="24"/>
        </w:rPr>
        <w:t>LARGE EVENT:  Events which would utilize (or are expected to utilize) the total number of spaces dedicated to a specific use, or will generate significant short-term traffic immediately prior to or following the event.  These events shall include sporting events such as high school football games, or playoff games and community events such as outdoor concerts.  Events requiring a special events permit, including large funerals or weddings, may be required to meet this provision.</w:t>
      </w:r>
    </w:p>
    <w:p w14:paraId="553C52E7" w14:textId="77777777" w:rsidR="00211A73" w:rsidRDefault="00211A73" w:rsidP="00F5056A">
      <w:pPr>
        <w:rPr>
          <w:i/>
          <w:sz w:val="24"/>
          <w:szCs w:val="24"/>
        </w:rPr>
      </w:pPr>
    </w:p>
    <w:p w14:paraId="06454A01" w14:textId="77777777" w:rsidR="00211A73" w:rsidRDefault="00211A73" w:rsidP="00F5056A">
      <w:pPr>
        <w:rPr>
          <w:sz w:val="24"/>
          <w:szCs w:val="24"/>
        </w:rPr>
      </w:pPr>
      <w:r>
        <w:rPr>
          <w:sz w:val="24"/>
          <w:szCs w:val="24"/>
        </w:rPr>
        <w:t>LATTICE TOWER:  A support structure constructed of vertical metal struts and cross braces forming a triangular or square structure which often tapers from the foundation to the top.</w:t>
      </w:r>
    </w:p>
    <w:p w14:paraId="2B34B2ED" w14:textId="77777777" w:rsidR="00211A73" w:rsidRDefault="00211A73" w:rsidP="00F5056A">
      <w:pPr>
        <w:rPr>
          <w:sz w:val="24"/>
          <w:szCs w:val="24"/>
        </w:rPr>
      </w:pPr>
    </w:p>
    <w:p w14:paraId="1FC0E82B" w14:textId="27B9736F" w:rsidR="00211A73" w:rsidRPr="00443CE0" w:rsidRDefault="00211A73" w:rsidP="00F5056A">
      <w:pPr>
        <w:rPr>
          <w:sz w:val="24"/>
          <w:szCs w:val="24"/>
        </w:rPr>
      </w:pPr>
      <w:r w:rsidRPr="00443CE0">
        <w:rPr>
          <w:sz w:val="24"/>
          <w:szCs w:val="24"/>
        </w:rPr>
        <w:t xml:space="preserve">LICENSED VEHICLE DEALER:   An individual or company licensed by the State of Ohio according to the provision of ORC 4517.  Any individual or company selling more than five vehicles in a </w:t>
      </w:r>
      <w:r w:rsidR="000A512C" w:rsidRPr="00443CE0">
        <w:rPr>
          <w:sz w:val="24"/>
          <w:szCs w:val="24"/>
        </w:rPr>
        <w:t>twelve-month</w:t>
      </w:r>
      <w:r w:rsidRPr="00443CE0">
        <w:rPr>
          <w:sz w:val="24"/>
          <w:szCs w:val="24"/>
        </w:rPr>
        <w:t xml:space="preserve"> period shall be required to be a licensed vehicle dealer.</w:t>
      </w:r>
    </w:p>
    <w:p w14:paraId="46978AB2" w14:textId="77777777" w:rsidR="00211A73" w:rsidRDefault="00211A73" w:rsidP="00F5056A">
      <w:pPr>
        <w:rPr>
          <w:i/>
          <w:sz w:val="24"/>
          <w:szCs w:val="24"/>
        </w:rPr>
      </w:pPr>
    </w:p>
    <w:p w14:paraId="3EB096AC" w14:textId="77777777" w:rsidR="00211A73" w:rsidRPr="00443CE0" w:rsidRDefault="00211A73" w:rsidP="00F5056A">
      <w:pPr>
        <w:rPr>
          <w:sz w:val="24"/>
          <w:szCs w:val="24"/>
        </w:rPr>
      </w:pPr>
      <w:r w:rsidRPr="00443CE0">
        <w:rPr>
          <w:sz w:val="24"/>
          <w:szCs w:val="24"/>
        </w:rPr>
        <w:t>LIGHT INDUSTRIAL USE:  The manufacturing, processing, or assembly of products within a fully enclosed structure where n</w:t>
      </w:r>
      <w:r w:rsidR="00D131F1" w:rsidRPr="00443CE0">
        <w:rPr>
          <w:sz w:val="24"/>
          <w:szCs w:val="24"/>
        </w:rPr>
        <w:t>oise, odor, light, or vibration</w:t>
      </w:r>
      <w:r w:rsidRPr="00443CE0">
        <w:rPr>
          <w:sz w:val="24"/>
          <w:szCs w:val="24"/>
        </w:rPr>
        <w:t xml:space="preserve"> is not noticeable from the adjacent properties.</w:t>
      </w:r>
    </w:p>
    <w:p w14:paraId="17910D51" w14:textId="77777777" w:rsidR="00211A73" w:rsidRPr="00443CE0" w:rsidRDefault="00211A73" w:rsidP="00F5056A">
      <w:pPr>
        <w:rPr>
          <w:sz w:val="24"/>
          <w:szCs w:val="24"/>
        </w:rPr>
      </w:pPr>
    </w:p>
    <w:p w14:paraId="32B8A52F" w14:textId="77777777" w:rsidR="00211A73" w:rsidRPr="00443CE0" w:rsidRDefault="00211A73" w:rsidP="00F5056A">
      <w:pPr>
        <w:rPr>
          <w:sz w:val="24"/>
          <w:szCs w:val="24"/>
        </w:rPr>
      </w:pPr>
      <w:r w:rsidRPr="00443CE0">
        <w:rPr>
          <w:sz w:val="24"/>
          <w:szCs w:val="24"/>
        </w:rPr>
        <w:t>LITTER CONTROL:  Fence screening and/or landscaped mounding of suitable design and installation shall be utilized where required necessary to control against fugitive waste being transported off the site of a permitted use facility by wind or water forces.  Any and all wastes that escape the use facility site by such m</w:t>
      </w:r>
      <w:r w:rsidR="00E65CBB" w:rsidRPr="00443CE0">
        <w:rPr>
          <w:sz w:val="24"/>
          <w:szCs w:val="24"/>
        </w:rPr>
        <w:t>e</w:t>
      </w:r>
      <w:r w:rsidRPr="00443CE0">
        <w:rPr>
          <w:sz w:val="24"/>
          <w:szCs w:val="24"/>
        </w:rPr>
        <w:t xml:space="preserve">ans shall be recollected and contained by the owner/operator of the facility </w:t>
      </w:r>
      <w:r w:rsidR="00E65CBB" w:rsidRPr="00443CE0">
        <w:rPr>
          <w:sz w:val="24"/>
          <w:szCs w:val="24"/>
        </w:rPr>
        <w:t>for proper required disposal and the use site facility shall be kept in a neat and well-kept condition at all times.</w:t>
      </w:r>
    </w:p>
    <w:p w14:paraId="70A5BDDC" w14:textId="77777777" w:rsidR="00E65CBB" w:rsidRDefault="00E65CBB" w:rsidP="00F5056A">
      <w:pPr>
        <w:rPr>
          <w:i/>
          <w:sz w:val="24"/>
          <w:szCs w:val="24"/>
        </w:rPr>
      </w:pPr>
    </w:p>
    <w:p w14:paraId="21718D32" w14:textId="77777777" w:rsidR="00E65CBB" w:rsidRDefault="00E65CBB" w:rsidP="00F5056A">
      <w:pPr>
        <w:rPr>
          <w:sz w:val="24"/>
          <w:szCs w:val="24"/>
        </w:rPr>
      </w:pPr>
      <w:r>
        <w:rPr>
          <w:sz w:val="24"/>
          <w:szCs w:val="24"/>
        </w:rPr>
        <w:t>LOADING SPACE:  An off-street space or berth on the same lot with a building, or contiguous to a group of buildings, for the temporary parking of a commercial vehicle while loading or unloading merchandise or materials, and which abuts upon a street, alley, or other appropriate means of access.</w:t>
      </w:r>
    </w:p>
    <w:p w14:paraId="1C427CC6" w14:textId="77777777" w:rsidR="00E65CBB" w:rsidRDefault="00E65CBB" w:rsidP="00F5056A">
      <w:pPr>
        <w:rPr>
          <w:sz w:val="24"/>
          <w:szCs w:val="24"/>
        </w:rPr>
      </w:pPr>
    </w:p>
    <w:p w14:paraId="3DB987F4" w14:textId="77777777" w:rsidR="00E65CBB" w:rsidRDefault="00E65CBB" w:rsidP="00F5056A">
      <w:pPr>
        <w:rPr>
          <w:sz w:val="24"/>
          <w:szCs w:val="24"/>
        </w:rPr>
      </w:pPr>
      <w:r>
        <w:rPr>
          <w:sz w:val="24"/>
          <w:szCs w:val="24"/>
        </w:rPr>
        <w:t>LODGING HOUSE:  A building other than a motel or hotel, where for compensation by the week or month, lodging is provided for at least three but not more than twenty person</w:t>
      </w:r>
      <w:r w:rsidR="0076006F">
        <w:rPr>
          <w:sz w:val="24"/>
          <w:szCs w:val="24"/>
        </w:rPr>
        <w:t>s.</w:t>
      </w:r>
    </w:p>
    <w:p w14:paraId="11A1752F" w14:textId="77777777" w:rsidR="0076006F" w:rsidRDefault="0076006F" w:rsidP="00F5056A">
      <w:pPr>
        <w:rPr>
          <w:sz w:val="24"/>
          <w:szCs w:val="24"/>
        </w:rPr>
      </w:pPr>
    </w:p>
    <w:p w14:paraId="7A1941DF" w14:textId="77777777" w:rsidR="0076006F" w:rsidRPr="00443CE0" w:rsidRDefault="0076006F" w:rsidP="00F5056A">
      <w:pPr>
        <w:rPr>
          <w:sz w:val="24"/>
          <w:szCs w:val="24"/>
        </w:rPr>
      </w:pPr>
      <w:r w:rsidRPr="00443CE0">
        <w:rPr>
          <w:sz w:val="24"/>
          <w:szCs w:val="24"/>
        </w:rPr>
        <w:t>LOT:  A parcel of land occupied or intended for occupancy by a use permitted in this Resolution and the open spaces required by this Resolution and having its principal frontage upon a street or place.</w:t>
      </w:r>
    </w:p>
    <w:p w14:paraId="3600F1E3" w14:textId="77777777" w:rsidR="0076006F" w:rsidRPr="00443CE0" w:rsidRDefault="0076006F" w:rsidP="00F5056A">
      <w:pPr>
        <w:rPr>
          <w:sz w:val="24"/>
          <w:szCs w:val="24"/>
        </w:rPr>
      </w:pPr>
    </w:p>
    <w:p w14:paraId="5D4C5E44" w14:textId="77777777" w:rsidR="0076006F" w:rsidRPr="00443CE0" w:rsidRDefault="0076006F" w:rsidP="00F5056A">
      <w:pPr>
        <w:rPr>
          <w:sz w:val="24"/>
          <w:szCs w:val="24"/>
        </w:rPr>
      </w:pPr>
      <w:r w:rsidRPr="00443CE0">
        <w:rPr>
          <w:sz w:val="24"/>
          <w:szCs w:val="24"/>
        </w:rPr>
        <w:t>LOT AREA:  The total area within the lot lines of a lot, excluding any street right-of-way or other legal public dedication.</w:t>
      </w:r>
    </w:p>
    <w:p w14:paraId="55C93782" w14:textId="77777777" w:rsidR="0076006F" w:rsidRPr="00443CE0" w:rsidRDefault="0076006F" w:rsidP="00F5056A">
      <w:pPr>
        <w:rPr>
          <w:sz w:val="24"/>
          <w:szCs w:val="24"/>
        </w:rPr>
      </w:pPr>
    </w:p>
    <w:p w14:paraId="23636A25" w14:textId="3A2F90E6" w:rsidR="0076006F" w:rsidRPr="00443CE0" w:rsidRDefault="0076006F" w:rsidP="00F5056A">
      <w:pPr>
        <w:rPr>
          <w:sz w:val="24"/>
          <w:szCs w:val="24"/>
        </w:rPr>
      </w:pPr>
      <w:r w:rsidRPr="00443CE0">
        <w:rPr>
          <w:sz w:val="24"/>
          <w:szCs w:val="24"/>
        </w:rPr>
        <w:t>LOT</w:t>
      </w:r>
      <w:r w:rsidR="00221DED" w:rsidRPr="00443CE0">
        <w:rPr>
          <w:sz w:val="24"/>
          <w:szCs w:val="24"/>
        </w:rPr>
        <w:t>, CORNER</w:t>
      </w:r>
      <w:r w:rsidRPr="00443CE0">
        <w:rPr>
          <w:sz w:val="24"/>
          <w:szCs w:val="24"/>
        </w:rPr>
        <w:t xml:space="preserve">:  A lot abutting upon two or more streets at their intersection or upon two parts of the same street, and in either case forming an interior angle of less than one hundred </w:t>
      </w:r>
      <w:r w:rsidR="000A512C" w:rsidRPr="00443CE0">
        <w:rPr>
          <w:sz w:val="24"/>
          <w:szCs w:val="24"/>
        </w:rPr>
        <w:t>thirty-five</w:t>
      </w:r>
      <w:r w:rsidRPr="00443CE0">
        <w:rPr>
          <w:sz w:val="24"/>
          <w:szCs w:val="24"/>
        </w:rPr>
        <w:t xml:space="preserve"> degrees. </w:t>
      </w:r>
      <w:r w:rsidR="00331724" w:rsidRPr="00443CE0">
        <w:rPr>
          <w:b/>
          <w:sz w:val="24"/>
          <w:szCs w:val="24"/>
        </w:rPr>
        <w:t>Appendix “</w:t>
      </w:r>
      <w:r w:rsidR="00B942B7" w:rsidRPr="00443CE0">
        <w:rPr>
          <w:b/>
          <w:sz w:val="24"/>
          <w:szCs w:val="24"/>
        </w:rPr>
        <w:t>L”.</w:t>
      </w:r>
    </w:p>
    <w:p w14:paraId="37EBC0D8" w14:textId="77777777" w:rsidR="0076006F" w:rsidRPr="00443CE0" w:rsidRDefault="0076006F" w:rsidP="00F5056A">
      <w:pPr>
        <w:rPr>
          <w:sz w:val="24"/>
          <w:szCs w:val="24"/>
        </w:rPr>
      </w:pPr>
    </w:p>
    <w:p w14:paraId="6A51E92C" w14:textId="77777777" w:rsidR="0076006F" w:rsidRPr="00443CE0" w:rsidRDefault="0076006F" w:rsidP="00F5056A">
      <w:pPr>
        <w:rPr>
          <w:sz w:val="24"/>
          <w:szCs w:val="24"/>
        </w:rPr>
      </w:pPr>
      <w:r w:rsidRPr="00443CE0">
        <w:rPr>
          <w:sz w:val="24"/>
          <w:szCs w:val="24"/>
        </w:rPr>
        <w:t>LOT COVERAGE:  That portion of a lot that is covered by the principal and accessory building, structures, and surfaces that prevent the passage or absorption of storm water including paving and driveways.</w:t>
      </w:r>
    </w:p>
    <w:p w14:paraId="636B1A7E" w14:textId="77777777" w:rsidR="0076006F" w:rsidRPr="00443CE0" w:rsidRDefault="0076006F" w:rsidP="00F5056A">
      <w:pPr>
        <w:rPr>
          <w:sz w:val="24"/>
          <w:szCs w:val="24"/>
        </w:rPr>
      </w:pPr>
    </w:p>
    <w:p w14:paraId="1EE447FD" w14:textId="77777777" w:rsidR="0076006F" w:rsidRPr="00443CE0" w:rsidRDefault="0076006F" w:rsidP="00F5056A">
      <w:pPr>
        <w:rPr>
          <w:sz w:val="24"/>
          <w:szCs w:val="24"/>
        </w:rPr>
      </w:pPr>
      <w:r w:rsidRPr="00443CE0">
        <w:rPr>
          <w:sz w:val="24"/>
          <w:szCs w:val="24"/>
        </w:rPr>
        <w:t>LOT DEPTH:  The mean horizontal distance between the front and rear lot lines</w:t>
      </w:r>
      <w:r w:rsidR="00B942B7" w:rsidRPr="00443CE0">
        <w:rPr>
          <w:sz w:val="24"/>
          <w:szCs w:val="24"/>
        </w:rPr>
        <w:t xml:space="preserve">.  See </w:t>
      </w:r>
      <w:r w:rsidR="00B942B7" w:rsidRPr="00443CE0">
        <w:rPr>
          <w:b/>
          <w:sz w:val="24"/>
          <w:szCs w:val="24"/>
        </w:rPr>
        <w:t>Appendix “M”.</w:t>
      </w:r>
    </w:p>
    <w:p w14:paraId="36AA842F" w14:textId="77777777" w:rsidR="0076006F" w:rsidRPr="00443CE0" w:rsidRDefault="0076006F" w:rsidP="00F5056A">
      <w:pPr>
        <w:rPr>
          <w:sz w:val="24"/>
          <w:szCs w:val="24"/>
        </w:rPr>
      </w:pPr>
    </w:p>
    <w:p w14:paraId="469DDFA8" w14:textId="77777777" w:rsidR="0076006F" w:rsidRPr="00443CE0" w:rsidRDefault="00946A05" w:rsidP="00F5056A">
      <w:pPr>
        <w:rPr>
          <w:sz w:val="24"/>
          <w:szCs w:val="24"/>
        </w:rPr>
      </w:pPr>
      <w:r w:rsidRPr="00443CE0">
        <w:rPr>
          <w:sz w:val="24"/>
          <w:szCs w:val="24"/>
        </w:rPr>
        <w:t>LOT DOUBLE FRONTAGE:  A lot having a frontage on two nonintersecting streets, as distinguished from a corner lot</w:t>
      </w:r>
      <w:r w:rsidR="00B942B7" w:rsidRPr="00443CE0">
        <w:rPr>
          <w:sz w:val="24"/>
          <w:szCs w:val="24"/>
        </w:rPr>
        <w:t xml:space="preserve">.  See </w:t>
      </w:r>
      <w:r w:rsidR="00B942B7" w:rsidRPr="00443CE0">
        <w:rPr>
          <w:b/>
          <w:sz w:val="24"/>
          <w:szCs w:val="24"/>
        </w:rPr>
        <w:t>Appendix “L”.</w:t>
      </w:r>
    </w:p>
    <w:p w14:paraId="319A0F0B" w14:textId="77777777" w:rsidR="00946A05" w:rsidRPr="00443CE0" w:rsidRDefault="00946A05" w:rsidP="00F5056A">
      <w:pPr>
        <w:rPr>
          <w:sz w:val="24"/>
          <w:szCs w:val="24"/>
        </w:rPr>
      </w:pPr>
    </w:p>
    <w:p w14:paraId="7E3FD8C2" w14:textId="77777777" w:rsidR="00946A05" w:rsidRPr="00443CE0" w:rsidRDefault="00946A05" w:rsidP="00F5056A">
      <w:pPr>
        <w:rPr>
          <w:sz w:val="24"/>
          <w:szCs w:val="24"/>
        </w:rPr>
      </w:pPr>
      <w:r w:rsidRPr="00443CE0">
        <w:rPr>
          <w:sz w:val="24"/>
          <w:szCs w:val="24"/>
        </w:rPr>
        <w:t>LOT FRONTAGE:  The dimension of a lot abutting a public street measured along the street right-of-way line.</w:t>
      </w:r>
    </w:p>
    <w:p w14:paraId="726B7A6B" w14:textId="77777777" w:rsidR="00946A05" w:rsidRPr="00443CE0" w:rsidRDefault="00946A05" w:rsidP="00F5056A">
      <w:pPr>
        <w:rPr>
          <w:sz w:val="24"/>
          <w:szCs w:val="24"/>
        </w:rPr>
      </w:pPr>
    </w:p>
    <w:p w14:paraId="20444319" w14:textId="77777777" w:rsidR="00946A05" w:rsidRPr="00443CE0" w:rsidRDefault="00946A05" w:rsidP="00F5056A">
      <w:pPr>
        <w:rPr>
          <w:sz w:val="24"/>
          <w:szCs w:val="24"/>
        </w:rPr>
      </w:pPr>
      <w:r w:rsidRPr="00443CE0">
        <w:rPr>
          <w:sz w:val="24"/>
          <w:szCs w:val="24"/>
        </w:rPr>
        <w:t>LOT INTERIOR:  A lot other than a corner lot, or a double frontage lot.</w:t>
      </w:r>
    </w:p>
    <w:p w14:paraId="75CEE308" w14:textId="77777777" w:rsidR="00946A05" w:rsidRPr="00443CE0" w:rsidRDefault="00946A05" w:rsidP="00F5056A">
      <w:pPr>
        <w:rPr>
          <w:sz w:val="24"/>
          <w:szCs w:val="24"/>
        </w:rPr>
      </w:pPr>
    </w:p>
    <w:p w14:paraId="1CE898A7" w14:textId="3E452E00" w:rsidR="00946A05" w:rsidRPr="00443CE0" w:rsidRDefault="00946A05" w:rsidP="00F5056A">
      <w:pPr>
        <w:rPr>
          <w:sz w:val="24"/>
          <w:szCs w:val="24"/>
        </w:rPr>
      </w:pPr>
      <w:r w:rsidRPr="00443CE0">
        <w:rPr>
          <w:sz w:val="24"/>
          <w:szCs w:val="24"/>
        </w:rPr>
        <w:t>LOT LINE</w:t>
      </w:r>
      <w:r w:rsidR="00B942B7" w:rsidRPr="00443CE0">
        <w:rPr>
          <w:sz w:val="24"/>
          <w:szCs w:val="24"/>
        </w:rPr>
        <w:t xml:space="preserve">, </w:t>
      </w:r>
      <w:r w:rsidRPr="00443CE0">
        <w:rPr>
          <w:sz w:val="24"/>
          <w:szCs w:val="24"/>
        </w:rPr>
        <w:t xml:space="preserve">FRONT:  The front property line, which is coterminous with the street right-of-way.  A front lot line is generally parallel to or less than </w:t>
      </w:r>
      <w:r w:rsidR="000A512C" w:rsidRPr="00443CE0">
        <w:rPr>
          <w:sz w:val="24"/>
          <w:szCs w:val="24"/>
        </w:rPr>
        <w:t>forty-five</w:t>
      </w:r>
      <w:r w:rsidRPr="00443CE0">
        <w:rPr>
          <w:sz w:val="24"/>
          <w:szCs w:val="24"/>
        </w:rPr>
        <w:t xml:space="preserve"> degrees to the rear lot line.  The front lot line is generally opposite the rear lot line.   A corner lot or double frontage lot has more than one front lot line.  </w:t>
      </w:r>
      <w:r w:rsidR="00B942B7" w:rsidRPr="00443CE0">
        <w:rPr>
          <w:sz w:val="24"/>
          <w:szCs w:val="24"/>
        </w:rPr>
        <w:t xml:space="preserve">See </w:t>
      </w:r>
      <w:r w:rsidR="00B942B7" w:rsidRPr="00443CE0">
        <w:rPr>
          <w:b/>
          <w:sz w:val="24"/>
          <w:szCs w:val="24"/>
        </w:rPr>
        <w:t>Appendix “M”.</w:t>
      </w:r>
    </w:p>
    <w:p w14:paraId="22350421" w14:textId="77777777" w:rsidR="00946A05" w:rsidRPr="00443CE0" w:rsidRDefault="00946A05" w:rsidP="00F5056A">
      <w:pPr>
        <w:rPr>
          <w:sz w:val="24"/>
          <w:szCs w:val="24"/>
        </w:rPr>
      </w:pPr>
    </w:p>
    <w:p w14:paraId="66EC2813" w14:textId="3DA416D1" w:rsidR="00946A05" w:rsidRPr="00443CE0" w:rsidRDefault="00946A05" w:rsidP="00F5056A">
      <w:pPr>
        <w:rPr>
          <w:sz w:val="24"/>
          <w:szCs w:val="24"/>
        </w:rPr>
      </w:pPr>
      <w:r w:rsidRPr="00443CE0">
        <w:rPr>
          <w:sz w:val="24"/>
          <w:szCs w:val="24"/>
        </w:rPr>
        <w:t>LOT LINE</w:t>
      </w:r>
      <w:r w:rsidR="00B942B7" w:rsidRPr="00443CE0">
        <w:rPr>
          <w:sz w:val="24"/>
          <w:szCs w:val="24"/>
        </w:rPr>
        <w:t>, REAR</w:t>
      </w:r>
      <w:r w:rsidRPr="00443CE0">
        <w:rPr>
          <w:sz w:val="24"/>
          <w:szCs w:val="24"/>
        </w:rPr>
        <w:t xml:space="preserve">:  An internal lot line opposite a front yard.  A rear lot line is generally parallel to or less than </w:t>
      </w:r>
      <w:r w:rsidR="000A512C" w:rsidRPr="00443CE0">
        <w:rPr>
          <w:sz w:val="24"/>
          <w:szCs w:val="24"/>
        </w:rPr>
        <w:t>forty-five</w:t>
      </w:r>
      <w:r w:rsidRPr="00443CE0">
        <w:rPr>
          <w:sz w:val="24"/>
          <w:szCs w:val="24"/>
        </w:rPr>
        <w:t xml:space="preserve"> degrees to the front street right-of-way line.  A lot line greater than </w:t>
      </w:r>
      <w:r w:rsidR="000A512C" w:rsidRPr="00443CE0">
        <w:rPr>
          <w:sz w:val="24"/>
          <w:szCs w:val="24"/>
        </w:rPr>
        <w:t>forty-five</w:t>
      </w:r>
      <w:r w:rsidRPr="00443CE0">
        <w:rPr>
          <w:sz w:val="24"/>
          <w:szCs w:val="24"/>
        </w:rPr>
        <w:t xml:space="preserve"> degrees from the front street right-of-way line would be a side lot line</w:t>
      </w:r>
      <w:r w:rsidR="00B942B7" w:rsidRPr="00443CE0">
        <w:rPr>
          <w:sz w:val="24"/>
          <w:szCs w:val="24"/>
        </w:rPr>
        <w:t xml:space="preserve">.  See </w:t>
      </w:r>
      <w:r w:rsidR="00B942B7" w:rsidRPr="00443CE0">
        <w:rPr>
          <w:b/>
          <w:sz w:val="24"/>
          <w:szCs w:val="24"/>
        </w:rPr>
        <w:t>Appendix “M”.</w:t>
      </w:r>
    </w:p>
    <w:p w14:paraId="0CCA42B0" w14:textId="77777777" w:rsidR="00946A05" w:rsidRDefault="00946A05" w:rsidP="00F5056A">
      <w:pPr>
        <w:rPr>
          <w:i/>
          <w:sz w:val="24"/>
          <w:szCs w:val="24"/>
        </w:rPr>
      </w:pPr>
    </w:p>
    <w:p w14:paraId="466D0EFD" w14:textId="77777777" w:rsidR="00946A05" w:rsidRPr="00443CE0" w:rsidRDefault="00946A05" w:rsidP="00F5056A">
      <w:pPr>
        <w:rPr>
          <w:b/>
          <w:sz w:val="24"/>
          <w:szCs w:val="24"/>
        </w:rPr>
      </w:pPr>
      <w:r w:rsidRPr="00443CE0">
        <w:rPr>
          <w:sz w:val="24"/>
          <w:szCs w:val="24"/>
        </w:rPr>
        <w:t>LOT LINE</w:t>
      </w:r>
      <w:r w:rsidR="00B942B7" w:rsidRPr="00443CE0">
        <w:rPr>
          <w:sz w:val="24"/>
          <w:szCs w:val="24"/>
        </w:rPr>
        <w:t>, SIDE</w:t>
      </w:r>
      <w:r w:rsidRPr="00443CE0">
        <w:rPr>
          <w:sz w:val="24"/>
          <w:szCs w:val="24"/>
        </w:rPr>
        <w:t xml:space="preserve">:  An internal lot line generally extending perpendicular to the front and rear lot lines.  The side lot line extends between the front lot line and the rear lot line.  </w:t>
      </w:r>
      <w:r w:rsidR="00B942B7" w:rsidRPr="00443CE0">
        <w:rPr>
          <w:b/>
          <w:sz w:val="24"/>
          <w:szCs w:val="24"/>
        </w:rPr>
        <w:t>See Appendix “M”.</w:t>
      </w:r>
    </w:p>
    <w:p w14:paraId="60E4CA76" w14:textId="77777777" w:rsidR="00946A05" w:rsidRPr="00443CE0" w:rsidRDefault="00946A05" w:rsidP="00F5056A">
      <w:pPr>
        <w:rPr>
          <w:sz w:val="24"/>
          <w:szCs w:val="24"/>
        </w:rPr>
      </w:pPr>
    </w:p>
    <w:p w14:paraId="443806CE" w14:textId="77777777" w:rsidR="00946A05" w:rsidRPr="00443CE0" w:rsidRDefault="00946A05" w:rsidP="00F5056A">
      <w:pPr>
        <w:rPr>
          <w:sz w:val="24"/>
          <w:szCs w:val="24"/>
        </w:rPr>
      </w:pPr>
      <w:r w:rsidRPr="00443CE0">
        <w:rPr>
          <w:sz w:val="24"/>
          <w:szCs w:val="24"/>
        </w:rPr>
        <w:t>LOT LINES:  The property lines bounding the lot.</w:t>
      </w:r>
    </w:p>
    <w:p w14:paraId="3469E2EE" w14:textId="77777777" w:rsidR="00884D30" w:rsidRDefault="00884D30" w:rsidP="00F5056A">
      <w:pPr>
        <w:rPr>
          <w:i/>
          <w:sz w:val="24"/>
          <w:szCs w:val="24"/>
        </w:rPr>
      </w:pPr>
    </w:p>
    <w:p w14:paraId="5D3392FC" w14:textId="77777777" w:rsidR="00884D30" w:rsidRPr="00D131F1" w:rsidRDefault="00884D30" w:rsidP="00F5056A">
      <w:pPr>
        <w:rPr>
          <w:sz w:val="24"/>
          <w:szCs w:val="24"/>
        </w:rPr>
      </w:pPr>
      <w:r w:rsidRPr="00D131F1">
        <w:rPr>
          <w:sz w:val="24"/>
          <w:szCs w:val="24"/>
        </w:rPr>
        <w:t>LOT OF RECORD:  A lot which is part of a subdivision, the map of which has been recorded in the office of the Recorder of Tuscarawas County; or a parcel of land, the deed to which was of record on or prior to the effective date of these regulations.</w:t>
      </w:r>
    </w:p>
    <w:p w14:paraId="1E9AB52D" w14:textId="77777777" w:rsidR="00946A05" w:rsidRDefault="00946A05" w:rsidP="00F5056A">
      <w:pPr>
        <w:rPr>
          <w:i/>
          <w:sz w:val="24"/>
          <w:szCs w:val="24"/>
        </w:rPr>
      </w:pPr>
    </w:p>
    <w:p w14:paraId="30253AD8" w14:textId="77777777" w:rsidR="00946A05" w:rsidRPr="00443CE0" w:rsidRDefault="00221DED" w:rsidP="00F5056A">
      <w:pPr>
        <w:rPr>
          <w:sz w:val="24"/>
          <w:szCs w:val="24"/>
        </w:rPr>
      </w:pPr>
      <w:r w:rsidRPr="00443CE0">
        <w:rPr>
          <w:sz w:val="24"/>
          <w:szCs w:val="24"/>
        </w:rPr>
        <w:t>LOT,</w:t>
      </w:r>
      <w:r w:rsidR="00B942B7" w:rsidRPr="00443CE0">
        <w:rPr>
          <w:sz w:val="24"/>
          <w:szCs w:val="24"/>
        </w:rPr>
        <w:t xml:space="preserve"> </w:t>
      </w:r>
      <w:r w:rsidR="00946A05" w:rsidRPr="00443CE0">
        <w:rPr>
          <w:sz w:val="24"/>
          <w:szCs w:val="24"/>
        </w:rPr>
        <w:t xml:space="preserve">PANHANDLE:  A lot not fronting or abutting a public street and where access to the public street is limited to a narrow strip of land.  </w:t>
      </w:r>
      <w:r w:rsidR="00B942B7" w:rsidRPr="00443CE0">
        <w:rPr>
          <w:sz w:val="24"/>
          <w:szCs w:val="24"/>
        </w:rPr>
        <w:t xml:space="preserve">See </w:t>
      </w:r>
      <w:r w:rsidR="00B942B7" w:rsidRPr="00443CE0">
        <w:rPr>
          <w:b/>
          <w:sz w:val="24"/>
          <w:szCs w:val="24"/>
        </w:rPr>
        <w:t>Appendix “L”.</w:t>
      </w:r>
    </w:p>
    <w:p w14:paraId="1F4F2C7D" w14:textId="77777777" w:rsidR="00946A05" w:rsidRPr="00443CE0" w:rsidRDefault="00946A05" w:rsidP="00F5056A">
      <w:pPr>
        <w:rPr>
          <w:sz w:val="24"/>
          <w:szCs w:val="24"/>
        </w:rPr>
      </w:pPr>
    </w:p>
    <w:p w14:paraId="3B6A7DD8" w14:textId="77777777" w:rsidR="00631B5C" w:rsidRPr="00443CE0" w:rsidRDefault="00946A05" w:rsidP="00F5056A">
      <w:pPr>
        <w:rPr>
          <w:sz w:val="24"/>
          <w:szCs w:val="24"/>
        </w:rPr>
      </w:pPr>
      <w:r w:rsidRPr="00443CE0">
        <w:rPr>
          <w:sz w:val="24"/>
          <w:szCs w:val="24"/>
        </w:rPr>
        <w:t xml:space="preserve">LOT WIDTH:  The horizontal distance between side lot lines measured at the required front setback or at the building line for any irregularly shaped lot.  </w:t>
      </w:r>
      <w:r w:rsidR="00B942B7" w:rsidRPr="00443CE0">
        <w:rPr>
          <w:sz w:val="24"/>
          <w:szCs w:val="24"/>
        </w:rPr>
        <w:t xml:space="preserve">See </w:t>
      </w:r>
      <w:r w:rsidR="00B942B7" w:rsidRPr="00443CE0">
        <w:rPr>
          <w:b/>
          <w:sz w:val="24"/>
          <w:szCs w:val="24"/>
        </w:rPr>
        <w:t>Appendix “L”.</w:t>
      </w:r>
    </w:p>
    <w:p w14:paraId="16117F1F" w14:textId="4CF5653D" w:rsidR="00884D30" w:rsidRDefault="000A512C" w:rsidP="00F5056A">
      <w:pPr>
        <w:rPr>
          <w:b/>
          <w:sz w:val="28"/>
          <w:szCs w:val="28"/>
        </w:rPr>
      </w:pPr>
      <w:r>
        <w:rPr>
          <w:b/>
          <w:sz w:val="28"/>
          <w:szCs w:val="28"/>
        </w:rPr>
        <w:br/>
      </w:r>
      <w:r w:rsidR="00884D30">
        <w:rPr>
          <w:b/>
          <w:sz w:val="28"/>
          <w:szCs w:val="28"/>
        </w:rPr>
        <w:t>M</w:t>
      </w:r>
    </w:p>
    <w:p w14:paraId="38469045" w14:textId="77777777" w:rsidR="00884D30" w:rsidRDefault="00884D30" w:rsidP="00F5056A">
      <w:pPr>
        <w:rPr>
          <w:b/>
          <w:sz w:val="28"/>
          <w:szCs w:val="28"/>
        </w:rPr>
      </w:pPr>
    </w:p>
    <w:p w14:paraId="06196FE7" w14:textId="77777777" w:rsidR="00884D30" w:rsidRDefault="006A0309" w:rsidP="00F5056A">
      <w:pPr>
        <w:rPr>
          <w:sz w:val="24"/>
          <w:szCs w:val="24"/>
        </w:rPr>
      </w:pPr>
      <w:r>
        <w:rPr>
          <w:sz w:val="24"/>
          <w:szCs w:val="24"/>
        </w:rPr>
        <w:t>MANUFACTURE:  The process of making something from raw or semi-finished materials whether by hand or by mechanized process.  These regulations also include producing, assembling, fabricating, alloying, and metal and chrome plating.</w:t>
      </w:r>
    </w:p>
    <w:p w14:paraId="18E69350" w14:textId="77777777" w:rsidR="006A0309" w:rsidRDefault="006A0309" w:rsidP="00F5056A">
      <w:pPr>
        <w:rPr>
          <w:sz w:val="24"/>
          <w:szCs w:val="24"/>
        </w:rPr>
      </w:pPr>
    </w:p>
    <w:p w14:paraId="60AE25D9" w14:textId="77777777" w:rsidR="006A0309" w:rsidRDefault="006A0309" w:rsidP="00F5056A">
      <w:pPr>
        <w:rPr>
          <w:sz w:val="24"/>
          <w:szCs w:val="24"/>
        </w:rPr>
      </w:pPr>
      <w:r>
        <w:rPr>
          <w:sz w:val="24"/>
          <w:szCs w:val="24"/>
        </w:rPr>
        <w:lastRenderedPageBreak/>
        <w:t>MANUFACTURED HOME:  Any non-self-propelled vehicle transportable in one or more sections which in the traveling mode is eight feet or more in width or forty feet or more in length or, when erected on site is eight hundred twenty or m</w:t>
      </w:r>
      <w:r w:rsidR="00D131F1">
        <w:rPr>
          <w:sz w:val="24"/>
          <w:szCs w:val="24"/>
        </w:rPr>
        <w:t>ore square feet, and which built</w:t>
      </w:r>
      <w:r>
        <w:rPr>
          <w:sz w:val="24"/>
          <w:szCs w:val="24"/>
        </w:rPr>
        <w:t xml:space="preserve"> on a permanent chassis and designed to be used as a permanent dwelling unit with or without a permanent foundation when connected to the required utilities, and includes the plumbing, heating, air conditioning, and electrical systems contained therein, and which </w:t>
      </w:r>
      <w:r w:rsidR="00D131F1">
        <w:rPr>
          <w:sz w:val="24"/>
          <w:szCs w:val="24"/>
        </w:rPr>
        <w:t>bears a label certifying that is</w:t>
      </w:r>
      <w:r>
        <w:rPr>
          <w:sz w:val="24"/>
          <w:szCs w:val="24"/>
        </w:rPr>
        <w:t xml:space="preserve"> built in compliance with federal manufactured housing construction and safety standards.</w:t>
      </w:r>
    </w:p>
    <w:p w14:paraId="13EEE21B" w14:textId="77777777" w:rsidR="006A0309" w:rsidRDefault="006A0309" w:rsidP="00F5056A">
      <w:pPr>
        <w:rPr>
          <w:sz w:val="24"/>
          <w:szCs w:val="24"/>
        </w:rPr>
      </w:pPr>
    </w:p>
    <w:p w14:paraId="4E64EB57" w14:textId="77777777" w:rsidR="006A0309" w:rsidRDefault="006A0309" w:rsidP="00F5056A">
      <w:pPr>
        <w:rPr>
          <w:sz w:val="24"/>
          <w:szCs w:val="24"/>
        </w:rPr>
      </w:pPr>
      <w:r>
        <w:rPr>
          <w:sz w:val="24"/>
          <w:szCs w:val="24"/>
        </w:rPr>
        <w:t>MANUFACTURED HOME PARK:  Any tract of land upon which three or more manufactured or mobile homes used for habitation are parked, either free of charge or for revenue purposes, and includes any roadway, building, structure, vehicle, or enclosure used or intended for use as a part of the facilities of the park per ORC 3733.01.</w:t>
      </w:r>
    </w:p>
    <w:p w14:paraId="10A55807" w14:textId="77777777" w:rsidR="006A0309" w:rsidRDefault="006A0309" w:rsidP="00F5056A">
      <w:pPr>
        <w:rPr>
          <w:sz w:val="24"/>
          <w:szCs w:val="24"/>
        </w:rPr>
      </w:pPr>
    </w:p>
    <w:p w14:paraId="322EBBD7" w14:textId="77777777" w:rsidR="006A0309" w:rsidRDefault="006A0309" w:rsidP="00F5056A">
      <w:pPr>
        <w:rPr>
          <w:sz w:val="24"/>
          <w:szCs w:val="24"/>
        </w:rPr>
      </w:pPr>
      <w:r>
        <w:rPr>
          <w:sz w:val="24"/>
          <w:szCs w:val="24"/>
        </w:rPr>
        <w:t>MANUFACTURED HOUSING:  Manufactured homes and mobile homes.</w:t>
      </w:r>
    </w:p>
    <w:p w14:paraId="45E902E5" w14:textId="77777777" w:rsidR="006A0309" w:rsidRDefault="006A0309" w:rsidP="00F5056A">
      <w:pPr>
        <w:rPr>
          <w:sz w:val="24"/>
          <w:szCs w:val="24"/>
        </w:rPr>
      </w:pPr>
    </w:p>
    <w:p w14:paraId="1720D23A" w14:textId="77777777" w:rsidR="006A0309" w:rsidRDefault="006A0309" w:rsidP="00F5056A">
      <w:pPr>
        <w:rPr>
          <w:sz w:val="24"/>
          <w:szCs w:val="24"/>
        </w:rPr>
      </w:pPr>
      <w:r>
        <w:rPr>
          <w:sz w:val="24"/>
          <w:szCs w:val="24"/>
        </w:rPr>
        <w:t>MANUFACTURING EXTRACTIVE:  Any mining, quarrying, excavating, processing, storing, separating, cleaning or marketing of any mineral natural resource.</w:t>
      </w:r>
    </w:p>
    <w:p w14:paraId="612DB60A" w14:textId="77777777" w:rsidR="006A0309" w:rsidRDefault="006A0309" w:rsidP="00F5056A">
      <w:pPr>
        <w:rPr>
          <w:sz w:val="24"/>
          <w:szCs w:val="24"/>
        </w:rPr>
      </w:pPr>
    </w:p>
    <w:p w14:paraId="31AD759A" w14:textId="109A82E6" w:rsidR="006A0309" w:rsidRDefault="006A0309" w:rsidP="00F5056A">
      <w:pPr>
        <w:rPr>
          <w:sz w:val="24"/>
          <w:szCs w:val="24"/>
        </w:rPr>
      </w:pPr>
      <w:r>
        <w:rPr>
          <w:sz w:val="24"/>
          <w:szCs w:val="24"/>
        </w:rPr>
        <w:t xml:space="preserve">MANUFACTURING HEAVY:  Manufacturing, processing, assembling, storing, testing and similar industrial uses which are generally major operations and extensive in character; require large sites, open storage and service </w:t>
      </w:r>
      <w:r w:rsidR="009D07C3">
        <w:rPr>
          <w:sz w:val="24"/>
          <w:szCs w:val="24"/>
        </w:rPr>
        <w:t>areas, extensive</w:t>
      </w:r>
      <w:r>
        <w:rPr>
          <w:sz w:val="24"/>
          <w:szCs w:val="24"/>
        </w:rPr>
        <w:t xml:space="preserve"> services and facilities, ready access to regional transportation; and normally generate some nuisances such as smoke, noise, vibration, dust, glare, air discharge, and water discharge, but not beyond the district boundary.</w:t>
      </w:r>
    </w:p>
    <w:p w14:paraId="668551DC" w14:textId="77777777" w:rsidR="006A0309" w:rsidRDefault="006A0309" w:rsidP="00F5056A">
      <w:pPr>
        <w:rPr>
          <w:sz w:val="24"/>
          <w:szCs w:val="24"/>
        </w:rPr>
      </w:pPr>
    </w:p>
    <w:p w14:paraId="23A2589D" w14:textId="77777777" w:rsidR="006A0309" w:rsidRDefault="006A0309" w:rsidP="00F5056A">
      <w:pPr>
        <w:rPr>
          <w:sz w:val="24"/>
          <w:szCs w:val="24"/>
        </w:rPr>
      </w:pPr>
      <w:r>
        <w:rPr>
          <w:sz w:val="24"/>
          <w:szCs w:val="24"/>
        </w:rPr>
        <w:t>MANUFACTURING LIGHT:  Manufacturing or other industrial uses which are usually controlled operations; relatively clean, quiet and free of objectionable or hazardous elements such as smoke, noise, odor or dust; operating and stor</w:t>
      </w:r>
      <w:r w:rsidR="00D131F1">
        <w:rPr>
          <w:sz w:val="24"/>
          <w:szCs w:val="24"/>
        </w:rPr>
        <w:t>ing within enclosed structures; and generating</w:t>
      </w:r>
      <w:r>
        <w:rPr>
          <w:sz w:val="24"/>
          <w:szCs w:val="24"/>
        </w:rPr>
        <w:t xml:space="preserve"> little industrial traffic.</w:t>
      </w:r>
    </w:p>
    <w:p w14:paraId="262E43E5" w14:textId="77777777" w:rsidR="00694711" w:rsidRDefault="00694711" w:rsidP="00F5056A">
      <w:pPr>
        <w:rPr>
          <w:sz w:val="24"/>
          <w:szCs w:val="24"/>
        </w:rPr>
      </w:pPr>
    </w:p>
    <w:p w14:paraId="57EF7F42" w14:textId="77777777" w:rsidR="006A0309" w:rsidRPr="00694711" w:rsidRDefault="009C36BC" w:rsidP="00F5056A">
      <w:pPr>
        <w:rPr>
          <w:sz w:val="24"/>
          <w:szCs w:val="24"/>
        </w:rPr>
      </w:pPr>
      <w:r w:rsidRPr="00694711">
        <w:rPr>
          <w:sz w:val="24"/>
          <w:szCs w:val="24"/>
        </w:rPr>
        <w:t>METEOROLOGICAL TOWER:  A facility consisting of a tower and related wind-measuring devices, which is used solely to measure winds preliminary to construction of a small wind energy conversion system.  Meteorological towers shall not be allowed for time periods in excess of six months, and shall be removed prior to the installation of the wind energy conversion system for which they are measured.  A request to install a meteorological tower shall be included in the application to install a small wind energy conversion system.</w:t>
      </w:r>
    </w:p>
    <w:p w14:paraId="19F1E35E" w14:textId="77777777" w:rsidR="009C36BC" w:rsidRDefault="009C36BC" w:rsidP="00F5056A">
      <w:pPr>
        <w:rPr>
          <w:i/>
          <w:sz w:val="24"/>
          <w:szCs w:val="24"/>
        </w:rPr>
      </w:pPr>
    </w:p>
    <w:p w14:paraId="6FAC3F33" w14:textId="77777777" w:rsidR="009C36BC" w:rsidRPr="00443CE0" w:rsidRDefault="009C36BC" w:rsidP="00F5056A">
      <w:pPr>
        <w:rPr>
          <w:sz w:val="24"/>
          <w:szCs w:val="24"/>
        </w:rPr>
      </w:pPr>
      <w:r w:rsidRPr="00443CE0">
        <w:rPr>
          <w:sz w:val="24"/>
          <w:szCs w:val="24"/>
        </w:rPr>
        <w:t xml:space="preserve">MINERAL EXTRACTION:  Any artificial or mechanical act by which earth, sand, rock or any other similar material is dug into, cut, quarried, uncovered, removed, displaced, relocated or moved and shall include the </w:t>
      </w:r>
      <w:r w:rsidRPr="00443CE0">
        <w:rPr>
          <w:sz w:val="24"/>
          <w:szCs w:val="24"/>
        </w:rPr>
        <w:lastRenderedPageBreak/>
        <w:t>conditions resulting there from, including but not limited to gravel pits and not including the impacts of such operation.</w:t>
      </w:r>
    </w:p>
    <w:p w14:paraId="3E016E41" w14:textId="77777777" w:rsidR="009C36BC" w:rsidRPr="00443CE0" w:rsidRDefault="009C36BC" w:rsidP="00F5056A">
      <w:pPr>
        <w:rPr>
          <w:sz w:val="24"/>
          <w:szCs w:val="24"/>
        </w:rPr>
      </w:pPr>
    </w:p>
    <w:p w14:paraId="57EF8EA6" w14:textId="77777777" w:rsidR="009C36BC" w:rsidRPr="00443CE0" w:rsidRDefault="009C36BC" w:rsidP="00F5056A">
      <w:pPr>
        <w:rPr>
          <w:sz w:val="24"/>
          <w:szCs w:val="24"/>
        </w:rPr>
      </w:pPr>
      <w:r w:rsidRPr="00443CE0">
        <w:rPr>
          <w:sz w:val="24"/>
          <w:szCs w:val="24"/>
        </w:rPr>
        <w:t>MINERALS:  Sand, gravel, clay, shale, gypsum, halite, limestone, dolomite, sandstone, other stone, metalliferous, non-metalliferous ore, other material or substance of commercial value excavated in a solid state from natural deposits on or in the earth, but does not include coal, peat, or top soil.</w:t>
      </w:r>
    </w:p>
    <w:p w14:paraId="1C406ABF" w14:textId="77777777" w:rsidR="009C36BC" w:rsidRPr="00443CE0" w:rsidRDefault="009C36BC" w:rsidP="00F5056A">
      <w:pPr>
        <w:rPr>
          <w:sz w:val="24"/>
          <w:szCs w:val="24"/>
        </w:rPr>
      </w:pPr>
    </w:p>
    <w:p w14:paraId="6E4BDF33" w14:textId="77777777" w:rsidR="009C36BC" w:rsidRDefault="00371A16" w:rsidP="00F5056A">
      <w:pPr>
        <w:rPr>
          <w:sz w:val="24"/>
          <w:szCs w:val="24"/>
        </w:rPr>
      </w:pPr>
      <w:r>
        <w:rPr>
          <w:sz w:val="24"/>
          <w:szCs w:val="24"/>
        </w:rPr>
        <w:t>MINIMUM BUILD</w:t>
      </w:r>
      <w:r w:rsidR="009C36BC">
        <w:rPr>
          <w:sz w:val="24"/>
          <w:szCs w:val="24"/>
        </w:rPr>
        <w:t>ING SETBACK LINE:  A line parallel to the street right-of-way line and at a distance there from equal to the required depth of the front yard, and extending across the full width of the lot.</w:t>
      </w:r>
    </w:p>
    <w:p w14:paraId="6FBEA21C" w14:textId="77777777" w:rsidR="009C36BC" w:rsidRDefault="009C36BC" w:rsidP="00F5056A">
      <w:pPr>
        <w:rPr>
          <w:sz w:val="24"/>
          <w:szCs w:val="24"/>
        </w:rPr>
      </w:pPr>
    </w:p>
    <w:p w14:paraId="7F5DEC4D" w14:textId="77777777" w:rsidR="009C36BC" w:rsidRDefault="009C36BC" w:rsidP="00F5056A">
      <w:pPr>
        <w:rPr>
          <w:sz w:val="24"/>
          <w:szCs w:val="24"/>
        </w:rPr>
      </w:pPr>
      <w:r>
        <w:rPr>
          <w:sz w:val="24"/>
          <w:szCs w:val="24"/>
        </w:rPr>
        <w:t>MINI STORAGE:  A limited storage facility for private and commercial use with limited access.  Maximum compartment storage to be no more than five hundred feet.</w:t>
      </w:r>
    </w:p>
    <w:p w14:paraId="513F47F9" w14:textId="77777777" w:rsidR="0055739D" w:rsidRDefault="0055739D" w:rsidP="00F5056A">
      <w:pPr>
        <w:rPr>
          <w:sz w:val="24"/>
          <w:szCs w:val="24"/>
        </w:rPr>
      </w:pPr>
    </w:p>
    <w:p w14:paraId="03B8FAFF" w14:textId="77777777" w:rsidR="0055739D" w:rsidRPr="009D07C3" w:rsidRDefault="0055739D" w:rsidP="00F5056A">
      <w:pPr>
        <w:rPr>
          <w:iCs/>
          <w:sz w:val="24"/>
          <w:szCs w:val="24"/>
        </w:rPr>
      </w:pPr>
      <w:r w:rsidRPr="009D07C3">
        <w:rPr>
          <w:iCs/>
          <w:sz w:val="24"/>
          <w:szCs w:val="24"/>
        </w:rPr>
        <w:t>M</w:t>
      </w:r>
      <w:r w:rsidRPr="009D07C3">
        <w:rPr>
          <w:iCs/>
          <w:caps/>
          <w:sz w:val="24"/>
          <w:szCs w:val="24"/>
        </w:rPr>
        <w:t>inor Street</w:t>
      </w:r>
      <w:r w:rsidRPr="009D07C3">
        <w:rPr>
          <w:iCs/>
          <w:sz w:val="24"/>
          <w:szCs w:val="24"/>
        </w:rPr>
        <w:t xml:space="preserve">:  </w:t>
      </w:r>
      <w:r w:rsidR="00443CE0" w:rsidRPr="009D07C3">
        <w:rPr>
          <w:iCs/>
          <w:sz w:val="24"/>
          <w:szCs w:val="24"/>
        </w:rPr>
        <w:t>The Street</w:t>
      </w:r>
      <w:r w:rsidRPr="009D07C3">
        <w:rPr>
          <w:iCs/>
          <w:sz w:val="24"/>
          <w:szCs w:val="24"/>
        </w:rPr>
        <w:t xml:space="preserve"> normally carrying the lower volume of vehicular traffic.</w:t>
      </w:r>
    </w:p>
    <w:p w14:paraId="6A81AC73" w14:textId="77777777" w:rsidR="009C36BC" w:rsidRDefault="009C36BC" w:rsidP="00F5056A">
      <w:pPr>
        <w:rPr>
          <w:sz w:val="24"/>
          <w:szCs w:val="24"/>
        </w:rPr>
      </w:pPr>
    </w:p>
    <w:p w14:paraId="0BC1B13D" w14:textId="77777777" w:rsidR="00870234" w:rsidRDefault="00870234" w:rsidP="00F5056A">
      <w:pPr>
        <w:rPr>
          <w:sz w:val="24"/>
          <w:szCs w:val="24"/>
        </w:rPr>
      </w:pPr>
      <w:r>
        <w:rPr>
          <w:sz w:val="24"/>
          <w:szCs w:val="24"/>
        </w:rPr>
        <w:t xml:space="preserve">MOBILE HOME:  A building unit or assembly of closed construction that is fabricated in an offsite facility, is more than thirty-five body feet in length or, when erected on site, is three hundred twenty or more square feet, is built on a permanent chassis, is transportable in one or more sections, and does not qualify as a manufactured home as defined in division </w:t>
      </w:r>
      <w:r w:rsidRPr="00B942B7">
        <w:rPr>
          <w:sz w:val="24"/>
          <w:szCs w:val="24"/>
        </w:rPr>
        <w:t>(C) (4) of Section 3781.06 of the Revised Code or as an Industrialized Unit as defined in division (C) (3) of Section 3781.06 of the Revised Code.</w:t>
      </w:r>
    </w:p>
    <w:p w14:paraId="20B9357F" w14:textId="77777777" w:rsidR="00870234" w:rsidRDefault="00870234" w:rsidP="00F5056A">
      <w:pPr>
        <w:rPr>
          <w:sz w:val="24"/>
          <w:szCs w:val="24"/>
        </w:rPr>
      </w:pPr>
    </w:p>
    <w:p w14:paraId="7C4615C9" w14:textId="77777777" w:rsidR="00870234" w:rsidRDefault="00870234" w:rsidP="00F5056A">
      <w:pPr>
        <w:rPr>
          <w:sz w:val="24"/>
          <w:szCs w:val="24"/>
        </w:rPr>
      </w:pPr>
      <w:r>
        <w:rPr>
          <w:sz w:val="24"/>
          <w:szCs w:val="24"/>
        </w:rPr>
        <w:t>MODULAR HOME:  Factory built housing certified as meeting the local or state building code as applicable to modular housing.  Once certified by the state, modular homes shall be subject to the same standards as site-built homes.</w:t>
      </w:r>
    </w:p>
    <w:p w14:paraId="27BEB941" w14:textId="77777777" w:rsidR="00870234" w:rsidRDefault="00870234" w:rsidP="00F5056A">
      <w:pPr>
        <w:rPr>
          <w:sz w:val="24"/>
          <w:szCs w:val="24"/>
        </w:rPr>
      </w:pPr>
    </w:p>
    <w:p w14:paraId="5AD5C88E" w14:textId="77777777" w:rsidR="00870234" w:rsidRDefault="00870234" w:rsidP="00F5056A">
      <w:pPr>
        <w:rPr>
          <w:sz w:val="24"/>
          <w:szCs w:val="24"/>
        </w:rPr>
      </w:pPr>
      <w:r>
        <w:rPr>
          <w:sz w:val="24"/>
          <w:szCs w:val="24"/>
        </w:rPr>
        <w:t>MONOPOLE:   A support structure constructed of a single, self-supporting hollow metal tube securely anchored to a foundation.</w:t>
      </w:r>
    </w:p>
    <w:p w14:paraId="567BD689" w14:textId="77777777" w:rsidR="00D131F1" w:rsidRDefault="00D131F1" w:rsidP="00F5056A">
      <w:pPr>
        <w:rPr>
          <w:sz w:val="24"/>
          <w:szCs w:val="24"/>
        </w:rPr>
      </w:pPr>
    </w:p>
    <w:p w14:paraId="67E235A3" w14:textId="77777777" w:rsidR="00D131F1" w:rsidRDefault="00D131F1" w:rsidP="00D131F1">
      <w:pPr>
        <w:rPr>
          <w:sz w:val="24"/>
          <w:szCs w:val="24"/>
        </w:rPr>
      </w:pPr>
      <w:r>
        <w:rPr>
          <w:sz w:val="24"/>
          <w:szCs w:val="24"/>
        </w:rPr>
        <w:t xml:space="preserve">MORTUARY:  </w:t>
      </w:r>
      <w:r>
        <w:rPr>
          <w:sz w:val="24"/>
          <w:szCs w:val="24"/>
        </w:rPr>
        <w:tab/>
        <w:t>An establishment with facilities for the preparation of human dead for burial or cremation at a place other than the subject premises, for the viewing of the body, and for funerals.</w:t>
      </w:r>
    </w:p>
    <w:p w14:paraId="6C308F52" w14:textId="77777777" w:rsidR="00D131F1" w:rsidRDefault="00D131F1" w:rsidP="00F5056A">
      <w:pPr>
        <w:rPr>
          <w:sz w:val="24"/>
          <w:szCs w:val="24"/>
        </w:rPr>
      </w:pPr>
    </w:p>
    <w:p w14:paraId="1DF72637" w14:textId="77777777" w:rsidR="00DB094C" w:rsidRDefault="00870234" w:rsidP="00F5056A">
      <w:pPr>
        <w:rPr>
          <w:sz w:val="24"/>
          <w:szCs w:val="24"/>
        </w:rPr>
      </w:pPr>
      <w:r>
        <w:rPr>
          <w:sz w:val="24"/>
          <w:szCs w:val="24"/>
        </w:rPr>
        <w:t>MOTEL:</w:t>
      </w:r>
      <w:r w:rsidR="00DB094C">
        <w:rPr>
          <w:sz w:val="24"/>
          <w:szCs w:val="24"/>
        </w:rPr>
        <w:t xml:space="preserve">  Any building or group of buildings containing sleeping rooms, with or without cooking facilities, designed primarily as overnight sleeping quarters for automobile tourists or transients, with garage attached or parking space conveniently located to each unit, including auto courts, motor lodges, and tourist courts.</w:t>
      </w:r>
    </w:p>
    <w:p w14:paraId="2D81D556" w14:textId="77777777" w:rsidR="00DB094C" w:rsidRDefault="00DB094C" w:rsidP="00F5056A">
      <w:pPr>
        <w:rPr>
          <w:sz w:val="24"/>
          <w:szCs w:val="24"/>
        </w:rPr>
      </w:pPr>
    </w:p>
    <w:p w14:paraId="68E21769" w14:textId="77777777" w:rsidR="00DB094C" w:rsidRDefault="00E92EAE" w:rsidP="00F5056A">
      <w:pPr>
        <w:rPr>
          <w:sz w:val="24"/>
          <w:szCs w:val="24"/>
        </w:rPr>
      </w:pPr>
      <w:r>
        <w:rPr>
          <w:sz w:val="24"/>
          <w:szCs w:val="24"/>
        </w:rPr>
        <w:t>MOTOR VEHICLE</w:t>
      </w:r>
      <w:r w:rsidR="00DB094C">
        <w:rPr>
          <w:sz w:val="24"/>
          <w:szCs w:val="24"/>
        </w:rPr>
        <w:t xml:space="preserve">:  Any vehicle, including a recreational vehicle, propelled by power other </w:t>
      </w:r>
      <w:r>
        <w:rPr>
          <w:sz w:val="24"/>
          <w:szCs w:val="24"/>
        </w:rPr>
        <w:t>than muscular power or power collected from overhead electric trolley wires.</w:t>
      </w:r>
    </w:p>
    <w:p w14:paraId="44A908D0" w14:textId="77777777" w:rsidR="00E92EAE" w:rsidRDefault="00E92EAE" w:rsidP="00F5056A">
      <w:pPr>
        <w:rPr>
          <w:sz w:val="24"/>
          <w:szCs w:val="24"/>
        </w:rPr>
      </w:pPr>
    </w:p>
    <w:p w14:paraId="23C3DC18" w14:textId="77777777" w:rsidR="00E92EAE" w:rsidRPr="00443CE0" w:rsidRDefault="00E92EAE" w:rsidP="00F5056A">
      <w:pPr>
        <w:rPr>
          <w:sz w:val="24"/>
          <w:szCs w:val="24"/>
        </w:rPr>
      </w:pPr>
      <w:r w:rsidRPr="00443CE0">
        <w:rPr>
          <w:sz w:val="24"/>
          <w:szCs w:val="24"/>
        </w:rPr>
        <w:t>MOTOR VEHICLE SALVAGE DEALER:  Any person who engages in business primarily for the purpose of selling salvage motor vehicle parts and secondarily for the purpose of selling at retail salvage motor vehicles or manufacturing or selling a product of gradable scrap metal.</w:t>
      </w:r>
    </w:p>
    <w:p w14:paraId="2BDF57F7" w14:textId="77777777" w:rsidR="00E92EAE" w:rsidRPr="00443CE0" w:rsidRDefault="00E92EAE" w:rsidP="00F5056A">
      <w:pPr>
        <w:rPr>
          <w:sz w:val="24"/>
          <w:szCs w:val="24"/>
        </w:rPr>
      </w:pPr>
    </w:p>
    <w:p w14:paraId="323E7101" w14:textId="77777777" w:rsidR="00E92EAE" w:rsidRPr="00443CE0" w:rsidRDefault="00E92EAE" w:rsidP="00F5056A">
      <w:pPr>
        <w:rPr>
          <w:sz w:val="24"/>
          <w:szCs w:val="24"/>
        </w:rPr>
      </w:pPr>
      <w:r w:rsidRPr="00443CE0">
        <w:rPr>
          <w:sz w:val="24"/>
          <w:szCs w:val="24"/>
        </w:rPr>
        <w:t>MULTI-FAMILY:  Multiple separate housing units for residential (i.e. non-commercial) inhabitants contained within one building or several buildings within one complex.</w:t>
      </w:r>
    </w:p>
    <w:p w14:paraId="2081F7C6" w14:textId="77777777" w:rsidR="00E92EAE" w:rsidRDefault="00E92EAE" w:rsidP="00F5056A">
      <w:pPr>
        <w:rPr>
          <w:i/>
          <w:sz w:val="24"/>
          <w:szCs w:val="24"/>
        </w:rPr>
      </w:pPr>
    </w:p>
    <w:p w14:paraId="350B3A8D" w14:textId="77777777" w:rsidR="00E92EAE" w:rsidRPr="009D07C3" w:rsidRDefault="00E92EAE" w:rsidP="00F5056A">
      <w:pPr>
        <w:rPr>
          <w:b/>
          <w:iCs/>
          <w:sz w:val="28"/>
          <w:szCs w:val="28"/>
        </w:rPr>
      </w:pPr>
      <w:r w:rsidRPr="009D07C3">
        <w:rPr>
          <w:b/>
          <w:iCs/>
          <w:sz w:val="28"/>
          <w:szCs w:val="28"/>
        </w:rPr>
        <w:t>N</w:t>
      </w:r>
    </w:p>
    <w:p w14:paraId="0AD201FA" w14:textId="77777777" w:rsidR="00E92EAE" w:rsidRDefault="00E92EAE" w:rsidP="00F5056A">
      <w:pPr>
        <w:rPr>
          <w:b/>
          <w:i/>
          <w:sz w:val="28"/>
          <w:szCs w:val="28"/>
        </w:rPr>
      </w:pPr>
    </w:p>
    <w:p w14:paraId="35A283A0" w14:textId="77777777" w:rsidR="00E92EAE" w:rsidRDefault="00E92EAE" w:rsidP="00F5056A">
      <w:pPr>
        <w:rPr>
          <w:sz w:val="24"/>
          <w:szCs w:val="24"/>
        </w:rPr>
      </w:pPr>
      <w:r>
        <w:rPr>
          <w:sz w:val="24"/>
          <w:szCs w:val="24"/>
        </w:rPr>
        <w:t>NATURAL ABIENT NOISE LEVEL:  The normal and predominant noise level absent any industrial or commercial noise radiation, excluding any noise resulting from any agricultural operations.</w:t>
      </w:r>
    </w:p>
    <w:p w14:paraId="36A0669E" w14:textId="77777777" w:rsidR="00E92EAE" w:rsidRDefault="00E92EAE" w:rsidP="00F5056A">
      <w:pPr>
        <w:rPr>
          <w:sz w:val="24"/>
          <w:szCs w:val="24"/>
        </w:rPr>
      </w:pPr>
    </w:p>
    <w:p w14:paraId="428D9EE7" w14:textId="77777777" w:rsidR="00E92EAE" w:rsidRDefault="00E92EAE" w:rsidP="00F5056A">
      <w:pPr>
        <w:rPr>
          <w:sz w:val="24"/>
          <w:szCs w:val="24"/>
        </w:rPr>
      </w:pPr>
      <w:r>
        <w:rPr>
          <w:sz w:val="24"/>
          <w:szCs w:val="24"/>
        </w:rPr>
        <w:t xml:space="preserve">NON-COMMERCIAL MOTOR VEHICLES:  Any motor vehicle, including a farm truck as defined in </w:t>
      </w:r>
      <w:r w:rsidRPr="00B942B7">
        <w:rPr>
          <w:sz w:val="24"/>
          <w:szCs w:val="24"/>
        </w:rPr>
        <w:t>Section 4503-</w:t>
      </w:r>
      <w:r>
        <w:rPr>
          <w:sz w:val="24"/>
          <w:szCs w:val="24"/>
        </w:rPr>
        <w:t>04 of the Revised Code, designed by the manufacturer to carry a load of no more than one ton and used exclusively for residential family dwelling purposes and not for engaging in business for profit.</w:t>
      </w:r>
    </w:p>
    <w:p w14:paraId="4E15E626" w14:textId="77777777" w:rsidR="00E92EAE" w:rsidRDefault="00E92EAE" w:rsidP="00F5056A">
      <w:pPr>
        <w:rPr>
          <w:sz w:val="24"/>
          <w:szCs w:val="24"/>
        </w:rPr>
      </w:pPr>
    </w:p>
    <w:p w14:paraId="392B1EAA" w14:textId="77777777" w:rsidR="00E92EAE" w:rsidRDefault="00E92EAE" w:rsidP="00F5056A">
      <w:pPr>
        <w:rPr>
          <w:sz w:val="24"/>
          <w:szCs w:val="24"/>
        </w:rPr>
      </w:pPr>
      <w:r>
        <w:rPr>
          <w:sz w:val="24"/>
          <w:szCs w:val="24"/>
        </w:rPr>
        <w:t>NON-CONFORMING USE:  Any building or land lawfully occupied by a use on the effective date of these regulations or any amendment or supplement thereto, which does not conform to the Use Regulations of the District in which it is situated.</w:t>
      </w:r>
    </w:p>
    <w:p w14:paraId="464437F3" w14:textId="77777777" w:rsidR="00E92EAE" w:rsidRDefault="00E92EAE" w:rsidP="00F5056A">
      <w:pPr>
        <w:rPr>
          <w:sz w:val="24"/>
          <w:szCs w:val="24"/>
        </w:rPr>
      </w:pPr>
    </w:p>
    <w:p w14:paraId="42233719" w14:textId="77777777" w:rsidR="00E92EAE" w:rsidRDefault="00E92EAE" w:rsidP="00F5056A">
      <w:pPr>
        <w:rPr>
          <w:sz w:val="24"/>
          <w:szCs w:val="24"/>
        </w:rPr>
      </w:pPr>
      <w:r>
        <w:rPr>
          <w:sz w:val="24"/>
          <w:szCs w:val="24"/>
        </w:rPr>
        <w:t>NON-RESIDENTIAL BUILDING:  Non-residential building means any building that is not a residential building or a manufactured or mobile home.</w:t>
      </w:r>
    </w:p>
    <w:p w14:paraId="5C05A168" w14:textId="77777777" w:rsidR="00E92EAE" w:rsidRDefault="00E92EAE" w:rsidP="00F5056A">
      <w:pPr>
        <w:rPr>
          <w:sz w:val="24"/>
          <w:szCs w:val="24"/>
        </w:rPr>
      </w:pPr>
    </w:p>
    <w:p w14:paraId="5F0DFF20" w14:textId="77777777" w:rsidR="00E92EAE" w:rsidRDefault="00E92EAE" w:rsidP="00F5056A">
      <w:pPr>
        <w:rPr>
          <w:b/>
          <w:sz w:val="28"/>
          <w:szCs w:val="28"/>
        </w:rPr>
      </w:pPr>
      <w:r>
        <w:rPr>
          <w:b/>
          <w:sz w:val="28"/>
          <w:szCs w:val="28"/>
        </w:rPr>
        <w:t>O</w:t>
      </w:r>
    </w:p>
    <w:p w14:paraId="3701617E" w14:textId="77777777" w:rsidR="00E92EAE" w:rsidRDefault="00E92EAE" w:rsidP="00F5056A">
      <w:pPr>
        <w:rPr>
          <w:b/>
          <w:sz w:val="28"/>
          <w:szCs w:val="28"/>
        </w:rPr>
      </w:pPr>
    </w:p>
    <w:p w14:paraId="4B05E3B5" w14:textId="13A6438C" w:rsidR="00E92EAE" w:rsidRDefault="00585022" w:rsidP="00F5056A">
      <w:pPr>
        <w:rPr>
          <w:sz w:val="24"/>
          <w:szCs w:val="24"/>
        </w:rPr>
      </w:pPr>
      <w:r>
        <w:rPr>
          <w:sz w:val="24"/>
          <w:szCs w:val="24"/>
        </w:rPr>
        <w:t>OCCAS</w:t>
      </w:r>
      <w:r w:rsidR="00443274" w:rsidRPr="00443CE0">
        <w:rPr>
          <w:sz w:val="24"/>
          <w:szCs w:val="24"/>
        </w:rPr>
        <w:t xml:space="preserve">IONAL OR TEMPORARY VISITOR:  A non-residential family member or guest who has an established residence elsewhere who is visiting for not more than thirty days in a </w:t>
      </w:r>
      <w:r w:rsidR="009D07C3" w:rsidRPr="00443CE0">
        <w:rPr>
          <w:sz w:val="24"/>
          <w:szCs w:val="24"/>
        </w:rPr>
        <w:t>twelve-month</w:t>
      </w:r>
      <w:r w:rsidR="00443274" w:rsidRPr="00443CE0">
        <w:rPr>
          <w:sz w:val="24"/>
          <w:szCs w:val="24"/>
        </w:rPr>
        <w:t xml:space="preserve"> period.</w:t>
      </w:r>
    </w:p>
    <w:p w14:paraId="3BFD74CA" w14:textId="77777777" w:rsidR="00585022" w:rsidRDefault="00585022" w:rsidP="00F5056A">
      <w:pPr>
        <w:rPr>
          <w:sz w:val="24"/>
          <w:szCs w:val="24"/>
        </w:rPr>
      </w:pPr>
    </w:p>
    <w:p w14:paraId="057641A7" w14:textId="238F9EDC" w:rsidR="00443274" w:rsidRDefault="00585022" w:rsidP="00585022">
      <w:pPr>
        <w:pStyle w:val="NoSpacing"/>
        <w:rPr>
          <w:b/>
          <w:sz w:val="24"/>
          <w:szCs w:val="24"/>
        </w:rPr>
      </w:pPr>
      <w:r w:rsidRPr="009D07C3">
        <w:rPr>
          <w:bCs/>
          <w:sz w:val="24"/>
          <w:szCs w:val="24"/>
        </w:rPr>
        <w:t>OFFICE:  A room, set of rooms, or building used as a place for commercial, professional, or bureaucratic work. A use, conducted within a building or part of a building, involving the conduct of the administrative, executive, management, or clerical affairs of a business, service, industry, or government; or the activities of a profession; and generally furnished with desks, tables, files, and communication equipment</w:t>
      </w:r>
      <w:r w:rsidR="009D07C3">
        <w:rPr>
          <w:bCs/>
          <w:sz w:val="24"/>
          <w:szCs w:val="24"/>
        </w:rPr>
        <w:t>.</w:t>
      </w:r>
      <w:r w:rsidRPr="00EA6E5F">
        <w:rPr>
          <w:bCs/>
          <w:i/>
          <w:iCs/>
          <w:sz w:val="24"/>
          <w:szCs w:val="24"/>
        </w:rPr>
        <w:tab/>
      </w:r>
      <w:r w:rsidRPr="00EA6E5F">
        <w:rPr>
          <w:b/>
          <w:sz w:val="24"/>
          <w:szCs w:val="24"/>
        </w:rPr>
        <w:t xml:space="preserve">           </w:t>
      </w:r>
    </w:p>
    <w:p w14:paraId="24C15619" w14:textId="77777777" w:rsidR="00585022" w:rsidRDefault="00585022" w:rsidP="00585022">
      <w:pPr>
        <w:pStyle w:val="NoSpacing"/>
        <w:rPr>
          <w:i/>
          <w:sz w:val="24"/>
          <w:szCs w:val="24"/>
        </w:rPr>
      </w:pPr>
    </w:p>
    <w:p w14:paraId="2810B9ED" w14:textId="77777777" w:rsidR="00443274" w:rsidRDefault="00443274" w:rsidP="00F5056A">
      <w:pPr>
        <w:rPr>
          <w:sz w:val="24"/>
          <w:szCs w:val="24"/>
        </w:rPr>
      </w:pPr>
      <w:r>
        <w:rPr>
          <w:sz w:val="24"/>
          <w:szCs w:val="24"/>
        </w:rPr>
        <w:t xml:space="preserve">OPEN SPACE:  An area substantially open to the sky, which may be on the same lot with a building or buildings.  The area may include along with the natural environmental features, water areas, swimming pools, walking or bike paths, and tennis courts, or any other similar recreational facilities provided within the development to </w:t>
      </w:r>
      <w:r>
        <w:rPr>
          <w:sz w:val="24"/>
          <w:szCs w:val="24"/>
        </w:rPr>
        <w:lastRenderedPageBreak/>
        <w:t>the occupants of such a development.  Streets, parking areas, structures for habitation, trash collection sites and the like shall not be included.  Land devoted to conservation or recreational purposes and/or lands designated by the Township to remain undeveloped.</w:t>
      </w:r>
    </w:p>
    <w:p w14:paraId="24B97F75" w14:textId="77777777" w:rsidR="00443274" w:rsidRDefault="00443274" w:rsidP="00F5056A">
      <w:pPr>
        <w:rPr>
          <w:sz w:val="24"/>
          <w:szCs w:val="24"/>
        </w:rPr>
      </w:pPr>
    </w:p>
    <w:p w14:paraId="7B5B747B" w14:textId="77777777" w:rsidR="00443274" w:rsidRPr="00443CE0" w:rsidRDefault="00443274" w:rsidP="00F5056A">
      <w:pPr>
        <w:rPr>
          <w:sz w:val="24"/>
          <w:szCs w:val="24"/>
        </w:rPr>
      </w:pPr>
      <w:r w:rsidRPr="00443CE0">
        <w:rPr>
          <w:sz w:val="24"/>
          <w:szCs w:val="24"/>
        </w:rPr>
        <w:t>OPEN SPACE RESIDENTIAL DEVELOPMENT:  A development where the lot sizes and other site development standards are reduced to allow for the preservation of open space.</w:t>
      </w:r>
    </w:p>
    <w:p w14:paraId="7E908FBC" w14:textId="77777777" w:rsidR="00443274" w:rsidRDefault="00443274" w:rsidP="00F5056A">
      <w:pPr>
        <w:rPr>
          <w:sz w:val="24"/>
          <w:szCs w:val="24"/>
        </w:rPr>
      </w:pPr>
    </w:p>
    <w:p w14:paraId="0AE725A6" w14:textId="1AA32385" w:rsidR="00585022" w:rsidRPr="00585022" w:rsidRDefault="00585022" w:rsidP="00585022">
      <w:pPr>
        <w:autoSpaceDE w:val="0"/>
        <w:autoSpaceDN w:val="0"/>
        <w:adjustRightInd w:val="0"/>
        <w:spacing w:line="240" w:lineRule="auto"/>
        <w:jc w:val="both"/>
        <w:rPr>
          <w:b/>
          <w:sz w:val="24"/>
          <w:szCs w:val="24"/>
        </w:rPr>
      </w:pPr>
      <w:r w:rsidRPr="009D07C3">
        <w:rPr>
          <w:bCs/>
          <w:sz w:val="24"/>
          <w:szCs w:val="24"/>
        </w:rPr>
        <w:t>ORC shall mean the Ohio Revised Code</w:t>
      </w:r>
      <w:r w:rsidR="009D07C3">
        <w:rPr>
          <w:bCs/>
          <w:sz w:val="24"/>
          <w:szCs w:val="24"/>
        </w:rPr>
        <w:t>.</w:t>
      </w:r>
      <w:r>
        <w:rPr>
          <w:b/>
          <w:color w:val="00B0F0"/>
          <w:sz w:val="24"/>
          <w:szCs w:val="24"/>
        </w:rPr>
        <w:tab/>
      </w:r>
      <w:r>
        <w:rPr>
          <w:b/>
          <w:color w:val="00B0F0"/>
          <w:sz w:val="24"/>
          <w:szCs w:val="24"/>
        </w:rPr>
        <w:tab/>
      </w:r>
      <w:r>
        <w:rPr>
          <w:b/>
          <w:color w:val="00B0F0"/>
          <w:sz w:val="24"/>
          <w:szCs w:val="24"/>
        </w:rPr>
        <w:tab/>
      </w:r>
      <w:r>
        <w:rPr>
          <w:b/>
          <w:color w:val="00B0F0"/>
          <w:sz w:val="24"/>
          <w:szCs w:val="24"/>
        </w:rPr>
        <w:tab/>
      </w:r>
      <w:r>
        <w:rPr>
          <w:b/>
          <w:color w:val="00B0F0"/>
          <w:sz w:val="24"/>
          <w:szCs w:val="24"/>
        </w:rPr>
        <w:tab/>
      </w:r>
      <w:r>
        <w:rPr>
          <w:b/>
          <w:color w:val="00B0F0"/>
          <w:sz w:val="24"/>
          <w:szCs w:val="24"/>
        </w:rPr>
        <w:tab/>
      </w:r>
      <w:r>
        <w:rPr>
          <w:b/>
          <w:color w:val="00B0F0"/>
          <w:sz w:val="24"/>
          <w:szCs w:val="24"/>
        </w:rPr>
        <w:tab/>
      </w:r>
      <w:r>
        <w:rPr>
          <w:b/>
          <w:color w:val="00B0F0"/>
          <w:sz w:val="24"/>
          <w:szCs w:val="24"/>
        </w:rPr>
        <w:tab/>
      </w:r>
    </w:p>
    <w:p w14:paraId="609BF8A4" w14:textId="77777777" w:rsidR="00585022" w:rsidRPr="00443CE0" w:rsidRDefault="00585022" w:rsidP="00F5056A">
      <w:pPr>
        <w:rPr>
          <w:sz w:val="24"/>
          <w:szCs w:val="24"/>
        </w:rPr>
      </w:pPr>
    </w:p>
    <w:p w14:paraId="5A9E9347" w14:textId="77777777" w:rsidR="00443274" w:rsidRPr="00443CE0" w:rsidRDefault="00443274" w:rsidP="00F5056A">
      <w:pPr>
        <w:rPr>
          <w:sz w:val="24"/>
          <w:szCs w:val="24"/>
        </w:rPr>
      </w:pPr>
      <w:r w:rsidRPr="00443CE0">
        <w:rPr>
          <w:sz w:val="24"/>
          <w:szCs w:val="24"/>
        </w:rPr>
        <w:t xml:space="preserve">OUTDOOR ADVERTISING SIGN (BILLBOARD):  A fixed or portable off premises sign which advertises a business, profession or service not conducted or offered upon the premises where such sign is placed.  See </w:t>
      </w:r>
      <w:r w:rsidRPr="00443CE0">
        <w:rPr>
          <w:b/>
          <w:sz w:val="24"/>
          <w:szCs w:val="24"/>
        </w:rPr>
        <w:t>Article IV.</w:t>
      </w:r>
    </w:p>
    <w:p w14:paraId="1084F39F" w14:textId="77777777" w:rsidR="00443274" w:rsidRPr="00443CE0" w:rsidRDefault="00443274" w:rsidP="00F5056A">
      <w:pPr>
        <w:rPr>
          <w:sz w:val="24"/>
          <w:szCs w:val="24"/>
        </w:rPr>
      </w:pPr>
    </w:p>
    <w:p w14:paraId="5782D2A8" w14:textId="1491D934" w:rsidR="00443274" w:rsidRPr="00443CE0" w:rsidRDefault="00D131F1" w:rsidP="00F5056A">
      <w:pPr>
        <w:rPr>
          <w:sz w:val="24"/>
          <w:szCs w:val="24"/>
        </w:rPr>
      </w:pPr>
      <w:r w:rsidRPr="00443CE0">
        <w:rPr>
          <w:sz w:val="24"/>
          <w:szCs w:val="24"/>
        </w:rPr>
        <w:t>OUTDOOR STORAGE:  T</w:t>
      </w:r>
      <w:r w:rsidR="00443274" w:rsidRPr="00443CE0">
        <w:rPr>
          <w:sz w:val="24"/>
          <w:szCs w:val="24"/>
        </w:rPr>
        <w:t xml:space="preserve">he keeping of any goods, materials, merchandise, or vehicles outside of a structure or building for more than </w:t>
      </w:r>
      <w:r w:rsidR="00EA6E5F" w:rsidRPr="00443CE0">
        <w:rPr>
          <w:sz w:val="24"/>
          <w:szCs w:val="24"/>
        </w:rPr>
        <w:t>forty-eight</w:t>
      </w:r>
      <w:r w:rsidR="00443274" w:rsidRPr="00443CE0">
        <w:rPr>
          <w:sz w:val="24"/>
          <w:szCs w:val="24"/>
        </w:rPr>
        <w:t xml:space="preserve"> hours.  Outdoor storage shall not include car lots, tool rental establishments, greenhouses, or other uses where the sale of the merchandise is the primary use of the property pursuant to </w:t>
      </w:r>
      <w:r w:rsidR="00B942B7" w:rsidRPr="00443CE0">
        <w:rPr>
          <w:b/>
          <w:sz w:val="24"/>
          <w:szCs w:val="24"/>
        </w:rPr>
        <w:t>Section 203</w:t>
      </w:r>
      <w:r w:rsidR="0040341D" w:rsidRPr="00443CE0">
        <w:rPr>
          <w:b/>
          <w:sz w:val="24"/>
          <w:szCs w:val="24"/>
        </w:rPr>
        <w:t>.8</w:t>
      </w:r>
      <w:r w:rsidR="00443274" w:rsidRPr="00443CE0">
        <w:rPr>
          <w:sz w:val="24"/>
          <w:szCs w:val="24"/>
        </w:rPr>
        <w:t xml:space="preserve"> (Outdoor Display, Sales, and Storage).</w:t>
      </w:r>
    </w:p>
    <w:p w14:paraId="50D86433" w14:textId="77777777" w:rsidR="00443274" w:rsidRPr="00443CE0" w:rsidRDefault="00443274" w:rsidP="00F5056A">
      <w:pPr>
        <w:rPr>
          <w:sz w:val="24"/>
          <w:szCs w:val="24"/>
        </w:rPr>
      </w:pPr>
    </w:p>
    <w:p w14:paraId="1888EB52" w14:textId="77777777" w:rsidR="00443274" w:rsidRPr="00443CE0" w:rsidRDefault="00443274" w:rsidP="00F5056A">
      <w:pPr>
        <w:rPr>
          <w:sz w:val="24"/>
          <w:szCs w:val="24"/>
        </w:rPr>
      </w:pPr>
      <w:r w:rsidRPr="00443CE0">
        <w:rPr>
          <w:sz w:val="24"/>
          <w:szCs w:val="24"/>
        </w:rPr>
        <w:t>OUTDOOR WOOD FURNACE:  Any equipment, device, appliance or apparatus, or any part thereof, which is installed, affixed or situated outdoors for the primary purpose of combustion of fuel to produce heat or energy used as a component of a heating system providing heat for any interior space or water source.  An Outdoor Wood Furnace may also be referred to as an Outdoor Wood Boiler or Outdoor Wood Hydronic Heater.</w:t>
      </w:r>
    </w:p>
    <w:p w14:paraId="57B866C1" w14:textId="77777777" w:rsidR="00443274" w:rsidRDefault="00443274" w:rsidP="00F5056A">
      <w:pPr>
        <w:rPr>
          <w:i/>
          <w:sz w:val="24"/>
          <w:szCs w:val="24"/>
        </w:rPr>
      </w:pPr>
    </w:p>
    <w:p w14:paraId="584ADC45" w14:textId="77777777" w:rsidR="00443274" w:rsidRDefault="008B3853" w:rsidP="00F5056A">
      <w:pPr>
        <w:rPr>
          <w:sz w:val="24"/>
          <w:szCs w:val="24"/>
        </w:rPr>
      </w:pPr>
      <w:r>
        <w:rPr>
          <w:sz w:val="24"/>
          <w:szCs w:val="24"/>
        </w:rPr>
        <w:t>OVERBURDEN:  All of the earth materials, which cover a natural deposit of minerals, coal and peat.  Also means such earth and other materials after removal from their natural state in the process of surface and strip mining.</w:t>
      </w:r>
    </w:p>
    <w:p w14:paraId="156CC5E0" w14:textId="77777777" w:rsidR="00B15C38" w:rsidRDefault="00B15C38" w:rsidP="00F5056A">
      <w:pPr>
        <w:rPr>
          <w:sz w:val="24"/>
          <w:szCs w:val="24"/>
        </w:rPr>
      </w:pPr>
    </w:p>
    <w:p w14:paraId="08EFE6DD" w14:textId="77777777" w:rsidR="00B15C38" w:rsidRDefault="00B15C38" w:rsidP="00F5056A">
      <w:pPr>
        <w:rPr>
          <w:b/>
          <w:sz w:val="28"/>
          <w:szCs w:val="28"/>
        </w:rPr>
      </w:pPr>
      <w:r>
        <w:rPr>
          <w:b/>
          <w:sz w:val="28"/>
          <w:szCs w:val="28"/>
        </w:rPr>
        <w:t>P</w:t>
      </w:r>
    </w:p>
    <w:p w14:paraId="76786082" w14:textId="77777777" w:rsidR="00B15C38" w:rsidRPr="009D07C3" w:rsidRDefault="00B15C38" w:rsidP="00F5056A">
      <w:pPr>
        <w:rPr>
          <w:b/>
          <w:sz w:val="24"/>
          <w:szCs w:val="24"/>
        </w:rPr>
      </w:pPr>
    </w:p>
    <w:p w14:paraId="031B4C39" w14:textId="77777777" w:rsidR="00B15C38" w:rsidRPr="00443CE0" w:rsidRDefault="00B15C38" w:rsidP="00F5056A">
      <w:pPr>
        <w:rPr>
          <w:sz w:val="24"/>
          <w:szCs w:val="24"/>
        </w:rPr>
      </w:pPr>
      <w:r w:rsidRPr="00443CE0">
        <w:rPr>
          <w:sz w:val="24"/>
          <w:szCs w:val="24"/>
        </w:rPr>
        <w:t>PARK - ACTIVE AND RECREATIONAL FACILITY:  Any park or recreational facility that requires grading of the land, construction of facilities, lighting, or is developed for ball fields, tennis courts, swimming pools, skate parks, disc golf, golf courses and other active sports facilities with the exception of bike and hike trails.</w:t>
      </w:r>
    </w:p>
    <w:p w14:paraId="4947D6E3" w14:textId="77777777" w:rsidR="00B15C38" w:rsidRPr="00443CE0" w:rsidRDefault="00B15C38" w:rsidP="00F5056A">
      <w:pPr>
        <w:rPr>
          <w:sz w:val="24"/>
          <w:szCs w:val="24"/>
        </w:rPr>
      </w:pPr>
    </w:p>
    <w:p w14:paraId="640B9470" w14:textId="77777777" w:rsidR="00B15C38" w:rsidRDefault="00B15C38" w:rsidP="00F5056A">
      <w:pPr>
        <w:rPr>
          <w:sz w:val="24"/>
          <w:szCs w:val="24"/>
        </w:rPr>
      </w:pPr>
      <w:r w:rsidRPr="00443CE0">
        <w:rPr>
          <w:sz w:val="24"/>
          <w:szCs w:val="24"/>
        </w:rPr>
        <w:t>PARK – PASSIVE, RECREATIONAL FACILITY AND CONSERVATION AREA:  Any park or recreational facility where there is no grading of the land, construction of facilities, lighting, or development of ball fields with the exception that passive parks, recreational facilities, and conservation areas may include the development of trails and sidewalks.</w:t>
      </w:r>
    </w:p>
    <w:p w14:paraId="2B4A7297" w14:textId="77777777" w:rsidR="00694711" w:rsidRPr="00443CE0" w:rsidRDefault="00694711" w:rsidP="00F5056A">
      <w:pPr>
        <w:rPr>
          <w:sz w:val="24"/>
          <w:szCs w:val="24"/>
        </w:rPr>
      </w:pPr>
    </w:p>
    <w:p w14:paraId="621AE5E4" w14:textId="77777777" w:rsidR="00B15C38" w:rsidRDefault="00B15C38" w:rsidP="00F5056A">
      <w:pPr>
        <w:rPr>
          <w:sz w:val="24"/>
          <w:szCs w:val="24"/>
        </w:rPr>
      </w:pPr>
      <w:r w:rsidRPr="00443CE0">
        <w:rPr>
          <w:sz w:val="24"/>
          <w:szCs w:val="24"/>
        </w:rPr>
        <w:t>PARK – PUBLIC:  Land owned by a government entity which has been designated for park or recreational activities including, but not limited to, a park, playground, nature trails, swimming pool, reservoir, athletic field, basketball or tennis courts, pedestrian/bicycle paths, open space, wilderness areas, or similar public land within the township which is under the control; operation, or management of the township, county or state.</w:t>
      </w:r>
    </w:p>
    <w:p w14:paraId="3CF25044" w14:textId="77777777" w:rsidR="00694711" w:rsidRPr="00443CE0" w:rsidRDefault="00694711" w:rsidP="00F5056A">
      <w:pPr>
        <w:rPr>
          <w:sz w:val="24"/>
          <w:szCs w:val="24"/>
        </w:rPr>
      </w:pPr>
    </w:p>
    <w:p w14:paraId="36FE24E2" w14:textId="77777777" w:rsidR="00B15C38" w:rsidRPr="00443CE0" w:rsidRDefault="00B15C38" w:rsidP="00F5056A">
      <w:pPr>
        <w:rPr>
          <w:sz w:val="24"/>
          <w:szCs w:val="24"/>
        </w:rPr>
      </w:pPr>
      <w:r w:rsidRPr="00443CE0">
        <w:rPr>
          <w:sz w:val="24"/>
          <w:szCs w:val="24"/>
        </w:rPr>
        <w:t>PARKING AREA:  Includes the parking spaces together with driveway and the access to public streets.</w:t>
      </w:r>
    </w:p>
    <w:p w14:paraId="4ED9C652" w14:textId="77777777" w:rsidR="00B15C38" w:rsidRPr="00443CE0" w:rsidRDefault="00B15C38" w:rsidP="00F5056A">
      <w:pPr>
        <w:rPr>
          <w:sz w:val="24"/>
          <w:szCs w:val="24"/>
        </w:rPr>
      </w:pPr>
    </w:p>
    <w:p w14:paraId="139A17ED" w14:textId="77777777" w:rsidR="00B15C38" w:rsidRPr="00443CE0" w:rsidRDefault="00B15C38" w:rsidP="00F5056A">
      <w:pPr>
        <w:rPr>
          <w:sz w:val="24"/>
          <w:szCs w:val="24"/>
        </w:rPr>
      </w:pPr>
      <w:r w:rsidRPr="00443CE0">
        <w:rPr>
          <w:sz w:val="24"/>
          <w:szCs w:val="24"/>
        </w:rPr>
        <w:t>PARKING LIFT:  A hydraulic or mechanical system designed to raise or lower parked vehicles in order to create additional parking space, typically above or below the lift and within an enclosed building.</w:t>
      </w:r>
    </w:p>
    <w:p w14:paraId="1994944D" w14:textId="77777777" w:rsidR="00B15C38" w:rsidRPr="00443CE0" w:rsidRDefault="00B15C38" w:rsidP="00F5056A">
      <w:pPr>
        <w:rPr>
          <w:sz w:val="24"/>
          <w:szCs w:val="24"/>
        </w:rPr>
      </w:pPr>
    </w:p>
    <w:p w14:paraId="740A0019" w14:textId="77777777" w:rsidR="00B15C38" w:rsidRPr="00443CE0" w:rsidRDefault="00756442" w:rsidP="00F5056A">
      <w:pPr>
        <w:rPr>
          <w:sz w:val="24"/>
          <w:szCs w:val="24"/>
        </w:rPr>
      </w:pPr>
      <w:r w:rsidRPr="00443CE0">
        <w:rPr>
          <w:sz w:val="24"/>
          <w:szCs w:val="24"/>
        </w:rPr>
        <w:t>PARKING LOT:  An off-street parking area where the principal uses of the tract, or lot, is for vehicular parking.</w:t>
      </w:r>
    </w:p>
    <w:p w14:paraId="3EB2ACC7" w14:textId="77777777" w:rsidR="00756442" w:rsidRPr="00443CE0" w:rsidRDefault="00756442" w:rsidP="00F5056A">
      <w:pPr>
        <w:rPr>
          <w:sz w:val="24"/>
          <w:szCs w:val="24"/>
        </w:rPr>
      </w:pPr>
    </w:p>
    <w:p w14:paraId="679B2522" w14:textId="77777777" w:rsidR="00756442" w:rsidRPr="00443CE0" w:rsidRDefault="00756442" w:rsidP="00F5056A">
      <w:pPr>
        <w:rPr>
          <w:sz w:val="24"/>
          <w:szCs w:val="24"/>
        </w:rPr>
      </w:pPr>
      <w:r w:rsidRPr="00443CE0">
        <w:rPr>
          <w:sz w:val="24"/>
          <w:szCs w:val="24"/>
        </w:rPr>
        <w:t>PARKING SPACE:  An off-street space or berth for the temporary parking of one vehicle for a period longer than required to load or unload persons or goods, the dimension of a parking space shall be in accordance with the Lawrence Township development standards.  Ratios of compact spaces and ADA accessible spaces shall be determined upon application and in accordance with the Ohio Building Code.</w:t>
      </w:r>
    </w:p>
    <w:p w14:paraId="45EC7732" w14:textId="77777777" w:rsidR="00756442" w:rsidRPr="00443CE0" w:rsidRDefault="00756442" w:rsidP="00F5056A">
      <w:pPr>
        <w:rPr>
          <w:sz w:val="24"/>
          <w:szCs w:val="24"/>
        </w:rPr>
      </w:pPr>
    </w:p>
    <w:p w14:paraId="1BA59DF2" w14:textId="77777777" w:rsidR="00756442" w:rsidRPr="00443CE0" w:rsidRDefault="00756442" w:rsidP="00F5056A">
      <w:pPr>
        <w:rPr>
          <w:sz w:val="24"/>
          <w:szCs w:val="24"/>
        </w:rPr>
      </w:pPr>
      <w:r w:rsidRPr="00443CE0">
        <w:rPr>
          <w:sz w:val="24"/>
          <w:szCs w:val="24"/>
        </w:rPr>
        <w:t>PEAT:  Partially carbonized vegetable matter formed by partial decomposition of various plant life in water in a natural habitat.</w:t>
      </w:r>
    </w:p>
    <w:p w14:paraId="3BA90C27" w14:textId="77777777" w:rsidR="00756442" w:rsidRPr="00443CE0" w:rsidRDefault="00756442" w:rsidP="00F5056A">
      <w:pPr>
        <w:rPr>
          <w:sz w:val="24"/>
          <w:szCs w:val="24"/>
        </w:rPr>
      </w:pPr>
    </w:p>
    <w:p w14:paraId="5F4419B2" w14:textId="77777777" w:rsidR="00756442" w:rsidRDefault="005E74B1" w:rsidP="00F5056A">
      <w:pPr>
        <w:rPr>
          <w:sz w:val="24"/>
          <w:szCs w:val="24"/>
        </w:rPr>
      </w:pPr>
      <w:r w:rsidRPr="00443CE0">
        <w:rPr>
          <w:sz w:val="24"/>
          <w:szCs w:val="24"/>
        </w:rPr>
        <w:t xml:space="preserve">PERMANENT FOUNDATION:  Permanent foundation means permanent masonry, concrete, or a footing or foundation approved by the manufactured homes commission pursuant to </w:t>
      </w:r>
      <w:r w:rsidR="00B942B7" w:rsidRPr="00443CE0">
        <w:rPr>
          <w:sz w:val="24"/>
          <w:szCs w:val="24"/>
        </w:rPr>
        <w:t>ORC 4781.01(I) and ORC</w:t>
      </w:r>
      <w:r w:rsidR="00B942B7">
        <w:rPr>
          <w:sz w:val="24"/>
          <w:szCs w:val="24"/>
        </w:rPr>
        <w:t xml:space="preserve"> 3781.06(c)(5) </w:t>
      </w:r>
      <w:r>
        <w:rPr>
          <w:sz w:val="24"/>
          <w:szCs w:val="24"/>
        </w:rPr>
        <w:t>to which a manufactured or mobile home may be affixed.</w:t>
      </w:r>
    </w:p>
    <w:p w14:paraId="529AA039" w14:textId="77777777" w:rsidR="005E74B1" w:rsidRDefault="005E74B1" w:rsidP="00F5056A">
      <w:pPr>
        <w:rPr>
          <w:sz w:val="24"/>
          <w:szCs w:val="24"/>
        </w:rPr>
      </w:pPr>
    </w:p>
    <w:p w14:paraId="11018D64" w14:textId="77777777" w:rsidR="005E74B1" w:rsidRDefault="005E74B1" w:rsidP="00F5056A">
      <w:pPr>
        <w:rPr>
          <w:sz w:val="24"/>
          <w:szCs w:val="24"/>
        </w:rPr>
      </w:pPr>
      <w:r>
        <w:rPr>
          <w:sz w:val="24"/>
          <w:szCs w:val="24"/>
        </w:rPr>
        <w:t>PERMANENTLY SITED MANUFACTURED HOME:  Permanently sited manufactured home means a manufactured home that meets all of the following criteria:</w:t>
      </w:r>
    </w:p>
    <w:p w14:paraId="0399F146" w14:textId="77777777" w:rsidR="005E74B1" w:rsidRDefault="005E74B1" w:rsidP="00F5056A">
      <w:pPr>
        <w:rPr>
          <w:sz w:val="24"/>
          <w:szCs w:val="24"/>
        </w:rPr>
      </w:pPr>
      <w:r>
        <w:rPr>
          <w:sz w:val="24"/>
          <w:szCs w:val="24"/>
        </w:rPr>
        <w:tab/>
      </w:r>
      <w:r w:rsidR="00E56171">
        <w:rPr>
          <w:sz w:val="24"/>
          <w:szCs w:val="24"/>
        </w:rPr>
        <w:t>1.</w:t>
      </w:r>
      <w:r w:rsidR="00E56171">
        <w:rPr>
          <w:sz w:val="24"/>
          <w:szCs w:val="24"/>
        </w:rPr>
        <w:tab/>
      </w:r>
      <w:r>
        <w:rPr>
          <w:sz w:val="24"/>
          <w:szCs w:val="24"/>
        </w:rPr>
        <w:t>The structure is affixed to a permanent foundation and is connected to appropriate facilities;</w:t>
      </w:r>
    </w:p>
    <w:p w14:paraId="43C9C9E5" w14:textId="77777777" w:rsidR="005E74B1" w:rsidRDefault="005E74B1" w:rsidP="00F5056A">
      <w:pPr>
        <w:rPr>
          <w:sz w:val="24"/>
          <w:szCs w:val="24"/>
        </w:rPr>
      </w:pPr>
      <w:r>
        <w:rPr>
          <w:sz w:val="24"/>
          <w:szCs w:val="24"/>
        </w:rPr>
        <w:tab/>
      </w:r>
      <w:r w:rsidR="00E56171">
        <w:rPr>
          <w:sz w:val="24"/>
          <w:szCs w:val="24"/>
        </w:rPr>
        <w:t>2.</w:t>
      </w:r>
      <w:r w:rsidR="00E56171">
        <w:rPr>
          <w:sz w:val="24"/>
          <w:szCs w:val="24"/>
        </w:rPr>
        <w:tab/>
      </w:r>
      <w:r>
        <w:rPr>
          <w:sz w:val="24"/>
          <w:szCs w:val="24"/>
        </w:rPr>
        <w:t>The structure, excluding any addition, has a width of at least twenty-two fe</w:t>
      </w:r>
      <w:r w:rsidR="00E56171">
        <w:rPr>
          <w:sz w:val="24"/>
          <w:szCs w:val="24"/>
        </w:rPr>
        <w:t xml:space="preserve">et at one point, a </w:t>
      </w:r>
      <w:r w:rsidR="00E56171">
        <w:rPr>
          <w:sz w:val="24"/>
          <w:szCs w:val="24"/>
        </w:rPr>
        <w:tab/>
      </w:r>
      <w:r w:rsidR="00E56171">
        <w:rPr>
          <w:sz w:val="24"/>
          <w:szCs w:val="24"/>
        </w:rPr>
        <w:tab/>
      </w:r>
      <w:r w:rsidR="00E56171">
        <w:rPr>
          <w:sz w:val="24"/>
          <w:szCs w:val="24"/>
        </w:rPr>
        <w:tab/>
        <w:t xml:space="preserve">length of </w:t>
      </w:r>
      <w:r>
        <w:rPr>
          <w:sz w:val="24"/>
          <w:szCs w:val="24"/>
        </w:rPr>
        <w:t>at least twenty-two feet at one point, and a total living area, ex</w:t>
      </w:r>
      <w:r w:rsidR="00E56171">
        <w:rPr>
          <w:sz w:val="24"/>
          <w:szCs w:val="24"/>
        </w:rPr>
        <w:t xml:space="preserve">cluding garages, </w:t>
      </w:r>
      <w:r w:rsidR="00E56171">
        <w:rPr>
          <w:sz w:val="24"/>
          <w:szCs w:val="24"/>
        </w:rPr>
        <w:tab/>
      </w:r>
      <w:r w:rsidR="00E56171">
        <w:rPr>
          <w:sz w:val="24"/>
          <w:szCs w:val="24"/>
        </w:rPr>
        <w:tab/>
      </w:r>
      <w:r w:rsidR="00E56171">
        <w:rPr>
          <w:sz w:val="24"/>
          <w:szCs w:val="24"/>
        </w:rPr>
        <w:tab/>
        <w:t xml:space="preserve">porches, or </w:t>
      </w:r>
      <w:r>
        <w:rPr>
          <w:sz w:val="24"/>
          <w:szCs w:val="24"/>
        </w:rPr>
        <w:t>attachments, of at least nine hundred square feet;</w:t>
      </w:r>
    </w:p>
    <w:p w14:paraId="2F532A43" w14:textId="389F9BCF" w:rsidR="005E74B1" w:rsidRDefault="005E74B1" w:rsidP="00F5056A">
      <w:pPr>
        <w:rPr>
          <w:sz w:val="24"/>
          <w:szCs w:val="24"/>
        </w:rPr>
      </w:pPr>
      <w:r>
        <w:rPr>
          <w:sz w:val="24"/>
          <w:szCs w:val="24"/>
        </w:rPr>
        <w:tab/>
      </w:r>
      <w:r w:rsidR="00E56171">
        <w:rPr>
          <w:sz w:val="24"/>
          <w:szCs w:val="24"/>
        </w:rPr>
        <w:t>3.</w:t>
      </w:r>
      <w:r w:rsidR="00E56171">
        <w:rPr>
          <w:sz w:val="24"/>
          <w:szCs w:val="24"/>
        </w:rPr>
        <w:tab/>
      </w:r>
      <w:r>
        <w:rPr>
          <w:sz w:val="24"/>
          <w:szCs w:val="24"/>
        </w:rPr>
        <w:t xml:space="preserve">The structure has a minimum of three to twelve residential roof </w:t>
      </w:r>
      <w:r w:rsidR="001C65D3">
        <w:rPr>
          <w:sz w:val="24"/>
          <w:szCs w:val="24"/>
        </w:rPr>
        <w:t>pitches</w:t>
      </w:r>
      <w:r>
        <w:rPr>
          <w:sz w:val="24"/>
          <w:szCs w:val="24"/>
        </w:rPr>
        <w:t>, conv</w:t>
      </w:r>
      <w:r w:rsidR="00B942B7">
        <w:rPr>
          <w:sz w:val="24"/>
          <w:szCs w:val="24"/>
        </w:rPr>
        <w:t xml:space="preserve">entional </w:t>
      </w:r>
      <w:r w:rsidR="00B942B7">
        <w:rPr>
          <w:sz w:val="24"/>
          <w:szCs w:val="24"/>
        </w:rPr>
        <w:tab/>
      </w:r>
      <w:r w:rsidR="00B942B7">
        <w:rPr>
          <w:sz w:val="24"/>
          <w:szCs w:val="24"/>
        </w:rPr>
        <w:tab/>
      </w:r>
      <w:r w:rsidR="00B942B7">
        <w:rPr>
          <w:sz w:val="24"/>
          <w:szCs w:val="24"/>
        </w:rPr>
        <w:tab/>
      </w:r>
      <w:r w:rsidR="00B942B7">
        <w:rPr>
          <w:sz w:val="24"/>
          <w:szCs w:val="24"/>
        </w:rPr>
        <w:tab/>
        <w:t xml:space="preserve">residential </w:t>
      </w:r>
      <w:r w:rsidR="00E56171">
        <w:rPr>
          <w:sz w:val="24"/>
          <w:szCs w:val="24"/>
        </w:rPr>
        <w:t xml:space="preserve">siding, </w:t>
      </w:r>
      <w:r>
        <w:rPr>
          <w:sz w:val="24"/>
          <w:szCs w:val="24"/>
        </w:rPr>
        <w:t xml:space="preserve">and a </w:t>
      </w:r>
      <w:r w:rsidR="00EA6E5F">
        <w:rPr>
          <w:sz w:val="24"/>
          <w:szCs w:val="24"/>
        </w:rPr>
        <w:t>six-inch</w:t>
      </w:r>
      <w:r>
        <w:rPr>
          <w:sz w:val="24"/>
          <w:szCs w:val="24"/>
        </w:rPr>
        <w:t xml:space="preserve"> minimum eave overhang, including appropriate guttering;</w:t>
      </w:r>
    </w:p>
    <w:p w14:paraId="24891E8A" w14:textId="77777777" w:rsidR="005E74B1" w:rsidRDefault="005E74B1" w:rsidP="00F5056A">
      <w:pPr>
        <w:rPr>
          <w:sz w:val="24"/>
          <w:szCs w:val="24"/>
        </w:rPr>
      </w:pPr>
      <w:r>
        <w:rPr>
          <w:sz w:val="24"/>
          <w:szCs w:val="24"/>
        </w:rPr>
        <w:tab/>
      </w:r>
      <w:r w:rsidR="00E56171">
        <w:rPr>
          <w:sz w:val="24"/>
          <w:szCs w:val="24"/>
        </w:rPr>
        <w:t>4.</w:t>
      </w:r>
      <w:r w:rsidR="00E56171">
        <w:rPr>
          <w:sz w:val="24"/>
          <w:szCs w:val="24"/>
        </w:rPr>
        <w:tab/>
      </w:r>
      <w:r>
        <w:rPr>
          <w:sz w:val="24"/>
          <w:szCs w:val="24"/>
        </w:rPr>
        <w:t>The structure was manufactured after January 1, 1995;</w:t>
      </w:r>
    </w:p>
    <w:p w14:paraId="3B655193" w14:textId="77777777" w:rsidR="005E74B1" w:rsidRDefault="005E74B1" w:rsidP="00F5056A">
      <w:pPr>
        <w:rPr>
          <w:sz w:val="24"/>
          <w:szCs w:val="24"/>
        </w:rPr>
      </w:pPr>
      <w:r>
        <w:rPr>
          <w:sz w:val="24"/>
          <w:szCs w:val="24"/>
        </w:rPr>
        <w:tab/>
      </w:r>
      <w:r w:rsidR="00E56171">
        <w:rPr>
          <w:sz w:val="24"/>
          <w:szCs w:val="24"/>
        </w:rPr>
        <w:t>5.</w:t>
      </w:r>
      <w:r w:rsidR="00E56171">
        <w:rPr>
          <w:sz w:val="24"/>
          <w:szCs w:val="24"/>
        </w:rPr>
        <w:tab/>
      </w:r>
      <w:r>
        <w:rPr>
          <w:sz w:val="24"/>
          <w:szCs w:val="24"/>
        </w:rPr>
        <w:t xml:space="preserve">The structure is not located in a manufactured home park as defined </w:t>
      </w:r>
      <w:r w:rsidRPr="00B942B7">
        <w:rPr>
          <w:sz w:val="24"/>
          <w:szCs w:val="24"/>
        </w:rPr>
        <w:t xml:space="preserve">by </w:t>
      </w:r>
      <w:r w:rsidR="00B942B7">
        <w:rPr>
          <w:sz w:val="24"/>
          <w:szCs w:val="24"/>
        </w:rPr>
        <w:t>Section 4781.01(D)</w:t>
      </w:r>
      <w:r w:rsidR="00E56171" w:rsidRPr="00B942B7">
        <w:rPr>
          <w:sz w:val="24"/>
          <w:szCs w:val="24"/>
        </w:rPr>
        <w:t xml:space="preserve"> of</w:t>
      </w:r>
      <w:r w:rsidR="00B942B7">
        <w:rPr>
          <w:sz w:val="24"/>
          <w:szCs w:val="24"/>
        </w:rPr>
        <w:t xml:space="preserve"> </w:t>
      </w:r>
      <w:r w:rsidR="00B942B7">
        <w:rPr>
          <w:sz w:val="24"/>
          <w:szCs w:val="24"/>
        </w:rPr>
        <w:tab/>
      </w:r>
      <w:r w:rsidR="00B942B7">
        <w:rPr>
          <w:sz w:val="24"/>
          <w:szCs w:val="24"/>
        </w:rPr>
        <w:tab/>
      </w:r>
      <w:r w:rsidR="00B942B7">
        <w:rPr>
          <w:sz w:val="24"/>
          <w:szCs w:val="24"/>
        </w:rPr>
        <w:tab/>
        <w:t xml:space="preserve">the </w:t>
      </w:r>
      <w:r w:rsidR="00E56171">
        <w:rPr>
          <w:sz w:val="24"/>
          <w:szCs w:val="24"/>
        </w:rPr>
        <w:t xml:space="preserve">Revised </w:t>
      </w:r>
      <w:r>
        <w:rPr>
          <w:sz w:val="24"/>
          <w:szCs w:val="24"/>
        </w:rPr>
        <w:t>Code.</w:t>
      </w:r>
    </w:p>
    <w:p w14:paraId="38F74C25" w14:textId="77777777" w:rsidR="005E74B1" w:rsidRDefault="005E74B1" w:rsidP="00F5056A">
      <w:pPr>
        <w:rPr>
          <w:sz w:val="24"/>
          <w:szCs w:val="24"/>
        </w:rPr>
      </w:pPr>
    </w:p>
    <w:p w14:paraId="0230F5D2" w14:textId="77777777" w:rsidR="005E74B1" w:rsidRPr="00443CE0" w:rsidRDefault="005E74B1" w:rsidP="00F5056A">
      <w:pPr>
        <w:rPr>
          <w:sz w:val="24"/>
          <w:szCs w:val="24"/>
        </w:rPr>
      </w:pPr>
      <w:r w:rsidRPr="00443CE0">
        <w:rPr>
          <w:sz w:val="24"/>
          <w:szCs w:val="24"/>
        </w:rPr>
        <w:lastRenderedPageBreak/>
        <w:t>PERSONAL SERVICES:  Establishments that are primarily engaged in providing services generally involving the care of the person or person’s possessions.  Personal services may include, but are not limited to, laundry and dry-cleaning services, barber shops, beauty salons, health and fitness studios, music schools, informational and instructional services, tanning salons, and portrait studios.</w:t>
      </w:r>
    </w:p>
    <w:p w14:paraId="2B532C9E" w14:textId="77777777" w:rsidR="00E56171" w:rsidRPr="00443CE0" w:rsidRDefault="00E56171" w:rsidP="00F5056A">
      <w:pPr>
        <w:rPr>
          <w:sz w:val="24"/>
          <w:szCs w:val="24"/>
        </w:rPr>
      </w:pPr>
    </w:p>
    <w:p w14:paraId="30E36D23" w14:textId="77777777" w:rsidR="005E74B1" w:rsidRDefault="005E74B1" w:rsidP="00F5056A">
      <w:pPr>
        <w:rPr>
          <w:sz w:val="24"/>
          <w:szCs w:val="24"/>
        </w:rPr>
      </w:pPr>
      <w:r>
        <w:rPr>
          <w:sz w:val="24"/>
          <w:szCs w:val="24"/>
        </w:rPr>
        <w:t>PLANNED COMMERICAL COMPLEX:  Two or more primary use struct</w:t>
      </w:r>
      <w:r w:rsidR="00E56171">
        <w:rPr>
          <w:sz w:val="24"/>
          <w:szCs w:val="24"/>
        </w:rPr>
        <w:t xml:space="preserve">ures placed on a common lot in </w:t>
      </w:r>
      <w:r w:rsidR="00B942B7">
        <w:rPr>
          <w:sz w:val="24"/>
          <w:szCs w:val="24"/>
        </w:rPr>
        <w:t>C-1, C-2, C-</w:t>
      </w:r>
      <w:r w:rsidR="00E82999">
        <w:rPr>
          <w:sz w:val="24"/>
          <w:szCs w:val="24"/>
        </w:rPr>
        <w:t>3 or I-1 Districts.</w:t>
      </w:r>
    </w:p>
    <w:p w14:paraId="1FDEA9FD" w14:textId="77777777" w:rsidR="00B942B7" w:rsidRDefault="00B942B7" w:rsidP="00F5056A">
      <w:pPr>
        <w:rPr>
          <w:sz w:val="24"/>
          <w:szCs w:val="24"/>
        </w:rPr>
      </w:pPr>
    </w:p>
    <w:p w14:paraId="3C2C1352" w14:textId="77777777" w:rsidR="002B2438" w:rsidRDefault="005E74B1" w:rsidP="00F5056A">
      <w:pPr>
        <w:rPr>
          <w:sz w:val="24"/>
          <w:szCs w:val="24"/>
        </w:rPr>
      </w:pPr>
      <w:r>
        <w:rPr>
          <w:sz w:val="24"/>
          <w:szCs w:val="24"/>
        </w:rPr>
        <w:t xml:space="preserve">PLANNED OFFICE COMPLEX:  Two or more primary use structures placed on the common lot </w:t>
      </w:r>
      <w:r w:rsidRPr="00E82999">
        <w:rPr>
          <w:sz w:val="24"/>
          <w:szCs w:val="24"/>
        </w:rPr>
        <w:t xml:space="preserve">in </w:t>
      </w:r>
      <w:r w:rsidR="00E82999">
        <w:rPr>
          <w:sz w:val="24"/>
          <w:szCs w:val="24"/>
        </w:rPr>
        <w:t>C-1, C-2, C</w:t>
      </w:r>
      <w:r w:rsidR="002B2438" w:rsidRPr="00E82999">
        <w:rPr>
          <w:sz w:val="24"/>
          <w:szCs w:val="24"/>
        </w:rPr>
        <w:t>-3 or</w:t>
      </w:r>
      <w:r w:rsidR="00E82999">
        <w:rPr>
          <w:sz w:val="24"/>
          <w:szCs w:val="24"/>
        </w:rPr>
        <w:t xml:space="preserve"> I-1</w:t>
      </w:r>
      <w:r w:rsidR="002B2438">
        <w:rPr>
          <w:sz w:val="24"/>
          <w:szCs w:val="24"/>
        </w:rPr>
        <w:t xml:space="preserve"> Districts.</w:t>
      </w:r>
      <w:r w:rsidR="00E56171">
        <w:rPr>
          <w:sz w:val="24"/>
          <w:szCs w:val="24"/>
        </w:rPr>
        <w:t xml:space="preserve">  </w:t>
      </w:r>
    </w:p>
    <w:p w14:paraId="01EE046A" w14:textId="77777777" w:rsidR="00E82999" w:rsidRDefault="00E82999" w:rsidP="00F5056A">
      <w:pPr>
        <w:rPr>
          <w:sz w:val="24"/>
          <w:szCs w:val="24"/>
        </w:rPr>
      </w:pPr>
    </w:p>
    <w:p w14:paraId="232BFEE5" w14:textId="77777777" w:rsidR="002B2438" w:rsidRDefault="002B2438" w:rsidP="00F5056A">
      <w:pPr>
        <w:rPr>
          <w:sz w:val="24"/>
          <w:szCs w:val="24"/>
        </w:rPr>
      </w:pPr>
      <w:r>
        <w:rPr>
          <w:sz w:val="24"/>
          <w:szCs w:val="24"/>
        </w:rPr>
        <w:t xml:space="preserve">PLANTS, INVASIVE:  Plants that are invasive to Ohio as listed in the following link:  </w:t>
      </w:r>
      <w:hyperlink r:id="rId28" w:history="1">
        <w:r w:rsidR="00E56171" w:rsidRPr="005967BC">
          <w:rPr>
            <w:rStyle w:val="Hyperlink"/>
            <w:sz w:val="24"/>
            <w:szCs w:val="24"/>
          </w:rPr>
          <w:t>http://www.invasivespeciesinfo.gov/plants/main.shtml</w:t>
        </w:r>
      </w:hyperlink>
      <w:r>
        <w:rPr>
          <w:sz w:val="24"/>
          <w:szCs w:val="24"/>
        </w:rPr>
        <w:t>.</w:t>
      </w:r>
    </w:p>
    <w:p w14:paraId="69DE6D5C" w14:textId="77777777" w:rsidR="002B2438" w:rsidRDefault="002B2438" w:rsidP="00F5056A">
      <w:pPr>
        <w:rPr>
          <w:sz w:val="24"/>
          <w:szCs w:val="24"/>
        </w:rPr>
      </w:pPr>
    </w:p>
    <w:p w14:paraId="15164EEC" w14:textId="77777777" w:rsidR="002B2438" w:rsidRDefault="002B2438" w:rsidP="00F5056A">
      <w:pPr>
        <w:rPr>
          <w:sz w:val="24"/>
          <w:szCs w:val="24"/>
        </w:rPr>
      </w:pPr>
      <w:r>
        <w:rPr>
          <w:sz w:val="24"/>
          <w:szCs w:val="24"/>
        </w:rPr>
        <w:t xml:space="preserve">PLANTS, NATIVE:  Plants that are native to Ohio and should have first priority when choosing plants as listed in the following link:  </w:t>
      </w:r>
      <w:hyperlink r:id="rId29" w:history="1">
        <w:r w:rsidRPr="00316F42">
          <w:rPr>
            <w:rStyle w:val="Hyperlink"/>
            <w:sz w:val="24"/>
            <w:szCs w:val="24"/>
          </w:rPr>
          <w:t>http://ohioline.osu.edu/b865/b865_01.html</w:t>
        </w:r>
      </w:hyperlink>
      <w:r>
        <w:rPr>
          <w:sz w:val="24"/>
          <w:szCs w:val="24"/>
        </w:rPr>
        <w:t>.</w:t>
      </w:r>
    </w:p>
    <w:p w14:paraId="13DE67D0" w14:textId="77777777" w:rsidR="002B2438" w:rsidRDefault="002B2438" w:rsidP="00F5056A">
      <w:pPr>
        <w:rPr>
          <w:sz w:val="24"/>
          <w:szCs w:val="24"/>
        </w:rPr>
      </w:pPr>
    </w:p>
    <w:p w14:paraId="56415341" w14:textId="77777777" w:rsidR="002B2438" w:rsidRDefault="002B2438" w:rsidP="00F5056A">
      <w:pPr>
        <w:rPr>
          <w:sz w:val="24"/>
          <w:szCs w:val="24"/>
        </w:rPr>
      </w:pPr>
      <w:r>
        <w:rPr>
          <w:sz w:val="24"/>
          <w:szCs w:val="24"/>
        </w:rPr>
        <w:t>PRINCIPAL BUILDING:  The building on a lot used to accommodate the primary use to which the premises are devoted.</w:t>
      </w:r>
    </w:p>
    <w:p w14:paraId="2323C366" w14:textId="77777777" w:rsidR="002B2438" w:rsidRPr="00443CE0" w:rsidRDefault="002B2438" w:rsidP="00F5056A">
      <w:pPr>
        <w:rPr>
          <w:sz w:val="24"/>
          <w:szCs w:val="24"/>
        </w:rPr>
      </w:pPr>
    </w:p>
    <w:p w14:paraId="2E0BF147" w14:textId="77777777" w:rsidR="002B2438" w:rsidRPr="00443CE0" w:rsidRDefault="002B2438" w:rsidP="00F5056A">
      <w:pPr>
        <w:rPr>
          <w:sz w:val="24"/>
          <w:szCs w:val="24"/>
        </w:rPr>
      </w:pPr>
      <w:r w:rsidRPr="00443CE0">
        <w:rPr>
          <w:sz w:val="24"/>
          <w:szCs w:val="24"/>
        </w:rPr>
        <w:t>PRIVATE DRIVE:  A shared means of vehicular ingress and egress located within an easement of access serving rear or panhandle lots, not dedicated to the County by recorded instrument that is maintained by the part</w:t>
      </w:r>
      <w:r w:rsidR="00994B6A" w:rsidRPr="00443CE0">
        <w:rPr>
          <w:sz w:val="24"/>
          <w:szCs w:val="24"/>
        </w:rPr>
        <w:t>y</w:t>
      </w:r>
      <w:r w:rsidRPr="00443CE0">
        <w:rPr>
          <w:sz w:val="24"/>
          <w:szCs w:val="24"/>
        </w:rPr>
        <w:t xml:space="preserve"> or parties using such private drive for private access.</w:t>
      </w:r>
    </w:p>
    <w:p w14:paraId="1B3406BD" w14:textId="77777777" w:rsidR="004742A8" w:rsidRPr="00443CE0" w:rsidRDefault="004742A8" w:rsidP="00F5056A">
      <w:pPr>
        <w:rPr>
          <w:sz w:val="24"/>
          <w:szCs w:val="24"/>
        </w:rPr>
      </w:pPr>
    </w:p>
    <w:p w14:paraId="35F34140" w14:textId="77777777" w:rsidR="004742A8" w:rsidRDefault="004742A8" w:rsidP="00F5056A">
      <w:pPr>
        <w:rPr>
          <w:sz w:val="24"/>
          <w:szCs w:val="24"/>
        </w:rPr>
      </w:pPr>
      <w:r>
        <w:rPr>
          <w:sz w:val="24"/>
          <w:szCs w:val="24"/>
        </w:rPr>
        <w:t>PROFESSIONAL ENGINEER:  A qualified individual who is licensed as a Paraprofessional Engineer in the State of Ohio.</w:t>
      </w:r>
    </w:p>
    <w:p w14:paraId="501AFDC1" w14:textId="77777777" w:rsidR="004742A8" w:rsidRDefault="004742A8" w:rsidP="00F5056A">
      <w:pPr>
        <w:rPr>
          <w:sz w:val="24"/>
          <w:szCs w:val="24"/>
        </w:rPr>
      </w:pPr>
    </w:p>
    <w:p w14:paraId="3685B639" w14:textId="77777777" w:rsidR="004742A8" w:rsidRPr="00BC6831" w:rsidRDefault="004742A8" w:rsidP="00F5056A">
      <w:pPr>
        <w:rPr>
          <w:iCs/>
          <w:sz w:val="24"/>
          <w:szCs w:val="24"/>
        </w:rPr>
      </w:pPr>
      <w:r w:rsidRPr="00BC6831">
        <w:rPr>
          <w:iCs/>
          <w:sz w:val="24"/>
          <w:szCs w:val="24"/>
        </w:rPr>
        <w:t>PROFESSIONAL OR BUSINESS OFFICE:  Establishments providing executive, management, administrative, or professional services including, but not limited to, real estate, architecture, legal, travel, medical, dental, employment, advertising, design, engineering, accounting, and similar uses.</w:t>
      </w:r>
    </w:p>
    <w:p w14:paraId="42AC6BC5" w14:textId="77777777" w:rsidR="004742A8" w:rsidRPr="00BC6831" w:rsidRDefault="004742A8" w:rsidP="00F5056A">
      <w:pPr>
        <w:rPr>
          <w:iCs/>
          <w:sz w:val="24"/>
          <w:szCs w:val="24"/>
        </w:rPr>
      </w:pPr>
    </w:p>
    <w:p w14:paraId="6BAF2DD8" w14:textId="77777777" w:rsidR="004742A8" w:rsidRPr="00BC6831" w:rsidRDefault="004742A8" w:rsidP="00F5056A">
      <w:pPr>
        <w:rPr>
          <w:iCs/>
          <w:sz w:val="24"/>
          <w:szCs w:val="24"/>
        </w:rPr>
      </w:pPr>
      <w:r w:rsidRPr="00BC6831">
        <w:rPr>
          <w:iCs/>
          <w:sz w:val="24"/>
          <w:szCs w:val="24"/>
        </w:rPr>
        <w:t>PUBLIC BUILDING:  A building owned by the Lawrence Township Board of Trustees.</w:t>
      </w:r>
    </w:p>
    <w:p w14:paraId="3A7EAA09" w14:textId="77777777" w:rsidR="004742A8" w:rsidRPr="00BC6831" w:rsidRDefault="004742A8" w:rsidP="00F5056A">
      <w:pPr>
        <w:rPr>
          <w:iCs/>
          <w:sz w:val="24"/>
          <w:szCs w:val="24"/>
        </w:rPr>
      </w:pPr>
    </w:p>
    <w:p w14:paraId="284DEAC5" w14:textId="77777777" w:rsidR="004742A8" w:rsidRPr="00BC6831" w:rsidRDefault="004742A8" w:rsidP="00F5056A">
      <w:pPr>
        <w:rPr>
          <w:iCs/>
          <w:sz w:val="24"/>
          <w:szCs w:val="24"/>
        </w:rPr>
      </w:pPr>
      <w:r w:rsidRPr="00BC6831">
        <w:rPr>
          <w:iCs/>
          <w:sz w:val="24"/>
          <w:szCs w:val="24"/>
        </w:rPr>
        <w:t>PUBLIC PARK:  Land owned by a governmental entity which has been designed for park or recreational activities including but not limited to, a park, playground, nature trails, swimming pool, reservoir, athletic field, basketball or tennis courts, pedestrian/bicycle paths, open space, wilderness areas, or similar public land within the township which is under the control, operation, or management of the township, county, or state.</w:t>
      </w:r>
    </w:p>
    <w:p w14:paraId="503456B1" w14:textId="77777777" w:rsidR="004742A8" w:rsidRPr="00BC6831" w:rsidRDefault="00994B6A" w:rsidP="00F5056A">
      <w:pPr>
        <w:rPr>
          <w:iCs/>
          <w:sz w:val="24"/>
          <w:szCs w:val="24"/>
        </w:rPr>
      </w:pPr>
      <w:r w:rsidRPr="00BC6831">
        <w:rPr>
          <w:iCs/>
          <w:sz w:val="24"/>
          <w:szCs w:val="24"/>
        </w:rPr>
        <w:lastRenderedPageBreak/>
        <w:t>PUBLIC UTILITY:  A</w:t>
      </w:r>
      <w:r w:rsidR="008603A8" w:rsidRPr="00BC6831">
        <w:rPr>
          <w:iCs/>
          <w:sz w:val="24"/>
          <w:szCs w:val="24"/>
        </w:rPr>
        <w:t>n entity deemed a public utility for the purpose of ORC519.211.</w:t>
      </w:r>
    </w:p>
    <w:p w14:paraId="02EE96F3" w14:textId="77777777" w:rsidR="008603A8" w:rsidRPr="00443CE0" w:rsidRDefault="008603A8" w:rsidP="00F5056A">
      <w:pPr>
        <w:rPr>
          <w:i/>
          <w:sz w:val="24"/>
          <w:szCs w:val="24"/>
        </w:rPr>
      </w:pPr>
    </w:p>
    <w:p w14:paraId="1621A92B" w14:textId="77777777" w:rsidR="008603A8" w:rsidRDefault="008603A8" w:rsidP="00F5056A">
      <w:pPr>
        <w:rPr>
          <w:b/>
          <w:sz w:val="28"/>
          <w:szCs w:val="28"/>
        </w:rPr>
      </w:pPr>
      <w:r>
        <w:rPr>
          <w:b/>
          <w:sz w:val="28"/>
          <w:szCs w:val="28"/>
        </w:rPr>
        <w:t>Q</w:t>
      </w:r>
    </w:p>
    <w:p w14:paraId="1B7075D8" w14:textId="77777777" w:rsidR="00631B5C" w:rsidRDefault="00631B5C" w:rsidP="00F5056A">
      <w:pPr>
        <w:rPr>
          <w:b/>
          <w:sz w:val="28"/>
          <w:szCs w:val="28"/>
        </w:rPr>
      </w:pPr>
    </w:p>
    <w:p w14:paraId="44659AF6" w14:textId="77777777" w:rsidR="008603A8" w:rsidRDefault="008603A8" w:rsidP="00F5056A">
      <w:pPr>
        <w:rPr>
          <w:b/>
          <w:sz w:val="28"/>
          <w:szCs w:val="28"/>
        </w:rPr>
      </w:pPr>
      <w:r>
        <w:rPr>
          <w:b/>
          <w:sz w:val="28"/>
          <w:szCs w:val="28"/>
        </w:rPr>
        <w:t>R</w:t>
      </w:r>
    </w:p>
    <w:p w14:paraId="08F6B1C0" w14:textId="77777777" w:rsidR="008603A8" w:rsidRDefault="008603A8" w:rsidP="00F5056A">
      <w:pPr>
        <w:rPr>
          <w:b/>
          <w:sz w:val="28"/>
          <w:szCs w:val="28"/>
        </w:rPr>
      </w:pPr>
    </w:p>
    <w:p w14:paraId="7B0DD92E" w14:textId="77777777" w:rsidR="008603A8" w:rsidRPr="007E5946" w:rsidRDefault="008603A8" w:rsidP="00F5056A">
      <w:pPr>
        <w:rPr>
          <w:sz w:val="24"/>
          <w:szCs w:val="24"/>
        </w:rPr>
      </w:pPr>
      <w:r w:rsidRPr="007E5946">
        <w:rPr>
          <w:sz w:val="24"/>
          <w:szCs w:val="24"/>
        </w:rPr>
        <w:t>RATED NAMEPLATE CAPACITY:  The maximum rated output of electr</w:t>
      </w:r>
      <w:r w:rsidR="00C835E2" w:rsidRPr="007E5946">
        <w:rPr>
          <w:sz w:val="24"/>
          <w:szCs w:val="24"/>
        </w:rPr>
        <w:t>ic power production equipment for</w:t>
      </w:r>
      <w:r w:rsidRPr="007E5946">
        <w:rPr>
          <w:sz w:val="24"/>
          <w:szCs w:val="24"/>
        </w:rPr>
        <w:t xml:space="preserve"> a small wind energy conversion system.  This output is typical</w:t>
      </w:r>
      <w:r w:rsidR="00994B6A" w:rsidRPr="007E5946">
        <w:rPr>
          <w:sz w:val="24"/>
          <w:szCs w:val="24"/>
        </w:rPr>
        <w:t>ly specified by the manufacturer</w:t>
      </w:r>
      <w:r w:rsidRPr="007E5946">
        <w:rPr>
          <w:sz w:val="24"/>
          <w:szCs w:val="24"/>
        </w:rPr>
        <w:t xml:space="preserve"> with a “nameplate” on the equipment.</w:t>
      </w:r>
    </w:p>
    <w:p w14:paraId="5D51B005" w14:textId="77777777" w:rsidR="008603A8" w:rsidRPr="007E5946" w:rsidRDefault="008603A8" w:rsidP="00F5056A">
      <w:pPr>
        <w:rPr>
          <w:sz w:val="24"/>
          <w:szCs w:val="24"/>
        </w:rPr>
      </w:pPr>
    </w:p>
    <w:p w14:paraId="21DAA8D4" w14:textId="77777777" w:rsidR="008603A8" w:rsidRPr="007E5946" w:rsidRDefault="008603A8" w:rsidP="00F5056A">
      <w:pPr>
        <w:rPr>
          <w:sz w:val="24"/>
          <w:szCs w:val="24"/>
        </w:rPr>
      </w:pPr>
      <w:r w:rsidRPr="007E5946">
        <w:rPr>
          <w:sz w:val="24"/>
          <w:szCs w:val="24"/>
        </w:rPr>
        <w:t>RECREATIONAL EVENTS:  Temporary activities including fairs, festivals, block parties and various entertainments.</w:t>
      </w:r>
    </w:p>
    <w:p w14:paraId="5C8B8DE7" w14:textId="77777777" w:rsidR="008603A8" w:rsidRPr="007E5946" w:rsidRDefault="008603A8" w:rsidP="00F5056A">
      <w:pPr>
        <w:rPr>
          <w:sz w:val="24"/>
          <w:szCs w:val="24"/>
        </w:rPr>
      </w:pPr>
    </w:p>
    <w:p w14:paraId="70CFBC4B" w14:textId="77777777" w:rsidR="008603A8" w:rsidRPr="007E5946" w:rsidRDefault="008603A8" w:rsidP="00F5056A">
      <w:pPr>
        <w:rPr>
          <w:sz w:val="24"/>
          <w:szCs w:val="24"/>
        </w:rPr>
      </w:pPr>
      <w:r w:rsidRPr="007E5946">
        <w:rPr>
          <w:sz w:val="24"/>
          <w:szCs w:val="24"/>
        </w:rPr>
        <w:t>RECREATIONAL FACILITY/USE:  A place designed and equipped for the conduct of sports, leisure time activities and other customary and usual recreational activities or entertainment activities, but not including those uses otherwise specifically defined or regulated in this resolution.  This does not include a recreational use that is an accessory to a residence.  As provided in this resolution, recreational facilities are classified into four types:</w:t>
      </w:r>
    </w:p>
    <w:p w14:paraId="6C77803B" w14:textId="452196C9" w:rsidR="008603A8" w:rsidRPr="007E5946" w:rsidRDefault="008603A8" w:rsidP="00BC6831">
      <w:pPr>
        <w:ind w:left="1440" w:hanging="720"/>
        <w:rPr>
          <w:sz w:val="24"/>
          <w:szCs w:val="24"/>
        </w:rPr>
      </w:pPr>
      <w:r w:rsidRPr="007E5946">
        <w:rPr>
          <w:sz w:val="24"/>
          <w:szCs w:val="24"/>
        </w:rPr>
        <w:t>REC</w:t>
      </w:r>
      <w:r w:rsidR="00693155" w:rsidRPr="007E5946">
        <w:rPr>
          <w:sz w:val="24"/>
          <w:szCs w:val="24"/>
        </w:rPr>
        <w:t>REATIONAL FACILITIES</w:t>
      </w:r>
      <w:r w:rsidR="00C835E2" w:rsidRPr="007E5946">
        <w:rPr>
          <w:sz w:val="24"/>
          <w:szCs w:val="24"/>
        </w:rPr>
        <w:t xml:space="preserve">/USE, TYPE A:  </w:t>
      </w:r>
      <w:r w:rsidRPr="007E5946">
        <w:rPr>
          <w:sz w:val="24"/>
          <w:szCs w:val="24"/>
        </w:rPr>
        <w:t>Outdoor recreation facilities/uses, usually require a large</w:t>
      </w:r>
      <w:r w:rsidR="00693155" w:rsidRPr="007E5946">
        <w:rPr>
          <w:sz w:val="24"/>
          <w:szCs w:val="24"/>
        </w:rPr>
        <w:t xml:space="preserve"> </w:t>
      </w:r>
      <w:r w:rsidRPr="007E5946">
        <w:rPr>
          <w:sz w:val="24"/>
          <w:szCs w:val="24"/>
        </w:rPr>
        <w:t>space, which are relatively quiet and compatible with residential uses, including, but not limited</w:t>
      </w:r>
      <w:r w:rsidR="00693155" w:rsidRPr="007E5946">
        <w:rPr>
          <w:sz w:val="24"/>
          <w:szCs w:val="24"/>
        </w:rPr>
        <w:t xml:space="preserve"> </w:t>
      </w:r>
      <w:r w:rsidRPr="007E5946">
        <w:rPr>
          <w:sz w:val="24"/>
          <w:szCs w:val="24"/>
        </w:rPr>
        <w:t>to</w:t>
      </w:r>
      <w:r w:rsidRPr="00EA6E5F">
        <w:rPr>
          <w:bCs/>
          <w:i/>
          <w:iCs/>
          <w:strike/>
          <w:sz w:val="24"/>
          <w:szCs w:val="24"/>
        </w:rPr>
        <w:t>,</w:t>
      </w:r>
      <w:r w:rsidRPr="007E5946">
        <w:rPr>
          <w:sz w:val="24"/>
          <w:szCs w:val="24"/>
        </w:rPr>
        <w:t xml:space="preserve"> picnic area, park, playground, trails for</w:t>
      </w:r>
      <w:r w:rsidR="00693155" w:rsidRPr="007E5946">
        <w:rPr>
          <w:sz w:val="24"/>
          <w:szCs w:val="24"/>
        </w:rPr>
        <w:t xml:space="preserve"> </w:t>
      </w:r>
      <w:r w:rsidR="00BC6831" w:rsidRPr="007E5946">
        <w:rPr>
          <w:sz w:val="24"/>
          <w:szCs w:val="24"/>
        </w:rPr>
        <w:t>walking,</w:t>
      </w:r>
      <w:r w:rsidRPr="007E5946">
        <w:rPr>
          <w:sz w:val="24"/>
          <w:szCs w:val="24"/>
        </w:rPr>
        <w:t xml:space="preserve"> bicycling or horse-riding (excluding trails used by motorized vehicles), fishing, boating,</w:t>
      </w:r>
      <w:r w:rsidR="00693155" w:rsidRPr="007E5946">
        <w:rPr>
          <w:sz w:val="24"/>
          <w:szCs w:val="24"/>
        </w:rPr>
        <w:t xml:space="preserve"> </w:t>
      </w:r>
      <w:r w:rsidRPr="007E5946">
        <w:rPr>
          <w:sz w:val="24"/>
          <w:szCs w:val="24"/>
        </w:rPr>
        <w:t>observation of nature, non-commercial field and court sports and similar facilities and activities.</w:t>
      </w:r>
      <w:r w:rsidR="00EF2E3B">
        <w:rPr>
          <w:sz w:val="24"/>
          <w:szCs w:val="24"/>
        </w:rPr>
        <w:tab/>
      </w:r>
      <w:r w:rsidR="00EF2E3B">
        <w:rPr>
          <w:sz w:val="24"/>
          <w:szCs w:val="24"/>
        </w:rPr>
        <w:tab/>
      </w:r>
      <w:r w:rsidR="00EF2E3B">
        <w:rPr>
          <w:sz w:val="24"/>
          <w:szCs w:val="24"/>
        </w:rPr>
        <w:tab/>
      </w:r>
      <w:r w:rsidR="00EF2E3B">
        <w:rPr>
          <w:sz w:val="24"/>
          <w:szCs w:val="24"/>
        </w:rPr>
        <w:tab/>
      </w:r>
      <w:r w:rsidR="00EF2E3B">
        <w:rPr>
          <w:sz w:val="24"/>
          <w:szCs w:val="24"/>
        </w:rPr>
        <w:tab/>
      </w:r>
      <w:r w:rsidR="00EF2E3B">
        <w:rPr>
          <w:sz w:val="24"/>
          <w:szCs w:val="24"/>
        </w:rPr>
        <w:tab/>
      </w:r>
      <w:r w:rsidR="00EF2E3B">
        <w:rPr>
          <w:sz w:val="24"/>
          <w:szCs w:val="24"/>
        </w:rPr>
        <w:tab/>
      </w:r>
    </w:p>
    <w:p w14:paraId="3F7F425B" w14:textId="76237AAC" w:rsidR="008603A8" w:rsidRPr="00EF2E3B" w:rsidRDefault="008603A8" w:rsidP="00F5056A">
      <w:pPr>
        <w:rPr>
          <w:b/>
          <w:sz w:val="24"/>
          <w:szCs w:val="24"/>
        </w:rPr>
      </w:pPr>
      <w:r>
        <w:rPr>
          <w:i/>
          <w:sz w:val="24"/>
          <w:szCs w:val="24"/>
        </w:rPr>
        <w:tab/>
      </w:r>
      <w:r w:rsidRPr="007E5946">
        <w:rPr>
          <w:sz w:val="24"/>
          <w:szCs w:val="24"/>
        </w:rPr>
        <w:t xml:space="preserve">RECREATIONAL FACILITIES/USE, TYPE B: Outdoor recreation facilities/uses for the commercial use of </w:t>
      </w:r>
      <w:r w:rsidRPr="007E5946">
        <w:rPr>
          <w:sz w:val="24"/>
          <w:szCs w:val="24"/>
        </w:rPr>
        <w:tab/>
      </w:r>
      <w:r w:rsidRPr="007E5946">
        <w:rPr>
          <w:sz w:val="24"/>
          <w:szCs w:val="24"/>
        </w:rPr>
        <w:tab/>
      </w:r>
      <w:r w:rsidRPr="007E5946">
        <w:rPr>
          <w:sz w:val="24"/>
          <w:szCs w:val="24"/>
        </w:rPr>
        <w:tab/>
        <w:t xml:space="preserve">intense sports and athletic activities, and including, but not limited to, field sports, baseball </w:t>
      </w:r>
      <w:r w:rsidRPr="007E5946">
        <w:rPr>
          <w:sz w:val="24"/>
          <w:szCs w:val="24"/>
        </w:rPr>
        <w:tab/>
      </w:r>
      <w:r w:rsidRPr="007E5946">
        <w:rPr>
          <w:sz w:val="24"/>
          <w:szCs w:val="24"/>
        </w:rPr>
        <w:tab/>
      </w:r>
      <w:r w:rsidRPr="007E5946">
        <w:rPr>
          <w:sz w:val="24"/>
          <w:szCs w:val="24"/>
        </w:rPr>
        <w:tab/>
        <w:t>field, soccer field, swimming pools, tennis courts, basketball court, miniature golf course</w:t>
      </w:r>
      <w:r w:rsidR="00EF2E3B">
        <w:rPr>
          <w:sz w:val="24"/>
          <w:szCs w:val="24"/>
        </w:rPr>
        <w:t>,</w:t>
      </w:r>
      <w:r w:rsidR="00EF2E3B" w:rsidRPr="00EF2E3B">
        <w:rPr>
          <w:i/>
          <w:color w:val="00B0F0"/>
          <w:sz w:val="24"/>
          <w:szCs w:val="24"/>
        </w:rPr>
        <w:t xml:space="preserve"> </w:t>
      </w:r>
      <w:r w:rsidR="00EF2E3B" w:rsidRPr="00BC6831">
        <w:rPr>
          <w:bCs/>
          <w:sz w:val="24"/>
          <w:szCs w:val="24"/>
        </w:rPr>
        <w:t xml:space="preserve">a </w:t>
      </w:r>
      <w:r w:rsidR="00EF2E3B" w:rsidRPr="00BC6831">
        <w:rPr>
          <w:bCs/>
          <w:sz w:val="24"/>
          <w:szCs w:val="24"/>
        </w:rPr>
        <w:tab/>
      </w:r>
      <w:r w:rsidR="00EF2E3B" w:rsidRPr="00BC6831">
        <w:rPr>
          <w:bCs/>
          <w:sz w:val="24"/>
          <w:szCs w:val="24"/>
        </w:rPr>
        <w:tab/>
      </w:r>
      <w:r w:rsidR="00EF2E3B" w:rsidRPr="00BC6831">
        <w:rPr>
          <w:bCs/>
          <w:sz w:val="24"/>
          <w:szCs w:val="24"/>
        </w:rPr>
        <w:tab/>
        <w:t>regulation golf course and related facilities</w:t>
      </w:r>
      <w:r w:rsidRPr="00BC6831">
        <w:rPr>
          <w:sz w:val="24"/>
          <w:szCs w:val="24"/>
        </w:rPr>
        <w:t xml:space="preserve"> and</w:t>
      </w:r>
      <w:r w:rsidR="00EF2E3B" w:rsidRPr="00BC6831">
        <w:rPr>
          <w:sz w:val="24"/>
          <w:szCs w:val="24"/>
        </w:rPr>
        <w:t xml:space="preserve"> </w:t>
      </w:r>
      <w:r w:rsidRPr="00BC6831">
        <w:rPr>
          <w:sz w:val="24"/>
          <w:szCs w:val="24"/>
        </w:rPr>
        <w:t>golf driving range.</w:t>
      </w:r>
      <w:r w:rsidR="00EF2E3B" w:rsidRPr="00BC6831">
        <w:rPr>
          <w:sz w:val="24"/>
          <w:szCs w:val="24"/>
        </w:rPr>
        <w:tab/>
      </w:r>
      <w:r w:rsidR="00EF2E3B">
        <w:rPr>
          <w:sz w:val="24"/>
          <w:szCs w:val="24"/>
        </w:rPr>
        <w:tab/>
      </w:r>
      <w:r w:rsidR="00EA6E5F">
        <w:rPr>
          <w:sz w:val="24"/>
          <w:szCs w:val="24"/>
        </w:rPr>
        <w:tab/>
      </w:r>
    </w:p>
    <w:p w14:paraId="10217EB2" w14:textId="77777777" w:rsidR="008603A8" w:rsidRPr="007E5946" w:rsidRDefault="008603A8" w:rsidP="00F5056A">
      <w:pPr>
        <w:rPr>
          <w:sz w:val="24"/>
          <w:szCs w:val="24"/>
        </w:rPr>
      </w:pPr>
      <w:r>
        <w:rPr>
          <w:i/>
          <w:sz w:val="24"/>
          <w:szCs w:val="24"/>
        </w:rPr>
        <w:tab/>
      </w:r>
      <w:r w:rsidRPr="007E5946">
        <w:rPr>
          <w:sz w:val="24"/>
          <w:szCs w:val="24"/>
        </w:rPr>
        <w:t xml:space="preserve">RECREATIONAL FACILITIES/USE, TYPE C:  Indoor recreation and entertainment facilities/uses, including, </w:t>
      </w:r>
      <w:r w:rsidRPr="007E5946">
        <w:rPr>
          <w:sz w:val="24"/>
          <w:szCs w:val="24"/>
        </w:rPr>
        <w:tab/>
      </w:r>
      <w:r w:rsidRPr="007E5946">
        <w:rPr>
          <w:sz w:val="24"/>
          <w:szCs w:val="24"/>
        </w:rPr>
        <w:tab/>
      </w:r>
      <w:r w:rsidRPr="007E5946">
        <w:rPr>
          <w:sz w:val="24"/>
          <w:szCs w:val="24"/>
        </w:rPr>
        <w:tab/>
        <w:t xml:space="preserve">but not limited to, those required for indoor court sports &amp; field sports, athletic clubs, bowling </w:t>
      </w:r>
      <w:r w:rsidRPr="007E5946">
        <w:rPr>
          <w:sz w:val="24"/>
          <w:szCs w:val="24"/>
        </w:rPr>
        <w:tab/>
      </w:r>
      <w:r w:rsidRPr="007E5946">
        <w:rPr>
          <w:sz w:val="24"/>
          <w:szCs w:val="24"/>
        </w:rPr>
        <w:tab/>
      </w:r>
      <w:r w:rsidRPr="007E5946">
        <w:rPr>
          <w:sz w:val="24"/>
          <w:szCs w:val="24"/>
        </w:rPr>
        <w:tab/>
        <w:t xml:space="preserve">alleys, theaters, auditoriums, lodge halls, health and fitness spa, miniature golf course, </w:t>
      </w:r>
      <w:r w:rsidRPr="007E5946">
        <w:rPr>
          <w:sz w:val="24"/>
          <w:szCs w:val="24"/>
        </w:rPr>
        <w:tab/>
      </w:r>
      <w:r w:rsidRPr="007E5946">
        <w:rPr>
          <w:sz w:val="24"/>
          <w:szCs w:val="24"/>
        </w:rPr>
        <w:tab/>
      </w:r>
      <w:r w:rsidRPr="007E5946">
        <w:rPr>
          <w:sz w:val="24"/>
          <w:szCs w:val="24"/>
        </w:rPr>
        <w:tab/>
      </w:r>
      <w:r w:rsidRPr="007E5946">
        <w:rPr>
          <w:sz w:val="24"/>
          <w:szCs w:val="24"/>
        </w:rPr>
        <w:tab/>
        <w:t>swimming pool, and social clubs.</w:t>
      </w:r>
    </w:p>
    <w:p w14:paraId="700619C6" w14:textId="77777777" w:rsidR="007E5946" w:rsidRDefault="008603A8" w:rsidP="00F5056A">
      <w:pPr>
        <w:rPr>
          <w:sz w:val="24"/>
          <w:szCs w:val="24"/>
        </w:rPr>
      </w:pPr>
      <w:r w:rsidRPr="007E5946">
        <w:rPr>
          <w:sz w:val="24"/>
          <w:szCs w:val="24"/>
        </w:rPr>
        <w:tab/>
        <w:t xml:space="preserve">RECREATIONAL FACILITIES/USE, TYPE D:  Recreational facilities/uses which are not classified as Type A, </w:t>
      </w:r>
      <w:r w:rsidRPr="007E5946">
        <w:rPr>
          <w:sz w:val="24"/>
          <w:szCs w:val="24"/>
        </w:rPr>
        <w:tab/>
      </w:r>
      <w:r w:rsidRPr="007E5946">
        <w:rPr>
          <w:sz w:val="24"/>
          <w:szCs w:val="24"/>
        </w:rPr>
        <w:tab/>
      </w:r>
      <w:r w:rsidRPr="007E5946">
        <w:rPr>
          <w:sz w:val="24"/>
          <w:szCs w:val="24"/>
        </w:rPr>
        <w:tab/>
        <w:t xml:space="preserve">Type B, Type C which may generate noise and may otherwise not be compatible with </w:t>
      </w:r>
    </w:p>
    <w:p w14:paraId="3517BA17" w14:textId="77777777" w:rsidR="007E5946" w:rsidRDefault="007E5946" w:rsidP="00F5056A">
      <w:pPr>
        <w:rPr>
          <w:sz w:val="24"/>
          <w:szCs w:val="24"/>
        </w:rPr>
      </w:pPr>
      <w:r>
        <w:rPr>
          <w:sz w:val="24"/>
          <w:szCs w:val="24"/>
        </w:rPr>
        <w:tab/>
      </w:r>
      <w:r>
        <w:rPr>
          <w:sz w:val="24"/>
          <w:szCs w:val="24"/>
        </w:rPr>
        <w:tab/>
      </w:r>
      <w:r w:rsidR="008603A8" w:rsidRPr="007E5946">
        <w:rPr>
          <w:sz w:val="24"/>
          <w:szCs w:val="24"/>
        </w:rPr>
        <w:t xml:space="preserve">residential uses, including, but not limited to, shooting range, amusement park, water park, </w:t>
      </w:r>
    </w:p>
    <w:p w14:paraId="6A4AD341" w14:textId="77777777" w:rsidR="007E5946" w:rsidRDefault="007E5946" w:rsidP="00F5056A">
      <w:pPr>
        <w:rPr>
          <w:sz w:val="24"/>
          <w:szCs w:val="24"/>
        </w:rPr>
      </w:pPr>
      <w:r>
        <w:rPr>
          <w:sz w:val="24"/>
          <w:szCs w:val="24"/>
        </w:rPr>
        <w:tab/>
      </w:r>
      <w:r>
        <w:rPr>
          <w:sz w:val="24"/>
          <w:szCs w:val="24"/>
        </w:rPr>
        <w:tab/>
      </w:r>
      <w:r w:rsidR="008603A8" w:rsidRPr="007E5946">
        <w:rPr>
          <w:sz w:val="24"/>
          <w:szCs w:val="24"/>
        </w:rPr>
        <w:t>race track for motorized vehicles, animal race track, amphitheaters, paintball games and</w:t>
      </w:r>
    </w:p>
    <w:p w14:paraId="539748B7" w14:textId="77777777" w:rsidR="008603A8" w:rsidRPr="007E5946" w:rsidRDefault="008603A8" w:rsidP="007E5946">
      <w:pPr>
        <w:ind w:left="720" w:firstLine="720"/>
        <w:rPr>
          <w:sz w:val="24"/>
          <w:szCs w:val="24"/>
        </w:rPr>
      </w:pPr>
      <w:r w:rsidRPr="007E5946">
        <w:rPr>
          <w:sz w:val="24"/>
          <w:szCs w:val="24"/>
        </w:rPr>
        <w:t xml:space="preserve"> campgrounds.</w:t>
      </w:r>
    </w:p>
    <w:p w14:paraId="6DCD8818" w14:textId="77777777" w:rsidR="008603A8" w:rsidRDefault="008603A8" w:rsidP="00F5056A">
      <w:pPr>
        <w:rPr>
          <w:i/>
          <w:sz w:val="24"/>
          <w:szCs w:val="24"/>
        </w:rPr>
      </w:pPr>
    </w:p>
    <w:p w14:paraId="00EAE4FA" w14:textId="77777777" w:rsidR="0068221B" w:rsidRPr="007E5946" w:rsidRDefault="0068221B" w:rsidP="00F5056A">
      <w:pPr>
        <w:rPr>
          <w:sz w:val="24"/>
          <w:szCs w:val="24"/>
        </w:rPr>
      </w:pPr>
      <w:r w:rsidRPr="007E5946">
        <w:rPr>
          <w:sz w:val="24"/>
          <w:szCs w:val="24"/>
        </w:rPr>
        <w:lastRenderedPageBreak/>
        <w:t>RECREATIONAL PRIVATE USE:  Privately owned and utilized recreation facilities located on a lot with a dwelling and used by the occupants and of the dwelling and their non-paying guests thereof as an accessory to the dwelling use of the property.</w:t>
      </w:r>
    </w:p>
    <w:p w14:paraId="4E5EFFCB" w14:textId="77777777" w:rsidR="00631B5C" w:rsidRPr="007E5946" w:rsidRDefault="00631B5C" w:rsidP="00F5056A">
      <w:pPr>
        <w:rPr>
          <w:sz w:val="24"/>
          <w:szCs w:val="24"/>
        </w:rPr>
      </w:pPr>
    </w:p>
    <w:p w14:paraId="2D87F8B3" w14:textId="77777777" w:rsidR="0068221B" w:rsidRDefault="0068221B" w:rsidP="00F5056A">
      <w:pPr>
        <w:rPr>
          <w:sz w:val="24"/>
          <w:szCs w:val="24"/>
        </w:rPr>
      </w:pPr>
      <w:r>
        <w:rPr>
          <w:sz w:val="24"/>
          <w:szCs w:val="24"/>
        </w:rPr>
        <w:t>RECREATIONAL VEHICLES:  Vehicular portable structure that meets all of the following conditions:</w:t>
      </w:r>
    </w:p>
    <w:p w14:paraId="545CA3D2" w14:textId="77777777" w:rsidR="0068221B" w:rsidRDefault="0068221B" w:rsidP="00F5056A">
      <w:pPr>
        <w:rPr>
          <w:sz w:val="24"/>
          <w:szCs w:val="24"/>
        </w:rPr>
      </w:pPr>
      <w:r>
        <w:rPr>
          <w:sz w:val="24"/>
          <w:szCs w:val="24"/>
        </w:rPr>
        <w:tab/>
      </w:r>
      <w:r w:rsidR="00C835E2">
        <w:rPr>
          <w:sz w:val="24"/>
          <w:szCs w:val="24"/>
        </w:rPr>
        <w:t>1.</w:t>
      </w:r>
      <w:r w:rsidR="00C835E2">
        <w:rPr>
          <w:sz w:val="24"/>
          <w:szCs w:val="24"/>
        </w:rPr>
        <w:tab/>
      </w:r>
      <w:r>
        <w:rPr>
          <w:sz w:val="24"/>
          <w:szCs w:val="24"/>
        </w:rPr>
        <w:t>It is designed for the sole purpose of recreational travel;</w:t>
      </w:r>
    </w:p>
    <w:p w14:paraId="0105A35B" w14:textId="77777777" w:rsidR="0068221B" w:rsidRDefault="0068221B" w:rsidP="00F5056A">
      <w:pPr>
        <w:rPr>
          <w:sz w:val="24"/>
          <w:szCs w:val="24"/>
        </w:rPr>
      </w:pPr>
      <w:r>
        <w:rPr>
          <w:sz w:val="24"/>
          <w:szCs w:val="24"/>
        </w:rPr>
        <w:tab/>
      </w:r>
      <w:r w:rsidR="00C835E2">
        <w:rPr>
          <w:sz w:val="24"/>
          <w:szCs w:val="24"/>
        </w:rPr>
        <w:t>2.</w:t>
      </w:r>
      <w:r w:rsidR="00C835E2">
        <w:rPr>
          <w:sz w:val="24"/>
          <w:szCs w:val="24"/>
        </w:rPr>
        <w:tab/>
      </w:r>
      <w:r>
        <w:rPr>
          <w:sz w:val="24"/>
          <w:szCs w:val="24"/>
        </w:rPr>
        <w:t>It is not used for the purpose of engaging in business for profit;</w:t>
      </w:r>
    </w:p>
    <w:p w14:paraId="50589B65" w14:textId="77777777" w:rsidR="0068221B" w:rsidRDefault="0068221B" w:rsidP="00F5056A">
      <w:pPr>
        <w:rPr>
          <w:sz w:val="24"/>
          <w:szCs w:val="24"/>
        </w:rPr>
      </w:pPr>
      <w:r>
        <w:rPr>
          <w:sz w:val="24"/>
          <w:szCs w:val="24"/>
        </w:rPr>
        <w:tab/>
      </w:r>
      <w:r w:rsidR="00C835E2">
        <w:rPr>
          <w:sz w:val="24"/>
          <w:szCs w:val="24"/>
        </w:rPr>
        <w:t>3.</w:t>
      </w:r>
      <w:r w:rsidR="00C835E2">
        <w:rPr>
          <w:sz w:val="24"/>
          <w:szCs w:val="24"/>
        </w:rPr>
        <w:tab/>
      </w:r>
      <w:r>
        <w:rPr>
          <w:sz w:val="24"/>
          <w:szCs w:val="24"/>
        </w:rPr>
        <w:t>It is not used for the purpose of engaging in intrastate commerce;</w:t>
      </w:r>
    </w:p>
    <w:p w14:paraId="724E5A84" w14:textId="77777777" w:rsidR="0068221B" w:rsidRPr="00E82999" w:rsidRDefault="0068221B" w:rsidP="00F5056A">
      <w:pPr>
        <w:rPr>
          <w:sz w:val="24"/>
          <w:szCs w:val="24"/>
        </w:rPr>
      </w:pPr>
      <w:r>
        <w:rPr>
          <w:sz w:val="24"/>
          <w:szCs w:val="24"/>
        </w:rPr>
        <w:tab/>
      </w:r>
      <w:r w:rsidR="00C835E2">
        <w:rPr>
          <w:sz w:val="24"/>
          <w:szCs w:val="24"/>
        </w:rPr>
        <w:t>4.</w:t>
      </w:r>
      <w:r w:rsidR="00C835E2">
        <w:rPr>
          <w:sz w:val="24"/>
          <w:szCs w:val="24"/>
        </w:rPr>
        <w:tab/>
      </w:r>
      <w:r>
        <w:rPr>
          <w:sz w:val="24"/>
          <w:szCs w:val="24"/>
        </w:rPr>
        <w:t xml:space="preserve">It is not used for the purpose of commerce as defined </w:t>
      </w:r>
      <w:r w:rsidRPr="00E82999">
        <w:rPr>
          <w:sz w:val="24"/>
          <w:szCs w:val="24"/>
        </w:rPr>
        <w:t>in 49 C.F.R. 383.5, as amended;</w:t>
      </w:r>
    </w:p>
    <w:p w14:paraId="42F363AD" w14:textId="77777777" w:rsidR="0068221B" w:rsidRDefault="0068221B" w:rsidP="00F5056A">
      <w:pPr>
        <w:rPr>
          <w:sz w:val="24"/>
          <w:szCs w:val="24"/>
        </w:rPr>
      </w:pPr>
      <w:r w:rsidRPr="00E82999">
        <w:rPr>
          <w:sz w:val="24"/>
          <w:szCs w:val="24"/>
        </w:rPr>
        <w:tab/>
      </w:r>
      <w:r w:rsidR="00C835E2" w:rsidRPr="00E82999">
        <w:rPr>
          <w:sz w:val="24"/>
          <w:szCs w:val="24"/>
        </w:rPr>
        <w:t>5.</w:t>
      </w:r>
      <w:r w:rsidR="00C835E2" w:rsidRPr="00E82999">
        <w:rPr>
          <w:sz w:val="24"/>
          <w:szCs w:val="24"/>
        </w:rPr>
        <w:tab/>
      </w:r>
      <w:r w:rsidRPr="00E82999">
        <w:rPr>
          <w:sz w:val="24"/>
          <w:szCs w:val="24"/>
        </w:rPr>
        <w:t>It is not regulated by the public utilities commission pursuant to Chapter</w:t>
      </w:r>
      <w:r w:rsidR="00C835E2" w:rsidRPr="00E82999">
        <w:rPr>
          <w:sz w:val="24"/>
          <w:szCs w:val="24"/>
        </w:rPr>
        <w:t xml:space="preserve"> 4919, 4921, or 4923, </w:t>
      </w:r>
      <w:r w:rsidR="00C835E2" w:rsidRPr="00E82999">
        <w:rPr>
          <w:sz w:val="24"/>
          <w:szCs w:val="24"/>
        </w:rPr>
        <w:tab/>
      </w:r>
      <w:r w:rsidR="00C835E2" w:rsidRPr="00E82999">
        <w:rPr>
          <w:sz w:val="24"/>
          <w:szCs w:val="24"/>
        </w:rPr>
        <w:tab/>
      </w:r>
      <w:r w:rsidR="00C835E2" w:rsidRPr="00E82999">
        <w:rPr>
          <w:sz w:val="24"/>
          <w:szCs w:val="24"/>
        </w:rPr>
        <w:tab/>
        <w:t xml:space="preserve">of the </w:t>
      </w:r>
      <w:r w:rsidRPr="00E82999">
        <w:rPr>
          <w:sz w:val="24"/>
          <w:szCs w:val="24"/>
        </w:rPr>
        <w:t>Revised Code;</w:t>
      </w:r>
    </w:p>
    <w:p w14:paraId="0E43C914" w14:textId="77777777" w:rsidR="0068221B" w:rsidRDefault="0068221B" w:rsidP="00F5056A">
      <w:pPr>
        <w:rPr>
          <w:sz w:val="24"/>
          <w:szCs w:val="24"/>
        </w:rPr>
      </w:pPr>
      <w:r>
        <w:rPr>
          <w:sz w:val="24"/>
          <w:szCs w:val="24"/>
        </w:rPr>
        <w:tab/>
      </w:r>
      <w:r w:rsidR="00C835E2">
        <w:rPr>
          <w:sz w:val="24"/>
          <w:szCs w:val="24"/>
        </w:rPr>
        <w:t>6.</w:t>
      </w:r>
      <w:r w:rsidR="00C835E2">
        <w:rPr>
          <w:sz w:val="24"/>
          <w:szCs w:val="24"/>
        </w:rPr>
        <w:tab/>
      </w:r>
      <w:r>
        <w:rPr>
          <w:sz w:val="24"/>
          <w:szCs w:val="24"/>
        </w:rPr>
        <w:t>It is classed as one of the following:</w:t>
      </w:r>
    </w:p>
    <w:p w14:paraId="5985C6F3" w14:textId="77777777" w:rsidR="0068221B" w:rsidRDefault="0068221B" w:rsidP="00F5056A">
      <w:pPr>
        <w:rPr>
          <w:sz w:val="24"/>
          <w:szCs w:val="24"/>
        </w:rPr>
      </w:pPr>
      <w:r>
        <w:rPr>
          <w:sz w:val="24"/>
          <w:szCs w:val="24"/>
        </w:rPr>
        <w:tab/>
      </w:r>
      <w:r>
        <w:rPr>
          <w:sz w:val="24"/>
          <w:szCs w:val="24"/>
        </w:rPr>
        <w:tab/>
      </w:r>
      <w:r w:rsidR="00C835E2">
        <w:rPr>
          <w:sz w:val="24"/>
          <w:szCs w:val="24"/>
        </w:rPr>
        <w:tab/>
      </w:r>
      <w:r>
        <w:rPr>
          <w:sz w:val="24"/>
          <w:szCs w:val="24"/>
        </w:rPr>
        <w:t xml:space="preserve">Travel Trailer:  means a non-self-propelled recreational vehicle not </w:t>
      </w:r>
      <w:r w:rsidR="00C835E2">
        <w:rPr>
          <w:sz w:val="24"/>
          <w:szCs w:val="24"/>
        </w:rPr>
        <w:t xml:space="preserve">exceeding an overall </w:t>
      </w:r>
      <w:r w:rsidR="00C835E2">
        <w:rPr>
          <w:sz w:val="24"/>
          <w:szCs w:val="24"/>
        </w:rPr>
        <w:tab/>
      </w:r>
      <w:r w:rsidR="00C835E2">
        <w:rPr>
          <w:sz w:val="24"/>
          <w:szCs w:val="24"/>
        </w:rPr>
        <w:tab/>
      </w:r>
      <w:r w:rsidR="00C835E2">
        <w:rPr>
          <w:sz w:val="24"/>
          <w:szCs w:val="24"/>
        </w:rPr>
        <w:tab/>
      </w:r>
      <w:r w:rsidR="00C835E2">
        <w:rPr>
          <w:sz w:val="24"/>
          <w:szCs w:val="24"/>
        </w:rPr>
        <w:tab/>
      </w:r>
      <w:r w:rsidR="00C835E2">
        <w:rPr>
          <w:sz w:val="24"/>
          <w:szCs w:val="24"/>
        </w:rPr>
        <w:tab/>
        <w:t xml:space="preserve">length </w:t>
      </w:r>
      <w:r>
        <w:rPr>
          <w:sz w:val="24"/>
          <w:szCs w:val="24"/>
        </w:rPr>
        <w:t>of thirty-five feet, exclusive of bumper and tongue or couplin</w:t>
      </w:r>
      <w:r w:rsidR="00C835E2">
        <w:rPr>
          <w:sz w:val="24"/>
          <w:szCs w:val="24"/>
        </w:rPr>
        <w:t xml:space="preserve">g, and </w:t>
      </w:r>
      <w:r w:rsidR="00C835E2">
        <w:rPr>
          <w:sz w:val="24"/>
          <w:szCs w:val="24"/>
        </w:rPr>
        <w:tab/>
      </w:r>
      <w:r w:rsidR="00C835E2">
        <w:rPr>
          <w:sz w:val="24"/>
          <w:szCs w:val="24"/>
        </w:rPr>
        <w:tab/>
      </w:r>
      <w:r w:rsidR="00C835E2">
        <w:rPr>
          <w:sz w:val="24"/>
          <w:szCs w:val="24"/>
        </w:rPr>
        <w:tab/>
      </w:r>
      <w:r w:rsidR="00C835E2">
        <w:rPr>
          <w:sz w:val="24"/>
          <w:szCs w:val="24"/>
        </w:rPr>
        <w:tab/>
      </w:r>
      <w:r w:rsidR="00C835E2">
        <w:rPr>
          <w:sz w:val="24"/>
          <w:szCs w:val="24"/>
        </w:rPr>
        <w:tab/>
        <w:t xml:space="preserve">includes a tent type </w:t>
      </w:r>
      <w:r>
        <w:rPr>
          <w:sz w:val="24"/>
          <w:szCs w:val="24"/>
        </w:rPr>
        <w:t xml:space="preserve">fold out camping trailer as defined in division(s) of Section </w:t>
      </w:r>
      <w:r w:rsidR="00C835E2">
        <w:rPr>
          <w:sz w:val="24"/>
          <w:szCs w:val="24"/>
        </w:rPr>
        <w:tab/>
      </w:r>
      <w:r w:rsidR="00C835E2">
        <w:rPr>
          <w:sz w:val="24"/>
          <w:szCs w:val="24"/>
        </w:rPr>
        <w:tab/>
      </w:r>
      <w:r w:rsidR="00C835E2">
        <w:rPr>
          <w:sz w:val="24"/>
          <w:szCs w:val="24"/>
        </w:rPr>
        <w:tab/>
      </w:r>
      <w:r w:rsidR="00C835E2">
        <w:rPr>
          <w:sz w:val="24"/>
          <w:szCs w:val="24"/>
        </w:rPr>
        <w:tab/>
      </w:r>
      <w:r w:rsidR="00C835E2">
        <w:rPr>
          <w:sz w:val="24"/>
          <w:szCs w:val="24"/>
        </w:rPr>
        <w:tab/>
      </w:r>
      <w:r w:rsidRPr="00E82999">
        <w:rPr>
          <w:sz w:val="24"/>
          <w:szCs w:val="24"/>
        </w:rPr>
        <w:t>4517.01 of</w:t>
      </w:r>
      <w:r>
        <w:rPr>
          <w:sz w:val="24"/>
          <w:szCs w:val="24"/>
        </w:rPr>
        <w:t xml:space="preserve"> the Revised Code.</w:t>
      </w:r>
    </w:p>
    <w:p w14:paraId="7C2E4B70" w14:textId="77777777" w:rsidR="0068221B" w:rsidRDefault="0068221B" w:rsidP="00F5056A">
      <w:pPr>
        <w:rPr>
          <w:sz w:val="24"/>
          <w:szCs w:val="24"/>
        </w:rPr>
      </w:pPr>
      <w:r>
        <w:rPr>
          <w:sz w:val="24"/>
          <w:szCs w:val="24"/>
        </w:rPr>
        <w:tab/>
      </w:r>
      <w:r>
        <w:rPr>
          <w:sz w:val="24"/>
          <w:szCs w:val="24"/>
        </w:rPr>
        <w:tab/>
      </w:r>
      <w:r w:rsidR="00B6374C">
        <w:rPr>
          <w:sz w:val="24"/>
          <w:szCs w:val="24"/>
        </w:rPr>
        <w:tab/>
      </w:r>
      <w:r>
        <w:rPr>
          <w:sz w:val="24"/>
          <w:szCs w:val="24"/>
        </w:rPr>
        <w:t>Motor Home:  means a self –propelled recreational vehicle c</w:t>
      </w:r>
      <w:r w:rsidR="00B6374C">
        <w:rPr>
          <w:sz w:val="24"/>
          <w:szCs w:val="24"/>
        </w:rPr>
        <w:t xml:space="preserve">onstructed with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permanently </w:t>
      </w:r>
      <w:r>
        <w:rPr>
          <w:sz w:val="24"/>
          <w:szCs w:val="24"/>
        </w:rPr>
        <w:t xml:space="preserve">installed facilities for cold storage, cooking and consuming of food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Pr>
          <w:sz w:val="24"/>
          <w:szCs w:val="24"/>
        </w:rPr>
        <w:t>and for sleep.</w:t>
      </w:r>
    </w:p>
    <w:p w14:paraId="17110EDC" w14:textId="77777777" w:rsidR="0068221B" w:rsidRDefault="0068221B" w:rsidP="00F5056A">
      <w:pPr>
        <w:rPr>
          <w:sz w:val="24"/>
          <w:szCs w:val="24"/>
        </w:rPr>
      </w:pPr>
      <w:r>
        <w:rPr>
          <w:sz w:val="24"/>
          <w:szCs w:val="24"/>
        </w:rPr>
        <w:tab/>
      </w:r>
      <w:r>
        <w:rPr>
          <w:sz w:val="24"/>
          <w:szCs w:val="24"/>
        </w:rPr>
        <w:tab/>
      </w:r>
      <w:r w:rsidR="00B6374C">
        <w:rPr>
          <w:sz w:val="24"/>
          <w:szCs w:val="24"/>
        </w:rPr>
        <w:tab/>
      </w:r>
      <w:r>
        <w:rPr>
          <w:sz w:val="24"/>
          <w:szCs w:val="24"/>
        </w:rPr>
        <w:t xml:space="preserve">Truck Camper:  means a non-self-propelled recreational vehicle, </w:t>
      </w:r>
      <w:r w:rsidR="00B6374C">
        <w:rPr>
          <w:sz w:val="24"/>
          <w:szCs w:val="24"/>
        </w:rPr>
        <w:t xml:space="preserve">without wheels for road </w:t>
      </w:r>
      <w:r w:rsidR="00B6374C">
        <w:rPr>
          <w:sz w:val="24"/>
          <w:szCs w:val="24"/>
        </w:rPr>
        <w:tab/>
      </w:r>
      <w:r w:rsidR="00B6374C">
        <w:rPr>
          <w:sz w:val="24"/>
          <w:szCs w:val="24"/>
        </w:rPr>
        <w:tab/>
      </w:r>
      <w:r w:rsidR="00B6374C">
        <w:rPr>
          <w:sz w:val="24"/>
          <w:szCs w:val="24"/>
        </w:rPr>
        <w:tab/>
      </w:r>
      <w:r w:rsidR="00B6374C">
        <w:rPr>
          <w:sz w:val="24"/>
          <w:szCs w:val="24"/>
        </w:rPr>
        <w:tab/>
        <w:t xml:space="preserve">use, </w:t>
      </w:r>
      <w:r>
        <w:rPr>
          <w:sz w:val="24"/>
          <w:szCs w:val="24"/>
        </w:rPr>
        <w:t xml:space="preserve">and designed to be place upon and attached to a motor vehicle.  Truck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Pr>
          <w:sz w:val="24"/>
          <w:szCs w:val="24"/>
        </w:rPr>
        <w:t>camper does n</w:t>
      </w:r>
      <w:r w:rsidR="00B6374C">
        <w:rPr>
          <w:sz w:val="24"/>
          <w:szCs w:val="24"/>
        </w:rPr>
        <w:t xml:space="preserve">ot </w:t>
      </w:r>
      <w:r>
        <w:rPr>
          <w:sz w:val="24"/>
          <w:szCs w:val="24"/>
        </w:rPr>
        <w:t>include truck covers, which consists of walls and roof b</w:t>
      </w:r>
      <w:r w:rsidR="00B6374C">
        <w:rPr>
          <w:sz w:val="24"/>
          <w:szCs w:val="24"/>
        </w:rPr>
        <w:t xml:space="preserve">ut does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not have floors and </w:t>
      </w:r>
      <w:r>
        <w:rPr>
          <w:sz w:val="24"/>
          <w:szCs w:val="24"/>
        </w:rPr>
        <w:t>facilities for using same as a dwelling.</w:t>
      </w:r>
    </w:p>
    <w:p w14:paraId="0473DB7A" w14:textId="77777777" w:rsidR="0068221B" w:rsidRDefault="0068221B" w:rsidP="00F5056A">
      <w:pPr>
        <w:rPr>
          <w:sz w:val="24"/>
          <w:szCs w:val="24"/>
        </w:rPr>
      </w:pPr>
      <w:r>
        <w:rPr>
          <w:sz w:val="24"/>
          <w:szCs w:val="24"/>
        </w:rPr>
        <w:tab/>
      </w:r>
      <w:r>
        <w:rPr>
          <w:sz w:val="24"/>
          <w:szCs w:val="24"/>
        </w:rPr>
        <w:tab/>
      </w:r>
      <w:r w:rsidR="00B6374C">
        <w:rPr>
          <w:sz w:val="24"/>
          <w:szCs w:val="24"/>
        </w:rPr>
        <w:tab/>
      </w:r>
      <w:r>
        <w:rPr>
          <w:sz w:val="24"/>
          <w:szCs w:val="24"/>
        </w:rPr>
        <w:t>Fifth Wheel Trailer:  means a vehicle that is of such size and weight</w:t>
      </w:r>
      <w:r w:rsidR="00B6374C">
        <w:rPr>
          <w:sz w:val="24"/>
          <w:szCs w:val="24"/>
        </w:rPr>
        <w:t xml:space="preserve"> as to be movable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without a </w:t>
      </w:r>
      <w:r>
        <w:rPr>
          <w:sz w:val="24"/>
          <w:szCs w:val="24"/>
        </w:rPr>
        <w:t>special highway permit, that has a gross trailer area of four h</w:t>
      </w:r>
      <w:r w:rsidR="00B6374C">
        <w:rPr>
          <w:sz w:val="24"/>
          <w:szCs w:val="24"/>
        </w:rPr>
        <w:t xml:space="preserve">undred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square feet or less, </w:t>
      </w:r>
      <w:r>
        <w:rPr>
          <w:sz w:val="24"/>
          <w:szCs w:val="24"/>
        </w:rPr>
        <w:t>that is constructed with a raised forward section that allow</w:t>
      </w:r>
      <w:r w:rsidR="00B6374C">
        <w:rPr>
          <w:sz w:val="24"/>
          <w:szCs w:val="24"/>
        </w:rPr>
        <w:t xml:space="preserve">s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a bi-level floor plan and </w:t>
      </w:r>
      <w:r>
        <w:rPr>
          <w:sz w:val="24"/>
          <w:szCs w:val="24"/>
        </w:rPr>
        <w:t xml:space="preserve">that is designed to be towed by a vehicle equipped with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Pr>
          <w:sz w:val="24"/>
          <w:szCs w:val="24"/>
        </w:rPr>
        <w:t>a fifth-wheel hitch or ordinar</w:t>
      </w:r>
      <w:r w:rsidR="00B6374C">
        <w:rPr>
          <w:sz w:val="24"/>
          <w:szCs w:val="24"/>
        </w:rPr>
        <w:t xml:space="preserve">y </w:t>
      </w:r>
      <w:r>
        <w:rPr>
          <w:sz w:val="24"/>
          <w:szCs w:val="24"/>
        </w:rPr>
        <w:t>installed in the bed of a truck.</w:t>
      </w:r>
    </w:p>
    <w:p w14:paraId="6BB78AB8" w14:textId="77777777" w:rsidR="0068221B" w:rsidRDefault="0068221B" w:rsidP="00F5056A">
      <w:pPr>
        <w:rPr>
          <w:sz w:val="24"/>
          <w:szCs w:val="24"/>
        </w:rPr>
      </w:pPr>
      <w:r>
        <w:rPr>
          <w:sz w:val="24"/>
          <w:szCs w:val="24"/>
        </w:rPr>
        <w:tab/>
      </w:r>
      <w:r>
        <w:rPr>
          <w:sz w:val="24"/>
          <w:szCs w:val="24"/>
        </w:rPr>
        <w:tab/>
      </w:r>
      <w:r w:rsidR="00B6374C">
        <w:rPr>
          <w:sz w:val="24"/>
          <w:szCs w:val="24"/>
        </w:rPr>
        <w:tab/>
      </w:r>
      <w:r>
        <w:rPr>
          <w:sz w:val="24"/>
          <w:szCs w:val="24"/>
        </w:rPr>
        <w:t xml:space="preserve">Park Trailer:  means a vehicle that is commonly known as a park </w:t>
      </w:r>
      <w:r w:rsidR="00B6374C">
        <w:rPr>
          <w:sz w:val="24"/>
          <w:szCs w:val="24"/>
        </w:rPr>
        <w:t xml:space="preserve">model recreational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vehicle, </w:t>
      </w:r>
      <w:r>
        <w:rPr>
          <w:sz w:val="24"/>
          <w:szCs w:val="24"/>
        </w:rPr>
        <w:t xml:space="preserve">meets </w:t>
      </w:r>
      <w:r w:rsidRPr="00E82999">
        <w:rPr>
          <w:sz w:val="24"/>
          <w:szCs w:val="24"/>
        </w:rPr>
        <w:t>the American National Standard Institute Stand</w:t>
      </w:r>
      <w:r w:rsidR="00B6374C" w:rsidRPr="00E82999">
        <w:rPr>
          <w:sz w:val="24"/>
          <w:szCs w:val="24"/>
        </w:rPr>
        <w:t>ard A119.5 (1988)</w:t>
      </w:r>
      <w:r w:rsidR="00B6374C">
        <w:rPr>
          <w:sz w:val="24"/>
          <w:szCs w:val="24"/>
        </w:rPr>
        <w:t xml:space="preserve">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for park </w:t>
      </w:r>
      <w:r>
        <w:rPr>
          <w:sz w:val="24"/>
          <w:szCs w:val="24"/>
        </w:rPr>
        <w:t>trailers, is built on a single chassis, has a gross trailer area of</w:t>
      </w:r>
      <w:r w:rsidR="00B6374C">
        <w:rPr>
          <w:sz w:val="24"/>
          <w:szCs w:val="24"/>
        </w:rPr>
        <w:t xml:space="preserve"> four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hundred square feet or </w:t>
      </w:r>
      <w:r>
        <w:rPr>
          <w:sz w:val="24"/>
          <w:szCs w:val="24"/>
        </w:rPr>
        <w:t xml:space="preserve">less when set up, is designed for seasonal or temporary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t xml:space="preserve">living quarters, and may be </w:t>
      </w:r>
      <w:r>
        <w:rPr>
          <w:sz w:val="24"/>
          <w:szCs w:val="24"/>
        </w:rPr>
        <w:t xml:space="preserve">connected to utilities necessary for the operation of </w:t>
      </w:r>
      <w:r w:rsidR="00B6374C">
        <w:rPr>
          <w:sz w:val="24"/>
          <w:szCs w:val="24"/>
        </w:rPr>
        <w:tab/>
      </w:r>
      <w:r w:rsidR="00B6374C">
        <w:rPr>
          <w:sz w:val="24"/>
          <w:szCs w:val="24"/>
        </w:rPr>
        <w:tab/>
      </w:r>
      <w:r w:rsidR="00B6374C">
        <w:rPr>
          <w:sz w:val="24"/>
          <w:szCs w:val="24"/>
        </w:rPr>
        <w:tab/>
      </w:r>
      <w:r w:rsidR="00B6374C">
        <w:rPr>
          <w:sz w:val="24"/>
          <w:szCs w:val="24"/>
        </w:rPr>
        <w:tab/>
      </w:r>
      <w:r w:rsidR="00B6374C">
        <w:rPr>
          <w:sz w:val="24"/>
          <w:szCs w:val="24"/>
        </w:rPr>
        <w:tab/>
      </w:r>
      <w:r>
        <w:rPr>
          <w:sz w:val="24"/>
          <w:szCs w:val="24"/>
        </w:rPr>
        <w:t>installed features and appliances.</w:t>
      </w:r>
    </w:p>
    <w:p w14:paraId="7B51A5E8" w14:textId="77777777" w:rsidR="00527A48" w:rsidRDefault="00527A48" w:rsidP="00F5056A">
      <w:pPr>
        <w:rPr>
          <w:sz w:val="24"/>
          <w:szCs w:val="24"/>
        </w:rPr>
      </w:pPr>
    </w:p>
    <w:p w14:paraId="0656B93C" w14:textId="77777777" w:rsidR="00527A48" w:rsidRPr="00BC6831" w:rsidRDefault="007E5946" w:rsidP="00527A48">
      <w:pPr>
        <w:autoSpaceDE w:val="0"/>
        <w:autoSpaceDN w:val="0"/>
        <w:adjustRightInd w:val="0"/>
        <w:spacing w:after="119" w:line="240" w:lineRule="auto"/>
        <w:rPr>
          <w:rFonts w:cstheme="minorHAnsi"/>
          <w:iCs/>
          <w:sz w:val="24"/>
          <w:szCs w:val="24"/>
        </w:rPr>
      </w:pPr>
      <w:r w:rsidRPr="00BC6831">
        <w:rPr>
          <w:rFonts w:cstheme="minorHAnsi"/>
          <w:iCs/>
          <w:sz w:val="24"/>
          <w:szCs w:val="24"/>
        </w:rPr>
        <w:t xml:space="preserve">RECYCLING </w:t>
      </w:r>
      <w:r w:rsidR="00694711" w:rsidRPr="00BC6831">
        <w:rPr>
          <w:rFonts w:cstheme="minorHAnsi"/>
          <w:iCs/>
          <w:sz w:val="24"/>
          <w:szCs w:val="24"/>
        </w:rPr>
        <w:t>FACILITIES:</w:t>
      </w:r>
      <w:r w:rsidR="00527A48" w:rsidRPr="00BC6831">
        <w:rPr>
          <w:rFonts w:cstheme="minorHAnsi"/>
          <w:iCs/>
          <w:sz w:val="24"/>
          <w:szCs w:val="24"/>
        </w:rPr>
        <w:t xml:space="preserve"> included are Recycling Center or Transfer Facility, Recycling Plant, and Recycling Convenience Center.</w:t>
      </w:r>
    </w:p>
    <w:p w14:paraId="480CE154" w14:textId="77777777" w:rsidR="0068221B" w:rsidRDefault="0068221B" w:rsidP="00F5056A">
      <w:pPr>
        <w:rPr>
          <w:sz w:val="24"/>
          <w:szCs w:val="24"/>
        </w:rPr>
      </w:pPr>
    </w:p>
    <w:p w14:paraId="312D25A3" w14:textId="77777777" w:rsidR="00FA32F9" w:rsidRDefault="00FA32F9" w:rsidP="00F5056A">
      <w:pPr>
        <w:rPr>
          <w:sz w:val="24"/>
          <w:szCs w:val="24"/>
        </w:rPr>
      </w:pPr>
      <w:r>
        <w:rPr>
          <w:sz w:val="24"/>
          <w:szCs w:val="24"/>
        </w:rPr>
        <w:t>RECYCLING TRANSFER FACILITY:  A facility for the collection of products such as paper, glass, plastic, metals, rubber, wood and synthetic products.</w:t>
      </w:r>
    </w:p>
    <w:p w14:paraId="2C09BB0D" w14:textId="77777777" w:rsidR="00FA32F9" w:rsidRDefault="00FA32F9" w:rsidP="00F5056A">
      <w:pPr>
        <w:rPr>
          <w:sz w:val="24"/>
          <w:szCs w:val="24"/>
        </w:rPr>
      </w:pPr>
    </w:p>
    <w:p w14:paraId="0C59BD97" w14:textId="77777777" w:rsidR="00FA32F9" w:rsidRDefault="00FA32F9" w:rsidP="00F5056A">
      <w:pPr>
        <w:rPr>
          <w:sz w:val="24"/>
          <w:szCs w:val="24"/>
        </w:rPr>
      </w:pPr>
      <w:r>
        <w:rPr>
          <w:sz w:val="24"/>
          <w:szCs w:val="24"/>
        </w:rPr>
        <w:t>RESEARCH FACILITIES:  Research, development and testing related to such fields as chemical, pharmaceutical, medical, electrical, transportation and engineering.  All research, testing and development shall be carried on within entirely enclosed buildings, and no noise, smoke, glare, vibration or odor shall be detected outside of such building.</w:t>
      </w:r>
    </w:p>
    <w:p w14:paraId="69CAF17E" w14:textId="77777777" w:rsidR="00FA32F9" w:rsidRDefault="00FA32F9" w:rsidP="00F5056A">
      <w:pPr>
        <w:rPr>
          <w:sz w:val="24"/>
          <w:szCs w:val="24"/>
        </w:rPr>
      </w:pPr>
    </w:p>
    <w:p w14:paraId="299F4BFC" w14:textId="77777777" w:rsidR="00FA32F9" w:rsidRPr="007E5946" w:rsidRDefault="00FA32F9" w:rsidP="00F5056A">
      <w:pPr>
        <w:rPr>
          <w:sz w:val="24"/>
          <w:szCs w:val="24"/>
        </w:rPr>
      </w:pPr>
      <w:r w:rsidRPr="007E5946">
        <w:rPr>
          <w:sz w:val="24"/>
          <w:szCs w:val="24"/>
        </w:rPr>
        <w:t>RESIDENTIAL CLUSTER DEVELOPMENT:  The grouping of residential properties on a development site in order to use the extra land as open space, recreation or agriculture.</w:t>
      </w:r>
    </w:p>
    <w:p w14:paraId="5F32DAE3" w14:textId="77777777" w:rsidR="00FA32F9" w:rsidRPr="007E5946" w:rsidRDefault="00FA32F9" w:rsidP="00F5056A">
      <w:pPr>
        <w:rPr>
          <w:sz w:val="24"/>
          <w:szCs w:val="24"/>
        </w:rPr>
      </w:pPr>
    </w:p>
    <w:p w14:paraId="3D041639" w14:textId="77777777" w:rsidR="00FA32F9" w:rsidRPr="007E5946" w:rsidRDefault="00FA32F9" w:rsidP="00F5056A">
      <w:pPr>
        <w:rPr>
          <w:sz w:val="24"/>
          <w:szCs w:val="24"/>
        </w:rPr>
      </w:pPr>
      <w:r w:rsidRPr="007E5946">
        <w:rPr>
          <w:sz w:val="24"/>
          <w:szCs w:val="24"/>
        </w:rPr>
        <w:t>RESIDENTIAL FACILITY:  A home or facility, as defined and regulated in Section 5123.19 of the Ohio Revised Code, as amended.</w:t>
      </w:r>
    </w:p>
    <w:p w14:paraId="60D567CA" w14:textId="77777777" w:rsidR="00FA32F9" w:rsidRDefault="00FA32F9" w:rsidP="00F5056A">
      <w:pPr>
        <w:rPr>
          <w:i/>
          <w:sz w:val="24"/>
          <w:szCs w:val="24"/>
        </w:rPr>
      </w:pPr>
    </w:p>
    <w:p w14:paraId="75FB9D7A" w14:textId="77777777" w:rsidR="00FA32F9" w:rsidRDefault="00FA32F9" w:rsidP="00F5056A">
      <w:pPr>
        <w:rPr>
          <w:sz w:val="24"/>
          <w:szCs w:val="24"/>
        </w:rPr>
      </w:pPr>
      <w:r>
        <w:rPr>
          <w:sz w:val="24"/>
          <w:szCs w:val="24"/>
        </w:rPr>
        <w:t>RESIDENTIAL STRUCTURE:  A structure containing a one-family, two-family, or three-family dwelling unit, and any accessory structure incidental to that dwelling unit and any dwelling unit that is used as a model to promote the sale of a similar dwelling unit.  Residential structure does not include an industrialized unit as defined by these regulations, a manufactured home as defined by these regulations, or a mobile home as defined by these regulations.</w:t>
      </w:r>
    </w:p>
    <w:p w14:paraId="50D53D24" w14:textId="77777777" w:rsidR="00FA32F9" w:rsidRDefault="00FA32F9" w:rsidP="00F5056A">
      <w:pPr>
        <w:rPr>
          <w:sz w:val="24"/>
          <w:szCs w:val="24"/>
        </w:rPr>
      </w:pPr>
    </w:p>
    <w:p w14:paraId="1F97769B" w14:textId="77777777" w:rsidR="00527A48" w:rsidRDefault="00FA32F9" w:rsidP="00F5056A">
      <w:pPr>
        <w:rPr>
          <w:sz w:val="24"/>
          <w:szCs w:val="24"/>
        </w:rPr>
      </w:pPr>
      <w:r>
        <w:rPr>
          <w:sz w:val="24"/>
          <w:szCs w:val="24"/>
        </w:rPr>
        <w:t>RESIDUAL SOLID WASTE</w:t>
      </w:r>
      <w:r w:rsidR="00B6374C">
        <w:rPr>
          <w:sz w:val="24"/>
          <w:szCs w:val="24"/>
        </w:rPr>
        <w:t xml:space="preserve"> </w:t>
      </w:r>
      <w:r>
        <w:rPr>
          <w:sz w:val="24"/>
          <w:szCs w:val="24"/>
        </w:rPr>
        <w:t xml:space="preserve">OR RESIDUAL WASTE:  As defined </w:t>
      </w:r>
      <w:r w:rsidRPr="00E82999">
        <w:rPr>
          <w:sz w:val="24"/>
          <w:szCs w:val="24"/>
        </w:rPr>
        <w:t xml:space="preserve">under </w:t>
      </w:r>
      <w:r w:rsidR="00B6374C" w:rsidRPr="00E82999">
        <w:rPr>
          <w:sz w:val="24"/>
          <w:szCs w:val="24"/>
        </w:rPr>
        <w:t>Chapter 3</w:t>
      </w:r>
      <w:r w:rsidRPr="00E82999">
        <w:rPr>
          <w:sz w:val="24"/>
          <w:szCs w:val="24"/>
        </w:rPr>
        <w:t>745-27-01 of</w:t>
      </w:r>
      <w:r>
        <w:rPr>
          <w:sz w:val="24"/>
          <w:szCs w:val="24"/>
        </w:rPr>
        <w:t xml:space="preserve"> the Ohio Administrative Code.</w:t>
      </w:r>
    </w:p>
    <w:p w14:paraId="10ADDAB3" w14:textId="77777777" w:rsidR="00694711" w:rsidRDefault="00694711" w:rsidP="00F5056A">
      <w:pPr>
        <w:rPr>
          <w:sz w:val="24"/>
          <w:szCs w:val="24"/>
        </w:rPr>
      </w:pPr>
    </w:p>
    <w:p w14:paraId="78ABB5F4" w14:textId="5A2C2B45" w:rsidR="00527A48" w:rsidRPr="00BC6831" w:rsidRDefault="00527A48" w:rsidP="00527A48">
      <w:pPr>
        <w:autoSpaceDE w:val="0"/>
        <w:autoSpaceDN w:val="0"/>
        <w:adjustRightInd w:val="0"/>
        <w:spacing w:line="240" w:lineRule="auto"/>
        <w:rPr>
          <w:rFonts w:cstheme="minorHAnsi"/>
          <w:iCs/>
          <w:sz w:val="24"/>
          <w:szCs w:val="24"/>
        </w:rPr>
      </w:pPr>
      <w:r w:rsidRPr="00BC6831">
        <w:rPr>
          <w:rFonts w:cstheme="minorHAnsi"/>
          <w:bCs/>
          <w:iCs/>
          <w:sz w:val="24"/>
          <w:szCs w:val="24"/>
        </w:rPr>
        <w:t xml:space="preserve">RESTAURANT, DRIVE THRU </w:t>
      </w:r>
      <w:r w:rsidRPr="00BC6831">
        <w:rPr>
          <w:rFonts w:cstheme="minorHAnsi"/>
          <w:iCs/>
          <w:sz w:val="24"/>
          <w:szCs w:val="24"/>
        </w:rPr>
        <w:t xml:space="preserve">– An establishment in which there is no seating inside or outside the establishment for customers and meals or beverages are served at a </w:t>
      </w:r>
      <w:r w:rsidR="00BC6831" w:rsidRPr="00BC6831">
        <w:rPr>
          <w:rFonts w:cstheme="minorHAnsi"/>
          <w:iCs/>
          <w:sz w:val="24"/>
          <w:szCs w:val="24"/>
        </w:rPr>
        <w:t>drive-up</w:t>
      </w:r>
      <w:r w:rsidRPr="00BC6831">
        <w:rPr>
          <w:rFonts w:cstheme="minorHAnsi"/>
          <w:iCs/>
          <w:sz w:val="24"/>
          <w:szCs w:val="24"/>
        </w:rPr>
        <w:t xml:space="preserve"> window only. </w:t>
      </w:r>
    </w:p>
    <w:p w14:paraId="6E7042EE" w14:textId="77777777" w:rsidR="0055739D" w:rsidRPr="00BC6831" w:rsidRDefault="0055739D" w:rsidP="00527A48">
      <w:pPr>
        <w:autoSpaceDE w:val="0"/>
        <w:autoSpaceDN w:val="0"/>
        <w:adjustRightInd w:val="0"/>
        <w:spacing w:line="240" w:lineRule="auto"/>
        <w:rPr>
          <w:rFonts w:cstheme="minorHAnsi"/>
          <w:iCs/>
          <w:sz w:val="24"/>
          <w:szCs w:val="24"/>
        </w:rPr>
      </w:pPr>
    </w:p>
    <w:p w14:paraId="63C496E0" w14:textId="77777777" w:rsidR="0055739D" w:rsidRPr="00BC6831" w:rsidRDefault="007E5946" w:rsidP="00527A48">
      <w:pPr>
        <w:autoSpaceDE w:val="0"/>
        <w:autoSpaceDN w:val="0"/>
        <w:adjustRightInd w:val="0"/>
        <w:spacing w:line="240" w:lineRule="auto"/>
        <w:rPr>
          <w:rFonts w:cstheme="minorHAnsi"/>
          <w:iCs/>
          <w:sz w:val="24"/>
          <w:szCs w:val="24"/>
        </w:rPr>
      </w:pPr>
      <w:r w:rsidRPr="00BC6831">
        <w:rPr>
          <w:rFonts w:cstheme="minorHAnsi"/>
          <w:iCs/>
          <w:sz w:val="24"/>
          <w:szCs w:val="24"/>
        </w:rPr>
        <w:t>RESTAURANT TYPE A</w:t>
      </w:r>
      <w:r w:rsidR="0055739D" w:rsidRPr="00BC6831">
        <w:rPr>
          <w:rFonts w:cstheme="minorHAnsi"/>
          <w:iCs/>
          <w:sz w:val="24"/>
          <w:szCs w:val="24"/>
        </w:rPr>
        <w:t>:  An establishment, with an occupancy load of greater than seventy-five (75) occupants per the Occupancy Permit, which is located in a building that is primarily engaged in the preparation and serving of meals and beverages which are consumed on its premises by customers seated at tables and/or counters either inside or outside the establishment and engage in providing customers with take-out service of food and beverages for off-site consumption.  This definition shall include taverns, lounges, bars, clubs and lodges.</w:t>
      </w:r>
    </w:p>
    <w:p w14:paraId="07DCF74E" w14:textId="77777777" w:rsidR="00275FA3" w:rsidRPr="00BC6831" w:rsidRDefault="00275FA3" w:rsidP="00527A48">
      <w:pPr>
        <w:autoSpaceDE w:val="0"/>
        <w:autoSpaceDN w:val="0"/>
        <w:adjustRightInd w:val="0"/>
        <w:spacing w:line="240" w:lineRule="auto"/>
        <w:rPr>
          <w:rFonts w:cstheme="minorHAnsi"/>
          <w:iCs/>
          <w:sz w:val="24"/>
          <w:szCs w:val="24"/>
        </w:rPr>
      </w:pPr>
    </w:p>
    <w:p w14:paraId="43081C57" w14:textId="77777777" w:rsidR="00527A48" w:rsidRPr="00BC6831" w:rsidRDefault="00275FA3" w:rsidP="00275FA3">
      <w:pPr>
        <w:autoSpaceDE w:val="0"/>
        <w:autoSpaceDN w:val="0"/>
        <w:adjustRightInd w:val="0"/>
        <w:spacing w:line="240" w:lineRule="auto"/>
        <w:rPr>
          <w:rFonts w:cstheme="minorHAnsi"/>
          <w:iCs/>
          <w:sz w:val="24"/>
          <w:szCs w:val="24"/>
        </w:rPr>
      </w:pPr>
      <w:r w:rsidRPr="00BC6831">
        <w:rPr>
          <w:rFonts w:cstheme="minorHAnsi"/>
          <w:iCs/>
          <w:sz w:val="24"/>
          <w:szCs w:val="24"/>
        </w:rPr>
        <w:t>RESTAURANT TYPE B:  An establishment, with an occupancy load of seventy-five (75) or les Occupancy Permit, which is located in a building that is primarily engaged in the preparation and serving of meals and beverages which are consumed on its premises by customers seated at tables and/or counters either inside or outside the establishment and engage in providing customers with take-out service of food and beverages for off-site consumption.  This definition shall include taverns, lounges, bars, clubs and lodges.</w:t>
      </w:r>
    </w:p>
    <w:p w14:paraId="29340781" w14:textId="77777777" w:rsidR="00FA32F9" w:rsidRDefault="00FA32F9" w:rsidP="00F5056A">
      <w:pPr>
        <w:rPr>
          <w:sz w:val="24"/>
          <w:szCs w:val="24"/>
        </w:rPr>
      </w:pPr>
    </w:p>
    <w:p w14:paraId="4C10A7CB" w14:textId="77777777" w:rsidR="00FA32F9" w:rsidRPr="00275FA3" w:rsidRDefault="00FA32F9" w:rsidP="00F5056A">
      <w:pPr>
        <w:rPr>
          <w:sz w:val="24"/>
          <w:szCs w:val="24"/>
        </w:rPr>
      </w:pPr>
      <w:r w:rsidRPr="00275FA3">
        <w:rPr>
          <w:sz w:val="24"/>
          <w:szCs w:val="24"/>
        </w:rPr>
        <w:t>RETAIL COMMERICAL SERVICES:  Establishments primarily engaged in the sale of goods and materials to the general public.  Retail commercial uses may include, but are not limited to, bookstores, antique stores, convenience stores, bakeries, grocery stores, and other similar uses.</w:t>
      </w:r>
    </w:p>
    <w:p w14:paraId="3601FEF9" w14:textId="77777777" w:rsidR="00FA32F9" w:rsidRDefault="00FA32F9" w:rsidP="00F5056A">
      <w:pPr>
        <w:rPr>
          <w:i/>
          <w:sz w:val="24"/>
          <w:szCs w:val="24"/>
        </w:rPr>
      </w:pPr>
    </w:p>
    <w:p w14:paraId="059F6356" w14:textId="77777777" w:rsidR="00FA32F9" w:rsidRDefault="00FA32F9" w:rsidP="00F5056A">
      <w:pPr>
        <w:rPr>
          <w:sz w:val="24"/>
          <w:szCs w:val="24"/>
        </w:rPr>
      </w:pPr>
      <w:r>
        <w:rPr>
          <w:sz w:val="24"/>
          <w:szCs w:val="24"/>
        </w:rPr>
        <w:t xml:space="preserve">ROADSIDE STAND (FARM MARKET):  A temporary vehicle or temporary stand without foundation used for the sale of agricultural produce where fifty percent or more of the gross income received from the market is derived from produce raised on farms owned or operated by the market operator in a normal crop year, in accordance </w:t>
      </w:r>
      <w:r w:rsidRPr="00E82999">
        <w:rPr>
          <w:sz w:val="24"/>
          <w:szCs w:val="24"/>
        </w:rPr>
        <w:t xml:space="preserve">with </w:t>
      </w:r>
      <w:r w:rsidR="00E82999">
        <w:rPr>
          <w:sz w:val="24"/>
          <w:szCs w:val="24"/>
        </w:rPr>
        <w:t>Section 519.21.</w:t>
      </w:r>
    </w:p>
    <w:p w14:paraId="4EB29BA7" w14:textId="77777777" w:rsidR="00FA32F9" w:rsidRDefault="00FA32F9" w:rsidP="00F5056A">
      <w:pPr>
        <w:rPr>
          <w:sz w:val="24"/>
          <w:szCs w:val="24"/>
        </w:rPr>
      </w:pPr>
    </w:p>
    <w:p w14:paraId="350A4576" w14:textId="77777777" w:rsidR="00FA32F9" w:rsidRPr="00275FA3" w:rsidRDefault="005C5663" w:rsidP="00F5056A">
      <w:pPr>
        <w:rPr>
          <w:sz w:val="24"/>
          <w:szCs w:val="24"/>
        </w:rPr>
      </w:pPr>
      <w:r w:rsidRPr="00275FA3">
        <w:rPr>
          <w:sz w:val="24"/>
          <w:szCs w:val="24"/>
        </w:rPr>
        <w:t>ROTOR DIAMETER:  The length as measured across the center of the full spine of the rotors of a SWECS turbine.</w:t>
      </w:r>
    </w:p>
    <w:p w14:paraId="66179A01" w14:textId="77777777" w:rsidR="005C5663" w:rsidRDefault="005C5663" w:rsidP="00F5056A">
      <w:pPr>
        <w:rPr>
          <w:i/>
          <w:sz w:val="24"/>
          <w:szCs w:val="24"/>
        </w:rPr>
      </w:pPr>
    </w:p>
    <w:p w14:paraId="327C05E9" w14:textId="77777777" w:rsidR="005C5663" w:rsidRDefault="005C5663" w:rsidP="00F5056A">
      <w:pPr>
        <w:rPr>
          <w:b/>
          <w:sz w:val="28"/>
          <w:szCs w:val="28"/>
        </w:rPr>
      </w:pPr>
      <w:r>
        <w:rPr>
          <w:b/>
          <w:sz w:val="28"/>
          <w:szCs w:val="28"/>
        </w:rPr>
        <w:t>S</w:t>
      </w:r>
    </w:p>
    <w:p w14:paraId="5AFB848C" w14:textId="77777777" w:rsidR="005C5663" w:rsidRDefault="005C5663" w:rsidP="00F5056A">
      <w:pPr>
        <w:rPr>
          <w:b/>
          <w:sz w:val="28"/>
          <w:szCs w:val="28"/>
        </w:rPr>
      </w:pPr>
    </w:p>
    <w:p w14:paraId="7E18E4F1" w14:textId="77777777" w:rsidR="005C5663" w:rsidRDefault="005C5663" w:rsidP="00F5056A">
      <w:pPr>
        <w:rPr>
          <w:sz w:val="24"/>
          <w:szCs w:val="24"/>
        </w:rPr>
      </w:pPr>
      <w:r>
        <w:rPr>
          <w:sz w:val="24"/>
          <w:szCs w:val="24"/>
        </w:rPr>
        <w:t>SANITARY LANDFILL:  A land disposal site employing a method of disposing of solid wastes on land in a manner intended to minimize environmental hazards by spreading the solid wastes in thin layers, compacting the solid wastes to the smallest practical volume, and applying and compacting cover material daily.  Does not include hazardous materials.</w:t>
      </w:r>
    </w:p>
    <w:p w14:paraId="1C13FBF2" w14:textId="77777777" w:rsidR="005C5663" w:rsidRDefault="005C5663" w:rsidP="00F5056A">
      <w:pPr>
        <w:rPr>
          <w:sz w:val="24"/>
          <w:szCs w:val="24"/>
        </w:rPr>
      </w:pPr>
    </w:p>
    <w:p w14:paraId="45B53946" w14:textId="1297B552" w:rsidR="005C5663" w:rsidRDefault="005C5663" w:rsidP="00F5056A">
      <w:pPr>
        <w:rPr>
          <w:sz w:val="24"/>
          <w:szCs w:val="24"/>
        </w:rPr>
      </w:pPr>
      <w:r>
        <w:rPr>
          <w:sz w:val="24"/>
          <w:szCs w:val="24"/>
        </w:rPr>
        <w:t>SATELLITE SIGNAL RECEIVER</w:t>
      </w:r>
      <w:r w:rsidR="00C31B8D">
        <w:rPr>
          <w:sz w:val="24"/>
          <w:szCs w:val="24"/>
        </w:rPr>
        <w:t>: “</w:t>
      </w:r>
      <w:r>
        <w:rPr>
          <w:sz w:val="24"/>
          <w:szCs w:val="24"/>
        </w:rPr>
        <w:t>Dish-type Satellite Signal-</w:t>
      </w:r>
      <w:r w:rsidR="004457A6">
        <w:rPr>
          <w:sz w:val="24"/>
          <w:szCs w:val="24"/>
        </w:rPr>
        <w:t>Receiving Antennas</w:t>
      </w:r>
      <w:r>
        <w:rPr>
          <w:sz w:val="24"/>
          <w:szCs w:val="24"/>
        </w:rPr>
        <w:t>”, “earth stations”, or “ground stations” whether functioning as part of a basic service system, direct broadcast satellite system, or multi-point distribution service system designed, constructed or modified to bring in or receive satellite television signals.</w:t>
      </w:r>
    </w:p>
    <w:p w14:paraId="5462FB69" w14:textId="77777777" w:rsidR="005C5663" w:rsidRDefault="005C5663" w:rsidP="00F5056A">
      <w:pPr>
        <w:rPr>
          <w:sz w:val="24"/>
          <w:szCs w:val="24"/>
        </w:rPr>
      </w:pPr>
    </w:p>
    <w:p w14:paraId="7453C1D5" w14:textId="77777777" w:rsidR="005C5663" w:rsidRDefault="005C5663" w:rsidP="00F5056A">
      <w:pPr>
        <w:rPr>
          <w:sz w:val="24"/>
          <w:szCs w:val="24"/>
        </w:rPr>
      </w:pPr>
      <w:r>
        <w:rPr>
          <w:sz w:val="24"/>
          <w:szCs w:val="24"/>
        </w:rPr>
        <w:t>SCHOOL:  Buildings for the education of children grades K-12, and colleges and universities.  Includes both general public use and private institutions, excluding; however, trade and other types of schools not listed herein.</w:t>
      </w:r>
    </w:p>
    <w:p w14:paraId="4C400EA6" w14:textId="77777777" w:rsidR="005C5663" w:rsidRDefault="005C5663" w:rsidP="00F5056A">
      <w:pPr>
        <w:rPr>
          <w:sz w:val="24"/>
          <w:szCs w:val="24"/>
        </w:rPr>
      </w:pPr>
    </w:p>
    <w:p w14:paraId="507EE353" w14:textId="77777777" w:rsidR="005C5663" w:rsidRPr="00275FA3" w:rsidRDefault="005C5663" w:rsidP="00F5056A">
      <w:pPr>
        <w:rPr>
          <w:sz w:val="24"/>
          <w:szCs w:val="24"/>
        </w:rPr>
      </w:pPr>
      <w:r w:rsidRPr="00275FA3">
        <w:rPr>
          <w:sz w:val="24"/>
          <w:szCs w:val="24"/>
        </w:rPr>
        <w:t>SCREEN:  A permanent or semi-permanent sight-obscurity device, typically affixed to the ground or a structure, designed to minimize the visual impact of certain features on a site or group of sites.  Screens may include, but are not limited to, vegetation, fences, or walls, but shall not include temporary devices such as tarps or vehicle covers.</w:t>
      </w:r>
    </w:p>
    <w:p w14:paraId="2EE3CC02" w14:textId="77777777" w:rsidR="005C5663" w:rsidRPr="00275FA3" w:rsidRDefault="005C5663" w:rsidP="00F5056A">
      <w:pPr>
        <w:rPr>
          <w:sz w:val="24"/>
          <w:szCs w:val="24"/>
        </w:rPr>
      </w:pPr>
    </w:p>
    <w:p w14:paraId="74162EEE" w14:textId="77777777" w:rsidR="005C5663" w:rsidRPr="00275FA3" w:rsidRDefault="005C5663" w:rsidP="00F5056A">
      <w:pPr>
        <w:rPr>
          <w:sz w:val="24"/>
          <w:szCs w:val="24"/>
        </w:rPr>
      </w:pPr>
      <w:r w:rsidRPr="00275FA3">
        <w:rPr>
          <w:sz w:val="24"/>
          <w:szCs w:val="24"/>
        </w:rPr>
        <w:t>SCREENING:  A continuous fence, wall, trees, shrubs, mound or combination thereof that effectively buffers the property and is broken only by access drives and walks.</w:t>
      </w:r>
    </w:p>
    <w:p w14:paraId="1213683C" w14:textId="77777777" w:rsidR="005C5663" w:rsidRPr="00275FA3" w:rsidRDefault="005C5663" w:rsidP="00F5056A">
      <w:pPr>
        <w:rPr>
          <w:sz w:val="24"/>
          <w:szCs w:val="24"/>
        </w:rPr>
      </w:pPr>
    </w:p>
    <w:p w14:paraId="0D927E5F" w14:textId="77777777" w:rsidR="005C5663" w:rsidRPr="00275FA3" w:rsidRDefault="00677A1B" w:rsidP="00F5056A">
      <w:pPr>
        <w:rPr>
          <w:sz w:val="24"/>
          <w:szCs w:val="24"/>
        </w:rPr>
      </w:pPr>
      <w:r w:rsidRPr="00275FA3">
        <w:rPr>
          <w:sz w:val="24"/>
          <w:szCs w:val="24"/>
        </w:rPr>
        <w:lastRenderedPageBreak/>
        <w:t>SEASONAL USE:  A use dependent on a particular season of the year.</w:t>
      </w:r>
    </w:p>
    <w:p w14:paraId="4806BB4F" w14:textId="77777777" w:rsidR="00677A1B" w:rsidRDefault="00677A1B" w:rsidP="00F5056A">
      <w:pPr>
        <w:rPr>
          <w:i/>
          <w:sz w:val="24"/>
          <w:szCs w:val="24"/>
        </w:rPr>
      </w:pPr>
    </w:p>
    <w:p w14:paraId="454C9366" w14:textId="77777777" w:rsidR="00677A1B" w:rsidRDefault="00677A1B" w:rsidP="00F5056A">
      <w:pPr>
        <w:rPr>
          <w:sz w:val="24"/>
          <w:szCs w:val="24"/>
        </w:rPr>
      </w:pPr>
      <w:r>
        <w:rPr>
          <w:sz w:val="24"/>
          <w:szCs w:val="24"/>
        </w:rPr>
        <w:t>SEMI-TRAILERS:  Any vehicle of the trailer type without motive power so designed or used with another and separate motor vehicle that in operation a part of its own weight or that of its load, or both, rests upon and is carried by such other vehicle furnishing the motive power for propelling itself and the vehicle referred to in this division and includes, for the purpose only of registration and taxation under such chapters, any vehicle of the dolly type, such as a trailer dolly designed or used for the conversion of a semi-trailer into a trailer.</w:t>
      </w:r>
    </w:p>
    <w:p w14:paraId="25BF97C2" w14:textId="77777777" w:rsidR="00677A1B" w:rsidRDefault="00677A1B" w:rsidP="00F5056A">
      <w:pPr>
        <w:rPr>
          <w:sz w:val="24"/>
          <w:szCs w:val="24"/>
        </w:rPr>
      </w:pPr>
    </w:p>
    <w:p w14:paraId="422DAFF0" w14:textId="77777777" w:rsidR="00677A1B" w:rsidRDefault="00677A1B" w:rsidP="00F5056A">
      <w:pPr>
        <w:rPr>
          <w:sz w:val="24"/>
          <w:szCs w:val="24"/>
        </w:rPr>
      </w:pPr>
      <w:r>
        <w:rPr>
          <w:sz w:val="24"/>
          <w:szCs w:val="24"/>
        </w:rPr>
        <w:t>SENSITIVE ENVIRONMENTAL AREAS:  Any areas determined by the Ohio Department of Natural Resources, any other state or federal governmental agency, or the Township that consists of unique or sensitive, ecological, biological or related ecosystems.</w:t>
      </w:r>
    </w:p>
    <w:p w14:paraId="6DC36872" w14:textId="77777777" w:rsidR="00677A1B" w:rsidRDefault="00677A1B" w:rsidP="00F5056A">
      <w:pPr>
        <w:rPr>
          <w:sz w:val="24"/>
          <w:szCs w:val="24"/>
        </w:rPr>
      </w:pPr>
    </w:p>
    <w:p w14:paraId="7C8ACA95" w14:textId="77777777" w:rsidR="00677A1B" w:rsidRDefault="00677A1B" w:rsidP="00F5056A">
      <w:pPr>
        <w:rPr>
          <w:sz w:val="24"/>
          <w:szCs w:val="24"/>
        </w:rPr>
      </w:pPr>
      <w:r>
        <w:rPr>
          <w:sz w:val="24"/>
          <w:szCs w:val="24"/>
        </w:rPr>
        <w:t>SEPTAGE:  Means the liquid or solid material removed from a septic tank or similar domestic or commercial sewage treatment system when the system is serviced.</w:t>
      </w:r>
    </w:p>
    <w:p w14:paraId="738AA8FE" w14:textId="77777777" w:rsidR="00677A1B" w:rsidRDefault="00677A1B" w:rsidP="00F5056A">
      <w:pPr>
        <w:rPr>
          <w:sz w:val="24"/>
          <w:szCs w:val="24"/>
        </w:rPr>
      </w:pPr>
    </w:p>
    <w:p w14:paraId="298203A6" w14:textId="77777777" w:rsidR="00677A1B" w:rsidRPr="00275FA3" w:rsidRDefault="00677A1B" w:rsidP="00F5056A">
      <w:pPr>
        <w:rPr>
          <w:sz w:val="24"/>
          <w:szCs w:val="24"/>
        </w:rPr>
      </w:pPr>
      <w:r w:rsidRPr="00275FA3">
        <w:rPr>
          <w:sz w:val="24"/>
          <w:szCs w:val="24"/>
        </w:rPr>
        <w:t>SERVICE COMMERCIAL USE:  Establishments that primarily engage in rendering services to businesses including, but not limited to, printers, equipment rental, protective services, mailing, photo finishing, and other similar uses.</w:t>
      </w:r>
    </w:p>
    <w:p w14:paraId="7BD2B604" w14:textId="77777777" w:rsidR="00677A1B" w:rsidRPr="00275FA3" w:rsidRDefault="00677A1B" w:rsidP="00F5056A">
      <w:pPr>
        <w:rPr>
          <w:sz w:val="24"/>
          <w:szCs w:val="24"/>
        </w:rPr>
      </w:pPr>
    </w:p>
    <w:p w14:paraId="5D9DB8ED" w14:textId="77777777" w:rsidR="00677A1B" w:rsidRDefault="00677A1B" w:rsidP="00F5056A">
      <w:pPr>
        <w:rPr>
          <w:sz w:val="24"/>
          <w:szCs w:val="24"/>
        </w:rPr>
      </w:pPr>
      <w:r>
        <w:rPr>
          <w:sz w:val="24"/>
          <w:szCs w:val="24"/>
        </w:rPr>
        <w:t>SEXUALLY ORIENTED-ADULT CABARET</w:t>
      </w:r>
      <w:r w:rsidR="00E82999">
        <w:rPr>
          <w:sz w:val="24"/>
          <w:szCs w:val="24"/>
        </w:rPr>
        <w:t xml:space="preserve">:  Refer to Lawrence Township </w:t>
      </w:r>
      <w:r w:rsidR="00E82999" w:rsidRPr="00694711">
        <w:rPr>
          <w:b/>
          <w:sz w:val="24"/>
          <w:szCs w:val="24"/>
        </w:rPr>
        <w:t>Resolution 19-09</w:t>
      </w:r>
      <w:r w:rsidR="00E82999">
        <w:rPr>
          <w:sz w:val="24"/>
          <w:szCs w:val="24"/>
        </w:rPr>
        <w:t>.</w:t>
      </w:r>
    </w:p>
    <w:p w14:paraId="2C05A15E" w14:textId="77777777" w:rsidR="00C31B8D" w:rsidRDefault="00C31B8D" w:rsidP="00C31B8D">
      <w:pPr>
        <w:spacing w:line="240" w:lineRule="auto"/>
        <w:rPr>
          <w:iCs/>
          <w:sz w:val="24"/>
          <w:szCs w:val="24"/>
          <w:lang w:val="en"/>
        </w:rPr>
      </w:pPr>
    </w:p>
    <w:p w14:paraId="68832317" w14:textId="062A9E40" w:rsidR="00C31B8D" w:rsidRPr="00C31B8D" w:rsidRDefault="00C31B8D" w:rsidP="00C31B8D">
      <w:pPr>
        <w:spacing w:line="240" w:lineRule="auto"/>
        <w:rPr>
          <w:iCs/>
          <w:sz w:val="24"/>
          <w:szCs w:val="24"/>
          <w:lang w:val="en"/>
        </w:rPr>
      </w:pPr>
      <w:r w:rsidRPr="00C31B8D">
        <w:rPr>
          <w:iCs/>
          <w:sz w:val="24"/>
          <w:szCs w:val="24"/>
          <w:lang w:val="en"/>
        </w:rPr>
        <w:t>SHIPPING CONTAINER:  is a container with strength suitable to withstand shipment, storage, and handling. Shipping containers range from large reusable steel boxes used for intermodal shipments to the ubiquitous corrugated boxes. In the context of international shipping trade, "container" or "shipping container" is virtually synonymous with "</w:t>
      </w:r>
      <w:hyperlink r:id="rId30" w:anchor="Intermodal_freight_containers" w:history="1">
        <w:r w:rsidRPr="00C31B8D">
          <w:rPr>
            <w:rFonts w:cstheme="minorHAnsi"/>
            <w:iCs/>
            <w:sz w:val="24"/>
            <w:szCs w:val="24"/>
            <w:u w:val="single"/>
            <w:lang w:val="en"/>
          </w:rPr>
          <w:t>intermodal freight container</w:t>
        </w:r>
      </w:hyperlink>
      <w:r w:rsidRPr="00C31B8D">
        <w:rPr>
          <w:iCs/>
          <w:sz w:val="24"/>
          <w:szCs w:val="24"/>
          <w:lang w:val="en"/>
        </w:rPr>
        <w:t>," a container designed to be moved from one mode of transport to another without unloading and reload.</w:t>
      </w:r>
    </w:p>
    <w:p w14:paraId="5DB865EA" w14:textId="77777777" w:rsidR="00C31B8D" w:rsidRDefault="00C31B8D" w:rsidP="00F5056A">
      <w:pPr>
        <w:rPr>
          <w:sz w:val="24"/>
          <w:szCs w:val="24"/>
        </w:rPr>
      </w:pPr>
    </w:p>
    <w:p w14:paraId="06CC5782" w14:textId="09E628D0" w:rsidR="00677A1B" w:rsidRDefault="009C1244" w:rsidP="00F5056A">
      <w:pPr>
        <w:rPr>
          <w:sz w:val="24"/>
          <w:szCs w:val="24"/>
        </w:rPr>
      </w:pPr>
      <w:r>
        <w:rPr>
          <w:sz w:val="24"/>
          <w:szCs w:val="24"/>
        </w:rPr>
        <w:t>SIGN:  Any visual communication display, object, device, graphic structure, or part, situated indoors or outdoors, or attached to, painted on</w:t>
      </w:r>
      <w:r w:rsidR="004457A6">
        <w:rPr>
          <w:sz w:val="24"/>
          <w:szCs w:val="24"/>
        </w:rPr>
        <w:t xml:space="preserve">, or displayed from a building </w:t>
      </w:r>
      <w:r>
        <w:rPr>
          <w:sz w:val="24"/>
          <w:szCs w:val="24"/>
        </w:rPr>
        <w:t>or structure, in order to direct or attract attention to, or to announce or promote, an object, person, service, product, event, loca</w:t>
      </w:r>
      <w:r w:rsidR="004457A6">
        <w:rPr>
          <w:sz w:val="24"/>
          <w:szCs w:val="24"/>
        </w:rPr>
        <w:t>tion, organization or the like,</w:t>
      </w:r>
      <w:r>
        <w:rPr>
          <w:sz w:val="24"/>
          <w:szCs w:val="24"/>
        </w:rPr>
        <w:t xml:space="preserve"> by means of letters, words, designs, colors, symbols, fixtu</w:t>
      </w:r>
      <w:r w:rsidR="00510021">
        <w:rPr>
          <w:sz w:val="24"/>
          <w:szCs w:val="24"/>
        </w:rPr>
        <w:t xml:space="preserve">res, images or illuminations.  </w:t>
      </w:r>
      <w:r>
        <w:rPr>
          <w:sz w:val="24"/>
          <w:szCs w:val="24"/>
        </w:rPr>
        <w:t xml:space="preserve">Refer to </w:t>
      </w:r>
      <w:r w:rsidR="00510021" w:rsidRPr="00510021">
        <w:rPr>
          <w:b/>
          <w:sz w:val="24"/>
          <w:szCs w:val="24"/>
        </w:rPr>
        <w:t>Article V Section 501.1</w:t>
      </w:r>
      <w:r w:rsidR="00510021">
        <w:rPr>
          <w:sz w:val="24"/>
          <w:szCs w:val="24"/>
        </w:rPr>
        <w:t>.</w:t>
      </w:r>
    </w:p>
    <w:p w14:paraId="6845CFEB" w14:textId="77777777" w:rsidR="00697137" w:rsidRDefault="00697137" w:rsidP="00F5056A">
      <w:pPr>
        <w:rPr>
          <w:sz w:val="24"/>
          <w:szCs w:val="24"/>
        </w:rPr>
      </w:pPr>
    </w:p>
    <w:p w14:paraId="2638CCF3" w14:textId="6B84E1A9" w:rsidR="00EF2E3B" w:rsidRPr="00BC6831" w:rsidRDefault="00EF2E3B" w:rsidP="00697137">
      <w:pPr>
        <w:spacing w:line="240" w:lineRule="auto"/>
        <w:rPr>
          <w:rFonts w:eastAsia="Times New Roman"/>
          <w:b/>
          <w:sz w:val="24"/>
          <w:szCs w:val="24"/>
        </w:rPr>
      </w:pPr>
      <w:r w:rsidRPr="00BC6831">
        <w:rPr>
          <w:rFonts w:eastAsia="Times New Roman"/>
          <w:bCs/>
          <w:sz w:val="24"/>
          <w:szCs w:val="24"/>
        </w:rPr>
        <w:t>SKILL-BASED AMUSEMENT MACHINE(S):  As defined in Ohio Revised Code 2915.01.</w:t>
      </w:r>
      <w:r w:rsidRPr="00BC6831">
        <w:rPr>
          <w:rFonts w:eastAsia="Times New Roman"/>
          <w:b/>
          <w:color w:val="00B0F0"/>
          <w:sz w:val="24"/>
          <w:szCs w:val="24"/>
        </w:rPr>
        <w:tab/>
      </w:r>
      <w:r w:rsidRPr="00BC6831">
        <w:rPr>
          <w:rFonts w:eastAsia="Times New Roman"/>
          <w:b/>
          <w:color w:val="00B0F0"/>
          <w:sz w:val="24"/>
          <w:szCs w:val="24"/>
        </w:rPr>
        <w:tab/>
      </w:r>
    </w:p>
    <w:p w14:paraId="6C1B3A5A" w14:textId="77777777" w:rsidR="00EF2E3B" w:rsidRPr="00275FA3" w:rsidRDefault="00EF2E3B" w:rsidP="00697137">
      <w:pPr>
        <w:spacing w:line="240" w:lineRule="auto"/>
        <w:rPr>
          <w:i/>
          <w:sz w:val="24"/>
          <w:szCs w:val="24"/>
          <w:lang w:val="en"/>
        </w:rPr>
      </w:pPr>
    </w:p>
    <w:p w14:paraId="6B9A71C0" w14:textId="77777777" w:rsidR="009C1244" w:rsidRDefault="009C1244" w:rsidP="00F5056A">
      <w:pPr>
        <w:rPr>
          <w:sz w:val="24"/>
          <w:szCs w:val="24"/>
        </w:rPr>
      </w:pPr>
      <w:r>
        <w:rPr>
          <w:sz w:val="24"/>
          <w:szCs w:val="24"/>
        </w:rPr>
        <w:t xml:space="preserve">SLUDGE:  Thick suspension of solid matter in a liquid, </w:t>
      </w:r>
      <w:r w:rsidR="004457A6">
        <w:rPr>
          <w:sz w:val="24"/>
          <w:szCs w:val="24"/>
        </w:rPr>
        <w:t>e.g.</w:t>
      </w:r>
      <w:r>
        <w:rPr>
          <w:sz w:val="24"/>
          <w:szCs w:val="24"/>
        </w:rPr>
        <w:t>, the mud on a riverbed, or carbonaceous mixture of oil as the waste product of an internal-combustion engine; the treated solid matter of sewage after drying used as a fertilizer; floating (partly melted) ice or snow sludge.</w:t>
      </w:r>
    </w:p>
    <w:p w14:paraId="1F0AB1B0" w14:textId="77777777" w:rsidR="009C1244" w:rsidRDefault="009C1244" w:rsidP="00F5056A">
      <w:pPr>
        <w:rPr>
          <w:sz w:val="24"/>
          <w:szCs w:val="24"/>
        </w:rPr>
      </w:pPr>
    </w:p>
    <w:p w14:paraId="784F65CE" w14:textId="77777777" w:rsidR="009C1244" w:rsidRPr="00275FA3" w:rsidRDefault="009C1244" w:rsidP="00F5056A">
      <w:pPr>
        <w:rPr>
          <w:sz w:val="24"/>
          <w:szCs w:val="24"/>
        </w:rPr>
      </w:pPr>
      <w:r w:rsidRPr="00275FA3">
        <w:rPr>
          <w:sz w:val="24"/>
          <w:szCs w:val="24"/>
        </w:rPr>
        <w:t>SMALL WIND ENERGY CONVERSION SYSTEMS (SWECS):  A wind energy conversion system consisting of a wind turbine, tower, and associated control or conversion electronics that generates power for an individual property for the purpose of reducing on-site energy consumption with a</w:t>
      </w:r>
      <w:r w:rsidR="004457A6" w:rsidRPr="00275FA3">
        <w:rPr>
          <w:sz w:val="24"/>
          <w:szCs w:val="24"/>
        </w:rPr>
        <w:t xml:space="preserve"> rated nameplate capacity of one hundred </w:t>
      </w:r>
      <w:r w:rsidRPr="00275FA3">
        <w:rPr>
          <w:sz w:val="24"/>
          <w:szCs w:val="24"/>
        </w:rPr>
        <w:t>kW or less.  This includes, but is not limited to, storage, electrical collection and supply equipment, and transformers.  Excess electrical power generated, and not presently needed for onsite use, may be utilized by the utility company.  SWECS shall include Horizontal Axis Wind Turbines (HAWTs), Vertical Axis Wind Turbines (VAWTs), and Blade Tip Power System Turbines (BTPSs).</w:t>
      </w:r>
    </w:p>
    <w:p w14:paraId="19018ADF" w14:textId="77777777" w:rsidR="002B42B3" w:rsidRDefault="002B42B3" w:rsidP="00F5056A">
      <w:pPr>
        <w:rPr>
          <w:i/>
          <w:sz w:val="24"/>
          <w:szCs w:val="24"/>
        </w:rPr>
      </w:pPr>
    </w:p>
    <w:p w14:paraId="6B394A60" w14:textId="77777777" w:rsidR="002B42B3" w:rsidRPr="00275FA3" w:rsidRDefault="002B42B3" w:rsidP="00F5056A">
      <w:pPr>
        <w:rPr>
          <w:sz w:val="24"/>
          <w:szCs w:val="24"/>
        </w:rPr>
      </w:pPr>
      <w:r w:rsidRPr="00275FA3">
        <w:rPr>
          <w:sz w:val="24"/>
          <w:szCs w:val="24"/>
        </w:rPr>
        <w:t>SMALL STRUCTURE MOUNTED WIND ENERGY CONVERSION SYTEM (SSM-WECS):  A structure mounted wind energy system that converts wind energy into electricity through the use of equipment (e.g. base, blade, rotor, foundation, generator, nacelle, tower, transformer, vane, wire, inverter, batteries, etc.).  SSM-WECS’s are attached to a structure’s roof, walls or another elevated surface.  SSM-WEC</w:t>
      </w:r>
      <w:r w:rsidR="004457A6" w:rsidRPr="00275FA3">
        <w:rPr>
          <w:sz w:val="24"/>
          <w:szCs w:val="24"/>
        </w:rPr>
        <w:t>S</w:t>
      </w:r>
      <w:r w:rsidRPr="00275FA3">
        <w:rPr>
          <w:sz w:val="24"/>
          <w:szCs w:val="24"/>
        </w:rPr>
        <w:t>’s have nameplate capacities that do not exceed to ten kilowatts.  SSM-WECS definitions:</w:t>
      </w:r>
    </w:p>
    <w:p w14:paraId="0FE73C04" w14:textId="77777777" w:rsidR="002B42B3" w:rsidRPr="00275FA3" w:rsidRDefault="002B42B3" w:rsidP="00F5056A">
      <w:pPr>
        <w:rPr>
          <w:sz w:val="24"/>
          <w:szCs w:val="24"/>
        </w:rPr>
      </w:pPr>
      <w:r w:rsidRPr="00275FA3">
        <w:rPr>
          <w:sz w:val="24"/>
          <w:szCs w:val="24"/>
        </w:rPr>
        <w:tab/>
        <w:t xml:space="preserve">NACELLA:  The enclosure located at the top of a wind turbine tower that houses the gearbox, generator </w:t>
      </w:r>
      <w:r w:rsidRPr="00275FA3">
        <w:rPr>
          <w:sz w:val="24"/>
          <w:szCs w:val="24"/>
        </w:rPr>
        <w:tab/>
      </w:r>
      <w:r w:rsidRPr="00275FA3">
        <w:rPr>
          <w:sz w:val="24"/>
          <w:szCs w:val="24"/>
        </w:rPr>
        <w:tab/>
        <w:t>and other equipment.</w:t>
      </w:r>
    </w:p>
    <w:p w14:paraId="34F611BD" w14:textId="77777777" w:rsidR="00275FA3" w:rsidRDefault="002B42B3" w:rsidP="00F5056A">
      <w:pPr>
        <w:rPr>
          <w:sz w:val="24"/>
          <w:szCs w:val="24"/>
        </w:rPr>
      </w:pPr>
      <w:r w:rsidRPr="00275FA3">
        <w:rPr>
          <w:sz w:val="24"/>
          <w:szCs w:val="24"/>
        </w:rPr>
        <w:tab/>
        <w:t>POWER CENTER:  Serves as the central connection point for the electrical</w:t>
      </w:r>
      <w:r w:rsidR="00275FA3">
        <w:rPr>
          <w:sz w:val="24"/>
          <w:szCs w:val="24"/>
        </w:rPr>
        <w:t xml:space="preserve"> components in the system </w:t>
      </w:r>
    </w:p>
    <w:p w14:paraId="5F13408C" w14:textId="77777777" w:rsidR="002B42B3" w:rsidRPr="00275FA3" w:rsidRDefault="00275FA3" w:rsidP="00F5056A">
      <w:pPr>
        <w:rPr>
          <w:sz w:val="24"/>
          <w:szCs w:val="24"/>
        </w:rPr>
      </w:pPr>
      <w:r>
        <w:rPr>
          <w:sz w:val="24"/>
          <w:szCs w:val="24"/>
        </w:rPr>
        <w:tab/>
      </w:r>
      <w:r>
        <w:rPr>
          <w:sz w:val="24"/>
          <w:szCs w:val="24"/>
        </w:rPr>
        <w:tab/>
        <w:t xml:space="preserve">and </w:t>
      </w:r>
      <w:r w:rsidR="002B42B3" w:rsidRPr="00275FA3">
        <w:rPr>
          <w:sz w:val="24"/>
          <w:szCs w:val="24"/>
        </w:rPr>
        <w:t>provides a number of necessary control functions.</w:t>
      </w:r>
    </w:p>
    <w:p w14:paraId="00A0203E" w14:textId="77777777" w:rsidR="002B42B3" w:rsidRPr="00275FA3" w:rsidRDefault="004457A6" w:rsidP="00F5056A">
      <w:pPr>
        <w:rPr>
          <w:sz w:val="24"/>
          <w:szCs w:val="24"/>
        </w:rPr>
      </w:pPr>
      <w:r w:rsidRPr="00275FA3">
        <w:rPr>
          <w:sz w:val="24"/>
          <w:szCs w:val="24"/>
        </w:rPr>
        <w:tab/>
        <w:t>ROTOR:  T</w:t>
      </w:r>
      <w:r w:rsidR="002B42B3" w:rsidRPr="00275FA3">
        <w:rPr>
          <w:sz w:val="24"/>
          <w:szCs w:val="24"/>
        </w:rPr>
        <w:t>he rotating part of the turbine, including the blades.</w:t>
      </w:r>
    </w:p>
    <w:p w14:paraId="1A0194C9" w14:textId="77777777" w:rsidR="002B42B3" w:rsidRPr="00275FA3" w:rsidRDefault="002B42B3" w:rsidP="00F5056A">
      <w:pPr>
        <w:rPr>
          <w:sz w:val="24"/>
          <w:szCs w:val="24"/>
        </w:rPr>
      </w:pPr>
      <w:r w:rsidRPr="00275FA3">
        <w:rPr>
          <w:sz w:val="24"/>
          <w:szCs w:val="24"/>
        </w:rPr>
        <w:tab/>
        <w:t xml:space="preserve">TOWER:  The support structure, including guyed, monopole and lattice types, upon which a wind </w:t>
      </w:r>
      <w:r w:rsidRPr="00275FA3">
        <w:rPr>
          <w:sz w:val="24"/>
          <w:szCs w:val="24"/>
        </w:rPr>
        <w:tab/>
      </w:r>
      <w:r w:rsidRPr="00275FA3">
        <w:rPr>
          <w:sz w:val="24"/>
          <w:szCs w:val="24"/>
        </w:rPr>
        <w:tab/>
      </w:r>
      <w:r w:rsidRPr="00275FA3">
        <w:rPr>
          <w:sz w:val="24"/>
          <w:szCs w:val="24"/>
        </w:rPr>
        <w:tab/>
        <w:t>turbine or other mechanical device is mounted.</w:t>
      </w:r>
    </w:p>
    <w:p w14:paraId="49B5A794" w14:textId="77777777" w:rsidR="002B42B3" w:rsidRPr="00275FA3" w:rsidRDefault="002B42B3" w:rsidP="00F5056A">
      <w:pPr>
        <w:rPr>
          <w:sz w:val="24"/>
          <w:szCs w:val="24"/>
        </w:rPr>
      </w:pPr>
      <w:r>
        <w:rPr>
          <w:i/>
          <w:sz w:val="24"/>
          <w:szCs w:val="24"/>
        </w:rPr>
        <w:tab/>
      </w:r>
      <w:r w:rsidRPr="00275FA3">
        <w:rPr>
          <w:sz w:val="24"/>
          <w:szCs w:val="24"/>
        </w:rPr>
        <w:t xml:space="preserve">TOWER HEIGHT:  The height of the tower, measured from the natural grade surrounding the support </w:t>
      </w:r>
      <w:r w:rsidRPr="00275FA3">
        <w:rPr>
          <w:sz w:val="24"/>
          <w:szCs w:val="24"/>
        </w:rPr>
        <w:tab/>
      </w:r>
      <w:r w:rsidRPr="00275FA3">
        <w:rPr>
          <w:sz w:val="24"/>
          <w:szCs w:val="24"/>
        </w:rPr>
        <w:tab/>
      </w:r>
      <w:r w:rsidRPr="00275FA3">
        <w:rPr>
          <w:sz w:val="24"/>
          <w:szCs w:val="24"/>
        </w:rPr>
        <w:tab/>
        <w:t>pad to the tip of the blade in a vertical position along the vertical axis of the tower.</w:t>
      </w:r>
    </w:p>
    <w:p w14:paraId="58EAC5D3" w14:textId="77777777" w:rsidR="002B42B3" w:rsidRPr="00275FA3" w:rsidRDefault="002B42B3" w:rsidP="00F5056A">
      <w:pPr>
        <w:rPr>
          <w:sz w:val="24"/>
          <w:szCs w:val="24"/>
        </w:rPr>
      </w:pPr>
      <w:r w:rsidRPr="00275FA3">
        <w:rPr>
          <w:sz w:val="24"/>
          <w:szCs w:val="24"/>
        </w:rPr>
        <w:tab/>
        <w:t xml:space="preserve">WIND TURBINE:  A device that converts kinetic wind energy into rotational energy that drives an </w:t>
      </w:r>
      <w:r w:rsidRPr="00275FA3">
        <w:rPr>
          <w:sz w:val="24"/>
          <w:szCs w:val="24"/>
        </w:rPr>
        <w:tab/>
      </w:r>
      <w:r w:rsidRPr="00275FA3">
        <w:rPr>
          <w:sz w:val="24"/>
          <w:szCs w:val="24"/>
        </w:rPr>
        <w:tab/>
      </w:r>
      <w:r w:rsidRPr="00275FA3">
        <w:rPr>
          <w:sz w:val="24"/>
          <w:szCs w:val="24"/>
        </w:rPr>
        <w:tab/>
        <w:t xml:space="preserve">electrical generator.  A wind turbine typically consists of a tower, nacelle body, power center </w:t>
      </w:r>
      <w:r w:rsidRPr="00275FA3">
        <w:rPr>
          <w:sz w:val="24"/>
          <w:szCs w:val="24"/>
        </w:rPr>
        <w:tab/>
      </w:r>
      <w:r w:rsidRPr="00275FA3">
        <w:rPr>
          <w:sz w:val="24"/>
          <w:szCs w:val="24"/>
        </w:rPr>
        <w:tab/>
      </w:r>
      <w:r w:rsidRPr="00275FA3">
        <w:rPr>
          <w:sz w:val="24"/>
          <w:szCs w:val="24"/>
        </w:rPr>
        <w:tab/>
        <w:t>and rotor with two or more blades.</w:t>
      </w:r>
    </w:p>
    <w:p w14:paraId="41B404C5" w14:textId="77777777" w:rsidR="002B42B3" w:rsidRPr="00275FA3" w:rsidRDefault="002B42B3" w:rsidP="00F5056A">
      <w:pPr>
        <w:rPr>
          <w:sz w:val="24"/>
          <w:szCs w:val="24"/>
        </w:rPr>
      </w:pPr>
    </w:p>
    <w:p w14:paraId="3227E098" w14:textId="77777777" w:rsidR="002B42B3" w:rsidRDefault="002B42B3" w:rsidP="00F5056A">
      <w:pPr>
        <w:rPr>
          <w:sz w:val="24"/>
          <w:szCs w:val="24"/>
        </w:rPr>
      </w:pPr>
      <w:r w:rsidRPr="00275FA3">
        <w:rPr>
          <w:sz w:val="24"/>
          <w:szCs w:val="24"/>
        </w:rPr>
        <w:t>SNACK BAR:  A public eating place where snacks are served usually at a counter.</w:t>
      </w:r>
    </w:p>
    <w:p w14:paraId="3EDFF7B1" w14:textId="77777777" w:rsidR="00694711" w:rsidRPr="00275FA3" w:rsidRDefault="00694711" w:rsidP="00F5056A">
      <w:pPr>
        <w:rPr>
          <w:sz w:val="24"/>
          <w:szCs w:val="24"/>
        </w:rPr>
      </w:pPr>
    </w:p>
    <w:p w14:paraId="312E1E4A" w14:textId="77777777" w:rsidR="002B42B3" w:rsidRPr="00275FA3" w:rsidRDefault="003A2881" w:rsidP="00F5056A">
      <w:pPr>
        <w:rPr>
          <w:sz w:val="24"/>
          <w:szCs w:val="24"/>
        </w:rPr>
      </w:pPr>
      <w:r w:rsidRPr="00275FA3">
        <w:rPr>
          <w:sz w:val="24"/>
          <w:szCs w:val="24"/>
        </w:rPr>
        <w:t>SOLOR PANEL:  A solar photovoltaic panel, or solar hot air or water panel collector device, which relies upon solar radiation as an energy source for the generation of electricity or transfer of stored heat.</w:t>
      </w:r>
    </w:p>
    <w:p w14:paraId="514CC051" w14:textId="77777777" w:rsidR="003A2881" w:rsidRPr="00275FA3" w:rsidRDefault="003A2881" w:rsidP="00F5056A">
      <w:pPr>
        <w:rPr>
          <w:sz w:val="24"/>
          <w:szCs w:val="24"/>
        </w:rPr>
      </w:pPr>
    </w:p>
    <w:p w14:paraId="087ACF8D" w14:textId="77777777" w:rsidR="00525F35" w:rsidRPr="00275FA3" w:rsidRDefault="00A574CF" w:rsidP="00F5056A">
      <w:pPr>
        <w:rPr>
          <w:sz w:val="24"/>
          <w:szCs w:val="24"/>
        </w:rPr>
      </w:pPr>
      <w:r w:rsidRPr="00275FA3">
        <w:rPr>
          <w:sz w:val="24"/>
          <w:szCs w:val="24"/>
        </w:rPr>
        <w:t xml:space="preserve">SOLID WASTE:  Unwanted residual solid or semisolid material as results from </w:t>
      </w:r>
      <w:r w:rsidR="00C87AAD" w:rsidRPr="00275FA3">
        <w:rPr>
          <w:sz w:val="24"/>
          <w:szCs w:val="24"/>
        </w:rPr>
        <w:t>industrial,</w:t>
      </w:r>
      <w:r w:rsidRPr="00275FA3">
        <w:rPr>
          <w:sz w:val="24"/>
          <w:szCs w:val="24"/>
        </w:rPr>
        <w:t xml:space="preserve"> commercial, agricultural, and community operations, excluding earth or material from construction, mining, or demolition operations, or other waste materials of the type that normally would be included in demolition debris, nontoxic fly ash and bottom ash, including at least ash that results from the combustion of coal and ash that </w:t>
      </w:r>
      <w:r w:rsidR="00C87AAD" w:rsidRPr="00275FA3">
        <w:rPr>
          <w:sz w:val="24"/>
          <w:szCs w:val="24"/>
        </w:rPr>
        <w:t>r</w:t>
      </w:r>
      <w:r w:rsidRPr="00275FA3">
        <w:rPr>
          <w:sz w:val="24"/>
          <w:szCs w:val="24"/>
        </w:rPr>
        <w:t xml:space="preserve">esults from </w:t>
      </w:r>
      <w:r w:rsidR="00C87AAD" w:rsidRPr="00275FA3">
        <w:rPr>
          <w:sz w:val="24"/>
          <w:szCs w:val="24"/>
        </w:rPr>
        <w:t xml:space="preserve">the combustion of coal in combination with scrap tires where scrap tires comprise not more than </w:t>
      </w:r>
      <w:r w:rsidR="00C87AAD" w:rsidRPr="00275FA3">
        <w:rPr>
          <w:sz w:val="24"/>
          <w:szCs w:val="24"/>
        </w:rPr>
        <w:lastRenderedPageBreak/>
        <w:t xml:space="preserve">fifty percent of heat input in any month, spent nontoxic foundry sand, and slag and other substances that are not harmful or inimical to public health, and includes, but is not limited to, garbage, scrap tires, combustible and noncombustible </w:t>
      </w:r>
      <w:r w:rsidR="00525F35" w:rsidRPr="00275FA3">
        <w:rPr>
          <w:sz w:val="24"/>
          <w:szCs w:val="24"/>
        </w:rPr>
        <w:t>materials, street dirt, and debris.  Solid waste does not include any material that is an infectious waste or hazardous waste.</w:t>
      </w:r>
    </w:p>
    <w:p w14:paraId="6A790BD1" w14:textId="77777777" w:rsidR="00525F35" w:rsidRDefault="00525F35" w:rsidP="00F5056A">
      <w:pPr>
        <w:rPr>
          <w:i/>
          <w:sz w:val="24"/>
          <w:szCs w:val="24"/>
        </w:rPr>
      </w:pPr>
    </w:p>
    <w:p w14:paraId="40C74896" w14:textId="77777777" w:rsidR="00525F35" w:rsidRPr="00275FA3" w:rsidRDefault="00525F35" w:rsidP="00F5056A">
      <w:pPr>
        <w:rPr>
          <w:sz w:val="24"/>
          <w:szCs w:val="24"/>
        </w:rPr>
      </w:pPr>
      <w:r w:rsidRPr="00275FA3">
        <w:rPr>
          <w:sz w:val="24"/>
          <w:szCs w:val="24"/>
        </w:rPr>
        <w:t>SOLID WASTE DISPOSAL FACILITY:  As it relates to the Solid Waste District of this Resolution means any site, location, tract of land, installation, or building used for incineration, composting, sanitary land filling, or other methods of disposal of solid wastes or, if the solid wastes consist of scrap tires, for the collection, storage or processing of the solid wastes; for the transfer of solid wastes; for the treatment of infectious wastes; or for the storage, treatment, or disposal of hazardous waste.</w:t>
      </w:r>
    </w:p>
    <w:p w14:paraId="38387F67" w14:textId="77777777" w:rsidR="00525F35" w:rsidRPr="00275FA3" w:rsidRDefault="00525F35" w:rsidP="00F5056A">
      <w:pPr>
        <w:rPr>
          <w:sz w:val="24"/>
          <w:szCs w:val="24"/>
        </w:rPr>
      </w:pPr>
    </w:p>
    <w:p w14:paraId="6A7C753F" w14:textId="77777777" w:rsidR="00525F35" w:rsidRPr="00275FA3" w:rsidRDefault="00525F35" w:rsidP="00F5056A">
      <w:pPr>
        <w:rPr>
          <w:sz w:val="24"/>
          <w:szCs w:val="24"/>
        </w:rPr>
      </w:pPr>
      <w:r w:rsidRPr="00275FA3">
        <w:rPr>
          <w:sz w:val="24"/>
          <w:szCs w:val="24"/>
        </w:rPr>
        <w:t>SOLID WASTE TRANSFER FACILITY:  Means any site, location, tract of land, installation, or building that is used or intended to be used primarily for the purpose of transferring solid wastes that were generated off the premises of the facility from vehicles or containers into other vehicles for transportation to a solid waste disposal facility as defined in Section 3734 of the Ohio Revised Code.  Solid waste transfer facility does not include any facility that consists solely of portable containers that have an aggregate volume of fifty cubic yards or less nor any facility where legitimate recycling activities are conducted.</w:t>
      </w:r>
    </w:p>
    <w:p w14:paraId="43AAE221" w14:textId="77777777" w:rsidR="00525F35" w:rsidRPr="00275FA3" w:rsidRDefault="00525F35" w:rsidP="00F5056A">
      <w:pPr>
        <w:rPr>
          <w:sz w:val="24"/>
          <w:szCs w:val="24"/>
        </w:rPr>
      </w:pPr>
    </w:p>
    <w:p w14:paraId="0DB1E994" w14:textId="77777777" w:rsidR="00525F35" w:rsidRPr="00275FA3" w:rsidRDefault="00525F35" w:rsidP="00F5056A">
      <w:pPr>
        <w:rPr>
          <w:sz w:val="24"/>
          <w:szCs w:val="24"/>
        </w:rPr>
      </w:pPr>
      <w:r w:rsidRPr="00275FA3">
        <w:rPr>
          <w:sz w:val="24"/>
          <w:szCs w:val="24"/>
        </w:rPr>
        <w:t>SPECIAL EVENT VENDOR PERMIT:  A permit issued for a temporary place of business for the sale of goods or services at fairs or festivals within the township.</w:t>
      </w:r>
    </w:p>
    <w:p w14:paraId="7D5A8138" w14:textId="77777777" w:rsidR="00525F35" w:rsidRDefault="00525F35" w:rsidP="00F5056A">
      <w:pPr>
        <w:rPr>
          <w:i/>
          <w:sz w:val="24"/>
          <w:szCs w:val="24"/>
        </w:rPr>
      </w:pPr>
    </w:p>
    <w:p w14:paraId="141C32DD" w14:textId="77777777" w:rsidR="00525F35" w:rsidRDefault="00525F35" w:rsidP="00F5056A">
      <w:pPr>
        <w:rPr>
          <w:sz w:val="24"/>
          <w:szCs w:val="24"/>
        </w:rPr>
      </w:pPr>
      <w:r>
        <w:rPr>
          <w:sz w:val="24"/>
          <w:szCs w:val="24"/>
        </w:rPr>
        <w:t>SPOIL BANK:  A deposit of removed overburden.</w:t>
      </w:r>
    </w:p>
    <w:p w14:paraId="18D802F5" w14:textId="77777777" w:rsidR="00525F35" w:rsidRDefault="00525F35" w:rsidP="00F5056A">
      <w:pPr>
        <w:rPr>
          <w:sz w:val="24"/>
          <w:szCs w:val="24"/>
        </w:rPr>
      </w:pPr>
    </w:p>
    <w:p w14:paraId="31F62D19" w14:textId="77777777" w:rsidR="00525F35" w:rsidRPr="00275FA3" w:rsidRDefault="00525F35" w:rsidP="00F5056A">
      <w:pPr>
        <w:rPr>
          <w:sz w:val="24"/>
          <w:szCs w:val="24"/>
        </w:rPr>
      </w:pPr>
      <w:r w:rsidRPr="00275FA3">
        <w:rPr>
          <w:sz w:val="24"/>
          <w:szCs w:val="24"/>
        </w:rPr>
        <w:t>STACKING SPACE:  A lane or area that is specifically designated for cars to stack in while utilizing drive-up or drive-through services at uses that may include, but are not limited to, car washes, restaurants, and financial institutions.</w:t>
      </w:r>
    </w:p>
    <w:p w14:paraId="4C2CE57C" w14:textId="77777777" w:rsidR="00525F35" w:rsidRPr="00275FA3" w:rsidRDefault="00525F35" w:rsidP="00F5056A">
      <w:pPr>
        <w:rPr>
          <w:sz w:val="24"/>
          <w:szCs w:val="24"/>
        </w:rPr>
      </w:pPr>
    </w:p>
    <w:p w14:paraId="716C91DF" w14:textId="77777777" w:rsidR="00525F35" w:rsidRPr="00275FA3" w:rsidRDefault="00525F35" w:rsidP="00F5056A">
      <w:pPr>
        <w:rPr>
          <w:sz w:val="24"/>
          <w:szCs w:val="24"/>
        </w:rPr>
      </w:pPr>
      <w:r w:rsidRPr="00275FA3">
        <w:rPr>
          <w:sz w:val="24"/>
          <w:szCs w:val="24"/>
        </w:rPr>
        <w:t xml:space="preserve">STORAGE:  </w:t>
      </w:r>
      <w:r w:rsidR="004457A6" w:rsidRPr="00275FA3">
        <w:rPr>
          <w:sz w:val="24"/>
          <w:szCs w:val="24"/>
        </w:rPr>
        <w:t>When used in collection with</w:t>
      </w:r>
      <w:r w:rsidR="00F021B2" w:rsidRPr="00275FA3">
        <w:rPr>
          <w:sz w:val="24"/>
          <w:szCs w:val="24"/>
        </w:rPr>
        <w:t xml:space="preserve"> hazardous</w:t>
      </w:r>
      <w:r w:rsidRPr="00275FA3">
        <w:rPr>
          <w:sz w:val="24"/>
          <w:szCs w:val="24"/>
        </w:rPr>
        <w:t xml:space="preserve"> waste, means the holding of hazardous waste for a temporary period in such a manner that it remains retrievable and substantially unchanged physically and chemically and, at the end of the period, is treated; disposed of; stored elsewhere; or reused, recycled, or reclaimed in a beneficial manner.  When used in connection</w:t>
      </w:r>
      <w:r w:rsidR="00F021B2" w:rsidRPr="00275FA3">
        <w:rPr>
          <w:sz w:val="24"/>
          <w:szCs w:val="24"/>
        </w:rPr>
        <w:t xml:space="preserve"> with solid wastes that consist of scrap tires, storage means the holding of scrap tires for a temporary period in such a manner that they remain retrievable and, at the end of that period, are beneficially used; stored elsewhere; placed in a scrap tire </w:t>
      </w:r>
      <w:proofErr w:type="spellStart"/>
      <w:r w:rsidR="00F021B2" w:rsidRPr="00275FA3">
        <w:rPr>
          <w:sz w:val="24"/>
          <w:szCs w:val="24"/>
        </w:rPr>
        <w:t>monocell</w:t>
      </w:r>
      <w:proofErr w:type="spellEnd"/>
      <w:r w:rsidR="00F021B2" w:rsidRPr="00275FA3">
        <w:rPr>
          <w:sz w:val="24"/>
          <w:szCs w:val="24"/>
        </w:rPr>
        <w:t xml:space="preserve"> or </w:t>
      </w:r>
      <w:proofErr w:type="spellStart"/>
      <w:r w:rsidR="00F021B2" w:rsidRPr="00275FA3">
        <w:rPr>
          <w:sz w:val="24"/>
          <w:szCs w:val="24"/>
        </w:rPr>
        <w:t>monofill</w:t>
      </w:r>
      <w:proofErr w:type="spellEnd"/>
      <w:r w:rsidR="00F021B2" w:rsidRPr="00275FA3">
        <w:rPr>
          <w:sz w:val="24"/>
          <w:szCs w:val="24"/>
        </w:rPr>
        <w:t xml:space="preserve"> facility licensed under section 3734.81 of the Revised Code; processed at a scrap tire recovery facility licensed under that section or a solid waste incineration or energy recovery facility subject to regulation under this chapter; or transported to a scrap tire </w:t>
      </w:r>
      <w:proofErr w:type="spellStart"/>
      <w:r w:rsidR="00F021B2" w:rsidRPr="00275FA3">
        <w:rPr>
          <w:sz w:val="24"/>
          <w:szCs w:val="24"/>
        </w:rPr>
        <w:t>monocell</w:t>
      </w:r>
      <w:proofErr w:type="spellEnd"/>
      <w:r w:rsidR="00F021B2" w:rsidRPr="00275FA3">
        <w:rPr>
          <w:sz w:val="24"/>
          <w:szCs w:val="24"/>
        </w:rPr>
        <w:t xml:space="preserve">, </w:t>
      </w:r>
      <w:proofErr w:type="spellStart"/>
      <w:r w:rsidR="00F021B2" w:rsidRPr="00275FA3">
        <w:rPr>
          <w:sz w:val="24"/>
          <w:szCs w:val="24"/>
        </w:rPr>
        <w:t>monofill</w:t>
      </w:r>
      <w:proofErr w:type="spellEnd"/>
      <w:r w:rsidR="00F021B2" w:rsidRPr="00275FA3">
        <w:rPr>
          <w:sz w:val="24"/>
          <w:szCs w:val="24"/>
        </w:rPr>
        <w:t xml:space="preserve">, or recovery facility, any other solid waste </w:t>
      </w:r>
      <w:r w:rsidR="00F021B2" w:rsidRPr="00275FA3">
        <w:rPr>
          <w:sz w:val="24"/>
          <w:szCs w:val="24"/>
        </w:rPr>
        <w:lastRenderedPageBreak/>
        <w:t>facility authorized to dispose of scrap tires, or a facility that will beneficially use the scrap tires, that is located in another state and is operating in compliance with the laws of the state in which the facility is located.</w:t>
      </w:r>
    </w:p>
    <w:p w14:paraId="6D251151" w14:textId="77777777" w:rsidR="00F021B2" w:rsidRPr="00275FA3" w:rsidRDefault="00F021B2" w:rsidP="00F5056A">
      <w:pPr>
        <w:rPr>
          <w:sz w:val="24"/>
          <w:szCs w:val="24"/>
        </w:rPr>
      </w:pPr>
    </w:p>
    <w:p w14:paraId="421653A0" w14:textId="77777777" w:rsidR="00F021B2" w:rsidRPr="00275FA3" w:rsidRDefault="00F021B2" w:rsidP="00F5056A">
      <w:pPr>
        <w:rPr>
          <w:sz w:val="24"/>
          <w:szCs w:val="24"/>
        </w:rPr>
      </w:pPr>
      <w:r w:rsidRPr="00275FA3">
        <w:rPr>
          <w:sz w:val="24"/>
          <w:szCs w:val="24"/>
        </w:rPr>
        <w:t>STORAGE FACILITY:  A building or group of buildings in a controlled access compound that contains equal or varying sizes of individual, compartmentalized, and controlled access stalls or lockers for the storage of residential or commercial customer’s goods or wares.  Such facilities do not include sales, service, or storage of hazardous materials.</w:t>
      </w:r>
    </w:p>
    <w:p w14:paraId="6D92FD0F" w14:textId="77777777" w:rsidR="00F021B2" w:rsidRDefault="00F021B2" w:rsidP="00F5056A">
      <w:pPr>
        <w:rPr>
          <w:i/>
          <w:sz w:val="24"/>
          <w:szCs w:val="24"/>
        </w:rPr>
      </w:pPr>
    </w:p>
    <w:p w14:paraId="3B0323C8" w14:textId="77777777" w:rsidR="00F021B2" w:rsidRDefault="00F021B2" w:rsidP="00F5056A">
      <w:pPr>
        <w:rPr>
          <w:sz w:val="24"/>
          <w:szCs w:val="24"/>
        </w:rPr>
      </w:pPr>
      <w:r>
        <w:rPr>
          <w:sz w:val="24"/>
          <w:szCs w:val="24"/>
        </w:rPr>
        <w:t xml:space="preserve">STORY:  That portion of a building included between the surface of any floor and </w:t>
      </w:r>
      <w:r w:rsidR="004457A6">
        <w:rPr>
          <w:sz w:val="24"/>
          <w:szCs w:val="24"/>
        </w:rPr>
        <w:t xml:space="preserve">the </w:t>
      </w:r>
      <w:r>
        <w:rPr>
          <w:sz w:val="24"/>
          <w:szCs w:val="24"/>
        </w:rPr>
        <w:t>surface of the next floor above it, or if there is no floor above it, then the space between the floor and the ceiling next above it.</w:t>
      </w:r>
    </w:p>
    <w:p w14:paraId="028088E6" w14:textId="77777777" w:rsidR="00F021B2" w:rsidRDefault="00F021B2" w:rsidP="00F5056A">
      <w:pPr>
        <w:rPr>
          <w:sz w:val="24"/>
          <w:szCs w:val="24"/>
        </w:rPr>
      </w:pPr>
    </w:p>
    <w:p w14:paraId="18109FD9" w14:textId="77777777" w:rsidR="00F021B2" w:rsidRDefault="00F021B2" w:rsidP="00F5056A">
      <w:pPr>
        <w:rPr>
          <w:sz w:val="24"/>
          <w:szCs w:val="24"/>
        </w:rPr>
      </w:pPr>
      <w:r>
        <w:rPr>
          <w:sz w:val="24"/>
          <w:szCs w:val="24"/>
        </w:rPr>
        <w:t xml:space="preserve">STORY, HALF:  A space under a sloping roof which the line of intersection of roof decking and wall face not more than three feet above the top floor </w:t>
      </w:r>
      <w:r w:rsidR="004457A6">
        <w:rPr>
          <w:sz w:val="24"/>
          <w:szCs w:val="24"/>
        </w:rPr>
        <w:t>level</w:t>
      </w:r>
      <w:r>
        <w:rPr>
          <w:sz w:val="24"/>
          <w:szCs w:val="24"/>
        </w:rPr>
        <w:t xml:space="preserve"> and in space not more than two-thirds of the floor areas is finished off for use.</w:t>
      </w:r>
    </w:p>
    <w:p w14:paraId="50D0F577" w14:textId="77777777" w:rsidR="00A90327" w:rsidRDefault="00A90327" w:rsidP="00F5056A">
      <w:pPr>
        <w:rPr>
          <w:sz w:val="24"/>
          <w:szCs w:val="24"/>
        </w:rPr>
      </w:pPr>
    </w:p>
    <w:p w14:paraId="7B65B875" w14:textId="77777777" w:rsidR="00F021B2" w:rsidRPr="00275FA3" w:rsidRDefault="00A90327" w:rsidP="00F5056A">
      <w:pPr>
        <w:rPr>
          <w:sz w:val="24"/>
          <w:szCs w:val="24"/>
        </w:rPr>
      </w:pPr>
      <w:r w:rsidRPr="00275FA3">
        <w:rPr>
          <w:sz w:val="24"/>
          <w:szCs w:val="24"/>
        </w:rPr>
        <w:t>STREET RIGHT-OF-WAY LINES:  A dividing line between a lot, tract, or parcel of land and contiguous street.   Where the lot, tract or parcel of land has been conveyed to the center of the street, the street right-of-way line then becomes the inside line of land reserved for street purposes or if no right-of-way is established, the right-of-way shall be assumed to be sixty feet.</w:t>
      </w:r>
    </w:p>
    <w:p w14:paraId="086265BB" w14:textId="77777777" w:rsidR="00F021B2" w:rsidRPr="00275FA3" w:rsidRDefault="00230C89" w:rsidP="00F5056A">
      <w:pPr>
        <w:rPr>
          <w:sz w:val="24"/>
          <w:szCs w:val="24"/>
        </w:rPr>
      </w:pPr>
      <w:r w:rsidRPr="00275FA3">
        <w:rPr>
          <w:sz w:val="24"/>
          <w:szCs w:val="24"/>
        </w:rPr>
        <w:t>STREET TYPES:</w:t>
      </w:r>
    </w:p>
    <w:p w14:paraId="41E568E9" w14:textId="77777777" w:rsidR="00230C89" w:rsidRPr="00275FA3" w:rsidRDefault="00230C89" w:rsidP="00F5056A">
      <w:pPr>
        <w:rPr>
          <w:sz w:val="24"/>
          <w:szCs w:val="24"/>
        </w:rPr>
      </w:pPr>
      <w:r w:rsidRPr="00275FA3">
        <w:rPr>
          <w:sz w:val="24"/>
          <w:szCs w:val="24"/>
        </w:rPr>
        <w:tab/>
        <w:t xml:space="preserve">ACCESS STREET:  Minor street emptying into a collector or other primary street and connecting with a </w:t>
      </w:r>
      <w:r w:rsidRPr="00275FA3">
        <w:rPr>
          <w:sz w:val="24"/>
          <w:szCs w:val="24"/>
        </w:rPr>
        <w:tab/>
      </w:r>
      <w:r w:rsidRPr="00275FA3">
        <w:rPr>
          <w:sz w:val="24"/>
          <w:szCs w:val="24"/>
        </w:rPr>
        <w:tab/>
      </w:r>
      <w:r w:rsidRPr="00275FA3">
        <w:rPr>
          <w:sz w:val="24"/>
          <w:szCs w:val="24"/>
        </w:rPr>
        <w:tab/>
        <w:t>cul-de-sac, or other street facility.</w:t>
      </w:r>
    </w:p>
    <w:p w14:paraId="18F69268" w14:textId="77777777" w:rsidR="00230C89" w:rsidRPr="00275FA3" w:rsidRDefault="00230C89" w:rsidP="00F5056A">
      <w:pPr>
        <w:rPr>
          <w:sz w:val="24"/>
          <w:szCs w:val="24"/>
        </w:rPr>
      </w:pPr>
      <w:r w:rsidRPr="00275FA3">
        <w:rPr>
          <w:sz w:val="24"/>
          <w:szCs w:val="24"/>
        </w:rPr>
        <w:tab/>
        <w:t xml:space="preserve">ARTERIAL STREET:  A major street or highway primarily for through traffic, carrying large volumes of </w:t>
      </w:r>
      <w:r w:rsidRPr="00275FA3">
        <w:rPr>
          <w:sz w:val="24"/>
          <w:szCs w:val="24"/>
        </w:rPr>
        <w:tab/>
      </w:r>
      <w:r w:rsidRPr="00275FA3">
        <w:rPr>
          <w:sz w:val="24"/>
          <w:szCs w:val="24"/>
        </w:rPr>
        <w:tab/>
      </w:r>
      <w:r w:rsidRPr="00275FA3">
        <w:rPr>
          <w:sz w:val="24"/>
          <w:szCs w:val="24"/>
        </w:rPr>
        <w:tab/>
        <w:t>traffic and usually on a continuous route.</w:t>
      </w:r>
    </w:p>
    <w:p w14:paraId="465B5880" w14:textId="77777777" w:rsidR="00230C89" w:rsidRPr="00275FA3" w:rsidRDefault="00230C89" w:rsidP="00F5056A">
      <w:pPr>
        <w:rPr>
          <w:sz w:val="24"/>
          <w:szCs w:val="24"/>
        </w:rPr>
      </w:pPr>
      <w:r w:rsidRPr="00275FA3">
        <w:rPr>
          <w:sz w:val="24"/>
          <w:szCs w:val="24"/>
        </w:rPr>
        <w:tab/>
        <w:t xml:space="preserve">CIRCLE STREET:  Minor street in a circular or curved form, each street end connecting with another </w:t>
      </w:r>
      <w:r w:rsidRPr="00275FA3">
        <w:rPr>
          <w:sz w:val="24"/>
          <w:szCs w:val="24"/>
        </w:rPr>
        <w:tab/>
      </w:r>
      <w:r w:rsidRPr="00275FA3">
        <w:rPr>
          <w:sz w:val="24"/>
          <w:szCs w:val="24"/>
        </w:rPr>
        <w:tab/>
      </w:r>
      <w:r w:rsidRPr="00275FA3">
        <w:rPr>
          <w:sz w:val="24"/>
          <w:szCs w:val="24"/>
        </w:rPr>
        <w:tab/>
        <w:t>street having housing units only on the outside of the curve.</w:t>
      </w:r>
    </w:p>
    <w:p w14:paraId="395F1399" w14:textId="77777777" w:rsidR="00230C89" w:rsidRPr="00275FA3" w:rsidRDefault="00230C89" w:rsidP="00F5056A">
      <w:pPr>
        <w:rPr>
          <w:sz w:val="24"/>
          <w:szCs w:val="24"/>
        </w:rPr>
      </w:pPr>
      <w:r w:rsidRPr="00275FA3">
        <w:rPr>
          <w:sz w:val="24"/>
          <w:szCs w:val="24"/>
        </w:rPr>
        <w:tab/>
        <w:t xml:space="preserve">COLLECTOR STREET:  A primary street serving residential, commercial or industrial areas and carrying </w:t>
      </w:r>
      <w:r w:rsidRPr="00275FA3">
        <w:rPr>
          <w:sz w:val="24"/>
          <w:szCs w:val="24"/>
        </w:rPr>
        <w:tab/>
      </w:r>
      <w:r w:rsidRPr="00275FA3">
        <w:rPr>
          <w:sz w:val="24"/>
          <w:szCs w:val="24"/>
        </w:rPr>
        <w:tab/>
      </w:r>
      <w:r w:rsidRPr="00275FA3">
        <w:rPr>
          <w:sz w:val="24"/>
          <w:szCs w:val="24"/>
        </w:rPr>
        <w:tab/>
        <w:t xml:space="preserve">traffic flow from loop, circle, cul-de-sac or other minor streets generally to other areas of the </w:t>
      </w:r>
      <w:r w:rsidRPr="00275FA3">
        <w:rPr>
          <w:sz w:val="24"/>
          <w:szCs w:val="24"/>
        </w:rPr>
        <w:tab/>
      </w:r>
      <w:r w:rsidRPr="00275FA3">
        <w:rPr>
          <w:sz w:val="24"/>
          <w:szCs w:val="24"/>
        </w:rPr>
        <w:tab/>
      </w:r>
      <w:r w:rsidRPr="00275FA3">
        <w:rPr>
          <w:sz w:val="24"/>
          <w:szCs w:val="24"/>
        </w:rPr>
        <w:tab/>
        <w:t>community and to arterial streets.</w:t>
      </w:r>
    </w:p>
    <w:p w14:paraId="0F7F9A0B" w14:textId="1F972C40" w:rsidR="00230C89" w:rsidRPr="00275FA3" w:rsidRDefault="00230C89" w:rsidP="00F5056A">
      <w:pPr>
        <w:rPr>
          <w:sz w:val="24"/>
          <w:szCs w:val="24"/>
        </w:rPr>
      </w:pPr>
      <w:r w:rsidRPr="00275FA3">
        <w:rPr>
          <w:sz w:val="24"/>
          <w:szCs w:val="24"/>
        </w:rPr>
        <w:tab/>
        <w:t>CUL-DE-S</w:t>
      </w:r>
      <w:r w:rsidR="004457A6" w:rsidRPr="00275FA3">
        <w:rPr>
          <w:sz w:val="24"/>
          <w:szCs w:val="24"/>
        </w:rPr>
        <w:t>AC:  Minor street terminating in</w:t>
      </w:r>
      <w:r w:rsidRPr="00275FA3">
        <w:rPr>
          <w:sz w:val="24"/>
          <w:szCs w:val="24"/>
        </w:rPr>
        <w:t xml:space="preserve"> a </w:t>
      </w:r>
      <w:r w:rsidR="00393CFE" w:rsidRPr="00275FA3">
        <w:rPr>
          <w:sz w:val="24"/>
          <w:szCs w:val="24"/>
        </w:rPr>
        <w:t>dead-end</w:t>
      </w:r>
      <w:r w:rsidRPr="00275FA3">
        <w:rPr>
          <w:sz w:val="24"/>
          <w:szCs w:val="24"/>
        </w:rPr>
        <w:t xml:space="preserve"> space enabling automobile traffic to turn around </w:t>
      </w:r>
      <w:r w:rsidRPr="00275FA3">
        <w:rPr>
          <w:sz w:val="24"/>
          <w:szCs w:val="24"/>
        </w:rPr>
        <w:tab/>
      </w:r>
      <w:r w:rsidRPr="00275FA3">
        <w:rPr>
          <w:sz w:val="24"/>
          <w:szCs w:val="24"/>
        </w:rPr>
        <w:tab/>
      </w:r>
      <w:r w:rsidRPr="00275FA3">
        <w:rPr>
          <w:sz w:val="24"/>
          <w:szCs w:val="24"/>
        </w:rPr>
        <w:tab/>
        <w:t>and serving several individual home sites grouped around the turnaround.</w:t>
      </w:r>
    </w:p>
    <w:p w14:paraId="2D455A16" w14:textId="77777777" w:rsidR="00230C89" w:rsidRPr="00275FA3" w:rsidRDefault="00230C89" w:rsidP="00F5056A">
      <w:pPr>
        <w:rPr>
          <w:sz w:val="24"/>
          <w:szCs w:val="24"/>
        </w:rPr>
      </w:pPr>
      <w:r w:rsidRPr="00275FA3">
        <w:rPr>
          <w:sz w:val="24"/>
          <w:szCs w:val="24"/>
        </w:rPr>
        <w:tab/>
        <w:t xml:space="preserve">LOOP STREET:  Minor street in a looped or half circular form with each end connected to a collector </w:t>
      </w:r>
      <w:r w:rsidRPr="00275FA3">
        <w:rPr>
          <w:sz w:val="24"/>
          <w:szCs w:val="24"/>
        </w:rPr>
        <w:tab/>
      </w:r>
      <w:r w:rsidRPr="00275FA3">
        <w:rPr>
          <w:sz w:val="24"/>
          <w:szCs w:val="24"/>
        </w:rPr>
        <w:tab/>
      </w:r>
      <w:r w:rsidRPr="00275FA3">
        <w:rPr>
          <w:sz w:val="24"/>
          <w:szCs w:val="24"/>
        </w:rPr>
        <w:tab/>
        <w:t>street and serving housing units located on both sides of the street.</w:t>
      </w:r>
    </w:p>
    <w:p w14:paraId="589DB969" w14:textId="77777777" w:rsidR="00230C89" w:rsidRPr="00275FA3" w:rsidRDefault="00230C89" w:rsidP="00F5056A">
      <w:pPr>
        <w:rPr>
          <w:sz w:val="24"/>
          <w:szCs w:val="24"/>
        </w:rPr>
      </w:pPr>
      <w:r w:rsidRPr="00275FA3">
        <w:rPr>
          <w:sz w:val="24"/>
          <w:szCs w:val="24"/>
        </w:rPr>
        <w:tab/>
      </w:r>
      <w:r w:rsidR="00A90327" w:rsidRPr="00275FA3">
        <w:rPr>
          <w:sz w:val="24"/>
          <w:szCs w:val="24"/>
        </w:rPr>
        <w:t xml:space="preserve">PRIVATE: </w:t>
      </w:r>
      <w:r w:rsidRPr="00275FA3">
        <w:rPr>
          <w:sz w:val="24"/>
          <w:szCs w:val="24"/>
        </w:rPr>
        <w:t xml:space="preserve">A thoroughfare which affords principal means of access to abutting property, but which </w:t>
      </w:r>
      <w:r w:rsidRPr="00275FA3">
        <w:rPr>
          <w:sz w:val="24"/>
          <w:szCs w:val="24"/>
        </w:rPr>
        <w:tab/>
      </w:r>
      <w:r w:rsidRPr="00275FA3">
        <w:rPr>
          <w:sz w:val="24"/>
          <w:szCs w:val="24"/>
        </w:rPr>
        <w:tab/>
      </w:r>
      <w:r w:rsidRPr="00275FA3">
        <w:rPr>
          <w:sz w:val="24"/>
          <w:szCs w:val="24"/>
        </w:rPr>
        <w:tab/>
        <w:t>has not been dedicated to the public, or subject to public easements.</w:t>
      </w:r>
    </w:p>
    <w:p w14:paraId="35DECC8F" w14:textId="77777777" w:rsidR="00230C89" w:rsidRPr="00275FA3" w:rsidRDefault="00230C89" w:rsidP="00F5056A">
      <w:pPr>
        <w:rPr>
          <w:sz w:val="24"/>
          <w:szCs w:val="24"/>
        </w:rPr>
      </w:pPr>
      <w:r w:rsidRPr="00275FA3">
        <w:rPr>
          <w:sz w:val="24"/>
          <w:szCs w:val="24"/>
        </w:rPr>
        <w:tab/>
        <w:t xml:space="preserve">PUBLIC:  </w:t>
      </w:r>
      <w:r w:rsidR="003E59D2" w:rsidRPr="00275FA3">
        <w:rPr>
          <w:sz w:val="24"/>
          <w:szCs w:val="24"/>
        </w:rPr>
        <w:t xml:space="preserve">Public or private dedicated thoroughfares subject to public easement thereto, and which </w:t>
      </w:r>
      <w:r w:rsidR="003E59D2" w:rsidRPr="00275FA3">
        <w:rPr>
          <w:sz w:val="24"/>
          <w:szCs w:val="24"/>
        </w:rPr>
        <w:tab/>
      </w:r>
      <w:r w:rsidR="003E59D2" w:rsidRPr="00275FA3">
        <w:rPr>
          <w:sz w:val="24"/>
          <w:szCs w:val="24"/>
        </w:rPr>
        <w:tab/>
      </w:r>
      <w:r w:rsidR="003E59D2" w:rsidRPr="00275FA3">
        <w:rPr>
          <w:sz w:val="24"/>
          <w:szCs w:val="24"/>
        </w:rPr>
        <w:tab/>
        <w:t>affords the principal means of access to abutting property.</w:t>
      </w:r>
    </w:p>
    <w:p w14:paraId="0768A871" w14:textId="77777777" w:rsidR="00A90327" w:rsidRDefault="00A90327" w:rsidP="00F5056A">
      <w:pPr>
        <w:rPr>
          <w:sz w:val="24"/>
          <w:szCs w:val="24"/>
        </w:rPr>
      </w:pPr>
      <w:r>
        <w:rPr>
          <w:sz w:val="24"/>
          <w:szCs w:val="24"/>
        </w:rPr>
        <w:lastRenderedPageBreak/>
        <w:t>STRIP MINING:  All or any part of the process followed in the production of coal from a natural deposit whereby the coal may be extracted after removing the overburden.</w:t>
      </w:r>
    </w:p>
    <w:p w14:paraId="5512A6C7" w14:textId="77777777" w:rsidR="00A90327" w:rsidRDefault="00A90327" w:rsidP="00F5056A">
      <w:pPr>
        <w:rPr>
          <w:sz w:val="24"/>
          <w:szCs w:val="24"/>
        </w:rPr>
      </w:pPr>
    </w:p>
    <w:p w14:paraId="4795152E" w14:textId="77777777" w:rsidR="00A90327" w:rsidRDefault="00A90327" w:rsidP="00F5056A">
      <w:pPr>
        <w:rPr>
          <w:sz w:val="24"/>
          <w:szCs w:val="24"/>
        </w:rPr>
      </w:pPr>
      <w:r>
        <w:rPr>
          <w:sz w:val="24"/>
          <w:szCs w:val="24"/>
        </w:rPr>
        <w:t>STRUCTURAL ALTERATIONS:  Any change on the supporting members of a building, such as bearing walls or partitions, columns, beams or girders or any in</w:t>
      </w:r>
      <w:r w:rsidR="004457A6">
        <w:rPr>
          <w:sz w:val="24"/>
          <w:szCs w:val="24"/>
        </w:rPr>
        <w:t>crease in the area or</w:t>
      </w:r>
      <w:r>
        <w:rPr>
          <w:sz w:val="24"/>
          <w:szCs w:val="24"/>
        </w:rPr>
        <w:t xml:space="preserve"> cubic contents of the building.</w:t>
      </w:r>
    </w:p>
    <w:p w14:paraId="3D5A6D56" w14:textId="77777777" w:rsidR="00A90327" w:rsidRDefault="00A90327" w:rsidP="00F5056A">
      <w:pPr>
        <w:rPr>
          <w:sz w:val="24"/>
          <w:szCs w:val="24"/>
        </w:rPr>
      </w:pPr>
    </w:p>
    <w:p w14:paraId="51215E19" w14:textId="77777777" w:rsidR="00A90327" w:rsidRDefault="00A90327" w:rsidP="00F5056A">
      <w:pPr>
        <w:rPr>
          <w:sz w:val="24"/>
          <w:szCs w:val="24"/>
        </w:rPr>
      </w:pPr>
      <w:r>
        <w:rPr>
          <w:sz w:val="24"/>
          <w:szCs w:val="24"/>
        </w:rPr>
        <w:t>STRUCTURE:  Anything constructed or erected, the use of which requires a permanent or temporary location on the ground or attached to something having a permanent or temporary location on the ground, including advertising signs, billboards, and farmers roadside stands.</w:t>
      </w:r>
    </w:p>
    <w:p w14:paraId="0823C777" w14:textId="77777777" w:rsidR="00A90327" w:rsidRDefault="00A90327" w:rsidP="00F5056A">
      <w:pPr>
        <w:rPr>
          <w:sz w:val="24"/>
          <w:szCs w:val="24"/>
        </w:rPr>
      </w:pPr>
    </w:p>
    <w:p w14:paraId="5FA7E6A9" w14:textId="77777777" w:rsidR="00A90327" w:rsidRDefault="00A90327" w:rsidP="00F5056A">
      <w:pPr>
        <w:rPr>
          <w:sz w:val="24"/>
          <w:szCs w:val="24"/>
        </w:rPr>
      </w:pPr>
      <w:r>
        <w:rPr>
          <w:sz w:val="24"/>
          <w:szCs w:val="24"/>
        </w:rPr>
        <w:t xml:space="preserve">SURFACE MINING:  All or any part of a process followed in the production of minerals or peat from the earth or from the surface of the land by surface excavation methods such as open pit mining, dredging, and </w:t>
      </w:r>
      <w:proofErr w:type="spellStart"/>
      <w:r>
        <w:rPr>
          <w:sz w:val="24"/>
          <w:szCs w:val="24"/>
        </w:rPr>
        <w:t>placering</w:t>
      </w:r>
      <w:proofErr w:type="spellEnd"/>
      <w:r>
        <w:rPr>
          <w:sz w:val="24"/>
          <w:szCs w:val="24"/>
        </w:rPr>
        <w:t xml:space="preserve"> or quarrying.</w:t>
      </w:r>
    </w:p>
    <w:p w14:paraId="4748D7B5" w14:textId="77777777" w:rsidR="00A90327" w:rsidRDefault="00A90327" w:rsidP="00F5056A">
      <w:pPr>
        <w:rPr>
          <w:sz w:val="24"/>
          <w:szCs w:val="24"/>
        </w:rPr>
      </w:pPr>
    </w:p>
    <w:p w14:paraId="50880D53" w14:textId="77777777" w:rsidR="00A90327" w:rsidRDefault="00A90327" w:rsidP="00F5056A">
      <w:pPr>
        <w:rPr>
          <w:sz w:val="24"/>
          <w:szCs w:val="24"/>
        </w:rPr>
      </w:pPr>
      <w:r>
        <w:rPr>
          <w:sz w:val="24"/>
          <w:szCs w:val="24"/>
        </w:rPr>
        <w:t xml:space="preserve">SWIMMING POOL, COMMERCIAL:  A body of water in an artificial receptacle or </w:t>
      </w:r>
      <w:r w:rsidR="00A675F4">
        <w:rPr>
          <w:sz w:val="24"/>
          <w:szCs w:val="24"/>
        </w:rPr>
        <w:t xml:space="preserve">other container, whether located indoors or outdoors, used or intended </w:t>
      </w:r>
      <w:r w:rsidR="009D18F8">
        <w:rPr>
          <w:sz w:val="24"/>
          <w:szCs w:val="24"/>
        </w:rPr>
        <w:t>to be used for public, semi-public, or private swimming by adults and/or chil</w:t>
      </w:r>
      <w:r w:rsidR="004457A6">
        <w:rPr>
          <w:sz w:val="24"/>
          <w:szCs w:val="24"/>
        </w:rPr>
        <w:t>dren, whether or not any charge</w:t>
      </w:r>
      <w:r w:rsidR="009D18F8">
        <w:rPr>
          <w:sz w:val="24"/>
          <w:szCs w:val="24"/>
        </w:rPr>
        <w:t xml:space="preserve"> or fee is imposed upon adults or children, operated and maintained by any person as herein defined whether they be an owner, lessee, operator, licensee, or concessionaire, exclusive of a family pool as defined herein, and shall include all structures, appurtenances, equipment, appliances, and other facilities appurtenant to and intended for the operation and maintenance of a swimming pool, and also all swimming pools operated and maintained in conjunction with or by clubs, motels, hotels and community associations.</w:t>
      </w:r>
    </w:p>
    <w:p w14:paraId="0E740970" w14:textId="77777777" w:rsidR="00FF271B" w:rsidRDefault="00FF271B" w:rsidP="00F5056A">
      <w:pPr>
        <w:rPr>
          <w:sz w:val="24"/>
          <w:szCs w:val="24"/>
        </w:rPr>
      </w:pPr>
    </w:p>
    <w:p w14:paraId="149AD0D4" w14:textId="77777777" w:rsidR="00FF271B" w:rsidRDefault="00FF271B" w:rsidP="00F5056A">
      <w:pPr>
        <w:rPr>
          <w:sz w:val="24"/>
          <w:szCs w:val="24"/>
        </w:rPr>
      </w:pPr>
      <w:r>
        <w:rPr>
          <w:sz w:val="24"/>
          <w:szCs w:val="24"/>
        </w:rPr>
        <w:t>SWIMMING POOL, FAMILY:  A swimming pool used or intended to be used solely by the owner or lessee thereof and his family, and by friends invited to use</w:t>
      </w:r>
      <w:r w:rsidR="00631B5C">
        <w:rPr>
          <w:sz w:val="24"/>
          <w:szCs w:val="24"/>
        </w:rPr>
        <w:t xml:space="preserve"> it without payment of any fee.</w:t>
      </w:r>
    </w:p>
    <w:p w14:paraId="1249FEE7" w14:textId="77777777" w:rsidR="00631B5C" w:rsidRDefault="00631B5C" w:rsidP="00F5056A">
      <w:pPr>
        <w:rPr>
          <w:sz w:val="24"/>
          <w:szCs w:val="24"/>
        </w:rPr>
      </w:pPr>
    </w:p>
    <w:p w14:paraId="3BC4AC00" w14:textId="77777777" w:rsidR="00FF271B" w:rsidRDefault="00FF271B" w:rsidP="00F5056A">
      <w:pPr>
        <w:rPr>
          <w:sz w:val="24"/>
          <w:szCs w:val="24"/>
        </w:rPr>
      </w:pPr>
      <w:r>
        <w:rPr>
          <w:sz w:val="24"/>
          <w:szCs w:val="24"/>
        </w:rPr>
        <w:t xml:space="preserve">SWIMMING POOL, PRIVATE:  </w:t>
      </w:r>
      <w:r w:rsidR="002F65FD">
        <w:rPr>
          <w:sz w:val="24"/>
          <w:szCs w:val="24"/>
        </w:rPr>
        <w:t>Exclusively used without paying an additional charge for admission by the residents and guest</w:t>
      </w:r>
      <w:r w:rsidR="004457A6">
        <w:rPr>
          <w:sz w:val="24"/>
          <w:szCs w:val="24"/>
        </w:rPr>
        <w:t>s</w:t>
      </w:r>
      <w:r w:rsidR="002F65FD">
        <w:rPr>
          <w:sz w:val="24"/>
          <w:szCs w:val="24"/>
        </w:rPr>
        <w:t xml:space="preserve"> of a single household, a multi-family development or a community, the members and guest</w:t>
      </w:r>
      <w:r w:rsidR="004457A6">
        <w:rPr>
          <w:sz w:val="24"/>
          <w:szCs w:val="24"/>
        </w:rPr>
        <w:t>s</w:t>
      </w:r>
      <w:r w:rsidR="002F65FD">
        <w:rPr>
          <w:sz w:val="24"/>
          <w:szCs w:val="24"/>
        </w:rPr>
        <w:t xml:space="preserve"> of a club, or t</w:t>
      </w:r>
      <w:r w:rsidR="004457A6">
        <w:rPr>
          <w:sz w:val="24"/>
          <w:szCs w:val="24"/>
        </w:rPr>
        <w:t>he patrons of a motel or hotel;</w:t>
      </w:r>
      <w:r w:rsidR="002F65FD">
        <w:rPr>
          <w:sz w:val="24"/>
          <w:szCs w:val="24"/>
        </w:rPr>
        <w:t xml:space="preserve"> an accessory use.</w:t>
      </w:r>
    </w:p>
    <w:p w14:paraId="03074BCD" w14:textId="77777777" w:rsidR="002F65FD" w:rsidRDefault="002F65FD" w:rsidP="00F5056A">
      <w:pPr>
        <w:rPr>
          <w:sz w:val="24"/>
          <w:szCs w:val="24"/>
        </w:rPr>
      </w:pPr>
    </w:p>
    <w:p w14:paraId="49F3BC1B" w14:textId="77777777" w:rsidR="002F65FD" w:rsidRDefault="00777284" w:rsidP="00F5056A">
      <w:pPr>
        <w:rPr>
          <w:b/>
          <w:sz w:val="28"/>
          <w:szCs w:val="28"/>
        </w:rPr>
      </w:pPr>
      <w:r>
        <w:rPr>
          <w:b/>
          <w:sz w:val="28"/>
          <w:szCs w:val="28"/>
        </w:rPr>
        <w:t>T</w:t>
      </w:r>
    </w:p>
    <w:p w14:paraId="26844056" w14:textId="77777777" w:rsidR="00777284" w:rsidRDefault="00777284" w:rsidP="00F5056A">
      <w:pPr>
        <w:rPr>
          <w:b/>
          <w:sz w:val="28"/>
          <w:szCs w:val="28"/>
        </w:rPr>
      </w:pPr>
    </w:p>
    <w:p w14:paraId="3AA4FCA2" w14:textId="77777777" w:rsidR="00777284" w:rsidRDefault="00777284" w:rsidP="00F5056A">
      <w:pPr>
        <w:rPr>
          <w:sz w:val="24"/>
          <w:szCs w:val="24"/>
        </w:rPr>
      </w:pPr>
      <w:r>
        <w:rPr>
          <w:sz w:val="24"/>
          <w:szCs w:val="24"/>
        </w:rPr>
        <w:t>TELECOMMUNICATION:  The technology which enables information to be exchanged through the transmission of voice, video or data signals by means of electrical or electromagnetic systems.</w:t>
      </w:r>
    </w:p>
    <w:p w14:paraId="667CA113" w14:textId="77777777" w:rsidR="00777284" w:rsidRDefault="00777284" w:rsidP="00F5056A">
      <w:pPr>
        <w:rPr>
          <w:sz w:val="24"/>
          <w:szCs w:val="24"/>
        </w:rPr>
      </w:pPr>
    </w:p>
    <w:p w14:paraId="563C4804" w14:textId="77777777" w:rsidR="00777284" w:rsidRDefault="00777284" w:rsidP="00F5056A">
      <w:pPr>
        <w:rPr>
          <w:sz w:val="24"/>
          <w:szCs w:val="24"/>
        </w:rPr>
      </w:pPr>
      <w:r>
        <w:rPr>
          <w:sz w:val="24"/>
          <w:szCs w:val="24"/>
        </w:rPr>
        <w:t>TEMPORARY:  Intended to last only a short time unless otherwise specified in these regulations.</w:t>
      </w:r>
    </w:p>
    <w:p w14:paraId="61A3B3CB" w14:textId="77777777" w:rsidR="00777284" w:rsidRDefault="00777284" w:rsidP="00F5056A">
      <w:pPr>
        <w:rPr>
          <w:sz w:val="24"/>
          <w:szCs w:val="24"/>
        </w:rPr>
      </w:pPr>
    </w:p>
    <w:p w14:paraId="603553A0" w14:textId="77777777" w:rsidR="00777284" w:rsidRDefault="00777284" w:rsidP="00F5056A">
      <w:pPr>
        <w:rPr>
          <w:sz w:val="24"/>
          <w:szCs w:val="24"/>
        </w:rPr>
      </w:pPr>
      <w:r>
        <w:rPr>
          <w:sz w:val="24"/>
          <w:szCs w:val="24"/>
        </w:rPr>
        <w:lastRenderedPageBreak/>
        <w:t>TEMPORARY:  As related</w:t>
      </w:r>
      <w:r w:rsidR="004457A6">
        <w:rPr>
          <w:sz w:val="24"/>
          <w:szCs w:val="24"/>
        </w:rPr>
        <w:t xml:space="preserve"> to tents, uses not to exceed thirty</w:t>
      </w:r>
      <w:r>
        <w:rPr>
          <w:sz w:val="24"/>
          <w:szCs w:val="24"/>
        </w:rPr>
        <w:t xml:space="preserve"> days as related to signs not to exceed one hundred eighty days per calendar year.</w:t>
      </w:r>
    </w:p>
    <w:p w14:paraId="78D61C01" w14:textId="77777777" w:rsidR="00777284" w:rsidRDefault="00777284" w:rsidP="00F5056A">
      <w:pPr>
        <w:rPr>
          <w:sz w:val="24"/>
          <w:szCs w:val="24"/>
        </w:rPr>
      </w:pPr>
    </w:p>
    <w:p w14:paraId="48FD4E5F" w14:textId="77777777" w:rsidR="00777284" w:rsidRPr="00C31B8D" w:rsidRDefault="00777284" w:rsidP="00F5056A">
      <w:pPr>
        <w:rPr>
          <w:iCs/>
          <w:sz w:val="24"/>
          <w:szCs w:val="24"/>
        </w:rPr>
      </w:pPr>
      <w:r w:rsidRPr="00C31B8D">
        <w:rPr>
          <w:iCs/>
          <w:sz w:val="24"/>
          <w:szCs w:val="24"/>
        </w:rPr>
        <w:t>TEMPORARY BUILDINGS OR STRUCTURES:  A building or structure intended for a limited duration for uses at special events, including but not limited to, fairs and festivals, which does not have a permanent foundation.</w:t>
      </w:r>
    </w:p>
    <w:p w14:paraId="38B45DAA" w14:textId="77777777" w:rsidR="00697137" w:rsidRDefault="00697137" w:rsidP="00F5056A">
      <w:pPr>
        <w:rPr>
          <w:i/>
          <w:sz w:val="24"/>
          <w:szCs w:val="24"/>
        </w:rPr>
      </w:pPr>
    </w:p>
    <w:p w14:paraId="7A7A23B6" w14:textId="058968AC" w:rsidR="00EF2E3B" w:rsidRPr="00393CFE" w:rsidRDefault="00EF2E3B" w:rsidP="00EF2E3B">
      <w:pPr>
        <w:rPr>
          <w:rFonts w:cstheme="minorHAnsi"/>
          <w:b/>
          <w:sz w:val="24"/>
          <w:szCs w:val="24"/>
        </w:rPr>
      </w:pPr>
      <w:r w:rsidRPr="00393CFE">
        <w:rPr>
          <w:rFonts w:cstheme="minorHAnsi"/>
          <w:sz w:val="24"/>
          <w:szCs w:val="24"/>
        </w:rPr>
        <w:t>TEMPORARY CONSTRUCTION TRAILERS:</w:t>
      </w:r>
      <w:r w:rsidRPr="00393CFE">
        <w:rPr>
          <w:rFonts w:cstheme="minorHAnsi"/>
          <w:b/>
          <w:bCs/>
          <w:sz w:val="24"/>
          <w:szCs w:val="24"/>
        </w:rPr>
        <w:t xml:space="preserve"> </w:t>
      </w:r>
      <w:r w:rsidRPr="00393CFE">
        <w:rPr>
          <w:rFonts w:cstheme="minorHAnsi"/>
          <w:sz w:val="24"/>
          <w:szCs w:val="24"/>
        </w:rPr>
        <w:t>A trailer for uses incidental to construction work intended for a limited duration that does not have a permanent foundation; however, such temporary trailer shall be removed within 30 days of the completion or abandonment of the construction work.</w:t>
      </w:r>
      <w:r w:rsidRPr="00393CFE">
        <w:rPr>
          <w:rFonts w:cstheme="minorHAnsi"/>
          <w:sz w:val="24"/>
          <w:szCs w:val="24"/>
        </w:rPr>
        <w:tab/>
      </w:r>
      <w:r w:rsidR="00C31B8D" w:rsidRPr="00393CFE">
        <w:rPr>
          <w:rFonts w:cstheme="minorHAnsi"/>
          <w:sz w:val="24"/>
          <w:szCs w:val="24"/>
        </w:rPr>
        <w:tab/>
      </w:r>
      <w:r w:rsidR="00C31B8D" w:rsidRPr="00393CFE">
        <w:rPr>
          <w:rFonts w:cstheme="minorHAnsi"/>
          <w:sz w:val="24"/>
          <w:szCs w:val="24"/>
        </w:rPr>
        <w:tab/>
      </w:r>
      <w:r w:rsidRPr="00393CFE">
        <w:rPr>
          <w:rFonts w:cstheme="minorHAnsi"/>
          <w:color w:val="00B0F0"/>
          <w:sz w:val="24"/>
          <w:szCs w:val="24"/>
        </w:rPr>
        <w:tab/>
      </w:r>
    </w:p>
    <w:p w14:paraId="3AB8FEF8" w14:textId="77777777" w:rsidR="00EF2E3B" w:rsidRPr="00393CFE" w:rsidRDefault="00EF2E3B" w:rsidP="00EF2E3B">
      <w:pPr>
        <w:autoSpaceDE w:val="0"/>
        <w:autoSpaceDN w:val="0"/>
        <w:adjustRightInd w:val="0"/>
        <w:spacing w:after="122" w:line="240" w:lineRule="auto"/>
        <w:rPr>
          <w:rFonts w:cstheme="minorHAnsi"/>
          <w:b/>
          <w:bCs/>
          <w:color w:val="00B0F0"/>
          <w:sz w:val="24"/>
          <w:szCs w:val="24"/>
        </w:rPr>
      </w:pPr>
    </w:p>
    <w:p w14:paraId="661A41B0" w14:textId="020C1662" w:rsidR="00EF2E3B" w:rsidRPr="00393CFE" w:rsidRDefault="00EF2E3B" w:rsidP="00EF2E3B">
      <w:pPr>
        <w:autoSpaceDE w:val="0"/>
        <w:autoSpaceDN w:val="0"/>
        <w:adjustRightInd w:val="0"/>
        <w:spacing w:after="122" w:line="240" w:lineRule="auto"/>
        <w:rPr>
          <w:rFonts w:cstheme="minorHAnsi"/>
          <w:color w:val="00B0F0"/>
          <w:sz w:val="24"/>
          <w:szCs w:val="24"/>
        </w:rPr>
      </w:pPr>
      <w:r w:rsidRPr="00393CFE">
        <w:rPr>
          <w:rFonts w:cstheme="minorHAnsi"/>
          <w:sz w:val="24"/>
          <w:szCs w:val="24"/>
        </w:rPr>
        <w:t>TEMPORARY SALES/OFFICE TRAILER:</w:t>
      </w:r>
      <w:r w:rsidRPr="00393CFE">
        <w:rPr>
          <w:rFonts w:cstheme="minorHAnsi"/>
          <w:b/>
          <w:bCs/>
          <w:sz w:val="24"/>
          <w:szCs w:val="24"/>
        </w:rPr>
        <w:t xml:space="preserve"> </w:t>
      </w:r>
      <w:r w:rsidRPr="00393CFE">
        <w:rPr>
          <w:rFonts w:cstheme="minorHAnsi"/>
          <w:sz w:val="24"/>
          <w:szCs w:val="24"/>
        </w:rPr>
        <w:t xml:space="preserve">A trailer for sales/office use for a limited duration that does not have a permanent foundation incidental to the proposed principal use of the property; however, such temporary trailer shall be removed within 30 days upon completion of principal use. </w:t>
      </w:r>
      <w:r w:rsidRPr="00393CFE">
        <w:rPr>
          <w:rFonts w:cstheme="minorHAnsi"/>
          <w:sz w:val="24"/>
          <w:szCs w:val="24"/>
        </w:rPr>
        <w:tab/>
      </w:r>
      <w:r w:rsidRPr="00393CFE">
        <w:rPr>
          <w:rFonts w:cstheme="minorHAnsi"/>
          <w:color w:val="00B0F0"/>
          <w:sz w:val="24"/>
          <w:szCs w:val="24"/>
        </w:rPr>
        <w:tab/>
      </w:r>
      <w:r w:rsidRPr="00393CFE">
        <w:rPr>
          <w:rFonts w:cstheme="minorHAnsi"/>
          <w:color w:val="00B0F0"/>
          <w:sz w:val="24"/>
          <w:szCs w:val="24"/>
        </w:rPr>
        <w:tab/>
      </w:r>
      <w:r w:rsidRPr="00393CFE">
        <w:rPr>
          <w:rFonts w:cstheme="minorHAnsi"/>
          <w:color w:val="00B0F0"/>
          <w:sz w:val="24"/>
          <w:szCs w:val="24"/>
        </w:rPr>
        <w:tab/>
      </w:r>
    </w:p>
    <w:p w14:paraId="1856F5BA" w14:textId="24C35ED5" w:rsidR="00EF2E3B" w:rsidRPr="00393CFE" w:rsidRDefault="00393CFE" w:rsidP="00EF2E3B">
      <w:pPr>
        <w:autoSpaceDE w:val="0"/>
        <w:autoSpaceDN w:val="0"/>
        <w:adjustRightInd w:val="0"/>
        <w:spacing w:line="240" w:lineRule="auto"/>
        <w:rPr>
          <w:rFonts w:cstheme="minorHAnsi"/>
          <w:color w:val="00B0F0"/>
          <w:sz w:val="24"/>
          <w:szCs w:val="24"/>
        </w:rPr>
      </w:pPr>
      <w:r>
        <w:rPr>
          <w:rFonts w:cstheme="minorHAnsi"/>
          <w:sz w:val="24"/>
          <w:szCs w:val="24"/>
        </w:rPr>
        <w:br/>
      </w:r>
      <w:r w:rsidR="00EF2E3B" w:rsidRPr="00393CFE">
        <w:rPr>
          <w:rFonts w:cstheme="minorHAnsi"/>
          <w:sz w:val="24"/>
          <w:szCs w:val="24"/>
        </w:rPr>
        <w:t>TEMPORARY STORAGE CONTAINERS:</w:t>
      </w:r>
      <w:r w:rsidR="00EF2E3B" w:rsidRPr="00393CFE">
        <w:rPr>
          <w:rFonts w:cstheme="minorHAnsi"/>
          <w:b/>
          <w:bCs/>
          <w:sz w:val="24"/>
          <w:szCs w:val="24"/>
        </w:rPr>
        <w:t xml:space="preserve">  </w:t>
      </w:r>
      <w:r w:rsidR="00EF2E3B" w:rsidRPr="00393CFE">
        <w:rPr>
          <w:rFonts w:cstheme="minorHAnsi"/>
          <w:sz w:val="24"/>
          <w:szCs w:val="24"/>
        </w:rPr>
        <w:t>shall mean a portable structure or container that allows for storage of goods or materials, on or off-site and which is not permanently affixed to a foundation. Temporary storage containers can include semi-tractor trailers if they are used for storage and not transport.</w:t>
      </w:r>
      <w:r w:rsidR="00EF2E3B" w:rsidRPr="00393CFE">
        <w:rPr>
          <w:rFonts w:cstheme="minorHAnsi"/>
          <w:color w:val="00B0F0"/>
          <w:sz w:val="24"/>
          <w:szCs w:val="24"/>
        </w:rPr>
        <w:tab/>
      </w:r>
    </w:p>
    <w:p w14:paraId="5B1D8C8D" w14:textId="77777777" w:rsidR="00EF2E3B" w:rsidRDefault="00EF2E3B" w:rsidP="00F5056A">
      <w:pPr>
        <w:rPr>
          <w:i/>
          <w:sz w:val="24"/>
          <w:szCs w:val="24"/>
        </w:rPr>
      </w:pPr>
    </w:p>
    <w:p w14:paraId="17A5EEF7" w14:textId="77777777" w:rsidR="00697137" w:rsidRPr="00C31B8D" w:rsidRDefault="00697137" w:rsidP="00697137">
      <w:pPr>
        <w:shd w:val="clear" w:color="auto" w:fill="FFFFFF"/>
        <w:spacing w:line="240" w:lineRule="auto"/>
        <w:ind w:left="90" w:hanging="90"/>
        <w:jc w:val="both"/>
        <w:rPr>
          <w:rFonts w:cstheme="minorHAnsi"/>
          <w:iCs/>
          <w:sz w:val="24"/>
          <w:szCs w:val="24"/>
        </w:rPr>
      </w:pPr>
      <w:r w:rsidRPr="00C31B8D">
        <w:rPr>
          <w:rFonts w:cstheme="minorHAnsi"/>
          <w:bCs/>
          <w:iCs/>
          <w:sz w:val="24"/>
          <w:szCs w:val="24"/>
        </w:rPr>
        <w:t xml:space="preserve">TEMPORARY STORAGE POD/ </w:t>
      </w:r>
      <w:r w:rsidR="00275FA3" w:rsidRPr="00C31B8D">
        <w:rPr>
          <w:rFonts w:eastAsia="Times New Roman" w:cstheme="minorHAnsi"/>
          <w:bCs/>
          <w:iCs/>
          <w:sz w:val="24"/>
          <w:szCs w:val="24"/>
          <w:lang w:val="en"/>
        </w:rPr>
        <w:t>PORTABLE STORAGE CONTAINER</w:t>
      </w:r>
      <w:r w:rsidRPr="00C31B8D">
        <w:rPr>
          <w:rFonts w:eastAsia="Times New Roman" w:cstheme="minorHAnsi"/>
          <w:bCs/>
          <w:iCs/>
          <w:sz w:val="24"/>
          <w:szCs w:val="24"/>
          <w:lang w:val="en"/>
        </w:rPr>
        <w:t xml:space="preserve">: </w:t>
      </w:r>
      <w:r w:rsidRPr="00C31B8D">
        <w:rPr>
          <w:rFonts w:eastAsia="Times New Roman" w:cstheme="minorHAnsi"/>
          <w:bCs/>
          <w:iCs/>
          <w:sz w:val="24"/>
          <w:szCs w:val="24"/>
          <w:lang w:val="en"/>
        </w:rPr>
        <w:tab/>
      </w:r>
      <w:r w:rsidRPr="00C31B8D">
        <w:rPr>
          <w:rFonts w:eastAsia="Times New Roman" w:cstheme="minorHAnsi"/>
          <w:iCs/>
          <w:sz w:val="24"/>
          <w:szCs w:val="24"/>
          <w:lang w:val="en"/>
        </w:rPr>
        <w:t>A portable, weather-resistant receptacle designed and used for the storage or shipment of household goods, wares, bui</w:t>
      </w:r>
      <w:r w:rsidR="00275FA3" w:rsidRPr="00C31B8D">
        <w:rPr>
          <w:rFonts w:eastAsia="Times New Roman" w:cstheme="minorHAnsi"/>
          <w:iCs/>
          <w:sz w:val="24"/>
          <w:szCs w:val="24"/>
          <w:lang w:val="en"/>
        </w:rPr>
        <w:t>lding materials or merchandise.</w:t>
      </w:r>
      <w:r w:rsidRPr="00C31B8D">
        <w:rPr>
          <w:rFonts w:eastAsia="Times New Roman" w:cstheme="minorHAnsi"/>
          <w:iCs/>
          <w:sz w:val="24"/>
          <w:szCs w:val="24"/>
          <w:lang w:val="en"/>
        </w:rPr>
        <w:br/>
        <w:t xml:space="preserve">This term shall not include roll-off containers or storage containers having storage capacity of less than 150 cubic feet </w:t>
      </w:r>
      <w:r w:rsidRPr="00C31B8D">
        <w:rPr>
          <w:rFonts w:cstheme="minorHAnsi"/>
          <w:iCs/>
          <w:sz w:val="24"/>
          <w:szCs w:val="24"/>
        </w:rPr>
        <w:t xml:space="preserve">that has no permanent foundation in which a permit is issued for the temporary location not to exceed six (6) months in a commercial district or two (2) months in a residential district. </w:t>
      </w:r>
    </w:p>
    <w:p w14:paraId="53CD493A" w14:textId="77777777" w:rsidR="00697137" w:rsidRPr="00C31B8D" w:rsidRDefault="00697137" w:rsidP="00697137">
      <w:pPr>
        <w:shd w:val="clear" w:color="auto" w:fill="FFFFFF"/>
        <w:spacing w:line="240" w:lineRule="auto"/>
        <w:ind w:left="90" w:hanging="90"/>
        <w:jc w:val="both"/>
        <w:rPr>
          <w:rFonts w:ascii="PT Sans" w:eastAsia="Times New Roman" w:hAnsi="PT Sans" w:cs="Arial"/>
          <w:iCs/>
          <w:sz w:val="21"/>
          <w:szCs w:val="21"/>
          <w:lang w:val="en"/>
        </w:rPr>
      </w:pPr>
      <w:r w:rsidRPr="00C31B8D">
        <w:rPr>
          <w:rFonts w:eastAsia="Times New Roman" w:cstheme="minorHAnsi"/>
          <w:iCs/>
          <w:sz w:val="24"/>
          <w:szCs w:val="24"/>
          <w:lang w:val="en"/>
        </w:rPr>
        <w:t>(Example of a roll-off container: city yard waste &amp; debris containers or open/unclosed containers.)</w:t>
      </w:r>
    </w:p>
    <w:p w14:paraId="057F2B90" w14:textId="77777777" w:rsidR="00777284" w:rsidRPr="00275FA3" w:rsidRDefault="00777284" w:rsidP="00F5056A">
      <w:pPr>
        <w:rPr>
          <w:i/>
          <w:sz w:val="24"/>
          <w:szCs w:val="24"/>
        </w:rPr>
      </w:pPr>
    </w:p>
    <w:p w14:paraId="7AB6DF98" w14:textId="77777777" w:rsidR="00777284" w:rsidRDefault="00777284" w:rsidP="00F5056A">
      <w:pPr>
        <w:rPr>
          <w:sz w:val="24"/>
          <w:szCs w:val="24"/>
        </w:rPr>
      </w:pPr>
      <w:r>
        <w:rPr>
          <w:sz w:val="24"/>
          <w:szCs w:val="24"/>
        </w:rPr>
        <w:t>THOROUGHFARE:  A street or alley.</w:t>
      </w:r>
    </w:p>
    <w:p w14:paraId="54ACB178" w14:textId="77777777" w:rsidR="00777284" w:rsidRDefault="00777284" w:rsidP="00F5056A">
      <w:pPr>
        <w:rPr>
          <w:sz w:val="24"/>
          <w:szCs w:val="24"/>
        </w:rPr>
      </w:pPr>
    </w:p>
    <w:p w14:paraId="00212E20" w14:textId="77777777" w:rsidR="00777284" w:rsidRDefault="00777284" w:rsidP="00F5056A">
      <w:pPr>
        <w:rPr>
          <w:sz w:val="24"/>
          <w:szCs w:val="24"/>
        </w:rPr>
      </w:pPr>
      <w:r>
        <w:rPr>
          <w:sz w:val="24"/>
          <w:szCs w:val="24"/>
        </w:rPr>
        <w:t>TOPSOIL:  Superficial soil capable of sustaining plant life indigenous to this area, ordinarily rich in organic matter or humus debris.</w:t>
      </w:r>
    </w:p>
    <w:p w14:paraId="13F339D3" w14:textId="77777777" w:rsidR="00777284" w:rsidRDefault="00777284" w:rsidP="00F5056A">
      <w:pPr>
        <w:rPr>
          <w:sz w:val="24"/>
          <w:szCs w:val="24"/>
        </w:rPr>
      </w:pPr>
    </w:p>
    <w:p w14:paraId="74FE0FF8" w14:textId="77777777" w:rsidR="00777284" w:rsidRDefault="00777284" w:rsidP="00F5056A">
      <w:pPr>
        <w:rPr>
          <w:sz w:val="24"/>
          <w:szCs w:val="24"/>
        </w:rPr>
      </w:pPr>
      <w:r>
        <w:rPr>
          <w:sz w:val="24"/>
          <w:szCs w:val="24"/>
        </w:rPr>
        <w:t>TOPSOIL REMOVAL:  Removal of topsoil from the premises.</w:t>
      </w:r>
    </w:p>
    <w:p w14:paraId="51B78DC4" w14:textId="77777777" w:rsidR="00777284" w:rsidRDefault="00777284" w:rsidP="00F5056A">
      <w:pPr>
        <w:rPr>
          <w:sz w:val="24"/>
          <w:szCs w:val="24"/>
        </w:rPr>
      </w:pPr>
    </w:p>
    <w:p w14:paraId="09C6812E" w14:textId="77777777" w:rsidR="00777284" w:rsidRDefault="00777284" w:rsidP="00F5056A">
      <w:pPr>
        <w:rPr>
          <w:sz w:val="24"/>
          <w:szCs w:val="24"/>
        </w:rPr>
      </w:pPr>
      <w:r>
        <w:rPr>
          <w:sz w:val="24"/>
          <w:szCs w:val="24"/>
        </w:rPr>
        <w:t>TOURIST:  A person visiting, touring.</w:t>
      </w:r>
    </w:p>
    <w:p w14:paraId="1F56878C" w14:textId="77777777" w:rsidR="004457A6" w:rsidRDefault="004457A6" w:rsidP="00F5056A">
      <w:pPr>
        <w:rPr>
          <w:sz w:val="24"/>
          <w:szCs w:val="24"/>
        </w:rPr>
      </w:pPr>
    </w:p>
    <w:p w14:paraId="559AC46C" w14:textId="77777777" w:rsidR="004457A6" w:rsidRDefault="00193E77" w:rsidP="00F5056A">
      <w:pPr>
        <w:rPr>
          <w:sz w:val="24"/>
          <w:szCs w:val="24"/>
        </w:rPr>
      </w:pPr>
      <w:r>
        <w:rPr>
          <w:sz w:val="24"/>
          <w:szCs w:val="24"/>
        </w:rPr>
        <w:t>TOURIST DWELLING:  A dwelling where overnight accommodations are provided for tourists.</w:t>
      </w:r>
    </w:p>
    <w:p w14:paraId="2D6E56C6" w14:textId="77777777" w:rsidR="00777284" w:rsidRDefault="00777284" w:rsidP="00F5056A">
      <w:pPr>
        <w:rPr>
          <w:sz w:val="24"/>
          <w:szCs w:val="24"/>
        </w:rPr>
      </w:pPr>
    </w:p>
    <w:p w14:paraId="7D03C736" w14:textId="77777777" w:rsidR="00777284" w:rsidRDefault="00777284" w:rsidP="00F5056A">
      <w:pPr>
        <w:rPr>
          <w:sz w:val="24"/>
          <w:szCs w:val="24"/>
        </w:rPr>
      </w:pPr>
      <w:r>
        <w:rPr>
          <w:sz w:val="24"/>
          <w:szCs w:val="24"/>
        </w:rPr>
        <w:t>TOWER:  The support structure, including guyed, monopole and lattice types, upon which a wind turbine or other mechanical device is mounted.</w:t>
      </w:r>
    </w:p>
    <w:p w14:paraId="14FE684B" w14:textId="77777777" w:rsidR="00275FA3" w:rsidRPr="00275FA3" w:rsidRDefault="00275FA3" w:rsidP="00F5056A">
      <w:pPr>
        <w:rPr>
          <w:sz w:val="24"/>
          <w:szCs w:val="24"/>
        </w:rPr>
      </w:pPr>
    </w:p>
    <w:p w14:paraId="7EF3BA84" w14:textId="6CFABA08" w:rsidR="00777284" w:rsidRPr="00275FA3" w:rsidRDefault="00777284" w:rsidP="00F5056A">
      <w:pPr>
        <w:rPr>
          <w:sz w:val="24"/>
          <w:szCs w:val="24"/>
        </w:rPr>
      </w:pPr>
      <w:r w:rsidRPr="00275FA3">
        <w:rPr>
          <w:sz w:val="24"/>
          <w:szCs w:val="24"/>
        </w:rPr>
        <w:t xml:space="preserve">TOWNHOUSE:  A </w:t>
      </w:r>
      <w:r w:rsidR="00982249" w:rsidRPr="00275FA3">
        <w:rPr>
          <w:sz w:val="24"/>
          <w:szCs w:val="24"/>
        </w:rPr>
        <w:t>single-family</w:t>
      </w:r>
      <w:r w:rsidRPr="00275FA3">
        <w:rPr>
          <w:sz w:val="24"/>
          <w:szCs w:val="24"/>
        </w:rPr>
        <w:t xml:space="preserve"> dwelling constructed in a group of three or more attached units in which each extends from the foundation to the roof and with open space on at least two sides.</w:t>
      </w:r>
    </w:p>
    <w:p w14:paraId="67475FC6" w14:textId="77777777" w:rsidR="00777284" w:rsidRPr="00275FA3" w:rsidRDefault="00777284" w:rsidP="00F5056A">
      <w:pPr>
        <w:rPr>
          <w:sz w:val="24"/>
          <w:szCs w:val="24"/>
        </w:rPr>
      </w:pPr>
    </w:p>
    <w:p w14:paraId="383218A8" w14:textId="77777777" w:rsidR="00777284" w:rsidRDefault="00777284" w:rsidP="00F5056A">
      <w:pPr>
        <w:rPr>
          <w:sz w:val="24"/>
          <w:szCs w:val="24"/>
        </w:rPr>
      </w:pPr>
      <w:r>
        <w:rPr>
          <w:sz w:val="24"/>
          <w:szCs w:val="24"/>
        </w:rPr>
        <w:t>TRADE SCHOOLS:  Schools for the education in a trade or for the furtherance in obtaining employment.</w:t>
      </w:r>
    </w:p>
    <w:p w14:paraId="74E8A3D1" w14:textId="77777777" w:rsidR="00777284" w:rsidRDefault="00777284" w:rsidP="00F5056A">
      <w:pPr>
        <w:rPr>
          <w:sz w:val="24"/>
          <w:szCs w:val="24"/>
        </w:rPr>
      </w:pPr>
    </w:p>
    <w:p w14:paraId="1BE1915F" w14:textId="77777777" w:rsidR="00777284" w:rsidRDefault="00777284" w:rsidP="00F5056A">
      <w:pPr>
        <w:rPr>
          <w:sz w:val="24"/>
          <w:szCs w:val="24"/>
        </w:rPr>
      </w:pPr>
      <w:r>
        <w:rPr>
          <w:sz w:val="24"/>
          <w:szCs w:val="24"/>
        </w:rPr>
        <w:t>T</w:t>
      </w:r>
      <w:r w:rsidR="007A70FE">
        <w:rPr>
          <w:sz w:val="24"/>
          <w:szCs w:val="24"/>
        </w:rPr>
        <w:t>RADE/COMMERICAL OR CONSTRUCTION TRAILER:</w:t>
      </w:r>
      <w:r>
        <w:rPr>
          <w:sz w:val="24"/>
          <w:szCs w:val="24"/>
        </w:rPr>
        <w:t xml:space="preserve">  The conducting of any business, trade, or occupation, or use as a selling or advertising device, or use for storage or conveyance for tools, equipment or machinery, and so designed that it is or may be mounted on wheels and used as a conveyance on highways and streets, propelled or draw</w:t>
      </w:r>
      <w:r w:rsidR="00193E77">
        <w:rPr>
          <w:sz w:val="24"/>
          <w:szCs w:val="24"/>
        </w:rPr>
        <w:t>n</w:t>
      </w:r>
      <w:r>
        <w:rPr>
          <w:sz w:val="24"/>
          <w:szCs w:val="24"/>
        </w:rPr>
        <w:t xml:space="preserve"> by its own or other motive power.</w:t>
      </w:r>
    </w:p>
    <w:p w14:paraId="3792BA83" w14:textId="77777777" w:rsidR="007A70FE" w:rsidRDefault="007A70FE" w:rsidP="00F5056A">
      <w:pPr>
        <w:rPr>
          <w:sz w:val="24"/>
          <w:szCs w:val="24"/>
        </w:rPr>
      </w:pPr>
    </w:p>
    <w:p w14:paraId="1309F4A1" w14:textId="77777777" w:rsidR="007A70FE" w:rsidRDefault="007A70FE" w:rsidP="00F5056A">
      <w:pPr>
        <w:rPr>
          <w:sz w:val="24"/>
          <w:szCs w:val="24"/>
        </w:rPr>
      </w:pPr>
      <w:r>
        <w:rPr>
          <w:sz w:val="24"/>
          <w:szCs w:val="24"/>
        </w:rPr>
        <w:t>TRAILER PARK OR MOBILE HOME PARK:  A tract of land open to the public upon which spaces for trailers or mobile homes are provided for a consideration, whether for overnight, by the day, the week, the month, or longer.</w:t>
      </w:r>
    </w:p>
    <w:p w14:paraId="7FFA9170" w14:textId="77777777" w:rsidR="007A70FE" w:rsidRDefault="007A70FE" w:rsidP="00F5056A">
      <w:pPr>
        <w:rPr>
          <w:sz w:val="24"/>
          <w:szCs w:val="24"/>
        </w:rPr>
      </w:pPr>
    </w:p>
    <w:p w14:paraId="4AAA646E" w14:textId="77777777" w:rsidR="007A70FE" w:rsidRDefault="007A70FE" w:rsidP="00F5056A">
      <w:pPr>
        <w:rPr>
          <w:sz w:val="24"/>
          <w:szCs w:val="24"/>
        </w:rPr>
      </w:pPr>
      <w:r>
        <w:rPr>
          <w:sz w:val="24"/>
          <w:szCs w:val="24"/>
        </w:rPr>
        <w:t>TRAILERS:  Any vehicle without motive power designed or used for carrying property wholly on its own structure and for being drawn by a motor vehicle, and includes any such vehicle when formed by or operated as a combination of a semi-trailer and a vehicle of dolly type such as that commonly known as a trailer dolly, or a vehicle used to transport agricultural produce or agricultural production materials between a local place of storage or supply and the farm when drawn or towed on a public road or highway at a speed greater than twenty-five miles per hour.  Trailer does not include a manufactured home or travel trailer.</w:t>
      </w:r>
    </w:p>
    <w:p w14:paraId="05DBBBC9" w14:textId="77777777" w:rsidR="007A70FE" w:rsidRDefault="007A70FE" w:rsidP="00F5056A">
      <w:pPr>
        <w:rPr>
          <w:sz w:val="24"/>
          <w:szCs w:val="24"/>
        </w:rPr>
      </w:pPr>
    </w:p>
    <w:p w14:paraId="59BFD01B" w14:textId="77777777" w:rsidR="007A70FE" w:rsidRPr="00275FA3" w:rsidRDefault="007A70FE" w:rsidP="00F5056A">
      <w:pPr>
        <w:rPr>
          <w:i/>
          <w:sz w:val="24"/>
          <w:szCs w:val="24"/>
        </w:rPr>
      </w:pPr>
      <w:r>
        <w:rPr>
          <w:sz w:val="24"/>
          <w:szCs w:val="24"/>
        </w:rPr>
        <w:t>TRANSFER STATION:  A facility for the purpose of temporary collection of solid waste or recyclable materials, (garbage, demolition materials, aluminum, plastic and/or paper for the purpose of recycling; to be transferred to a permanent location for disposal</w:t>
      </w:r>
      <w:r w:rsidRPr="00275FA3">
        <w:rPr>
          <w:sz w:val="24"/>
          <w:szCs w:val="24"/>
        </w:rPr>
        <w:t>).</w:t>
      </w:r>
      <w:r w:rsidR="0055739D" w:rsidRPr="00275FA3">
        <w:rPr>
          <w:sz w:val="24"/>
          <w:szCs w:val="24"/>
        </w:rPr>
        <w:t xml:space="preserve">  </w:t>
      </w:r>
      <w:r w:rsidR="0055739D" w:rsidRPr="00275FA3">
        <w:rPr>
          <w:i/>
          <w:sz w:val="24"/>
          <w:szCs w:val="24"/>
        </w:rPr>
        <w:t>Also known as Transfer Facility</w:t>
      </w:r>
    </w:p>
    <w:p w14:paraId="2E9F7D97" w14:textId="77777777" w:rsidR="007A70FE" w:rsidRDefault="007A70FE" w:rsidP="00F5056A">
      <w:pPr>
        <w:rPr>
          <w:sz w:val="24"/>
          <w:szCs w:val="24"/>
        </w:rPr>
      </w:pPr>
    </w:p>
    <w:p w14:paraId="37A1E545" w14:textId="77777777" w:rsidR="007A70FE" w:rsidRDefault="007A70FE" w:rsidP="00F5056A">
      <w:pPr>
        <w:rPr>
          <w:sz w:val="24"/>
          <w:szCs w:val="24"/>
        </w:rPr>
      </w:pPr>
      <w:r>
        <w:rPr>
          <w:sz w:val="24"/>
          <w:szCs w:val="24"/>
        </w:rPr>
        <w:t>TRANSPORTATION TERMINAL:  The use of land, buildings or structures for the purpose of storing, servicing, repairing, or loading trucks, tr</w:t>
      </w:r>
      <w:r w:rsidR="00193E77">
        <w:rPr>
          <w:sz w:val="24"/>
          <w:szCs w:val="24"/>
        </w:rPr>
        <w:t>ansport trailers and/or buses, b</w:t>
      </w:r>
      <w:r>
        <w:rPr>
          <w:sz w:val="24"/>
          <w:szCs w:val="24"/>
        </w:rPr>
        <w:t>ut does not include automobile service stations or transportation sales or rental outlets.</w:t>
      </w:r>
    </w:p>
    <w:p w14:paraId="58E5529E" w14:textId="77777777" w:rsidR="0055739D" w:rsidRDefault="0055739D" w:rsidP="00F5056A">
      <w:pPr>
        <w:rPr>
          <w:sz w:val="24"/>
          <w:szCs w:val="24"/>
        </w:rPr>
      </w:pPr>
    </w:p>
    <w:p w14:paraId="709F6D55" w14:textId="77777777" w:rsidR="0055739D" w:rsidRPr="00C31B8D" w:rsidRDefault="00275FA3" w:rsidP="00F5056A">
      <w:pPr>
        <w:rPr>
          <w:iCs/>
          <w:sz w:val="24"/>
          <w:szCs w:val="24"/>
        </w:rPr>
      </w:pPr>
      <w:r w:rsidRPr="00C31B8D">
        <w:rPr>
          <w:iCs/>
          <w:sz w:val="24"/>
          <w:szCs w:val="24"/>
        </w:rPr>
        <w:t>TRUCK TERMINAL</w:t>
      </w:r>
      <w:r w:rsidR="0055739D" w:rsidRPr="00C31B8D">
        <w:rPr>
          <w:iCs/>
          <w:sz w:val="24"/>
          <w:szCs w:val="24"/>
        </w:rPr>
        <w:t>:  A facility where freight is unloaded from interstate trucks and/or intermodal trailers and containers carried on the railroad and loaded onto local delivery trucks.</w:t>
      </w:r>
    </w:p>
    <w:p w14:paraId="2F325256" w14:textId="77777777" w:rsidR="00697137" w:rsidRPr="00C31B8D" w:rsidRDefault="00697137" w:rsidP="00F5056A">
      <w:pPr>
        <w:rPr>
          <w:iCs/>
          <w:sz w:val="24"/>
          <w:szCs w:val="24"/>
        </w:rPr>
      </w:pPr>
    </w:p>
    <w:p w14:paraId="388D7BD8" w14:textId="77777777" w:rsidR="00697137" w:rsidRPr="00C31B8D" w:rsidRDefault="00697137" w:rsidP="00697137">
      <w:pPr>
        <w:autoSpaceDE w:val="0"/>
        <w:autoSpaceDN w:val="0"/>
        <w:adjustRightInd w:val="0"/>
        <w:spacing w:line="240" w:lineRule="auto"/>
        <w:rPr>
          <w:iCs/>
          <w:sz w:val="24"/>
          <w:szCs w:val="24"/>
        </w:rPr>
      </w:pPr>
      <w:r w:rsidRPr="00C31B8D">
        <w:rPr>
          <w:iCs/>
          <w:sz w:val="24"/>
          <w:szCs w:val="24"/>
        </w:rPr>
        <w:t xml:space="preserve">TRUCK TRACTOR: Any vehicle with greater than three (3) axles, and a fifth wheel. </w:t>
      </w:r>
    </w:p>
    <w:p w14:paraId="26D4D5B4" w14:textId="77777777" w:rsidR="00697137" w:rsidRPr="00C31B8D" w:rsidRDefault="00697137" w:rsidP="00F5056A">
      <w:pPr>
        <w:rPr>
          <w:iCs/>
          <w:sz w:val="24"/>
          <w:szCs w:val="24"/>
        </w:rPr>
      </w:pPr>
    </w:p>
    <w:p w14:paraId="66114898" w14:textId="77777777" w:rsidR="00A568AA" w:rsidRPr="00C31B8D" w:rsidRDefault="007A70FE" w:rsidP="00F5056A">
      <w:pPr>
        <w:rPr>
          <w:iCs/>
          <w:sz w:val="24"/>
          <w:szCs w:val="24"/>
        </w:rPr>
      </w:pPr>
      <w:r w:rsidRPr="00C31B8D">
        <w:rPr>
          <w:iCs/>
          <w:sz w:val="24"/>
          <w:szCs w:val="24"/>
        </w:rPr>
        <w:t>TRUSTEES:  The Board of</w:t>
      </w:r>
      <w:r w:rsidR="00631B5C" w:rsidRPr="00C31B8D">
        <w:rPr>
          <w:iCs/>
          <w:sz w:val="24"/>
          <w:szCs w:val="24"/>
        </w:rPr>
        <w:t xml:space="preserve"> Trustees of Lawrence Township.</w:t>
      </w:r>
    </w:p>
    <w:p w14:paraId="401AD87E" w14:textId="77777777" w:rsidR="00983C75" w:rsidRDefault="00983C75" w:rsidP="00F5056A">
      <w:pPr>
        <w:rPr>
          <w:sz w:val="24"/>
          <w:szCs w:val="24"/>
        </w:rPr>
      </w:pPr>
    </w:p>
    <w:p w14:paraId="60F03B7A" w14:textId="77777777" w:rsidR="007A70FE" w:rsidRDefault="007A70FE" w:rsidP="00F5056A">
      <w:pPr>
        <w:rPr>
          <w:sz w:val="24"/>
          <w:szCs w:val="24"/>
        </w:rPr>
      </w:pPr>
    </w:p>
    <w:p w14:paraId="7B26B220" w14:textId="77777777" w:rsidR="007A70FE" w:rsidRDefault="007A70FE" w:rsidP="00F5056A">
      <w:pPr>
        <w:rPr>
          <w:b/>
          <w:sz w:val="28"/>
          <w:szCs w:val="28"/>
        </w:rPr>
      </w:pPr>
      <w:r>
        <w:rPr>
          <w:b/>
          <w:sz w:val="28"/>
          <w:szCs w:val="28"/>
        </w:rPr>
        <w:lastRenderedPageBreak/>
        <w:t>U</w:t>
      </w:r>
    </w:p>
    <w:p w14:paraId="168C6AAA" w14:textId="77777777" w:rsidR="007A70FE" w:rsidRDefault="007A70FE" w:rsidP="00F5056A">
      <w:pPr>
        <w:rPr>
          <w:b/>
          <w:sz w:val="28"/>
          <w:szCs w:val="28"/>
        </w:rPr>
      </w:pPr>
    </w:p>
    <w:p w14:paraId="23E4CB1C" w14:textId="77777777" w:rsidR="00631B5C" w:rsidRDefault="007A70FE" w:rsidP="00F5056A">
      <w:pPr>
        <w:rPr>
          <w:sz w:val="24"/>
          <w:szCs w:val="24"/>
        </w:rPr>
      </w:pPr>
      <w:r>
        <w:rPr>
          <w:sz w:val="24"/>
          <w:szCs w:val="24"/>
        </w:rPr>
        <w:t>USE:  The purpose for which a building or premises is or may be occupied.  In the classification of uses, a use maybe a use as commonly understood or the name of an occupation, business, activity, or operation carried on, or intended to be carried on, in a building or on the premises, or the name of a building, place, or thing which name indicates that use or intended use.</w:t>
      </w:r>
    </w:p>
    <w:p w14:paraId="1B50B25D" w14:textId="77777777" w:rsidR="007A70FE" w:rsidRDefault="007A70FE" w:rsidP="00F5056A">
      <w:pPr>
        <w:rPr>
          <w:sz w:val="24"/>
          <w:szCs w:val="24"/>
        </w:rPr>
      </w:pPr>
    </w:p>
    <w:p w14:paraId="01D74E50" w14:textId="77777777" w:rsidR="007A70FE" w:rsidRDefault="00631B5C" w:rsidP="00F5056A">
      <w:pPr>
        <w:rPr>
          <w:b/>
          <w:sz w:val="28"/>
          <w:szCs w:val="28"/>
        </w:rPr>
      </w:pPr>
      <w:r>
        <w:rPr>
          <w:b/>
          <w:sz w:val="28"/>
          <w:szCs w:val="28"/>
        </w:rPr>
        <w:t>V</w:t>
      </w:r>
    </w:p>
    <w:p w14:paraId="3BE41334" w14:textId="77777777" w:rsidR="00631B5C" w:rsidRDefault="00631B5C" w:rsidP="00F5056A">
      <w:pPr>
        <w:rPr>
          <w:b/>
          <w:sz w:val="28"/>
          <w:szCs w:val="28"/>
        </w:rPr>
      </w:pPr>
    </w:p>
    <w:p w14:paraId="37C177F4" w14:textId="77777777" w:rsidR="007A70FE" w:rsidRDefault="005D29BF" w:rsidP="00F5056A">
      <w:pPr>
        <w:rPr>
          <w:sz w:val="24"/>
          <w:szCs w:val="24"/>
        </w:rPr>
      </w:pPr>
      <w:r>
        <w:rPr>
          <w:sz w:val="24"/>
          <w:szCs w:val="24"/>
        </w:rPr>
        <w:t>VARIANCE:  A variance from the terms of the Zoning Resolution as will not be contrary to the public interest, where, owing to special conditions, a literal enforcement of the resolution will result in unnecessary hardship and so that the spirit of the resolution shall be observed and substantial justice done.</w:t>
      </w:r>
    </w:p>
    <w:p w14:paraId="14238FC1" w14:textId="77777777" w:rsidR="005D29BF" w:rsidRDefault="005D29BF" w:rsidP="00F5056A">
      <w:pPr>
        <w:rPr>
          <w:sz w:val="24"/>
          <w:szCs w:val="24"/>
        </w:rPr>
      </w:pPr>
    </w:p>
    <w:p w14:paraId="334E96DC" w14:textId="77777777" w:rsidR="005D29BF" w:rsidRPr="00275FA3" w:rsidRDefault="005D29BF" w:rsidP="00F5056A">
      <w:pPr>
        <w:rPr>
          <w:sz w:val="24"/>
          <w:szCs w:val="24"/>
        </w:rPr>
      </w:pPr>
      <w:r w:rsidRPr="00275FA3">
        <w:rPr>
          <w:sz w:val="24"/>
          <w:szCs w:val="24"/>
        </w:rPr>
        <w:t>VEHICLE:  A motorized conveyance that transports people or objects; including everything on wheels, runners or tracks including motorized bicycles.</w:t>
      </w:r>
    </w:p>
    <w:p w14:paraId="68FE5527" w14:textId="77777777" w:rsidR="005D29BF" w:rsidRDefault="005D29BF" w:rsidP="00F5056A">
      <w:pPr>
        <w:rPr>
          <w:i/>
          <w:sz w:val="24"/>
          <w:szCs w:val="24"/>
        </w:rPr>
      </w:pPr>
    </w:p>
    <w:p w14:paraId="0015B434" w14:textId="77777777" w:rsidR="003611AB" w:rsidRDefault="003611AB" w:rsidP="00F5056A">
      <w:pPr>
        <w:rPr>
          <w:sz w:val="24"/>
          <w:szCs w:val="24"/>
        </w:rPr>
      </w:pPr>
      <w:r>
        <w:rPr>
          <w:sz w:val="24"/>
          <w:szCs w:val="24"/>
        </w:rPr>
        <w:t>VETERINARY CLINIC:  Any building or structure devoted to the veterinarian diagnosis, treatment and care of non-human outpatients.</w:t>
      </w:r>
    </w:p>
    <w:p w14:paraId="5BAEEC1B" w14:textId="77777777" w:rsidR="003611AB" w:rsidRDefault="003611AB" w:rsidP="00F5056A">
      <w:pPr>
        <w:rPr>
          <w:sz w:val="24"/>
          <w:szCs w:val="24"/>
        </w:rPr>
      </w:pPr>
    </w:p>
    <w:p w14:paraId="60A4B102" w14:textId="77777777" w:rsidR="003611AB" w:rsidRDefault="003611AB" w:rsidP="00F5056A">
      <w:pPr>
        <w:rPr>
          <w:sz w:val="24"/>
          <w:szCs w:val="24"/>
        </w:rPr>
      </w:pPr>
      <w:r>
        <w:rPr>
          <w:sz w:val="24"/>
          <w:szCs w:val="24"/>
        </w:rPr>
        <w:t>VETERINARY HOSPITAL:  A place used for care, grooming, diagnosis, and treatment of sick, ailing, or injured animals, including overnight accommodations and boarding, if incidental to the primary activity.</w:t>
      </w:r>
    </w:p>
    <w:p w14:paraId="2927821A" w14:textId="77777777" w:rsidR="003611AB" w:rsidRDefault="003611AB" w:rsidP="00F5056A">
      <w:pPr>
        <w:rPr>
          <w:sz w:val="24"/>
          <w:szCs w:val="24"/>
        </w:rPr>
      </w:pPr>
    </w:p>
    <w:p w14:paraId="6BB6FA42" w14:textId="77777777" w:rsidR="00B74FD8" w:rsidRDefault="00B74FD8" w:rsidP="00F5056A">
      <w:pPr>
        <w:rPr>
          <w:b/>
          <w:sz w:val="28"/>
          <w:szCs w:val="28"/>
        </w:rPr>
      </w:pPr>
      <w:r>
        <w:rPr>
          <w:b/>
          <w:sz w:val="28"/>
          <w:szCs w:val="28"/>
        </w:rPr>
        <w:t>W</w:t>
      </w:r>
    </w:p>
    <w:p w14:paraId="65AB9582" w14:textId="77777777" w:rsidR="006218B1" w:rsidRDefault="006218B1" w:rsidP="00F5056A">
      <w:pPr>
        <w:rPr>
          <w:sz w:val="24"/>
          <w:szCs w:val="24"/>
        </w:rPr>
      </w:pPr>
    </w:p>
    <w:p w14:paraId="02938CD9" w14:textId="77777777" w:rsidR="006218B1" w:rsidRDefault="006218B1" w:rsidP="00F5056A">
      <w:pPr>
        <w:rPr>
          <w:sz w:val="24"/>
          <w:szCs w:val="24"/>
        </w:rPr>
      </w:pPr>
      <w:r>
        <w:rPr>
          <w:sz w:val="24"/>
          <w:szCs w:val="24"/>
        </w:rPr>
        <w:t>WALL:  A structure of brick, stone, concrete, etc., serving as a fence.</w:t>
      </w:r>
    </w:p>
    <w:p w14:paraId="718F1488" w14:textId="77777777" w:rsidR="006218B1" w:rsidRDefault="006218B1" w:rsidP="00F5056A">
      <w:pPr>
        <w:rPr>
          <w:sz w:val="24"/>
          <w:szCs w:val="24"/>
        </w:rPr>
      </w:pPr>
    </w:p>
    <w:p w14:paraId="19138BFD" w14:textId="77777777" w:rsidR="006218B1" w:rsidRDefault="006218B1" w:rsidP="00F5056A">
      <w:pPr>
        <w:rPr>
          <w:sz w:val="24"/>
          <w:szCs w:val="24"/>
        </w:rPr>
      </w:pPr>
      <w:r>
        <w:rPr>
          <w:sz w:val="24"/>
          <w:szCs w:val="24"/>
        </w:rPr>
        <w:t>WAREHOUSE:  Structures used for the storage of distribution of goods where there is no sale of items to retailers or the general public unless permitted as an accessory use to the warehouse.</w:t>
      </w:r>
    </w:p>
    <w:p w14:paraId="1DEE2694" w14:textId="77777777" w:rsidR="0055739D" w:rsidRDefault="0055739D" w:rsidP="00F5056A">
      <w:pPr>
        <w:rPr>
          <w:sz w:val="24"/>
          <w:szCs w:val="24"/>
        </w:rPr>
      </w:pPr>
    </w:p>
    <w:p w14:paraId="544AC20C" w14:textId="45D2D35B" w:rsidR="0055739D" w:rsidRPr="00275FA3" w:rsidRDefault="00275FA3" w:rsidP="00F5056A">
      <w:pPr>
        <w:rPr>
          <w:i/>
          <w:sz w:val="24"/>
          <w:szCs w:val="24"/>
        </w:rPr>
      </w:pPr>
      <w:r w:rsidRPr="00275FA3">
        <w:rPr>
          <w:i/>
          <w:sz w:val="24"/>
          <w:szCs w:val="24"/>
        </w:rPr>
        <w:t>WASTE TRANSFER STATION</w:t>
      </w:r>
      <w:r w:rsidR="0055739D" w:rsidRPr="00275FA3">
        <w:rPr>
          <w:i/>
          <w:sz w:val="24"/>
          <w:szCs w:val="24"/>
        </w:rPr>
        <w:t xml:space="preserve">:  A facility that receives some portion of its waste directly from collection vehicles, then consolidates and reloads the waste onto larger vehicles for deliver to a final disposal facility.  Also </w:t>
      </w:r>
      <w:r w:rsidR="00393CFE" w:rsidRPr="00275FA3">
        <w:rPr>
          <w:i/>
          <w:sz w:val="24"/>
          <w:szCs w:val="24"/>
        </w:rPr>
        <w:t>known</w:t>
      </w:r>
      <w:r w:rsidR="0055739D" w:rsidRPr="00275FA3">
        <w:rPr>
          <w:i/>
          <w:sz w:val="24"/>
          <w:szCs w:val="24"/>
        </w:rPr>
        <w:t xml:space="preserve"> as a Transfer Station.</w:t>
      </w:r>
    </w:p>
    <w:p w14:paraId="53032EBC" w14:textId="77777777" w:rsidR="006218B1" w:rsidRDefault="006218B1" w:rsidP="00F5056A">
      <w:pPr>
        <w:rPr>
          <w:sz w:val="24"/>
          <w:szCs w:val="24"/>
        </w:rPr>
      </w:pPr>
    </w:p>
    <w:p w14:paraId="3C24BD1C" w14:textId="77777777" w:rsidR="006218B1" w:rsidRDefault="006218B1" w:rsidP="00F5056A">
      <w:pPr>
        <w:rPr>
          <w:sz w:val="24"/>
          <w:szCs w:val="24"/>
        </w:rPr>
      </w:pPr>
      <w:r>
        <w:rPr>
          <w:sz w:val="24"/>
          <w:szCs w:val="24"/>
        </w:rPr>
        <w:t>WELL:  Any borehole, whether drilled or bored, within the Township, for production, extraction or injection of any gas or liquid mineral, excluding potable water to be used as such, but including natural or artificial brines and oil field waters.  The following definitions are related to wells:</w:t>
      </w:r>
    </w:p>
    <w:p w14:paraId="6877BAB4" w14:textId="77777777" w:rsidR="006218B1" w:rsidRDefault="006218B1" w:rsidP="00F5056A">
      <w:pPr>
        <w:rPr>
          <w:sz w:val="24"/>
          <w:szCs w:val="24"/>
        </w:rPr>
      </w:pPr>
      <w:r>
        <w:rPr>
          <w:sz w:val="24"/>
          <w:szCs w:val="24"/>
        </w:rPr>
        <w:lastRenderedPageBreak/>
        <w:tab/>
        <w:t xml:space="preserve">BRINE:  All saline geological formation water </w:t>
      </w:r>
      <w:r w:rsidR="00193E77">
        <w:rPr>
          <w:sz w:val="24"/>
          <w:szCs w:val="24"/>
        </w:rPr>
        <w:t>resulting</w:t>
      </w:r>
      <w:r>
        <w:rPr>
          <w:sz w:val="24"/>
          <w:szCs w:val="24"/>
        </w:rPr>
        <w:t xml:space="preserve"> obtained or produced in connection with the </w:t>
      </w:r>
      <w:r>
        <w:rPr>
          <w:sz w:val="24"/>
          <w:szCs w:val="24"/>
        </w:rPr>
        <w:tab/>
      </w:r>
      <w:r>
        <w:rPr>
          <w:sz w:val="24"/>
          <w:szCs w:val="24"/>
        </w:rPr>
        <w:tab/>
      </w:r>
      <w:r>
        <w:rPr>
          <w:sz w:val="24"/>
          <w:szCs w:val="24"/>
        </w:rPr>
        <w:tab/>
        <w:t>exploration, drilling, or production of oil and gas.</w:t>
      </w:r>
    </w:p>
    <w:p w14:paraId="54427BEF" w14:textId="77777777" w:rsidR="006218B1" w:rsidRDefault="006218B1" w:rsidP="00F5056A">
      <w:pPr>
        <w:rPr>
          <w:sz w:val="24"/>
          <w:szCs w:val="24"/>
        </w:rPr>
      </w:pPr>
      <w:r>
        <w:rPr>
          <w:sz w:val="24"/>
          <w:szCs w:val="24"/>
        </w:rPr>
        <w:tab/>
        <w:t xml:space="preserve">DRILLING UNIT:  The minimum acreage on which one well may be drilled, but does not apply to a well </w:t>
      </w:r>
      <w:r>
        <w:rPr>
          <w:sz w:val="24"/>
          <w:szCs w:val="24"/>
        </w:rPr>
        <w:tab/>
      </w:r>
      <w:r>
        <w:rPr>
          <w:sz w:val="24"/>
          <w:szCs w:val="24"/>
        </w:rPr>
        <w:tab/>
      </w:r>
      <w:r>
        <w:rPr>
          <w:sz w:val="24"/>
          <w:szCs w:val="24"/>
        </w:rPr>
        <w:tab/>
        <w:t>for injecting gas into or removing gas from a gas storage reservoir.</w:t>
      </w:r>
    </w:p>
    <w:p w14:paraId="159952EC" w14:textId="4634AF5C" w:rsidR="006218B1" w:rsidRDefault="006218B1" w:rsidP="00F5056A">
      <w:pPr>
        <w:rPr>
          <w:sz w:val="24"/>
          <w:szCs w:val="24"/>
        </w:rPr>
      </w:pPr>
      <w:r>
        <w:rPr>
          <w:sz w:val="24"/>
          <w:szCs w:val="24"/>
        </w:rPr>
        <w:tab/>
        <w:t>GAS:</w:t>
      </w:r>
      <w:r>
        <w:rPr>
          <w:sz w:val="24"/>
          <w:szCs w:val="24"/>
        </w:rPr>
        <w:tab/>
      </w:r>
      <w:r w:rsidR="00393CFE">
        <w:rPr>
          <w:sz w:val="24"/>
          <w:szCs w:val="24"/>
        </w:rPr>
        <w:t>All-natural</w:t>
      </w:r>
      <w:r>
        <w:rPr>
          <w:sz w:val="24"/>
          <w:szCs w:val="24"/>
        </w:rPr>
        <w:t xml:space="preserve"> gas and all other fluid hydrocarbons not defined above as</w:t>
      </w:r>
      <w:r w:rsidR="00193E77">
        <w:rPr>
          <w:sz w:val="24"/>
          <w:szCs w:val="24"/>
        </w:rPr>
        <w:t xml:space="preserve"> oil, including </w:t>
      </w:r>
      <w:r w:rsidR="00193E77">
        <w:rPr>
          <w:sz w:val="24"/>
          <w:szCs w:val="24"/>
        </w:rPr>
        <w:tab/>
      </w:r>
      <w:r w:rsidR="00193E77">
        <w:rPr>
          <w:sz w:val="24"/>
          <w:szCs w:val="24"/>
        </w:rPr>
        <w:tab/>
      </w:r>
      <w:r w:rsidR="00193E77">
        <w:rPr>
          <w:sz w:val="24"/>
          <w:szCs w:val="24"/>
        </w:rPr>
        <w:tab/>
      </w:r>
      <w:r w:rsidR="00193E77">
        <w:rPr>
          <w:sz w:val="24"/>
          <w:szCs w:val="24"/>
        </w:rPr>
        <w:tab/>
        <w:t>condensate</w:t>
      </w:r>
      <w:r>
        <w:rPr>
          <w:sz w:val="24"/>
          <w:szCs w:val="24"/>
        </w:rPr>
        <w:t>.</w:t>
      </w:r>
    </w:p>
    <w:p w14:paraId="360EEC12" w14:textId="77777777" w:rsidR="006218B1" w:rsidRDefault="006218B1" w:rsidP="00F5056A">
      <w:pPr>
        <w:rPr>
          <w:sz w:val="24"/>
          <w:szCs w:val="24"/>
        </w:rPr>
      </w:pPr>
      <w:r>
        <w:rPr>
          <w:sz w:val="24"/>
          <w:szCs w:val="24"/>
        </w:rPr>
        <w:tab/>
        <w:t>OIL:</w:t>
      </w:r>
      <w:r>
        <w:rPr>
          <w:sz w:val="24"/>
          <w:szCs w:val="24"/>
        </w:rPr>
        <w:tab/>
      </w:r>
      <w:r w:rsidR="00AC0438">
        <w:rPr>
          <w:sz w:val="24"/>
          <w:szCs w:val="24"/>
        </w:rPr>
        <w:t xml:space="preserve">Crude petroleum oil and all other hydrocarbons, regardless of gravity, that are produced in </w:t>
      </w:r>
      <w:r w:rsidR="00AC0438">
        <w:rPr>
          <w:sz w:val="24"/>
          <w:szCs w:val="24"/>
        </w:rPr>
        <w:tab/>
      </w:r>
      <w:r w:rsidR="00AC0438">
        <w:rPr>
          <w:sz w:val="24"/>
          <w:szCs w:val="24"/>
        </w:rPr>
        <w:tab/>
      </w:r>
      <w:r w:rsidR="00AC0438">
        <w:rPr>
          <w:sz w:val="24"/>
          <w:szCs w:val="24"/>
        </w:rPr>
        <w:tab/>
        <w:t xml:space="preserve">liquid form by ordinary production methods, but </w:t>
      </w:r>
      <w:r w:rsidR="001C65D3">
        <w:rPr>
          <w:sz w:val="24"/>
          <w:szCs w:val="24"/>
        </w:rPr>
        <w:t>do</w:t>
      </w:r>
      <w:r w:rsidR="00AC0438">
        <w:rPr>
          <w:sz w:val="24"/>
          <w:szCs w:val="24"/>
        </w:rPr>
        <w:t xml:space="preserve"> not include hydrocarbons that were </w:t>
      </w:r>
      <w:r w:rsidR="00AC0438">
        <w:rPr>
          <w:sz w:val="24"/>
          <w:szCs w:val="24"/>
        </w:rPr>
        <w:tab/>
      </w:r>
      <w:r w:rsidR="00AC0438">
        <w:rPr>
          <w:sz w:val="24"/>
          <w:szCs w:val="24"/>
        </w:rPr>
        <w:tab/>
      </w:r>
      <w:r w:rsidR="00AC0438">
        <w:rPr>
          <w:sz w:val="24"/>
          <w:szCs w:val="24"/>
        </w:rPr>
        <w:tab/>
        <w:t>originally in a gaseous phase in the reservoir.</w:t>
      </w:r>
    </w:p>
    <w:p w14:paraId="75833B30" w14:textId="77777777" w:rsidR="00AC0438" w:rsidRDefault="00AC0438" w:rsidP="00F5056A">
      <w:pPr>
        <w:rPr>
          <w:sz w:val="24"/>
          <w:szCs w:val="24"/>
        </w:rPr>
      </w:pPr>
      <w:r>
        <w:rPr>
          <w:sz w:val="24"/>
          <w:szCs w:val="24"/>
        </w:rPr>
        <w:tab/>
        <w:t xml:space="preserve">OWNER:  The person who has the right to drill on a tract or drilling unit and to drill into and produce </w:t>
      </w:r>
      <w:r>
        <w:rPr>
          <w:sz w:val="24"/>
          <w:szCs w:val="24"/>
        </w:rPr>
        <w:tab/>
      </w:r>
      <w:r>
        <w:rPr>
          <w:sz w:val="24"/>
          <w:szCs w:val="24"/>
        </w:rPr>
        <w:tab/>
      </w:r>
      <w:r>
        <w:rPr>
          <w:sz w:val="24"/>
          <w:szCs w:val="24"/>
        </w:rPr>
        <w:tab/>
        <w:t xml:space="preserve">from a pool and to appropriate the oil or gas that he produces therefrom either for himself or </w:t>
      </w:r>
      <w:r>
        <w:rPr>
          <w:sz w:val="24"/>
          <w:szCs w:val="24"/>
        </w:rPr>
        <w:tab/>
      </w:r>
      <w:r>
        <w:rPr>
          <w:sz w:val="24"/>
          <w:szCs w:val="24"/>
        </w:rPr>
        <w:tab/>
      </w:r>
      <w:r>
        <w:rPr>
          <w:sz w:val="24"/>
          <w:szCs w:val="24"/>
        </w:rPr>
        <w:tab/>
        <w:t>for others.</w:t>
      </w:r>
    </w:p>
    <w:p w14:paraId="468299AC" w14:textId="77777777" w:rsidR="00AC0438" w:rsidRDefault="00AC0438" w:rsidP="00F5056A">
      <w:pPr>
        <w:rPr>
          <w:sz w:val="24"/>
          <w:szCs w:val="24"/>
        </w:rPr>
      </w:pPr>
      <w:r>
        <w:rPr>
          <w:sz w:val="24"/>
          <w:szCs w:val="24"/>
        </w:rPr>
        <w:tab/>
        <w:t xml:space="preserve">POOL:  An underground reservoir containing a common accumulation of oil or gas, or both, but does </w:t>
      </w:r>
      <w:r w:rsidR="00EF1BD5">
        <w:rPr>
          <w:sz w:val="24"/>
          <w:szCs w:val="24"/>
        </w:rPr>
        <w:tab/>
      </w:r>
      <w:r w:rsidR="00EF1BD5">
        <w:rPr>
          <w:sz w:val="24"/>
          <w:szCs w:val="24"/>
        </w:rPr>
        <w:tab/>
      </w:r>
      <w:r w:rsidR="00EF1BD5">
        <w:rPr>
          <w:sz w:val="24"/>
          <w:szCs w:val="24"/>
        </w:rPr>
        <w:tab/>
      </w:r>
      <w:r>
        <w:rPr>
          <w:sz w:val="24"/>
          <w:szCs w:val="24"/>
        </w:rPr>
        <w:t xml:space="preserve">not include a gas storage reservoir.  Each zone of a geological structure that is completely </w:t>
      </w:r>
      <w:r w:rsidR="00EF1BD5">
        <w:rPr>
          <w:sz w:val="24"/>
          <w:szCs w:val="24"/>
        </w:rPr>
        <w:tab/>
      </w:r>
      <w:r w:rsidR="00EF1BD5">
        <w:rPr>
          <w:sz w:val="24"/>
          <w:szCs w:val="24"/>
        </w:rPr>
        <w:tab/>
      </w:r>
      <w:r w:rsidR="00EF1BD5">
        <w:rPr>
          <w:sz w:val="24"/>
          <w:szCs w:val="24"/>
        </w:rPr>
        <w:tab/>
      </w:r>
      <w:r>
        <w:rPr>
          <w:sz w:val="24"/>
          <w:szCs w:val="24"/>
        </w:rPr>
        <w:t xml:space="preserve">separated from any other zone in the same structure may contain a </w:t>
      </w:r>
      <w:r w:rsidR="00EF1BD5">
        <w:rPr>
          <w:sz w:val="24"/>
          <w:szCs w:val="24"/>
        </w:rPr>
        <w:t>separate pool.</w:t>
      </w:r>
    </w:p>
    <w:p w14:paraId="1B4E316E" w14:textId="77777777" w:rsidR="00EF1BD5" w:rsidRDefault="00EF1BD5" w:rsidP="00F5056A">
      <w:pPr>
        <w:rPr>
          <w:sz w:val="24"/>
          <w:szCs w:val="24"/>
        </w:rPr>
      </w:pPr>
      <w:r>
        <w:rPr>
          <w:sz w:val="24"/>
          <w:szCs w:val="24"/>
        </w:rPr>
        <w:tab/>
        <w:t>TRACT:  A single, individually taxed</w:t>
      </w:r>
      <w:r w:rsidR="00CA3F70">
        <w:rPr>
          <w:sz w:val="24"/>
          <w:szCs w:val="24"/>
        </w:rPr>
        <w:t xml:space="preserve"> parcel of land appearing on the tax list.</w:t>
      </w:r>
    </w:p>
    <w:p w14:paraId="21CB098D" w14:textId="77777777" w:rsidR="00CA3F70" w:rsidRDefault="00CA3F70" w:rsidP="00F5056A">
      <w:pPr>
        <w:rPr>
          <w:sz w:val="24"/>
          <w:szCs w:val="24"/>
        </w:rPr>
      </w:pPr>
      <w:r>
        <w:rPr>
          <w:sz w:val="24"/>
          <w:szCs w:val="24"/>
        </w:rPr>
        <w:tab/>
        <w:t>WASTE:  Includes:</w:t>
      </w:r>
    </w:p>
    <w:p w14:paraId="053A2FBB" w14:textId="77777777" w:rsidR="00CA3F70" w:rsidRDefault="00CA3F70" w:rsidP="00F5056A">
      <w:pPr>
        <w:rPr>
          <w:sz w:val="24"/>
          <w:szCs w:val="24"/>
        </w:rPr>
      </w:pPr>
      <w:r>
        <w:rPr>
          <w:sz w:val="24"/>
          <w:szCs w:val="24"/>
        </w:rPr>
        <w:tab/>
      </w:r>
      <w:r>
        <w:rPr>
          <w:sz w:val="24"/>
          <w:szCs w:val="24"/>
        </w:rPr>
        <w:tab/>
        <w:t>1.</w:t>
      </w:r>
      <w:r>
        <w:rPr>
          <w:sz w:val="24"/>
          <w:szCs w:val="24"/>
        </w:rPr>
        <w:tab/>
        <w:t>Physical waste, as such term is generally understood in the oil and gas industry.</w:t>
      </w:r>
    </w:p>
    <w:p w14:paraId="2445D3AE" w14:textId="77777777" w:rsidR="00CA3F70" w:rsidRDefault="00CA3F70" w:rsidP="00F5056A">
      <w:pPr>
        <w:rPr>
          <w:sz w:val="24"/>
          <w:szCs w:val="24"/>
        </w:rPr>
      </w:pPr>
      <w:r>
        <w:rPr>
          <w:sz w:val="24"/>
          <w:szCs w:val="24"/>
        </w:rPr>
        <w:tab/>
      </w:r>
      <w:r>
        <w:rPr>
          <w:sz w:val="24"/>
          <w:szCs w:val="24"/>
        </w:rPr>
        <w:tab/>
        <w:t>2.</w:t>
      </w:r>
      <w:r>
        <w:rPr>
          <w:sz w:val="24"/>
          <w:szCs w:val="24"/>
        </w:rPr>
        <w:tab/>
        <w:t>Inefficient storing of oil or gas.</w:t>
      </w:r>
    </w:p>
    <w:p w14:paraId="25D67D46" w14:textId="77777777" w:rsidR="00CA3F70" w:rsidRDefault="00CA3F70" w:rsidP="00F5056A">
      <w:pPr>
        <w:rPr>
          <w:sz w:val="24"/>
          <w:szCs w:val="24"/>
        </w:rPr>
      </w:pPr>
      <w:r>
        <w:rPr>
          <w:sz w:val="24"/>
          <w:szCs w:val="24"/>
        </w:rPr>
        <w:tab/>
      </w:r>
      <w:r>
        <w:rPr>
          <w:sz w:val="24"/>
          <w:szCs w:val="24"/>
        </w:rPr>
        <w:tab/>
        <w:t>3.</w:t>
      </w:r>
      <w:r>
        <w:rPr>
          <w:sz w:val="24"/>
          <w:szCs w:val="24"/>
        </w:rPr>
        <w:tab/>
        <w:t xml:space="preserve">Locating, drilling, equipping, operating or producing an oil or gas well in a manner that </w:t>
      </w:r>
      <w:r>
        <w:rPr>
          <w:sz w:val="24"/>
          <w:szCs w:val="24"/>
        </w:rPr>
        <w:tab/>
      </w:r>
      <w:r>
        <w:rPr>
          <w:sz w:val="24"/>
          <w:szCs w:val="24"/>
        </w:rPr>
        <w:tab/>
      </w:r>
      <w:r>
        <w:rPr>
          <w:sz w:val="24"/>
          <w:szCs w:val="24"/>
        </w:rPr>
        <w:tab/>
      </w:r>
      <w:r>
        <w:rPr>
          <w:sz w:val="24"/>
          <w:szCs w:val="24"/>
        </w:rPr>
        <w:tab/>
        <w:t xml:space="preserve">reduces or tends to reduce the quality of oil or gas ultimately recoverable under </w:t>
      </w:r>
      <w:r>
        <w:rPr>
          <w:sz w:val="24"/>
          <w:szCs w:val="24"/>
        </w:rPr>
        <w:tab/>
      </w:r>
      <w:r>
        <w:rPr>
          <w:sz w:val="24"/>
          <w:szCs w:val="24"/>
        </w:rPr>
        <w:tab/>
      </w:r>
      <w:r>
        <w:rPr>
          <w:sz w:val="24"/>
          <w:szCs w:val="24"/>
        </w:rPr>
        <w:tab/>
      </w:r>
      <w:r>
        <w:rPr>
          <w:sz w:val="24"/>
          <w:szCs w:val="24"/>
        </w:rPr>
        <w:tab/>
      </w:r>
      <w:r>
        <w:rPr>
          <w:sz w:val="24"/>
          <w:szCs w:val="24"/>
        </w:rPr>
        <w:tab/>
        <w:t xml:space="preserve">prudent and proper operations from the pool into which it is drilled, or that causes or </w:t>
      </w:r>
      <w:r>
        <w:rPr>
          <w:sz w:val="24"/>
          <w:szCs w:val="24"/>
        </w:rPr>
        <w:tab/>
      </w:r>
      <w:r>
        <w:rPr>
          <w:sz w:val="24"/>
          <w:szCs w:val="24"/>
        </w:rPr>
        <w:tab/>
      </w:r>
      <w:r>
        <w:rPr>
          <w:sz w:val="24"/>
          <w:szCs w:val="24"/>
        </w:rPr>
        <w:tab/>
      </w:r>
      <w:r>
        <w:rPr>
          <w:sz w:val="24"/>
          <w:szCs w:val="24"/>
        </w:rPr>
        <w:tab/>
        <w:t>tends to cause unnecessary or excessive surface loss or destruction of oil or gas.</w:t>
      </w:r>
    </w:p>
    <w:p w14:paraId="3090AFB6" w14:textId="77777777" w:rsidR="00CA3F70" w:rsidRDefault="00CA3F70" w:rsidP="00F5056A">
      <w:pPr>
        <w:rPr>
          <w:sz w:val="24"/>
          <w:szCs w:val="24"/>
        </w:rPr>
      </w:pPr>
      <w:r>
        <w:rPr>
          <w:sz w:val="24"/>
          <w:szCs w:val="24"/>
        </w:rPr>
        <w:tab/>
      </w:r>
      <w:r>
        <w:rPr>
          <w:sz w:val="24"/>
          <w:szCs w:val="24"/>
        </w:rPr>
        <w:tab/>
        <w:t>4.</w:t>
      </w:r>
      <w:r>
        <w:rPr>
          <w:sz w:val="24"/>
          <w:szCs w:val="24"/>
        </w:rPr>
        <w:tab/>
        <w:t xml:space="preserve">Other underground or surface waste in the production therefrom either for himself or </w:t>
      </w:r>
      <w:r>
        <w:rPr>
          <w:sz w:val="24"/>
          <w:szCs w:val="24"/>
        </w:rPr>
        <w:tab/>
      </w:r>
      <w:r>
        <w:rPr>
          <w:sz w:val="24"/>
          <w:szCs w:val="24"/>
        </w:rPr>
        <w:tab/>
      </w:r>
      <w:r>
        <w:rPr>
          <w:sz w:val="24"/>
          <w:szCs w:val="24"/>
        </w:rPr>
        <w:tab/>
      </w:r>
      <w:r>
        <w:rPr>
          <w:sz w:val="24"/>
          <w:szCs w:val="24"/>
        </w:rPr>
        <w:tab/>
        <w:t>for others.</w:t>
      </w:r>
    </w:p>
    <w:p w14:paraId="39B1A552" w14:textId="77777777" w:rsidR="00CA3F70" w:rsidRDefault="00CA3F70" w:rsidP="00F5056A">
      <w:pPr>
        <w:rPr>
          <w:sz w:val="24"/>
          <w:szCs w:val="24"/>
        </w:rPr>
      </w:pPr>
    </w:p>
    <w:p w14:paraId="6F200A36" w14:textId="77777777" w:rsidR="00CA3F70" w:rsidRDefault="00CA3F70" w:rsidP="00F5056A">
      <w:pPr>
        <w:rPr>
          <w:sz w:val="24"/>
          <w:szCs w:val="24"/>
        </w:rPr>
      </w:pPr>
      <w:r>
        <w:rPr>
          <w:sz w:val="24"/>
          <w:szCs w:val="24"/>
        </w:rPr>
        <w:t>WHOLESALE COMMERICAL USE:  The sale of merchandise to retail and service commercial uses, office uses, or institutional uses, or to other wholesalers.  Wholesale commercial uses may also mean acting as an agent or broker in the buying or selling of merchandise; but not selling to the general public.</w:t>
      </w:r>
    </w:p>
    <w:p w14:paraId="3B34A823" w14:textId="77777777" w:rsidR="00CA3F70" w:rsidRDefault="00CA3F70" w:rsidP="00F5056A">
      <w:pPr>
        <w:rPr>
          <w:sz w:val="24"/>
          <w:szCs w:val="24"/>
        </w:rPr>
      </w:pPr>
    </w:p>
    <w:p w14:paraId="6E231D8E" w14:textId="77777777" w:rsidR="00CA3F70" w:rsidRDefault="00CA3F70" w:rsidP="00F5056A">
      <w:pPr>
        <w:rPr>
          <w:sz w:val="24"/>
          <w:szCs w:val="24"/>
        </w:rPr>
      </w:pPr>
      <w:r>
        <w:rPr>
          <w:sz w:val="24"/>
          <w:szCs w:val="24"/>
        </w:rPr>
        <w:t>WIND ACCESS BUFFER:  The distance between the closest points of any rotor diameters of two or more wind turbine generators.</w:t>
      </w:r>
    </w:p>
    <w:p w14:paraId="5431BE6E" w14:textId="77777777" w:rsidR="00CA3F70" w:rsidRDefault="00CA3F70" w:rsidP="00F5056A">
      <w:pPr>
        <w:rPr>
          <w:sz w:val="24"/>
          <w:szCs w:val="24"/>
        </w:rPr>
      </w:pPr>
    </w:p>
    <w:p w14:paraId="136366E4" w14:textId="77777777" w:rsidR="00CA3F70" w:rsidRDefault="00CA3F70" w:rsidP="00F5056A">
      <w:pPr>
        <w:rPr>
          <w:sz w:val="24"/>
          <w:szCs w:val="24"/>
        </w:rPr>
      </w:pPr>
      <w:r>
        <w:rPr>
          <w:sz w:val="24"/>
          <w:szCs w:val="24"/>
        </w:rPr>
        <w:t>WIND ENERGY CONVERSTION SYSTESM (WECS):  A machine consisting of one wind turbine, one tower and associated control electronics that converts the kinetic energy in the wind into a useable form (commonly known as a “wind turbine” or “windmill”).  The turbine or windmill may be on a horizontal or vertical axis, rotor or propeller.</w:t>
      </w:r>
    </w:p>
    <w:p w14:paraId="676F0601" w14:textId="77777777" w:rsidR="00CA3F70" w:rsidRDefault="00CA3F70" w:rsidP="00F5056A">
      <w:pPr>
        <w:rPr>
          <w:sz w:val="24"/>
          <w:szCs w:val="24"/>
        </w:rPr>
      </w:pPr>
    </w:p>
    <w:p w14:paraId="294631A7" w14:textId="77777777" w:rsidR="00CA3F70" w:rsidRDefault="00C109C2" w:rsidP="00F5056A">
      <w:pPr>
        <w:rPr>
          <w:sz w:val="24"/>
          <w:szCs w:val="24"/>
        </w:rPr>
      </w:pPr>
      <w:r>
        <w:rPr>
          <w:sz w:val="24"/>
          <w:szCs w:val="24"/>
        </w:rPr>
        <w:t>WIND TURBINE GENERATOR (WTG):  A tower, pylon, or other structure, including all accessory facilities, upon which any, all or some combination of the following are mounted:</w:t>
      </w:r>
    </w:p>
    <w:p w14:paraId="04EB8C9E" w14:textId="77777777" w:rsidR="00C109C2" w:rsidRDefault="00C109C2" w:rsidP="00F5056A">
      <w:pPr>
        <w:rPr>
          <w:sz w:val="24"/>
          <w:szCs w:val="24"/>
        </w:rPr>
      </w:pPr>
      <w:r>
        <w:rPr>
          <w:sz w:val="24"/>
          <w:szCs w:val="24"/>
        </w:rPr>
        <w:tab/>
        <w:t xml:space="preserve">1.  </w:t>
      </w:r>
      <w:r>
        <w:rPr>
          <w:sz w:val="24"/>
          <w:szCs w:val="24"/>
        </w:rPr>
        <w:tab/>
        <w:t xml:space="preserve">A wind vane, blade, or series of wind vanes or blades, or other devices mounted on a rotor for </w:t>
      </w:r>
      <w:r>
        <w:rPr>
          <w:sz w:val="24"/>
          <w:szCs w:val="24"/>
        </w:rPr>
        <w:tab/>
      </w:r>
      <w:r>
        <w:rPr>
          <w:sz w:val="24"/>
          <w:szCs w:val="24"/>
        </w:rPr>
        <w:tab/>
      </w:r>
      <w:r>
        <w:rPr>
          <w:sz w:val="24"/>
          <w:szCs w:val="24"/>
        </w:rPr>
        <w:tab/>
        <w:t>the purpose of converting wind into electrical or mechanical energy.</w:t>
      </w:r>
    </w:p>
    <w:p w14:paraId="5B7E3EAC" w14:textId="77777777" w:rsidR="00C109C2" w:rsidRDefault="00C109C2" w:rsidP="00F5056A">
      <w:pPr>
        <w:rPr>
          <w:sz w:val="24"/>
          <w:szCs w:val="24"/>
        </w:rPr>
      </w:pPr>
      <w:r>
        <w:rPr>
          <w:sz w:val="24"/>
          <w:szCs w:val="24"/>
        </w:rPr>
        <w:tab/>
        <w:t>2.</w:t>
      </w:r>
      <w:r>
        <w:rPr>
          <w:sz w:val="24"/>
          <w:szCs w:val="24"/>
        </w:rPr>
        <w:tab/>
        <w:t xml:space="preserve">A shaft, gear, belt, or coupling device used to connect the rotor to a generator, alternator, or </w:t>
      </w:r>
      <w:r>
        <w:rPr>
          <w:sz w:val="24"/>
          <w:szCs w:val="24"/>
        </w:rPr>
        <w:tab/>
      </w:r>
      <w:r>
        <w:rPr>
          <w:sz w:val="24"/>
          <w:szCs w:val="24"/>
        </w:rPr>
        <w:tab/>
      </w:r>
      <w:r>
        <w:rPr>
          <w:sz w:val="24"/>
          <w:szCs w:val="24"/>
        </w:rPr>
        <w:tab/>
        <w:t>other electrical or mechanical energy producing device.</w:t>
      </w:r>
    </w:p>
    <w:p w14:paraId="15372BF2" w14:textId="77777777" w:rsidR="00C109C2" w:rsidRDefault="00C109C2" w:rsidP="00F5056A">
      <w:pPr>
        <w:rPr>
          <w:sz w:val="24"/>
          <w:szCs w:val="24"/>
        </w:rPr>
      </w:pPr>
      <w:r>
        <w:rPr>
          <w:sz w:val="24"/>
          <w:szCs w:val="24"/>
        </w:rPr>
        <w:tab/>
        <w:t>3.</w:t>
      </w:r>
      <w:r>
        <w:rPr>
          <w:sz w:val="24"/>
          <w:szCs w:val="24"/>
        </w:rPr>
        <w:tab/>
        <w:t xml:space="preserve">A generator, alternator, or other device used to convert the energy created by the rotation of </w:t>
      </w:r>
      <w:r>
        <w:rPr>
          <w:sz w:val="24"/>
          <w:szCs w:val="24"/>
        </w:rPr>
        <w:tab/>
      </w:r>
      <w:r>
        <w:rPr>
          <w:sz w:val="24"/>
          <w:szCs w:val="24"/>
        </w:rPr>
        <w:tab/>
      </w:r>
      <w:r>
        <w:rPr>
          <w:sz w:val="24"/>
          <w:szCs w:val="24"/>
        </w:rPr>
        <w:tab/>
        <w:t>the rotor into electrical or mechanical energy.</w:t>
      </w:r>
    </w:p>
    <w:p w14:paraId="009DA621" w14:textId="77777777" w:rsidR="00C109C2" w:rsidRDefault="00C109C2" w:rsidP="00F5056A">
      <w:pPr>
        <w:rPr>
          <w:sz w:val="24"/>
          <w:szCs w:val="24"/>
        </w:rPr>
      </w:pPr>
    </w:p>
    <w:p w14:paraId="3AFAF0D8" w14:textId="77777777" w:rsidR="00C109C2" w:rsidRDefault="00C109C2" w:rsidP="00F5056A">
      <w:pPr>
        <w:rPr>
          <w:sz w:val="24"/>
          <w:szCs w:val="24"/>
        </w:rPr>
      </w:pPr>
      <w:r>
        <w:rPr>
          <w:sz w:val="24"/>
          <w:szCs w:val="24"/>
        </w:rPr>
        <w:t xml:space="preserve">WIND TURBINE GENERATOR TOWER HEIGHT:  </w:t>
      </w:r>
    </w:p>
    <w:p w14:paraId="47F6526E" w14:textId="77777777" w:rsidR="00C109C2" w:rsidRDefault="00C109C2" w:rsidP="00F5056A">
      <w:pPr>
        <w:rPr>
          <w:sz w:val="24"/>
          <w:szCs w:val="24"/>
        </w:rPr>
      </w:pPr>
      <w:r>
        <w:rPr>
          <w:sz w:val="24"/>
          <w:szCs w:val="24"/>
        </w:rPr>
        <w:tab/>
        <w:t>1.</w:t>
      </w:r>
      <w:r>
        <w:rPr>
          <w:sz w:val="24"/>
          <w:szCs w:val="24"/>
        </w:rPr>
        <w:tab/>
        <w:t xml:space="preserve">Horizontal Axis Wind Turbine Rotors:  The distance between the ground and the highest point </w:t>
      </w:r>
      <w:r>
        <w:rPr>
          <w:sz w:val="24"/>
          <w:szCs w:val="24"/>
        </w:rPr>
        <w:tab/>
      </w:r>
      <w:r>
        <w:rPr>
          <w:sz w:val="24"/>
          <w:szCs w:val="24"/>
        </w:rPr>
        <w:tab/>
      </w:r>
      <w:r>
        <w:rPr>
          <w:sz w:val="24"/>
          <w:szCs w:val="24"/>
        </w:rPr>
        <w:tab/>
        <w:t xml:space="preserve">of the wind turbine generator, plus the length by which the rotor wind vanes or blades </w:t>
      </w:r>
      <w:r>
        <w:rPr>
          <w:sz w:val="24"/>
          <w:szCs w:val="24"/>
        </w:rPr>
        <w:tab/>
      </w:r>
      <w:r>
        <w:rPr>
          <w:sz w:val="24"/>
          <w:szCs w:val="24"/>
        </w:rPr>
        <w:tab/>
      </w:r>
      <w:r>
        <w:rPr>
          <w:sz w:val="24"/>
          <w:szCs w:val="24"/>
        </w:rPr>
        <w:tab/>
      </w:r>
      <w:r>
        <w:rPr>
          <w:sz w:val="24"/>
          <w:szCs w:val="24"/>
        </w:rPr>
        <w:tab/>
        <w:t xml:space="preserve">mounted on a horizontal axis wind turbine rotor exceeds the height of the wind turbine </w:t>
      </w:r>
      <w:r>
        <w:rPr>
          <w:sz w:val="24"/>
          <w:szCs w:val="24"/>
        </w:rPr>
        <w:tab/>
      </w:r>
      <w:r>
        <w:rPr>
          <w:sz w:val="24"/>
          <w:szCs w:val="24"/>
        </w:rPr>
        <w:tab/>
      </w:r>
      <w:r>
        <w:rPr>
          <w:sz w:val="24"/>
          <w:szCs w:val="24"/>
        </w:rPr>
        <w:tab/>
      </w:r>
      <w:r>
        <w:rPr>
          <w:sz w:val="24"/>
          <w:szCs w:val="24"/>
        </w:rPr>
        <w:tab/>
        <w:t>generator.</w:t>
      </w:r>
    </w:p>
    <w:p w14:paraId="4FC52199" w14:textId="77777777" w:rsidR="00C109C2" w:rsidRDefault="00C109C2" w:rsidP="00F5056A">
      <w:pPr>
        <w:rPr>
          <w:sz w:val="24"/>
          <w:szCs w:val="24"/>
        </w:rPr>
      </w:pPr>
      <w:r>
        <w:rPr>
          <w:sz w:val="24"/>
          <w:szCs w:val="24"/>
        </w:rPr>
        <w:tab/>
        <w:t>2.</w:t>
      </w:r>
      <w:r>
        <w:rPr>
          <w:sz w:val="24"/>
          <w:szCs w:val="24"/>
        </w:rPr>
        <w:tab/>
        <w:t xml:space="preserve">Vertical Axis Wind Turbine:  The distance between the ground and the highest point of the wind </w:t>
      </w:r>
      <w:r>
        <w:rPr>
          <w:sz w:val="24"/>
          <w:szCs w:val="24"/>
        </w:rPr>
        <w:tab/>
      </w:r>
      <w:r>
        <w:rPr>
          <w:sz w:val="24"/>
          <w:szCs w:val="24"/>
        </w:rPr>
        <w:tab/>
        <w:t>turbine generator.</w:t>
      </w:r>
    </w:p>
    <w:p w14:paraId="58A6CA0A" w14:textId="77777777" w:rsidR="00C109C2" w:rsidRDefault="00C109C2" w:rsidP="00F5056A">
      <w:pPr>
        <w:rPr>
          <w:sz w:val="24"/>
          <w:szCs w:val="24"/>
        </w:rPr>
      </w:pPr>
    </w:p>
    <w:p w14:paraId="11A1CB36" w14:textId="77777777" w:rsidR="00C109C2" w:rsidRDefault="00C109C2" w:rsidP="00F5056A">
      <w:pPr>
        <w:rPr>
          <w:sz w:val="24"/>
          <w:szCs w:val="24"/>
        </w:rPr>
      </w:pPr>
      <w:r>
        <w:rPr>
          <w:sz w:val="24"/>
          <w:szCs w:val="24"/>
        </w:rPr>
        <w:t>WIND TURBINE GENERATOR CONTRACT:  The agreement between the applicant and the landowner(s).</w:t>
      </w:r>
    </w:p>
    <w:p w14:paraId="06FD8779" w14:textId="77777777" w:rsidR="00C109C2" w:rsidRDefault="00C109C2" w:rsidP="00F5056A">
      <w:pPr>
        <w:rPr>
          <w:sz w:val="24"/>
          <w:szCs w:val="24"/>
        </w:rPr>
      </w:pPr>
    </w:p>
    <w:p w14:paraId="4742F0EB" w14:textId="77777777" w:rsidR="00C109C2" w:rsidRDefault="00C109C2" w:rsidP="00F5056A">
      <w:pPr>
        <w:rPr>
          <w:sz w:val="24"/>
          <w:szCs w:val="24"/>
        </w:rPr>
      </w:pPr>
      <w:r>
        <w:rPr>
          <w:sz w:val="24"/>
          <w:szCs w:val="24"/>
        </w:rPr>
        <w:t>WIND TURBINE GENERATOR FACILITY:  All necessary devices that together convert wind energy into electricity, including the rotor, nacelle generator, WTG tower, electrical components, WTG foundation, transformer, substation, and electrical cabling from the WTG tower to the substation.</w:t>
      </w:r>
    </w:p>
    <w:p w14:paraId="6E21378B" w14:textId="77777777" w:rsidR="00C109C2" w:rsidRDefault="00C109C2" w:rsidP="00F5056A">
      <w:pPr>
        <w:rPr>
          <w:sz w:val="24"/>
          <w:szCs w:val="24"/>
        </w:rPr>
      </w:pPr>
    </w:p>
    <w:p w14:paraId="0B5CB6FA" w14:textId="77777777" w:rsidR="00C109C2" w:rsidRDefault="002E54D5" w:rsidP="00F5056A">
      <w:pPr>
        <w:rPr>
          <w:sz w:val="24"/>
          <w:szCs w:val="24"/>
        </w:rPr>
      </w:pPr>
      <w:r>
        <w:rPr>
          <w:sz w:val="24"/>
          <w:szCs w:val="24"/>
        </w:rPr>
        <w:t xml:space="preserve">WIND TURBINE GENERATOR OPERATOR:  The entity responsible for the day-to-day operation and maintenance of the WTG, including their respective successors and assigns.  Owner does not mean the property owner </w:t>
      </w:r>
      <w:r w:rsidR="00193E77">
        <w:rPr>
          <w:sz w:val="24"/>
          <w:szCs w:val="24"/>
        </w:rPr>
        <w:t>from whom</w:t>
      </w:r>
      <w:r>
        <w:rPr>
          <w:sz w:val="24"/>
          <w:szCs w:val="24"/>
        </w:rPr>
        <w:t xml:space="preserve"> land is leased for locating the WTG unless the property owner has an equity interest in the WTG or if any person holding a security interest in the WTG solely to secure an extension of credit, or a person foreclosing on such security interest provided that after foreclosure, such person seeks to sell the WTG at the earliest practicable date.</w:t>
      </w:r>
    </w:p>
    <w:p w14:paraId="7EE44273" w14:textId="77777777" w:rsidR="002E54D5" w:rsidRDefault="002E54D5" w:rsidP="00F5056A">
      <w:pPr>
        <w:rPr>
          <w:sz w:val="24"/>
          <w:szCs w:val="24"/>
        </w:rPr>
      </w:pPr>
    </w:p>
    <w:p w14:paraId="15D6275F" w14:textId="77777777" w:rsidR="002E54D5" w:rsidRDefault="002E54D5" w:rsidP="00F5056A">
      <w:pPr>
        <w:rPr>
          <w:sz w:val="24"/>
          <w:szCs w:val="24"/>
        </w:rPr>
      </w:pPr>
      <w:r>
        <w:rPr>
          <w:sz w:val="24"/>
          <w:szCs w:val="24"/>
        </w:rPr>
        <w:t>WIRELESS TELECOMMUNICATIONS ANTENNA:  The physical device through which electromagnetic, wireless telecommunications signals authorized by the Federal Communications Commission are transmitted or received.</w:t>
      </w:r>
    </w:p>
    <w:p w14:paraId="53B12913" w14:textId="77777777" w:rsidR="002E54D5" w:rsidRDefault="002E54D5" w:rsidP="00F5056A">
      <w:pPr>
        <w:rPr>
          <w:sz w:val="24"/>
          <w:szCs w:val="24"/>
        </w:rPr>
      </w:pPr>
    </w:p>
    <w:p w14:paraId="4E819545" w14:textId="77777777" w:rsidR="002E54D5" w:rsidRDefault="00193E77" w:rsidP="00F5056A">
      <w:pPr>
        <w:rPr>
          <w:sz w:val="24"/>
          <w:szCs w:val="24"/>
        </w:rPr>
      </w:pPr>
      <w:r>
        <w:rPr>
          <w:sz w:val="24"/>
          <w:szCs w:val="24"/>
        </w:rPr>
        <w:t>WIRELESS TELECOMMUNICATIONS EQU</w:t>
      </w:r>
      <w:r w:rsidR="002E54D5">
        <w:rPr>
          <w:sz w:val="24"/>
          <w:szCs w:val="24"/>
        </w:rPr>
        <w:t>IPMENT SHELTER:  The structure in which the electronic receiving the relay equipment for a wireless telecommunications facility is housed.</w:t>
      </w:r>
    </w:p>
    <w:p w14:paraId="5C4849F6" w14:textId="77777777" w:rsidR="002E54D5" w:rsidRDefault="002E54D5" w:rsidP="00F5056A">
      <w:pPr>
        <w:rPr>
          <w:sz w:val="24"/>
          <w:szCs w:val="24"/>
        </w:rPr>
      </w:pPr>
    </w:p>
    <w:p w14:paraId="5C4A50A9" w14:textId="23EEC65B" w:rsidR="002E54D5" w:rsidRDefault="002E54D5" w:rsidP="00F5056A">
      <w:pPr>
        <w:rPr>
          <w:sz w:val="24"/>
          <w:szCs w:val="24"/>
        </w:rPr>
      </w:pPr>
      <w:r>
        <w:rPr>
          <w:sz w:val="24"/>
          <w:szCs w:val="24"/>
        </w:rPr>
        <w:t>WIRELESS TELECOMMUNICATIONS FACILITY:  A facility consisting of the equipment and structures involved in receiving telecommunications or radio signals from a mobile radio communications source and transmitting those signals to a central switching computer which connect the mobile unit with the land</w:t>
      </w:r>
      <w:r w:rsidR="00C31B8D">
        <w:rPr>
          <w:sz w:val="24"/>
          <w:szCs w:val="24"/>
        </w:rPr>
        <w:t>-</w:t>
      </w:r>
      <w:r>
        <w:rPr>
          <w:sz w:val="24"/>
          <w:szCs w:val="24"/>
        </w:rPr>
        <w:t>based telephone lines.</w:t>
      </w:r>
    </w:p>
    <w:p w14:paraId="2A054B9F" w14:textId="77777777" w:rsidR="002E54D5" w:rsidRDefault="002E54D5" w:rsidP="00F5056A">
      <w:pPr>
        <w:rPr>
          <w:sz w:val="24"/>
          <w:szCs w:val="24"/>
        </w:rPr>
      </w:pPr>
    </w:p>
    <w:p w14:paraId="2832DFA4" w14:textId="77777777" w:rsidR="002E54D5" w:rsidRDefault="002E54D5" w:rsidP="00F5056A">
      <w:pPr>
        <w:rPr>
          <w:sz w:val="24"/>
          <w:szCs w:val="24"/>
        </w:rPr>
      </w:pPr>
      <w:r>
        <w:rPr>
          <w:sz w:val="24"/>
          <w:szCs w:val="24"/>
        </w:rPr>
        <w:t>WIRELESS TELECOMMUNICATIONS TOWER:  A structure intended to support equipment used to transmit and/or receive telecommunications signals including monopoles, and lattice construction steel structures.  The tower shall be self-supporting and no guy wires are permitted.</w:t>
      </w:r>
    </w:p>
    <w:p w14:paraId="42BA57FE" w14:textId="77777777" w:rsidR="002E54D5" w:rsidRDefault="002E54D5" w:rsidP="00F5056A">
      <w:pPr>
        <w:rPr>
          <w:sz w:val="24"/>
          <w:szCs w:val="24"/>
        </w:rPr>
      </w:pPr>
    </w:p>
    <w:p w14:paraId="01CE74B5" w14:textId="77777777" w:rsidR="00A65AC6" w:rsidRDefault="00A65AC6" w:rsidP="00F5056A">
      <w:pPr>
        <w:rPr>
          <w:b/>
          <w:sz w:val="28"/>
          <w:szCs w:val="28"/>
        </w:rPr>
      </w:pPr>
    </w:p>
    <w:p w14:paraId="685FF787" w14:textId="77777777" w:rsidR="002E54D5" w:rsidRDefault="002E54D5" w:rsidP="00F5056A">
      <w:pPr>
        <w:rPr>
          <w:b/>
          <w:sz w:val="28"/>
          <w:szCs w:val="28"/>
        </w:rPr>
      </w:pPr>
      <w:r>
        <w:rPr>
          <w:b/>
          <w:sz w:val="28"/>
          <w:szCs w:val="28"/>
        </w:rPr>
        <w:t>X</w:t>
      </w:r>
    </w:p>
    <w:p w14:paraId="44A7E397" w14:textId="77777777" w:rsidR="002524C4" w:rsidRDefault="002524C4" w:rsidP="00F5056A">
      <w:pPr>
        <w:rPr>
          <w:b/>
          <w:sz w:val="28"/>
          <w:szCs w:val="28"/>
        </w:rPr>
      </w:pPr>
    </w:p>
    <w:p w14:paraId="77D2F7C3" w14:textId="77777777" w:rsidR="002524C4" w:rsidRDefault="002524C4" w:rsidP="00F5056A">
      <w:pPr>
        <w:rPr>
          <w:b/>
          <w:sz w:val="28"/>
          <w:szCs w:val="28"/>
        </w:rPr>
      </w:pPr>
      <w:r>
        <w:rPr>
          <w:b/>
          <w:sz w:val="28"/>
          <w:szCs w:val="28"/>
        </w:rPr>
        <w:t>Y</w:t>
      </w:r>
    </w:p>
    <w:p w14:paraId="7377E0DC" w14:textId="77777777" w:rsidR="00631B5C" w:rsidRDefault="00631B5C" w:rsidP="00F5056A">
      <w:pPr>
        <w:rPr>
          <w:b/>
          <w:sz w:val="28"/>
          <w:szCs w:val="28"/>
        </w:rPr>
      </w:pPr>
    </w:p>
    <w:p w14:paraId="58FA3CD9" w14:textId="77777777" w:rsidR="002524C4" w:rsidRDefault="002524C4" w:rsidP="00F5056A">
      <w:pPr>
        <w:rPr>
          <w:sz w:val="24"/>
          <w:szCs w:val="24"/>
        </w:rPr>
      </w:pPr>
      <w:r>
        <w:rPr>
          <w:sz w:val="24"/>
          <w:szCs w:val="24"/>
        </w:rPr>
        <w:t>YARD:  An open space on the same lot with a building, unoccupied and unobstructed by any portion of a structure from ground upward, except as otherwise provided herein.</w:t>
      </w:r>
    </w:p>
    <w:p w14:paraId="12FD4473" w14:textId="77777777" w:rsidR="002524C4" w:rsidRDefault="002524C4" w:rsidP="00F5056A">
      <w:pPr>
        <w:rPr>
          <w:sz w:val="24"/>
          <w:szCs w:val="24"/>
        </w:rPr>
      </w:pPr>
    </w:p>
    <w:p w14:paraId="1937ADAC" w14:textId="77777777" w:rsidR="002524C4" w:rsidRDefault="002524C4" w:rsidP="00F5056A">
      <w:pPr>
        <w:rPr>
          <w:sz w:val="24"/>
          <w:szCs w:val="24"/>
        </w:rPr>
      </w:pPr>
      <w:r>
        <w:rPr>
          <w:sz w:val="24"/>
          <w:szCs w:val="24"/>
        </w:rPr>
        <w:t>YARD, FRONT:  A yard extending across the full width of a lot and being the perpendicular distance between the street right-of-way line and the nearest portion of any building or structure existing or proposed for construction on said lot.</w:t>
      </w:r>
    </w:p>
    <w:p w14:paraId="080E5450" w14:textId="77777777" w:rsidR="002524C4" w:rsidRDefault="002524C4" w:rsidP="00F5056A">
      <w:pPr>
        <w:rPr>
          <w:sz w:val="24"/>
          <w:szCs w:val="24"/>
        </w:rPr>
      </w:pPr>
    </w:p>
    <w:p w14:paraId="28C536B7" w14:textId="77777777" w:rsidR="002524C4" w:rsidRDefault="00193E77" w:rsidP="00F5056A">
      <w:pPr>
        <w:rPr>
          <w:sz w:val="24"/>
          <w:szCs w:val="24"/>
        </w:rPr>
      </w:pPr>
      <w:r>
        <w:rPr>
          <w:sz w:val="24"/>
          <w:szCs w:val="24"/>
        </w:rPr>
        <w:t>YARD, REAR:  A yard extending</w:t>
      </w:r>
      <w:r w:rsidR="002524C4">
        <w:rPr>
          <w:sz w:val="24"/>
          <w:szCs w:val="24"/>
        </w:rPr>
        <w:t xml:space="preserve"> across the full width of a lot between the side lot lines and being the perpendicular distance between the rear lot line and the nearest portions of any building or structure existing or proposed to be constructed on said lot</w:t>
      </w:r>
      <w:r>
        <w:rPr>
          <w:sz w:val="24"/>
          <w:szCs w:val="24"/>
        </w:rPr>
        <w:t>.</w:t>
      </w:r>
    </w:p>
    <w:p w14:paraId="30D0C00E" w14:textId="77777777" w:rsidR="002524C4" w:rsidRDefault="002524C4" w:rsidP="00F5056A">
      <w:pPr>
        <w:rPr>
          <w:sz w:val="24"/>
          <w:szCs w:val="24"/>
        </w:rPr>
      </w:pPr>
    </w:p>
    <w:p w14:paraId="5364AE0E" w14:textId="77777777" w:rsidR="002524C4" w:rsidRDefault="002524C4" w:rsidP="00F5056A">
      <w:pPr>
        <w:rPr>
          <w:sz w:val="24"/>
          <w:szCs w:val="24"/>
        </w:rPr>
      </w:pPr>
      <w:r>
        <w:rPr>
          <w:sz w:val="24"/>
          <w:szCs w:val="24"/>
        </w:rPr>
        <w:t>YARD, SIDE:  A yard between the nearest portion of any building or structure existing or proposed to be constructed on said lot and the side lines of the lot and extending from the front yard to the rear yard.</w:t>
      </w:r>
    </w:p>
    <w:p w14:paraId="61E4850C" w14:textId="77777777" w:rsidR="002524C4" w:rsidRDefault="002524C4" w:rsidP="00F5056A">
      <w:pPr>
        <w:rPr>
          <w:sz w:val="24"/>
          <w:szCs w:val="24"/>
        </w:rPr>
      </w:pPr>
    </w:p>
    <w:p w14:paraId="16D10E34" w14:textId="77777777" w:rsidR="002524C4" w:rsidRDefault="002524C4" w:rsidP="00F5056A">
      <w:pPr>
        <w:rPr>
          <w:b/>
          <w:sz w:val="28"/>
          <w:szCs w:val="28"/>
        </w:rPr>
      </w:pPr>
      <w:r>
        <w:rPr>
          <w:b/>
          <w:sz w:val="28"/>
          <w:szCs w:val="28"/>
        </w:rPr>
        <w:t>Z</w:t>
      </w:r>
    </w:p>
    <w:p w14:paraId="6D1AA97E" w14:textId="77777777" w:rsidR="002524C4" w:rsidRPr="00393CFE" w:rsidRDefault="002524C4" w:rsidP="00F5056A">
      <w:pPr>
        <w:rPr>
          <w:b/>
          <w:sz w:val="24"/>
          <w:szCs w:val="24"/>
        </w:rPr>
      </w:pPr>
    </w:p>
    <w:p w14:paraId="32E5475A" w14:textId="77777777" w:rsidR="002524C4" w:rsidRDefault="002524C4" w:rsidP="00F5056A">
      <w:pPr>
        <w:rPr>
          <w:sz w:val="24"/>
          <w:szCs w:val="24"/>
        </w:rPr>
      </w:pPr>
      <w:r>
        <w:rPr>
          <w:sz w:val="24"/>
          <w:szCs w:val="24"/>
        </w:rPr>
        <w:t xml:space="preserve">ZONING CERTIFICATE:  </w:t>
      </w:r>
      <w:r w:rsidR="00AF2406">
        <w:rPr>
          <w:sz w:val="24"/>
          <w:szCs w:val="24"/>
        </w:rPr>
        <w:t>Document issued by the Township Zoning Inspector authorizing the use of lots or structures in accordance with the Zoning Resolution.</w:t>
      </w:r>
    </w:p>
    <w:p w14:paraId="20EF15D9" w14:textId="77777777" w:rsidR="00AF2406" w:rsidRDefault="00AF2406" w:rsidP="00F5056A">
      <w:pPr>
        <w:rPr>
          <w:sz w:val="24"/>
          <w:szCs w:val="24"/>
        </w:rPr>
      </w:pPr>
    </w:p>
    <w:p w14:paraId="0F25EA9F" w14:textId="77777777" w:rsidR="00AF2406" w:rsidRDefault="00AF2406" w:rsidP="00F5056A">
      <w:pPr>
        <w:rPr>
          <w:sz w:val="24"/>
          <w:szCs w:val="24"/>
        </w:rPr>
      </w:pPr>
      <w:r>
        <w:rPr>
          <w:sz w:val="24"/>
          <w:szCs w:val="24"/>
        </w:rPr>
        <w:t>ZONING MAP:  The “Zoning Map of Lawrence Township, Tuscarawas County, Ohio”.</w:t>
      </w:r>
    </w:p>
    <w:sectPr w:rsidR="00AF2406" w:rsidSect="008E5EA0">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5D5FF" w14:textId="77777777" w:rsidR="00C52077" w:rsidRDefault="00C52077" w:rsidP="002F5390">
      <w:pPr>
        <w:spacing w:line="240" w:lineRule="auto"/>
      </w:pPr>
      <w:r>
        <w:separator/>
      </w:r>
    </w:p>
  </w:endnote>
  <w:endnote w:type="continuationSeparator" w:id="0">
    <w:p w14:paraId="7012164B" w14:textId="77777777" w:rsidR="00C52077" w:rsidRDefault="00C52077" w:rsidP="002F53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A80A" w14:textId="52301A78" w:rsidR="004B13F3" w:rsidRDefault="0036346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Revision # 1</w:t>
    </w:r>
    <w:r w:rsidR="00386D70">
      <w:rPr>
        <w:rFonts w:asciiTheme="majorHAnsi" w:eastAsiaTheme="majorEastAsia" w:hAnsiTheme="majorHAnsi" w:cstheme="majorBidi"/>
      </w:rPr>
      <w:t>1</w:t>
    </w:r>
    <w:r w:rsidR="004B13F3">
      <w:rPr>
        <w:rFonts w:asciiTheme="majorHAnsi" w:eastAsiaTheme="majorEastAsia" w:hAnsiTheme="majorHAnsi" w:cstheme="majorBidi"/>
      </w:rPr>
      <w:tab/>
      <w:t>NOTE:  All printed pages are to be</w:t>
    </w:r>
  </w:p>
  <w:p w14:paraId="665A612C" w14:textId="2AC3BC85" w:rsidR="004B13F3" w:rsidRDefault="00386D7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August 10</w:t>
    </w:r>
    <w:r w:rsidR="00363467">
      <w:rPr>
        <w:rFonts w:asciiTheme="majorHAnsi" w:eastAsiaTheme="majorEastAsia" w:hAnsiTheme="majorHAnsi" w:cstheme="majorBidi"/>
      </w:rPr>
      <w:t>, 202</w:t>
    </w:r>
    <w:r>
      <w:rPr>
        <w:rFonts w:asciiTheme="majorHAnsi" w:eastAsiaTheme="majorEastAsia" w:hAnsiTheme="majorHAnsi" w:cstheme="majorBidi"/>
      </w:rPr>
      <w:t>4</w:t>
    </w:r>
    <w:r w:rsidR="004B13F3">
      <w:rPr>
        <w:rFonts w:asciiTheme="majorHAnsi" w:eastAsiaTheme="majorEastAsia" w:hAnsiTheme="majorHAnsi" w:cstheme="majorBidi"/>
      </w:rPr>
      <w:tab/>
      <w:t>considered UNSECURED Document</w:t>
    </w:r>
    <w:r w:rsidR="004B13F3">
      <w:rPr>
        <w:rFonts w:asciiTheme="majorHAnsi" w:eastAsiaTheme="majorEastAsia" w:hAnsiTheme="majorHAnsi" w:cstheme="majorBidi"/>
      </w:rPr>
      <w:tab/>
    </w:r>
    <w:r w:rsidR="004B13F3">
      <w:rPr>
        <w:rFonts w:asciiTheme="majorHAnsi" w:eastAsiaTheme="majorEastAsia" w:hAnsiTheme="majorHAnsi" w:cstheme="majorBidi"/>
      </w:rPr>
      <w:ptab w:relativeTo="margin" w:alignment="right" w:leader="none"/>
    </w:r>
    <w:r w:rsidR="004B13F3">
      <w:rPr>
        <w:rFonts w:asciiTheme="majorHAnsi" w:eastAsiaTheme="majorEastAsia" w:hAnsiTheme="majorHAnsi" w:cstheme="majorBidi"/>
      </w:rPr>
      <w:t xml:space="preserve">Page </w:t>
    </w:r>
    <w:r w:rsidR="004B13F3">
      <w:rPr>
        <w:rFonts w:eastAsiaTheme="minorEastAsia"/>
      </w:rPr>
      <w:fldChar w:fldCharType="begin"/>
    </w:r>
    <w:r w:rsidR="004B13F3">
      <w:instrText xml:space="preserve"> PAGE   \* MERGEFORMAT </w:instrText>
    </w:r>
    <w:r w:rsidR="004B13F3">
      <w:rPr>
        <w:rFonts w:eastAsiaTheme="minorEastAsia"/>
      </w:rPr>
      <w:fldChar w:fldCharType="separate"/>
    </w:r>
    <w:r w:rsidR="00A8632A" w:rsidRPr="00A8632A">
      <w:rPr>
        <w:rFonts w:asciiTheme="majorHAnsi" w:eastAsiaTheme="majorEastAsia" w:hAnsiTheme="majorHAnsi" w:cstheme="majorBidi"/>
        <w:noProof/>
      </w:rPr>
      <w:t>259</w:t>
    </w:r>
    <w:r w:rsidR="004B13F3">
      <w:rPr>
        <w:rFonts w:asciiTheme="majorHAnsi" w:eastAsiaTheme="majorEastAsia" w:hAnsiTheme="majorHAnsi" w:cstheme="majorBidi"/>
        <w:noProof/>
      </w:rPr>
      <w:fldChar w:fldCharType="end"/>
    </w:r>
  </w:p>
  <w:p w14:paraId="344EB126" w14:textId="77777777" w:rsidR="004B13F3" w:rsidRDefault="004B1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5F9EB" w14:textId="77777777" w:rsidR="00C52077" w:rsidRDefault="00C52077" w:rsidP="002F5390">
      <w:pPr>
        <w:spacing w:line="240" w:lineRule="auto"/>
      </w:pPr>
      <w:r>
        <w:separator/>
      </w:r>
    </w:p>
  </w:footnote>
  <w:footnote w:type="continuationSeparator" w:id="0">
    <w:p w14:paraId="00C47A45" w14:textId="77777777" w:rsidR="00C52077" w:rsidRDefault="00C52077" w:rsidP="002F53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386A" w14:textId="77777777" w:rsidR="004B13F3" w:rsidRPr="00C7622F" w:rsidRDefault="004B13F3" w:rsidP="002F5390">
    <w:pPr>
      <w:pStyle w:val="Header"/>
      <w:jc w:val="center"/>
      <w:rPr>
        <w:b/>
        <w:sz w:val="32"/>
        <w:szCs w:val="32"/>
      </w:rPr>
    </w:pPr>
    <w:r w:rsidRPr="00C7622F">
      <w:rPr>
        <w:b/>
        <w:sz w:val="32"/>
        <w:szCs w:val="32"/>
      </w:rPr>
      <w:t>LAWRENCE TOWNSHIP ZONING REGULATIONS</w:t>
    </w:r>
  </w:p>
  <w:p w14:paraId="41B2FF98" w14:textId="77777777" w:rsidR="004B13F3" w:rsidRPr="00C7622F" w:rsidRDefault="004B13F3">
    <w:pPr>
      <w:pStyle w:val="Head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BD3"/>
    <w:multiLevelType w:val="hybridMultilevel"/>
    <w:tmpl w:val="A0D0E608"/>
    <w:lvl w:ilvl="0" w:tplc="4704D9EE">
      <w:start w:val="1"/>
      <w:numFmt w:val="decimal"/>
      <w:lvlText w:val="%1."/>
      <w:lvlJc w:val="left"/>
      <w:pPr>
        <w:ind w:left="3420" w:hanging="360"/>
      </w:pPr>
      <w:rPr>
        <w:b w:val="0"/>
      </w:rPr>
    </w:lvl>
    <w:lvl w:ilvl="1" w:tplc="04090019">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 w15:restartNumberingAfterBreak="0">
    <w:nsid w:val="149C6B29"/>
    <w:multiLevelType w:val="hybridMultilevel"/>
    <w:tmpl w:val="4104BD6A"/>
    <w:lvl w:ilvl="0" w:tplc="0B38D550">
      <w:start w:val="2"/>
      <w:numFmt w:val="decimal"/>
      <w:lvlText w:val="%1."/>
      <w:lvlJc w:val="left"/>
      <w:pPr>
        <w:ind w:left="4680" w:hanging="360"/>
      </w:pPr>
      <w:rPr>
        <w:rFonts w:hint="default"/>
        <w:b w:val="0"/>
        <w:bCs/>
        <w:i w:val="0"/>
        <w:iCs/>
        <w:color w:val="auto"/>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196613A5"/>
    <w:multiLevelType w:val="singleLevel"/>
    <w:tmpl w:val="A59CBB80"/>
    <w:lvl w:ilvl="0">
      <w:start w:val="1"/>
      <w:numFmt w:val="decimal"/>
      <w:lvlText w:val="%1."/>
      <w:lvlJc w:val="left"/>
      <w:pPr>
        <w:tabs>
          <w:tab w:val="num" w:pos="2880"/>
        </w:tabs>
        <w:ind w:left="2880" w:hanging="360"/>
      </w:pPr>
      <w:rPr>
        <w:rFonts w:ascii="Times New Roman" w:hAnsi="Times New Roman" w:cs="Times New Roman" w:hint="default"/>
      </w:rPr>
    </w:lvl>
  </w:abstractNum>
  <w:abstractNum w:abstractNumId="3" w15:restartNumberingAfterBreak="0">
    <w:nsid w:val="20272D15"/>
    <w:multiLevelType w:val="hybridMultilevel"/>
    <w:tmpl w:val="41DAB196"/>
    <w:lvl w:ilvl="0" w:tplc="37004722">
      <w:start w:val="1"/>
      <w:numFmt w:val="upperLetter"/>
      <w:lvlText w:val="%1."/>
      <w:lvlJc w:val="left"/>
      <w:pPr>
        <w:ind w:left="3240" w:hanging="360"/>
      </w:pPr>
      <w:rPr>
        <w:rFonts w:hint="default"/>
        <w:b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20B6126A"/>
    <w:multiLevelType w:val="multilevel"/>
    <w:tmpl w:val="552E36AE"/>
    <w:lvl w:ilvl="0">
      <w:start w:val="1"/>
      <w:numFmt w:val="decimal"/>
      <w:lvlText w:val="%1."/>
      <w:lvlJc w:val="left"/>
      <w:pPr>
        <w:tabs>
          <w:tab w:val="num" w:pos="3600"/>
        </w:tabs>
        <w:ind w:left="3600" w:hanging="360"/>
      </w:pPr>
      <w:rPr>
        <w:rFonts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5" w15:restartNumberingAfterBreak="0">
    <w:nsid w:val="29432624"/>
    <w:multiLevelType w:val="hybridMultilevel"/>
    <w:tmpl w:val="CD3E6FC6"/>
    <w:lvl w:ilvl="0" w:tplc="37004722">
      <w:start w:val="1"/>
      <w:numFmt w:val="upperLetter"/>
      <w:lvlText w:val="%1."/>
      <w:lvlJc w:val="left"/>
      <w:pPr>
        <w:ind w:left="6120" w:hanging="360"/>
      </w:pPr>
      <w:rPr>
        <w:rFonts w:hint="default"/>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2DA07E45"/>
    <w:multiLevelType w:val="hybridMultilevel"/>
    <w:tmpl w:val="52808A8C"/>
    <w:lvl w:ilvl="0" w:tplc="5D142288">
      <w:start w:val="1"/>
      <w:numFmt w:val="decimal"/>
      <w:lvlText w:val="%1."/>
      <w:lvlJc w:val="left"/>
      <w:pPr>
        <w:ind w:left="2160" w:hanging="360"/>
      </w:pPr>
      <w:rPr>
        <w:rFonts w:eastAsia="Times New Roman" w:hint="default"/>
      </w:rPr>
    </w:lvl>
    <w:lvl w:ilvl="1" w:tplc="7CFAECFC">
      <w:start w:val="1"/>
      <w:numFmt w:val="upperLetter"/>
      <w:lvlText w:val="%2."/>
      <w:lvlJc w:val="left"/>
      <w:pPr>
        <w:ind w:left="2880" w:hanging="360"/>
      </w:pPr>
      <w:rPr>
        <w:rFonts w:asciiTheme="minorHAnsi" w:eastAsiaTheme="minorHAnsi" w:hAnsiTheme="minorHAnsi" w:cstheme="minorBidi"/>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09A3DEC"/>
    <w:multiLevelType w:val="hybridMultilevel"/>
    <w:tmpl w:val="AA6EEF94"/>
    <w:lvl w:ilvl="0" w:tplc="37004722">
      <w:start w:val="1"/>
      <w:numFmt w:val="upperLetter"/>
      <w:lvlText w:val="%1."/>
      <w:lvlJc w:val="left"/>
      <w:pPr>
        <w:ind w:left="3240" w:hanging="360"/>
      </w:pPr>
      <w:rPr>
        <w:rFonts w:hint="default"/>
        <w:b w:val="0"/>
      </w:rPr>
    </w:lvl>
    <w:lvl w:ilvl="1" w:tplc="04090019">
      <w:start w:val="1"/>
      <w:numFmt w:val="lowerLetter"/>
      <w:lvlText w:val="%2."/>
      <w:lvlJc w:val="left"/>
      <w:pPr>
        <w:ind w:left="1440" w:hanging="360"/>
      </w:pPr>
    </w:lvl>
    <w:lvl w:ilvl="2" w:tplc="B712AFC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0E2C10"/>
    <w:multiLevelType w:val="hybridMultilevel"/>
    <w:tmpl w:val="1A2E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C0778"/>
    <w:multiLevelType w:val="hybridMultilevel"/>
    <w:tmpl w:val="C37E6FA4"/>
    <w:lvl w:ilvl="0" w:tplc="BC80004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CF5664"/>
    <w:multiLevelType w:val="multilevel"/>
    <w:tmpl w:val="F05240D4"/>
    <w:lvl w:ilvl="0">
      <w:start w:val="1"/>
      <w:numFmt w:val="decimal"/>
      <w:lvlText w:val="%1."/>
      <w:lvlJc w:val="left"/>
      <w:pPr>
        <w:tabs>
          <w:tab w:val="num" w:pos="3600"/>
        </w:tabs>
        <w:ind w:left="3600" w:hanging="360"/>
      </w:pPr>
      <w:rPr>
        <w:rFonts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1" w15:restartNumberingAfterBreak="0">
    <w:nsid w:val="3C87369A"/>
    <w:multiLevelType w:val="hybridMultilevel"/>
    <w:tmpl w:val="EBBE84E8"/>
    <w:lvl w:ilvl="0" w:tplc="04090019">
      <w:start w:val="1"/>
      <w:numFmt w:val="lowerLetter"/>
      <w:lvlText w:val="%1."/>
      <w:lvlJc w:val="left"/>
      <w:pPr>
        <w:ind w:left="3960" w:hanging="360"/>
      </w:p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4882748D"/>
    <w:multiLevelType w:val="hybridMultilevel"/>
    <w:tmpl w:val="0E0E6FF4"/>
    <w:lvl w:ilvl="0" w:tplc="37004722">
      <w:start w:val="1"/>
      <w:numFmt w:val="upperLetter"/>
      <w:lvlText w:val="%1."/>
      <w:lvlJc w:val="left"/>
      <w:pPr>
        <w:ind w:left="32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0B23BF"/>
    <w:multiLevelType w:val="hybridMultilevel"/>
    <w:tmpl w:val="5C522ADC"/>
    <w:lvl w:ilvl="0" w:tplc="8D16E6F8">
      <w:start w:val="1"/>
      <w:numFmt w:val="bullet"/>
      <w:lvlText w:val=""/>
      <w:lvlJc w:val="left"/>
      <w:pPr>
        <w:ind w:left="6120" w:hanging="360"/>
      </w:pPr>
      <w:rPr>
        <w:rFonts w:ascii="Symbol" w:eastAsiaTheme="minorHAnsi" w:hAnsi="Symbol" w:cstheme="minorBidi"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4" w15:restartNumberingAfterBreak="0">
    <w:nsid w:val="547F5758"/>
    <w:multiLevelType w:val="hybridMultilevel"/>
    <w:tmpl w:val="5F78DA44"/>
    <w:lvl w:ilvl="0" w:tplc="5D142288">
      <w:start w:val="1"/>
      <w:numFmt w:val="decimal"/>
      <w:lvlText w:val="%1."/>
      <w:lvlJc w:val="left"/>
      <w:pPr>
        <w:ind w:left="3600" w:hanging="360"/>
      </w:pPr>
      <w:rPr>
        <w:rFonts w:eastAsia="Times New Roman" w:hint="default"/>
      </w:rPr>
    </w:lvl>
    <w:lvl w:ilvl="1" w:tplc="012094C6">
      <w:start w:val="1"/>
      <w:numFmt w:val="upperLetter"/>
      <w:lvlText w:val="%2."/>
      <w:lvlJc w:val="left"/>
      <w:pPr>
        <w:ind w:left="4320" w:hanging="36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5FF51251"/>
    <w:multiLevelType w:val="hybridMultilevel"/>
    <w:tmpl w:val="CBA04FC8"/>
    <w:lvl w:ilvl="0" w:tplc="C186BEDE">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64A02C1D"/>
    <w:multiLevelType w:val="hybridMultilevel"/>
    <w:tmpl w:val="FDBE1E40"/>
    <w:lvl w:ilvl="0" w:tplc="37004722">
      <w:start w:val="1"/>
      <w:numFmt w:val="upperLetter"/>
      <w:lvlText w:val="%1."/>
      <w:lvlJc w:val="left"/>
      <w:pPr>
        <w:ind w:left="3240" w:hanging="360"/>
      </w:pPr>
      <w:rPr>
        <w:rFonts w:hint="default"/>
        <w:b w:val="0"/>
      </w:rPr>
    </w:lvl>
    <w:lvl w:ilvl="1" w:tplc="04090019">
      <w:start w:val="1"/>
      <w:numFmt w:val="lowerLetter"/>
      <w:lvlText w:val="%2."/>
      <w:lvlJc w:val="left"/>
      <w:pPr>
        <w:ind w:left="1440" w:hanging="360"/>
      </w:pPr>
    </w:lvl>
    <w:lvl w:ilvl="2" w:tplc="F3408A58">
      <w:start w:val="1"/>
      <w:numFmt w:val="upperLetter"/>
      <w:lvlText w:val="%3."/>
      <w:lvlJc w:val="left"/>
      <w:pPr>
        <w:ind w:left="2700" w:hanging="720"/>
      </w:pPr>
      <w:rPr>
        <w:rFonts w:hint="default"/>
        <w:i/>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7C0BBE"/>
    <w:multiLevelType w:val="multilevel"/>
    <w:tmpl w:val="4484D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8D4FD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70C75005"/>
    <w:multiLevelType w:val="hybridMultilevel"/>
    <w:tmpl w:val="D0C00A7C"/>
    <w:lvl w:ilvl="0" w:tplc="4C605B1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729A4E3C"/>
    <w:multiLevelType w:val="multilevel"/>
    <w:tmpl w:val="04090023"/>
    <w:lvl w:ilvl="0">
      <w:start w:val="1"/>
      <w:numFmt w:val="upperRoman"/>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15:restartNumberingAfterBreak="0">
    <w:nsid w:val="7A6A0FBC"/>
    <w:multiLevelType w:val="hybridMultilevel"/>
    <w:tmpl w:val="47AABCF8"/>
    <w:lvl w:ilvl="0" w:tplc="26529A14">
      <w:start w:val="1"/>
      <w:numFmt w:val="decimal"/>
      <w:lvlText w:val="%1."/>
      <w:lvlJc w:val="left"/>
      <w:pPr>
        <w:ind w:left="2520" w:hanging="360"/>
      </w:pPr>
      <w:rPr>
        <w:rFonts w:asciiTheme="minorHAnsi" w:eastAsiaTheme="minorHAnsi" w:hAnsiTheme="minorHAnsi" w:cstheme="minorBidi"/>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376201361">
    <w:abstractNumId w:val="8"/>
  </w:num>
  <w:num w:numId="2" w16cid:durableId="321011716">
    <w:abstractNumId w:val="18"/>
  </w:num>
  <w:num w:numId="3" w16cid:durableId="1592159833">
    <w:abstractNumId w:val="13"/>
  </w:num>
  <w:num w:numId="4" w16cid:durableId="1513716043">
    <w:abstractNumId w:val="2"/>
  </w:num>
  <w:num w:numId="5" w16cid:durableId="1872955628">
    <w:abstractNumId w:val="20"/>
  </w:num>
  <w:num w:numId="6" w16cid:durableId="1989701152">
    <w:abstractNumId w:val="9"/>
  </w:num>
  <w:num w:numId="7" w16cid:durableId="2091850192">
    <w:abstractNumId w:val="15"/>
  </w:num>
  <w:num w:numId="8" w16cid:durableId="157579769">
    <w:abstractNumId w:val="21"/>
  </w:num>
  <w:num w:numId="9" w16cid:durableId="1735541764">
    <w:abstractNumId w:val="14"/>
  </w:num>
  <w:num w:numId="10" w16cid:durableId="1359161216">
    <w:abstractNumId w:val="0"/>
  </w:num>
  <w:num w:numId="11" w16cid:durableId="18967860">
    <w:abstractNumId w:val="4"/>
  </w:num>
  <w:num w:numId="12" w16cid:durableId="585573167">
    <w:abstractNumId w:val="10"/>
  </w:num>
  <w:num w:numId="13" w16cid:durableId="640774405">
    <w:abstractNumId w:val="3"/>
  </w:num>
  <w:num w:numId="14" w16cid:durableId="916590830">
    <w:abstractNumId w:val="11"/>
  </w:num>
  <w:num w:numId="15" w16cid:durableId="678696776">
    <w:abstractNumId w:val="6"/>
  </w:num>
  <w:num w:numId="16" w16cid:durableId="1343318264">
    <w:abstractNumId w:val="17"/>
  </w:num>
  <w:num w:numId="17" w16cid:durableId="1438330602">
    <w:abstractNumId w:val="19"/>
  </w:num>
  <w:num w:numId="18" w16cid:durableId="1729305448">
    <w:abstractNumId w:val="12"/>
  </w:num>
  <w:num w:numId="19" w16cid:durableId="1082488953">
    <w:abstractNumId w:val="16"/>
  </w:num>
  <w:num w:numId="20" w16cid:durableId="610237788">
    <w:abstractNumId w:val="5"/>
  </w:num>
  <w:num w:numId="21" w16cid:durableId="408499174">
    <w:abstractNumId w:val="7"/>
  </w:num>
  <w:num w:numId="22" w16cid:durableId="1232109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390"/>
    <w:rsid w:val="00000445"/>
    <w:rsid w:val="00002BF4"/>
    <w:rsid w:val="000034BA"/>
    <w:rsid w:val="00011A25"/>
    <w:rsid w:val="0002194F"/>
    <w:rsid w:val="00030426"/>
    <w:rsid w:val="00033C43"/>
    <w:rsid w:val="00036342"/>
    <w:rsid w:val="00037469"/>
    <w:rsid w:val="00041264"/>
    <w:rsid w:val="00042607"/>
    <w:rsid w:val="00046E68"/>
    <w:rsid w:val="00046FFB"/>
    <w:rsid w:val="000478F1"/>
    <w:rsid w:val="00055E27"/>
    <w:rsid w:val="000560BA"/>
    <w:rsid w:val="000565BD"/>
    <w:rsid w:val="000567C9"/>
    <w:rsid w:val="00063356"/>
    <w:rsid w:val="00063507"/>
    <w:rsid w:val="0006519E"/>
    <w:rsid w:val="000654E2"/>
    <w:rsid w:val="00070757"/>
    <w:rsid w:val="00071637"/>
    <w:rsid w:val="00072D1E"/>
    <w:rsid w:val="00074E43"/>
    <w:rsid w:val="0007527D"/>
    <w:rsid w:val="00076E58"/>
    <w:rsid w:val="000805F6"/>
    <w:rsid w:val="00080C6F"/>
    <w:rsid w:val="0008376E"/>
    <w:rsid w:val="000846E1"/>
    <w:rsid w:val="00085154"/>
    <w:rsid w:val="00087483"/>
    <w:rsid w:val="00091887"/>
    <w:rsid w:val="00091AF6"/>
    <w:rsid w:val="0009402E"/>
    <w:rsid w:val="0009436D"/>
    <w:rsid w:val="00094F0C"/>
    <w:rsid w:val="000A1484"/>
    <w:rsid w:val="000A15BE"/>
    <w:rsid w:val="000A2210"/>
    <w:rsid w:val="000A287A"/>
    <w:rsid w:val="000A2ACA"/>
    <w:rsid w:val="000A3197"/>
    <w:rsid w:val="000A512C"/>
    <w:rsid w:val="000A763F"/>
    <w:rsid w:val="000B1940"/>
    <w:rsid w:val="000B28F7"/>
    <w:rsid w:val="000B2F87"/>
    <w:rsid w:val="000B4ACD"/>
    <w:rsid w:val="000B504D"/>
    <w:rsid w:val="000B7DDE"/>
    <w:rsid w:val="000C0331"/>
    <w:rsid w:val="000C0F55"/>
    <w:rsid w:val="000C3412"/>
    <w:rsid w:val="000C5751"/>
    <w:rsid w:val="000C6B86"/>
    <w:rsid w:val="000D0D3A"/>
    <w:rsid w:val="000D6136"/>
    <w:rsid w:val="000E2933"/>
    <w:rsid w:val="000E38FD"/>
    <w:rsid w:val="000E3B21"/>
    <w:rsid w:val="000E7661"/>
    <w:rsid w:val="000F1160"/>
    <w:rsid w:val="000F2582"/>
    <w:rsid w:val="000F2B10"/>
    <w:rsid w:val="000F32FD"/>
    <w:rsid w:val="000F5EDB"/>
    <w:rsid w:val="00100054"/>
    <w:rsid w:val="00101E13"/>
    <w:rsid w:val="00103C1E"/>
    <w:rsid w:val="0010449A"/>
    <w:rsid w:val="00104CB3"/>
    <w:rsid w:val="0010615E"/>
    <w:rsid w:val="00107A5B"/>
    <w:rsid w:val="00110DF4"/>
    <w:rsid w:val="0011186C"/>
    <w:rsid w:val="00111CA3"/>
    <w:rsid w:val="001142FF"/>
    <w:rsid w:val="00117D25"/>
    <w:rsid w:val="00117D35"/>
    <w:rsid w:val="00121CF3"/>
    <w:rsid w:val="00127CCC"/>
    <w:rsid w:val="00127DBD"/>
    <w:rsid w:val="001345D4"/>
    <w:rsid w:val="00137289"/>
    <w:rsid w:val="001404AC"/>
    <w:rsid w:val="00142C65"/>
    <w:rsid w:val="001445FD"/>
    <w:rsid w:val="001452E9"/>
    <w:rsid w:val="0015050E"/>
    <w:rsid w:val="0015287F"/>
    <w:rsid w:val="001561CF"/>
    <w:rsid w:val="00156AFD"/>
    <w:rsid w:val="00161608"/>
    <w:rsid w:val="00163BD8"/>
    <w:rsid w:val="00165923"/>
    <w:rsid w:val="00170167"/>
    <w:rsid w:val="00170666"/>
    <w:rsid w:val="00171572"/>
    <w:rsid w:val="001726EF"/>
    <w:rsid w:val="00173933"/>
    <w:rsid w:val="00177DD0"/>
    <w:rsid w:val="001831BF"/>
    <w:rsid w:val="0018490E"/>
    <w:rsid w:val="00192111"/>
    <w:rsid w:val="00193E77"/>
    <w:rsid w:val="00194B6C"/>
    <w:rsid w:val="001959F3"/>
    <w:rsid w:val="00195E6B"/>
    <w:rsid w:val="001975AA"/>
    <w:rsid w:val="00197998"/>
    <w:rsid w:val="001A3162"/>
    <w:rsid w:val="001A6EC5"/>
    <w:rsid w:val="001B1BBC"/>
    <w:rsid w:val="001B1D99"/>
    <w:rsid w:val="001B21CA"/>
    <w:rsid w:val="001B3BCC"/>
    <w:rsid w:val="001B4BE5"/>
    <w:rsid w:val="001B5201"/>
    <w:rsid w:val="001B704A"/>
    <w:rsid w:val="001B7FAE"/>
    <w:rsid w:val="001C084A"/>
    <w:rsid w:val="001C0E00"/>
    <w:rsid w:val="001C182E"/>
    <w:rsid w:val="001C21D5"/>
    <w:rsid w:val="001C30E8"/>
    <w:rsid w:val="001C3131"/>
    <w:rsid w:val="001C5E3F"/>
    <w:rsid w:val="001C65D3"/>
    <w:rsid w:val="001C6FF2"/>
    <w:rsid w:val="001D034C"/>
    <w:rsid w:val="001D0D84"/>
    <w:rsid w:val="001D207E"/>
    <w:rsid w:val="001D3608"/>
    <w:rsid w:val="001D3A87"/>
    <w:rsid w:val="001D4360"/>
    <w:rsid w:val="001D4469"/>
    <w:rsid w:val="001D5435"/>
    <w:rsid w:val="001D76D1"/>
    <w:rsid w:val="001E1B2A"/>
    <w:rsid w:val="001E386B"/>
    <w:rsid w:val="001E4264"/>
    <w:rsid w:val="001E5FBE"/>
    <w:rsid w:val="001F41BD"/>
    <w:rsid w:val="001F4C2F"/>
    <w:rsid w:val="001F4F22"/>
    <w:rsid w:val="001F63D4"/>
    <w:rsid w:val="001F759C"/>
    <w:rsid w:val="001F7BA6"/>
    <w:rsid w:val="00200F7B"/>
    <w:rsid w:val="002103C1"/>
    <w:rsid w:val="0021069A"/>
    <w:rsid w:val="00210B1F"/>
    <w:rsid w:val="00211A73"/>
    <w:rsid w:val="0021239C"/>
    <w:rsid w:val="00215854"/>
    <w:rsid w:val="002168E3"/>
    <w:rsid w:val="00217179"/>
    <w:rsid w:val="0022037D"/>
    <w:rsid w:val="00221DED"/>
    <w:rsid w:val="00223144"/>
    <w:rsid w:val="00224089"/>
    <w:rsid w:val="00227209"/>
    <w:rsid w:val="00227F4D"/>
    <w:rsid w:val="00230C89"/>
    <w:rsid w:val="00233158"/>
    <w:rsid w:val="00234785"/>
    <w:rsid w:val="00234D6E"/>
    <w:rsid w:val="00235AA1"/>
    <w:rsid w:val="00236ED2"/>
    <w:rsid w:val="002372DA"/>
    <w:rsid w:val="00237889"/>
    <w:rsid w:val="0024066A"/>
    <w:rsid w:val="00243523"/>
    <w:rsid w:val="00243A5D"/>
    <w:rsid w:val="00244B46"/>
    <w:rsid w:val="00244DF2"/>
    <w:rsid w:val="00244F42"/>
    <w:rsid w:val="00246951"/>
    <w:rsid w:val="0025001D"/>
    <w:rsid w:val="00250C21"/>
    <w:rsid w:val="002524C4"/>
    <w:rsid w:val="00252D82"/>
    <w:rsid w:val="002541DD"/>
    <w:rsid w:val="00254616"/>
    <w:rsid w:val="00255A02"/>
    <w:rsid w:val="002618DE"/>
    <w:rsid w:val="0026258D"/>
    <w:rsid w:val="0026416B"/>
    <w:rsid w:val="00264392"/>
    <w:rsid w:val="0026665B"/>
    <w:rsid w:val="00266FD7"/>
    <w:rsid w:val="002706DD"/>
    <w:rsid w:val="00271E66"/>
    <w:rsid w:val="002725C2"/>
    <w:rsid w:val="0027478A"/>
    <w:rsid w:val="00275A47"/>
    <w:rsid w:val="00275AD8"/>
    <w:rsid w:val="00275FA3"/>
    <w:rsid w:val="00280F0F"/>
    <w:rsid w:val="00281216"/>
    <w:rsid w:val="00282018"/>
    <w:rsid w:val="0028275F"/>
    <w:rsid w:val="00284887"/>
    <w:rsid w:val="0028496E"/>
    <w:rsid w:val="00284CAA"/>
    <w:rsid w:val="00285F31"/>
    <w:rsid w:val="0028619C"/>
    <w:rsid w:val="0029085B"/>
    <w:rsid w:val="0029131F"/>
    <w:rsid w:val="00292B54"/>
    <w:rsid w:val="00293CC7"/>
    <w:rsid w:val="00296A6D"/>
    <w:rsid w:val="002975CB"/>
    <w:rsid w:val="00297EC7"/>
    <w:rsid w:val="002A45CD"/>
    <w:rsid w:val="002B11C3"/>
    <w:rsid w:val="002B20AE"/>
    <w:rsid w:val="002B2438"/>
    <w:rsid w:val="002B2505"/>
    <w:rsid w:val="002B2647"/>
    <w:rsid w:val="002B34D7"/>
    <w:rsid w:val="002B416E"/>
    <w:rsid w:val="002B42B3"/>
    <w:rsid w:val="002B6371"/>
    <w:rsid w:val="002B649E"/>
    <w:rsid w:val="002B6EF5"/>
    <w:rsid w:val="002C13D5"/>
    <w:rsid w:val="002C247F"/>
    <w:rsid w:val="002C3B70"/>
    <w:rsid w:val="002C47DC"/>
    <w:rsid w:val="002C4E76"/>
    <w:rsid w:val="002C57D0"/>
    <w:rsid w:val="002C7155"/>
    <w:rsid w:val="002D2DF4"/>
    <w:rsid w:val="002D482B"/>
    <w:rsid w:val="002D686E"/>
    <w:rsid w:val="002E4105"/>
    <w:rsid w:val="002E4E49"/>
    <w:rsid w:val="002E54D5"/>
    <w:rsid w:val="002E5638"/>
    <w:rsid w:val="002E6B8B"/>
    <w:rsid w:val="002E7823"/>
    <w:rsid w:val="002F0625"/>
    <w:rsid w:val="002F4EB5"/>
    <w:rsid w:val="002F5390"/>
    <w:rsid w:val="002F65FD"/>
    <w:rsid w:val="002F665F"/>
    <w:rsid w:val="003007DB"/>
    <w:rsid w:val="00303619"/>
    <w:rsid w:val="00303E53"/>
    <w:rsid w:val="003048E0"/>
    <w:rsid w:val="00305ADB"/>
    <w:rsid w:val="00305B8F"/>
    <w:rsid w:val="00306BB4"/>
    <w:rsid w:val="00307942"/>
    <w:rsid w:val="003119DF"/>
    <w:rsid w:val="003136AA"/>
    <w:rsid w:val="00314591"/>
    <w:rsid w:val="0031722D"/>
    <w:rsid w:val="0032026E"/>
    <w:rsid w:val="003232E0"/>
    <w:rsid w:val="003245DF"/>
    <w:rsid w:val="00324852"/>
    <w:rsid w:val="003248B0"/>
    <w:rsid w:val="00330860"/>
    <w:rsid w:val="00331724"/>
    <w:rsid w:val="00333913"/>
    <w:rsid w:val="003422FC"/>
    <w:rsid w:val="00347558"/>
    <w:rsid w:val="00350A57"/>
    <w:rsid w:val="00351164"/>
    <w:rsid w:val="00351FD1"/>
    <w:rsid w:val="00352AE6"/>
    <w:rsid w:val="00353E86"/>
    <w:rsid w:val="00354A92"/>
    <w:rsid w:val="003611AB"/>
    <w:rsid w:val="003627EA"/>
    <w:rsid w:val="00363467"/>
    <w:rsid w:val="00363B07"/>
    <w:rsid w:val="00365497"/>
    <w:rsid w:val="00366548"/>
    <w:rsid w:val="003670A9"/>
    <w:rsid w:val="00370CE2"/>
    <w:rsid w:val="003715EE"/>
    <w:rsid w:val="00371A16"/>
    <w:rsid w:val="00372833"/>
    <w:rsid w:val="00374CAF"/>
    <w:rsid w:val="0037548B"/>
    <w:rsid w:val="003758BC"/>
    <w:rsid w:val="00377563"/>
    <w:rsid w:val="0037776B"/>
    <w:rsid w:val="00380D5E"/>
    <w:rsid w:val="003843AF"/>
    <w:rsid w:val="00385085"/>
    <w:rsid w:val="00386AD9"/>
    <w:rsid w:val="00386D70"/>
    <w:rsid w:val="003917F8"/>
    <w:rsid w:val="00392300"/>
    <w:rsid w:val="00393CFE"/>
    <w:rsid w:val="00394A00"/>
    <w:rsid w:val="00396C4B"/>
    <w:rsid w:val="00397F94"/>
    <w:rsid w:val="003A2881"/>
    <w:rsid w:val="003A5EB5"/>
    <w:rsid w:val="003A6761"/>
    <w:rsid w:val="003B0F2E"/>
    <w:rsid w:val="003B2286"/>
    <w:rsid w:val="003B28D7"/>
    <w:rsid w:val="003B3DE7"/>
    <w:rsid w:val="003B5A5E"/>
    <w:rsid w:val="003B7AEE"/>
    <w:rsid w:val="003C11FE"/>
    <w:rsid w:val="003C1E49"/>
    <w:rsid w:val="003C27AF"/>
    <w:rsid w:val="003C4709"/>
    <w:rsid w:val="003C72EE"/>
    <w:rsid w:val="003C7851"/>
    <w:rsid w:val="003D0042"/>
    <w:rsid w:val="003D083F"/>
    <w:rsid w:val="003D1601"/>
    <w:rsid w:val="003D2B77"/>
    <w:rsid w:val="003D43A8"/>
    <w:rsid w:val="003D5117"/>
    <w:rsid w:val="003D6D38"/>
    <w:rsid w:val="003D7FE2"/>
    <w:rsid w:val="003E08C3"/>
    <w:rsid w:val="003E0B10"/>
    <w:rsid w:val="003E5053"/>
    <w:rsid w:val="003E56DA"/>
    <w:rsid w:val="003E59D2"/>
    <w:rsid w:val="003E6246"/>
    <w:rsid w:val="003E7C31"/>
    <w:rsid w:val="003F09AB"/>
    <w:rsid w:val="003F461A"/>
    <w:rsid w:val="003F4C47"/>
    <w:rsid w:val="003F521A"/>
    <w:rsid w:val="003F5248"/>
    <w:rsid w:val="003F526A"/>
    <w:rsid w:val="003F54D6"/>
    <w:rsid w:val="003F6B77"/>
    <w:rsid w:val="00402990"/>
    <w:rsid w:val="0040341D"/>
    <w:rsid w:val="00405979"/>
    <w:rsid w:val="00405988"/>
    <w:rsid w:val="004059C2"/>
    <w:rsid w:val="00411E9E"/>
    <w:rsid w:val="004131BF"/>
    <w:rsid w:val="0041419B"/>
    <w:rsid w:val="00414B54"/>
    <w:rsid w:val="00414D28"/>
    <w:rsid w:val="00420F02"/>
    <w:rsid w:val="00422B68"/>
    <w:rsid w:val="0042372B"/>
    <w:rsid w:val="004309B3"/>
    <w:rsid w:val="00430E3C"/>
    <w:rsid w:val="00434311"/>
    <w:rsid w:val="0043521F"/>
    <w:rsid w:val="00442957"/>
    <w:rsid w:val="00443274"/>
    <w:rsid w:val="00443CE0"/>
    <w:rsid w:val="004457A6"/>
    <w:rsid w:val="00445DCD"/>
    <w:rsid w:val="004466DA"/>
    <w:rsid w:val="00451A7C"/>
    <w:rsid w:val="00453AF1"/>
    <w:rsid w:val="00453CD5"/>
    <w:rsid w:val="00455F18"/>
    <w:rsid w:val="00462D5B"/>
    <w:rsid w:val="00464071"/>
    <w:rsid w:val="00466706"/>
    <w:rsid w:val="0046693E"/>
    <w:rsid w:val="00466F04"/>
    <w:rsid w:val="00470D6B"/>
    <w:rsid w:val="00472066"/>
    <w:rsid w:val="00472AAC"/>
    <w:rsid w:val="00473735"/>
    <w:rsid w:val="00474031"/>
    <w:rsid w:val="004742A8"/>
    <w:rsid w:val="004753E3"/>
    <w:rsid w:val="004776EE"/>
    <w:rsid w:val="00480376"/>
    <w:rsid w:val="004804A4"/>
    <w:rsid w:val="00483A07"/>
    <w:rsid w:val="00484FFA"/>
    <w:rsid w:val="00486D98"/>
    <w:rsid w:val="004928F2"/>
    <w:rsid w:val="00493AA4"/>
    <w:rsid w:val="00496942"/>
    <w:rsid w:val="00496ED7"/>
    <w:rsid w:val="004A069E"/>
    <w:rsid w:val="004A1F0E"/>
    <w:rsid w:val="004A442E"/>
    <w:rsid w:val="004A4B85"/>
    <w:rsid w:val="004A609A"/>
    <w:rsid w:val="004B0033"/>
    <w:rsid w:val="004B13F3"/>
    <w:rsid w:val="004B1A8E"/>
    <w:rsid w:val="004B21AF"/>
    <w:rsid w:val="004B22C7"/>
    <w:rsid w:val="004B2B82"/>
    <w:rsid w:val="004B3E34"/>
    <w:rsid w:val="004B5595"/>
    <w:rsid w:val="004B5F25"/>
    <w:rsid w:val="004C075E"/>
    <w:rsid w:val="004C1C29"/>
    <w:rsid w:val="004C2A98"/>
    <w:rsid w:val="004C3E53"/>
    <w:rsid w:val="004C6D55"/>
    <w:rsid w:val="004D4066"/>
    <w:rsid w:val="004D4127"/>
    <w:rsid w:val="004D5EF6"/>
    <w:rsid w:val="004D6000"/>
    <w:rsid w:val="004D70AB"/>
    <w:rsid w:val="004D7C4D"/>
    <w:rsid w:val="004E01B9"/>
    <w:rsid w:val="004E3526"/>
    <w:rsid w:val="004E53D8"/>
    <w:rsid w:val="004E5F22"/>
    <w:rsid w:val="004E6416"/>
    <w:rsid w:val="004E6613"/>
    <w:rsid w:val="004E7933"/>
    <w:rsid w:val="004F0696"/>
    <w:rsid w:val="004F0A62"/>
    <w:rsid w:val="004F1A4C"/>
    <w:rsid w:val="004F220F"/>
    <w:rsid w:val="004F6B1A"/>
    <w:rsid w:val="004F7F42"/>
    <w:rsid w:val="00500EA9"/>
    <w:rsid w:val="00501033"/>
    <w:rsid w:val="0050296B"/>
    <w:rsid w:val="00502DB3"/>
    <w:rsid w:val="00502E36"/>
    <w:rsid w:val="00510021"/>
    <w:rsid w:val="00510FDF"/>
    <w:rsid w:val="00515C0B"/>
    <w:rsid w:val="005206B2"/>
    <w:rsid w:val="005206D5"/>
    <w:rsid w:val="00520D30"/>
    <w:rsid w:val="00521DB6"/>
    <w:rsid w:val="00522A1A"/>
    <w:rsid w:val="00525F35"/>
    <w:rsid w:val="005268D1"/>
    <w:rsid w:val="00527A48"/>
    <w:rsid w:val="005300E5"/>
    <w:rsid w:val="00530781"/>
    <w:rsid w:val="00530B73"/>
    <w:rsid w:val="005316C4"/>
    <w:rsid w:val="00532804"/>
    <w:rsid w:val="005336F2"/>
    <w:rsid w:val="00533705"/>
    <w:rsid w:val="00534534"/>
    <w:rsid w:val="00535024"/>
    <w:rsid w:val="00535209"/>
    <w:rsid w:val="00536582"/>
    <w:rsid w:val="00536D60"/>
    <w:rsid w:val="005375F0"/>
    <w:rsid w:val="00537770"/>
    <w:rsid w:val="00546014"/>
    <w:rsid w:val="0055066F"/>
    <w:rsid w:val="005529F2"/>
    <w:rsid w:val="0055739D"/>
    <w:rsid w:val="00557636"/>
    <w:rsid w:val="00557FC6"/>
    <w:rsid w:val="0056081C"/>
    <w:rsid w:val="005612C4"/>
    <w:rsid w:val="00561EDE"/>
    <w:rsid w:val="005671B1"/>
    <w:rsid w:val="00570EE9"/>
    <w:rsid w:val="00570F74"/>
    <w:rsid w:val="00572109"/>
    <w:rsid w:val="00575A20"/>
    <w:rsid w:val="00576C4E"/>
    <w:rsid w:val="0058497E"/>
    <w:rsid w:val="00585022"/>
    <w:rsid w:val="00585CD6"/>
    <w:rsid w:val="00591EF5"/>
    <w:rsid w:val="00593D52"/>
    <w:rsid w:val="00594F0F"/>
    <w:rsid w:val="00595B7B"/>
    <w:rsid w:val="00596F72"/>
    <w:rsid w:val="00597D43"/>
    <w:rsid w:val="00597E7C"/>
    <w:rsid w:val="005A2823"/>
    <w:rsid w:val="005A301D"/>
    <w:rsid w:val="005A350B"/>
    <w:rsid w:val="005A3AB6"/>
    <w:rsid w:val="005A5644"/>
    <w:rsid w:val="005B42A6"/>
    <w:rsid w:val="005B6A78"/>
    <w:rsid w:val="005B6E91"/>
    <w:rsid w:val="005C2011"/>
    <w:rsid w:val="005C2E5F"/>
    <w:rsid w:val="005C4364"/>
    <w:rsid w:val="005C5663"/>
    <w:rsid w:val="005D06C3"/>
    <w:rsid w:val="005D29BF"/>
    <w:rsid w:val="005D2C56"/>
    <w:rsid w:val="005D38AC"/>
    <w:rsid w:val="005D408D"/>
    <w:rsid w:val="005D5583"/>
    <w:rsid w:val="005D6146"/>
    <w:rsid w:val="005E46F4"/>
    <w:rsid w:val="005E5FEF"/>
    <w:rsid w:val="005E74B1"/>
    <w:rsid w:val="005F13C0"/>
    <w:rsid w:val="005F34DC"/>
    <w:rsid w:val="005F3FC1"/>
    <w:rsid w:val="005F419D"/>
    <w:rsid w:val="00600A40"/>
    <w:rsid w:val="00604241"/>
    <w:rsid w:val="00604CDB"/>
    <w:rsid w:val="00605128"/>
    <w:rsid w:val="00605ABA"/>
    <w:rsid w:val="00607C6B"/>
    <w:rsid w:val="00607D30"/>
    <w:rsid w:val="0061255A"/>
    <w:rsid w:val="00614628"/>
    <w:rsid w:val="00614F70"/>
    <w:rsid w:val="006157A2"/>
    <w:rsid w:val="00620641"/>
    <w:rsid w:val="006211E5"/>
    <w:rsid w:val="006214CB"/>
    <w:rsid w:val="006218B1"/>
    <w:rsid w:val="00625DAD"/>
    <w:rsid w:val="00625FD7"/>
    <w:rsid w:val="006267F1"/>
    <w:rsid w:val="00627181"/>
    <w:rsid w:val="00631B5C"/>
    <w:rsid w:val="00634BE1"/>
    <w:rsid w:val="00636853"/>
    <w:rsid w:val="00636A6E"/>
    <w:rsid w:val="00641E21"/>
    <w:rsid w:val="00644CC2"/>
    <w:rsid w:val="006467D5"/>
    <w:rsid w:val="00646C74"/>
    <w:rsid w:val="00647DAC"/>
    <w:rsid w:val="006523BC"/>
    <w:rsid w:val="00652518"/>
    <w:rsid w:val="006525BD"/>
    <w:rsid w:val="00652940"/>
    <w:rsid w:val="00660F42"/>
    <w:rsid w:val="00663E2E"/>
    <w:rsid w:val="00664788"/>
    <w:rsid w:val="006709E1"/>
    <w:rsid w:val="00674C8A"/>
    <w:rsid w:val="006752B5"/>
    <w:rsid w:val="0067661D"/>
    <w:rsid w:val="00677A1B"/>
    <w:rsid w:val="00680884"/>
    <w:rsid w:val="0068214B"/>
    <w:rsid w:val="0068221B"/>
    <w:rsid w:val="0068416C"/>
    <w:rsid w:val="0068445B"/>
    <w:rsid w:val="006864B9"/>
    <w:rsid w:val="00686D80"/>
    <w:rsid w:val="00691168"/>
    <w:rsid w:val="00691668"/>
    <w:rsid w:val="00693155"/>
    <w:rsid w:val="0069322E"/>
    <w:rsid w:val="00694663"/>
    <w:rsid w:val="00694711"/>
    <w:rsid w:val="00697137"/>
    <w:rsid w:val="006A0309"/>
    <w:rsid w:val="006A09D2"/>
    <w:rsid w:val="006A109E"/>
    <w:rsid w:val="006A1E79"/>
    <w:rsid w:val="006A6296"/>
    <w:rsid w:val="006A6D86"/>
    <w:rsid w:val="006A7506"/>
    <w:rsid w:val="006A7FE4"/>
    <w:rsid w:val="006B06D4"/>
    <w:rsid w:val="006B1A83"/>
    <w:rsid w:val="006B2024"/>
    <w:rsid w:val="006B2522"/>
    <w:rsid w:val="006B31BD"/>
    <w:rsid w:val="006B37AA"/>
    <w:rsid w:val="006B5809"/>
    <w:rsid w:val="006C3D1C"/>
    <w:rsid w:val="006C669E"/>
    <w:rsid w:val="006C7EF5"/>
    <w:rsid w:val="006D00B0"/>
    <w:rsid w:val="006D0F26"/>
    <w:rsid w:val="006D7A76"/>
    <w:rsid w:val="006E1078"/>
    <w:rsid w:val="006E1511"/>
    <w:rsid w:val="006E17B5"/>
    <w:rsid w:val="006E366F"/>
    <w:rsid w:val="006E396C"/>
    <w:rsid w:val="006E4D28"/>
    <w:rsid w:val="006E505E"/>
    <w:rsid w:val="006E5DE0"/>
    <w:rsid w:val="006E658E"/>
    <w:rsid w:val="006F02F0"/>
    <w:rsid w:val="006F16D4"/>
    <w:rsid w:val="006F3085"/>
    <w:rsid w:val="006F4DC1"/>
    <w:rsid w:val="006F5BA5"/>
    <w:rsid w:val="006F5FB4"/>
    <w:rsid w:val="00700D6F"/>
    <w:rsid w:val="007022D0"/>
    <w:rsid w:val="00702B49"/>
    <w:rsid w:val="00702F2E"/>
    <w:rsid w:val="00703C10"/>
    <w:rsid w:val="00704F59"/>
    <w:rsid w:val="00707C3C"/>
    <w:rsid w:val="00707D01"/>
    <w:rsid w:val="0071174F"/>
    <w:rsid w:val="00712956"/>
    <w:rsid w:val="00714EC7"/>
    <w:rsid w:val="0071577A"/>
    <w:rsid w:val="007157E2"/>
    <w:rsid w:val="00717412"/>
    <w:rsid w:val="007174D8"/>
    <w:rsid w:val="0072551E"/>
    <w:rsid w:val="0073104B"/>
    <w:rsid w:val="007329C5"/>
    <w:rsid w:val="007346BE"/>
    <w:rsid w:val="0073578F"/>
    <w:rsid w:val="00737A17"/>
    <w:rsid w:val="00737A77"/>
    <w:rsid w:val="00740D3E"/>
    <w:rsid w:val="00744109"/>
    <w:rsid w:val="0074702D"/>
    <w:rsid w:val="00750618"/>
    <w:rsid w:val="007532A1"/>
    <w:rsid w:val="00753CFD"/>
    <w:rsid w:val="00753DE0"/>
    <w:rsid w:val="00756442"/>
    <w:rsid w:val="0075744B"/>
    <w:rsid w:val="00757496"/>
    <w:rsid w:val="0076006F"/>
    <w:rsid w:val="00760FF1"/>
    <w:rsid w:val="00763A5F"/>
    <w:rsid w:val="00763E5D"/>
    <w:rsid w:val="007650F7"/>
    <w:rsid w:val="00765F6B"/>
    <w:rsid w:val="00766720"/>
    <w:rsid w:val="0077288D"/>
    <w:rsid w:val="0077301A"/>
    <w:rsid w:val="0077350B"/>
    <w:rsid w:val="0077372E"/>
    <w:rsid w:val="00776D8E"/>
    <w:rsid w:val="00777284"/>
    <w:rsid w:val="007804AB"/>
    <w:rsid w:val="00781280"/>
    <w:rsid w:val="00781911"/>
    <w:rsid w:val="00782882"/>
    <w:rsid w:val="00783EFC"/>
    <w:rsid w:val="00786517"/>
    <w:rsid w:val="00790501"/>
    <w:rsid w:val="007908B1"/>
    <w:rsid w:val="007909B6"/>
    <w:rsid w:val="00790DE5"/>
    <w:rsid w:val="00793512"/>
    <w:rsid w:val="00793DF8"/>
    <w:rsid w:val="0079564F"/>
    <w:rsid w:val="00795D7A"/>
    <w:rsid w:val="007977E2"/>
    <w:rsid w:val="007A0A6F"/>
    <w:rsid w:val="007A205C"/>
    <w:rsid w:val="007A65FD"/>
    <w:rsid w:val="007A70FE"/>
    <w:rsid w:val="007A7682"/>
    <w:rsid w:val="007A78CC"/>
    <w:rsid w:val="007B0048"/>
    <w:rsid w:val="007B145C"/>
    <w:rsid w:val="007B22E1"/>
    <w:rsid w:val="007B2F9B"/>
    <w:rsid w:val="007B766E"/>
    <w:rsid w:val="007B7834"/>
    <w:rsid w:val="007C0ADA"/>
    <w:rsid w:val="007C13EE"/>
    <w:rsid w:val="007C1F58"/>
    <w:rsid w:val="007C36B8"/>
    <w:rsid w:val="007C6E43"/>
    <w:rsid w:val="007C7429"/>
    <w:rsid w:val="007D066B"/>
    <w:rsid w:val="007D1142"/>
    <w:rsid w:val="007D3445"/>
    <w:rsid w:val="007D3F7C"/>
    <w:rsid w:val="007D51B0"/>
    <w:rsid w:val="007E0240"/>
    <w:rsid w:val="007E0CD5"/>
    <w:rsid w:val="007E12AA"/>
    <w:rsid w:val="007E1385"/>
    <w:rsid w:val="007E1DA2"/>
    <w:rsid w:val="007E3B0A"/>
    <w:rsid w:val="007E5946"/>
    <w:rsid w:val="007E5C70"/>
    <w:rsid w:val="007E64AE"/>
    <w:rsid w:val="007F14B2"/>
    <w:rsid w:val="007F2C85"/>
    <w:rsid w:val="007F2D80"/>
    <w:rsid w:val="007F471F"/>
    <w:rsid w:val="007F4E3E"/>
    <w:rsid w:val="007F513F"/>
    <w:rsid w:val="007F64D1"/>
    <w:rsid w:val="007F7040"/>
    <w:rsid w:val="007F7155"/>
    <w:rsid w:val="0080066E"/>
    <w:rsid w:val="008007FD"/>
    <w:rsid w:val="00800C10"/>
    <w:rsid w:val="008027D6"/>
    <w:rsid w:val="00804AD9"/>
    <w:rsid w:val="00805AE8"/>
    <w:rsid w:val="0080772C"/>
    <w:rsid w:val="00810FC1"/>
    <w:rsid w:val="00811428"/>
    <w:rsid w:val="00812CE6"/>
    <w:rsid w:val="008141C8"/>
    <w:rsid w:val="00815C31"/>
    <w:rsid w:val="0082023D"/>
    <w:rsid w:val="00820A22"/>
    <w:rsid w:val="00822DF1"/>
    <w:rsid w:val="00825979"/>
    <w:rsid w:val="008351D6"/>
    <w:rsid w:val="00837ECC"/>
    <w:rsid w:val="00843DF0"/>
    <w:rsid w:val="008454ED"/>
    <w:rsid w:val="0084583F"/>
    <w:rsid w:val="00846A70"/>
    <w:rsid w:val="0085068E"/>
    <w:rsid w:val="00851C4F"/>
    <w:rsid w:val="00851CF6"/>
    <w:rsid w:val="00852A87"/>
    <w:rsid w:val="00852AA0"/>
    <w:rsid w:val="0085359E"/>
    <w:rsid w:val="00857654"/>
    <w:rsid w:val="00857BFF"/>
    <w:rsid w:val="008603A8"/>
    <w:rsid w:val="0086320E"/>
    <w:rsid w:val="00864E04"/>
    <w:rsid w:val="00870234"/>
    <w:rsid w:val="00870CB1"/>
    <w:rsid w:val="008710F1"/>
    <w:rsid w:val="00871FA8"/>
    <w:rsid w:val="0087568E"/>
    <w:rsid w:val="00876628"/>
    <w:rsid w:val="00876C82"/>
    <w:rsid w:val="00877408"/>
    <w:rsid w:val="0087786D"/>
    <w:rsid w:val="00877CE4"/>
    <w:rsid w:val="00877EA1"/>
    <w:rsid w:val="00881038"/>
    <w:rsid w:val="00881228"/>
    <w:rsid w:val="00881951"/>
    <w:rsid w:val="00884D30"/>
    <w:rsid w:val="00885B57"/>
    <w:rsid w:val="0088614E"/>
    <w:rsid w:val="00886F04"/>
    <w:rsid w:val="008912ED"/>
    <w:rsid w:val="00891603"/>
    <w:rsid w:val="00894816"/>
    <w:rsid w:val="00897670"/>
    <w:rsid w:val="008A14EC"/>
    <w:rsid w:val="008A1E03"/>
    <w:rsid w:val="008A23F0"/>
    <w:rsid w:val="008A25BB"/>
    <w:rsid w:val="008A3AC0"/>
    <w:rsid w:val="008A5B19"/>
    <w:rsid w:val="008A6C2A"/>
    <w:rsid w:val="008B0555"/>
    <w:rsid w:val="008B0A3C"/>
    <w:rsid w:val="008B1F64"/>
    <w:rsid w:val="008B217B"/>
    <w:rsid w:val="008B2636"/>
    <w:rsid w:val="008B350D"/>
    <w:rsid w:val="008B3853"/>
    <w:rsid w:val="008B3AA9"/>
    <w:rsid w:val="008B4938"/>
    <w:rsid w:val="008B5D07"/>
    <w:rsid w:val="008B5FA6"/>
    <w:rsid w:val="008B6E3B"/>
    <w:rsid w:val="008B7940"/>
    <w:rsid w:val="008C24C4"/>
    <w:rsid w:val="008C2EDF"/>
    <w:rsid w:val="008D2172"/>
    <w:rsid w:val="008D2F22"/>
    <w:rsid w:val="008D30A5"/>
    <w:rsid w:val="008D3968"/>
    <w:rsid w:val="008D5188"/>
    <w:rsid w:val="008D5C0C"/>
    <w:rsid w:val="008D7C1B"/>
    <w:rsid w:val="008E27D2"/>
    <w:rsid w:val="008E4680"/>
    <w:rsid w:val="008E4A6E"/>
    <w:rsid w:val="008E5EA0"/>
    <w:rsid w:val="008F1BEA"/>
    <w:rsid w:val="008F1C36"/>
    <w:rsid w:val="008F5280"/>
    <w:rsid w:val="008F53BC"/>
    <w:rsid w:val="008F7889"/>
    <w:rsid w:val="0090075F"/>
    <w:rsid w:val="009014CD"/>
    <w:rsid w:val="00904817"/>
    <w:rsid w:val="00905838"/>
    <w:rsid w:val="00907B1C"/>
    <w:rsid w:val="0091304A"/>
    <w:rsid w:val="00915541"/>
    <w:rsid w:val="00915D85"/>
    <w:rsid w:val="0091643A"/>
    <w:rsid w:val="00917892"/>
    <w:rsid w:val="009212B7"/>
    <w:rsid w:val="00922530"/>
    <w:rsid w:val="00922C42"/>
    <w:rsid w:val="009241C6"/>
    <w:rsid w:val="0092440B"/>
    <w:rsid w:val="00924D49"/>
    <w:rsid w:val="00925544"/>
    <w:rsid w:val="00927924"/>
    <w:rsid w:val="009304C6"/>
    <w:rsid w:val="00930B9B"/>
    <w:rsid w:val="00931214"/>
    <w:rsid w:val="009323EB"/>
    <w:rsid w:val="00932885"/>
    <w:rsid w:val="00937121"/>
    <w:rsid w:val="00937AD0"/>
    <w:rsid w:val="0094157A"/>
    <w:rsid w:val="009415C2"/>
    <w:rsid w:val="0094619A"/>
    <w:rsid w:val="00946A05"/>
    <w:rsid w:val="00947875"/>
    <w:rsid w:val="00950269"/>
    <w:rsid w:val="00950F74"/>
    <w:rsid w:val="0095457A"/>
    <w:rsid w:val="00954BD0"/>
    <w:rsid w:val="009553D8"/>
    <w:rsid w:val="0095683F"/>
    <w:rsid w:val="0096021D"/>
    <w:rsid w:val="0096345C"/>
    <w:rsid w:val="00963686"/>
    <w:rsid w:val="00963AEC"/>
    <w:rsid w:val="00970436"/>
    <w:rsid w:val="0097300E"/>
    <w:rsid w:val="00975943"/>
    <w:rsid w:val="00980C15"/>
    <w:rsid w:val="00982249"/>
    <w:rsid w:val="0098291A"/>
    <w:rsid w:val="00983C75"/>
    <w:rsid w:val="00986B1A"/>
    <w:rsid w:val="00990BB4"/>
    <w:rsid w:val="0099186F"/>
    <w:rsid w:val="009940B0"/>
    <w:rsid w:val="00994B6A"/>
    <w:rsid w:val="00994C46"/>
    <w:rsid w:val="0099660A"/>
    <w:rsid w:val="00996B6A"/>
    <w:rsid w:val="009A3200"/>
    <w:rsid w:val="009A50AF"/>
    <w:rsid w:val="009A5ACE"/>
    <w:rsid w:val="009A5B66"/>
    <w:rsid w:val="009A5CA7"/>
    <w:rsid w:val="009B049F"/>
    <w:rsid w:val="009B116B"/>
    <w:rsid w:val="009B1B8B"/>
    <w:rsid w:val="009B1FE9"/>
    <w:rsid w:val="009B32D0"/>
    <w:rsid w:val="009B37DF"/>
    <w:rsid w:val="009B6E58"/>
    <w:rsid w:val="009C0252"/>
    <w:rsid w:val="009C1244"/>
    <w:rsid w:val="009C36BC"/>
    <w:rsid w:val="009C3E3D"/>
    <w:rsid w:val="009C4B54"/>
    <w:rsid w:val="009C5266"/>
    <w:rsid w:val="009C67DF"/>
    <w:rsid w:val="009D07C3"/>
    <w:rsid w:val="009D18F8"/>
    <w:rsid w:val="009D2C6F"/>
    <w:rsid w:val="009D2D8C"/>
    <w:rsid w:val="009D3A25"/>
    <w:rsid w:val="009D4C4F"/>
    <w:rsid w:val="009E1003"/>
    <w:rsid w:val="009E146E"/>
    <w:rsid w:val="009E1D26"/>
    <w:rsid w:val="009E2469"/>
    <w:rsid w:val="009E4590"/>
    <w:rsid w:val="009E79DC"/>
    <w:rsid w:val="009F003E"/>
    <w:rsid w:val="009F02D0"/>
    <w:rsid w:val="009F06C4"/>
    <w:rsid w:val="009F266F"/>
    <w:rsid w:val="009F34C3"/>
    <w:rsid w:val="009F3FF9"/>
    <w:rsid w:val="009F4F0E"/>
    <w:rsid w:val="009F6F42"/>
    <w:rsid w:val="009F76A9"/>
    <w:rsid w:val="009F7795"/>
    <w:rsid w:val="009F7FB9"/>
    <w:rsid w:val="00A00C15"/>
    <w:rsid w:val="00A02871"/>
    <w:rsid w:val="00A04371"/>
    <w:rsid w:val="00A04AFE"/>
    <w:rsid w:val="00A04B9F"/>
    <w:rsid w:val="00A0614C"/>
    <w:rsid w:val="00A06B7E"/>
    <w:rsid w:val="00A0754A"/>
    <w:rsid w:val="00A10A39"/>
    <w:rsid w:val="00A13E98"/>
    <w:rsid w:val="00A14E8F"/>
    <w:rsid w:val="00A21C13"/>
    <w:rsid w:val="00A22354"/>
    <w:rsid w:val="00A273F2"/>
    <w:rsid w:val="00A353FE"/>
    <w:rsid w:val="00A364E6"/>
    <w:rsid w:val="00A43B27"/>
    <w:rsid w:val="00A44402"/>
    <w:rsid w:val="00A47B8A"/>
    <w:rsid w:val="00A509CC"/>
    <w:rsid w:val="00A5160F"/>
    <w:rsid w:val="00A52608"/>
    <w:rsid w:val="00A54E97"/>
    <w:rsid w:val="00A5519D"/>
    <w:rsid w:val="00A55864"/>
    <w:rsid w:val="00A55E72"/>
    <w:rsid w:val="00A568AA"/>
    <w:rsid w:val="00A574CF"/>
    <w:rsid w:val="00A577E6"/>
    <w:rsid w:val="00A61F6A"/>
    <w:rsid w:val="00A631E7"/>
    <w:rsid w:val="00A644E2"/>
    <w:rsid w:val="00A65AC6"/>
    <w:rsid w:val="00A675F4"/>
    <w:rsid w:val="00A70703"/>
    <w:rsid w:val="00A728B4"/>
    <w:rsid w:val="00A72DC3"/>
    <w:rsid w:val="00A73ABF"/>
    <w:rsid w:val="00A73E26"/>
    <w:rsid w:val="00A74AFF"/>
    <w:rsid w:val="00A76291"/>
    <w:rsid w:val="00A7653B"/>
    <w:rsid w:val="00A7658E"/>
    <w:rsid w:val="00A82079"/>
    <w:rsid w:val="00A846FC"/>
    <w:rsid w:val="00A84E13"/>
    <w:rsid w:val="00A8632A"/>
    <w:rsid w:val="00A871BE"/>
    <w:rsid w:val="00A87EDB"/>
    <w:rsid w:val="00A90327"/>
    <w:rsid w:val="00A91693"/>
    <w:rsid w:val="00A91B0E"/>
    <w:rsid w:val="00A93E5D"/>
    <w:rsid w:val="00A93FDE"/>
    <w:rsid w:val="00A96049"/>
    <w:rsid w:val="00A96086"/>
    <w:rsid w:val="00A96F67"/>
    <w:rsid w:val="00AA0446"/>
    <w:rsid w:val="00AA22E7"/>
    <w:rsid w:val="00AA5A0B"/>
    <w:rsid w:val="00AA767E"/>
    <w:rsid w:val="00AB0365"/>
    <w:rsid w:val="00AB61E1"/>
    <w:rsid w:val="00AC0438"/>
    <w:rsid w:val="00AC668F"/>
    <w:rsid w:val="00AC722C"/>
    <w:rsid w:val="00AC79C9"/>
    <w:rsid w:val="00AD03BB"/>
    <w:rsid w:val="00AD3DCE"/>
    <w:rsid w:val="00AD4791"/>
    <w:rsid w:val="00AD4BB3"/>
    <w:rsid w:val="00AD6736"/>
    <w:rsid w:val="00AE007B"/>
    <w:rsid w:val="00AE2706"/>
    <w:rsid w:val="00AE3170"/>
    <w:rsid w:val="00AE7E99"/>
    <w:rsid w:val="00AF04A7"/>
    <w:rsid w:val="00AF0FBD"/>
    <w:rsid w:val="00AF23F6"/>
    <w:rsid w:val="00AF2406"/>
    <w:rsid w:val="00AF2B35"/>
    <w:rsid w:val="00AF66A4"/>
    <w:rsid w:val="00AF6C1E"/>
    <w:rsid w:val="00B018EC"/>
    <w:rsid w:val="00B051C0"/>
    <w:rsid w:val="00B053FA"/>
    <w:rsid w:val="00B05739"/>
    <w:rsid w:val="00B13023"/>
    <w:rsid w:val="00B14001"/>
    <w:rsid w:val="00B14976"/>
    <w:rsid w:val="00B14C9E"/>
    <w:rsid w:val="00B15C38"/>
    <w:rsid w:val="00B15C74"/>
    <w:rsid w:val="00B17BB9"/>
    <w:rsid w:val="00B23449"/>
    <w:rsid w:val="00B238E5"/>
    <w:rsid w:val="00B23D75"/>
    <w:rsid w:val="00B244C2"/>
    <w:rsid w:val="00B246B1"/>
    <w:rsid w:val="00B25F2E"/>
    <w:rsid w:val="00B26A75"/>
    <w:rsid w:val="00B2747C"/>
    <w:rsid w:val="00B27E45"/>
    <w:rsid w:val="00B31098"/>
    <w:rsid w:val="00B32CE3"/>
    <w:rsid w:val="00B347F6"/>
    <w:rsid w:val="00B35595"/>
    <w:rsid w:val="00B400BD"/>
    <w:rsid w:val="00B41C95"/>
    <w:rsid w:val="00B420F9"/>
    <w:rsid w:val="00B46E50"/>
    <w:rsid w:val="00B55654"/>
    <w:rsid w:val="00B57E7A"/>
    <w:rsid w:val="00B6374C"/>
    <w:rsid w:val="00B63874"/>
    <w:rsid w:val="00B65333"/>
    <w:rsid w:val="00B6744C"/>
    <w:rsid w:val="00B67694"/>
    <w:rsid w:val="00B67CA5"/>
    <w:rsid w:val="00B70CE8"/>
    <w:rsid w:val="00B74FD8"/>
    <w:rsid w:val="00B75F64"/>
    <w:rsid w:val="00B76660"/>
    <w:rsid w:val="00B81588"/>
    <w:rsid w:val="00B81BF8"/>
    <w:rsid w:val="00B832AE"/>
    <w:rsid w:val="00B879CB"/>
    <w:rsid w:val="00B908CF"/>
    <w:rsid w:val="00B9371D"/>
    <w:rsid w:val="00B942B7"/>
    <w:rsid w:val="00B96B10"/>
    <w:rsid w:val="00B96EF4"/>
    <w:rsid w:val="00BA0C76"/>
    <w:rsid w:val="00BA5777"/>
    <w:rsid w:val="00BB3F9E"/>
    <w:rsid w:val="00BB461B"/>
    <w:rsid w:val="00BB56C7"/>
    <w:rsid w:val="00BB7963"/>
    <w:rsid w:val="00BC0F20"/>
    <w:rsid w:val="00BC19CF"/>
    <w:rsid w:val="00BC347C"/>
    <w:rsid w:val="00BC35A4"/>
    <w:rsid w:val="00BC3DD1"/>
    <w:rsid w:val="00BC5E9C"/>
    <w:rsid w:val="00BC6831"/>
    <w:rsid w:val="00BC6F94"/>
    <w:rsid w:val="00BC757D"/>
    <w:rsid w:val="00BD0545"/>
    <w:rsid w:val="00BD4CE2"/>
    <w:rsid w:val="00BD7FDC"/>
    <w:rsid w:val="00BE0FE7"/>
    <w:rsid w:val="00BE1826"/>
    <w:rsid w:val="00BE25A2"/>
    <w:rsid w:val="00BE2EF6"/>
    <w:rsid w:val="00BE4960"/>
    <w:rsid w:val="00BE5BD0"/>
    <w:rsid w:val="00BE6918"/>
    <w:rsid w:val="00BE71B8"/>
    <w:rsid w:val="00BF0DDC"/>
    <w:rsid w:val="00BF1929"/>
    <w:rsid w:val="00BF468C"/>
    <w:rsid w:val="00BF4B80"/>
    <w:rsid w:val="00BF604D"/>
    <w:rsid w:val="00BF7223"/>
    <w:rsid w:val="00C0528D"/>
    <w:rsid w:val="00C05EF2"/>
    <w:rsid w:val="00C06840"/>
    <w:rsid w:val="00C07BCF"/>
    <w:rsid w:val="00C10383"/>
    <w:rsid w:val="00C10856"/>
    <w:rsid w:val="00C109C2"/>
    <w:rsid w:val="00C11742"/>
    <w:rsid w:val="00C137D0"/>
    <w:rsid w:val="00C14374"/>
    <w:rsid w:val="00C143D5"/>
    <w:rsid w:val="00C15486"/>
    <w:rsid w:val="00C15575"/>
    <w:rsid w:val="00C21EB4"/>
    <w:rsid w:val="00C25D2F"/>
    <w:rsid w:val="00C262CC"/>
    <w:rsid w:val="00C31B8D"/>
    <w:rsid w:val="00C32457"/>
    <w:rsid w:val="00C33643"/>
    <w:rsid w:val="00C33924"/>
    <w:rsid w:val="00C346E6"/>
    <w:rsid w:val="00C36770"/>
    <w:rsid w:val="00C37F4F"/>
    <w:rsid w:val="00C404AF"/>
    <w:rsid w:val="00C436F3"/>
    <w:rsid w:val="00C4390C"/>
    <w:rsid w:val="00C43CD1"/>
    <w:rsid w:val="00C43FA2"/>
    <w:rsid w:val="00C449CB"/>
    <w:rsid w:val="00C45332"/>
    <w:rsid w:val="00C45D27"/>
    <w:rsid w:val="00C46827"/>
    <w:rsid w:val="00C46D4D"/>
    <w:rsid w:val="00C46F25"/>
    <w:rsid w:val="00C5100D"/>
    <w:rsid w:val="00C519E3"/>
    <w:rsid w:val="00C51CA7"/>
    <w:rsid w:val="00C52077"/>
    <w:rsid w:val="00C578A9"/>
    <w:rsid w:val="00C57A03"/>
    <w:rsid w:val="00C61305"/>
    <w:rsid w:val="00C646FD"/>
    <w:rsid w:val="00C67EE2"/>
    <w:rsid w:val="00C7108E"/>
    <w:rsid w:val="00C715A6"/>
    <w:rsid w:val="00C72373"/>
    <w:rsid w:val="00C73416"/>
    <w:rsid w:val="00C7356B"/>
    <w:rsid w:val="00C7622F"/>
    <w:rsid w:val="00C835E2"/>
    <w:rsid w:val="00C83C62"/>
    <w:rsid w:val="00C83F88"/>
    <w:rsid w:val="00C8501D"/>
    <w:rsid w:val="00C87AAD"/>
    <w:rsid w:val="00C91C07"/>
    <w:rsid w:val="00C946D9"/>
    <w:rsid w:val="00C94E2C"/>
    <w:rsid w:val="00C97951"/>
    <w:rsid w:val="00C979A0"/>
    <w:rsid w:val="00CA1A00"/>
    <w:rsid w:val="00CA28B6"/>
    <w:rsid w:val="00CA3F70"/>
    <w:rsid w:val="00CA6EEC"/>
    <w:rsid w:val="00CA79BC"/>
    <w:rsid w:val="00CB3A8A"/>
    <w:rsid w:val="00CB6F59"/>
    <w:rsid w:val="00CC188C"/>
    <w:rsid w:val="00CC2280"/>
    <w:rsid w:val="00CC314B"/>
    <w:rsid w:val="00CC32A4"/>
    <w:rsid w:val="00CC407C"/>
    <w:rsid w:val="00CC6D89"/>
    <w:rsid w:val="00CC7459"/>
    <w:rsid w:val="00CD3064"/>
    <w:rsid w:val="00CD4697"/>
    <w:rsid w:val="00CD798F"/>
    <w:rsid w:val="00CE0B14"/>
    <w:rsid w:val="00CE101A"/>
    <w:rsid w:val="00CE295E"/>
    <w:rsid w:val="00CE3FDB"/>
    <w:rsid w:val="00CE46E9"/>
    <w:rsid w:val="00CE55A6"/>
    <w:rsid w:val="00CF358C"/>
    <w:rsid w:val="00CF3627"/>
    <w:rsid w:val="00CF3AEF"/>
    <w:rsid w:val="00CF7D6A"/>
    <w:rsid w:val="00CF7F71"/>
    <w:rsid w:val="00D00B61"/>
    <w:rsid w:val="00D078F1"/>
    <w:rsid w:val="00D07EB6"/>
    <w:rsid w:val="00D112E5"/>
    <w:rsid w:val="00D11729"/>
    <w:rsid w:val="00D131F1"/>
    <w:rsid w:val="00D13880"/>
    <w:rsid w:val="00D1521E"/>
    <w:rsid w:val="00D154CD"/>
    <w:rsid w:val="00D16C1A"/>
    <w:rsid w:val="00D261A9"/>
    <w:rsid w:val="00D27617"/>
    <w:rsid w:val="00D32FBC"/>
    <w:rsid w:val="00D356CC"/>
    <w:rsid w:val="00D35CF1"/>
    <w:rsid w:val="00D36D1F"/>
    <w:rsid w:val="00D41319"/>
    <w:rsid w:val="00D42B53"/>
    <w:rsid w:val="00D42BF1"/>
    <w:rsid w:val="00D440EA"/>
    <w:rsid w:val="00D4633C"/>
    <w:rsid w:val="00D46BD4"/>
    <w:rsid w:val="00D47C85"/>
    <w:rsid w:val="00D523FD"/>
    <w:rsid w:val="00D52687"/>
    <w:rsid w:val="00D54A39"/>
    <w:rsid w:val="00D564BD"/>
    <w:rsid w:val="00D62E0B"/>
    <w:rsid w:val="00D66252"/>
    <w:rsid w:val="00D716C2"/>
    <w:rsid w:val="00D72295"/>
    <w:rsid w:val="00D742DC"/>
    <w:rsid w:val="00D74640"/>
    <w:rsid w:val="00D74AAB"/>
    <w:rsid w:val="00D75222"/>
    <w:rsid w:val="00D7697E"/>
    <w:rsid w:val="00D76B9B"/>
    <w:rsid w:val="00D8033E"/>
    <w:rsid w:val="00D80810"/>
    <w:rsid w:val="00D816DA"/>
    <w:rsid w:val="00D82307"/>
    <w:rsid w:val="00D829E8"/>
    <w:rsid w:val="00D84FC8"/>
    <w:rsid w:val="00D85A3A"/>
    <w:rsid w:val="00D85B35"/>
    <w:rsid w:val="00D861C3"/>
    <w:rsid w:val="00D92C9B"/>
    <w:rsid w:val="00D92D7A"/>
    <w:rsid w:val="00D970AE"/>
    <w:rsid w:val="00DA21A7"/>
    <w:rsid w:val="00DA3FCD"/>
    <w:rsid w:val="00DA405E"/>
    <w:rsid w:val="00DA43BA"/>
    <w:rsid w:val="00DB094C"/>
    <w:rsid w:val="00DB0AB8"/>
    <w:rsid w:val="00DB2414"/>
    <w:rsid w:val="00DB4C70"/>
    <w:rsid w:val="00DB5843"/>
    <w:rsid w:val="00DB641D"/>
    <w:rsid w:val="00DC049A"/>
    <w:rsid w:val="00DC051E"/>
    <w:rsid w:val="00DC31F4"/>
    <w:rsid w:val="00DC3C64"/>
    <w:rsid w:val="00DC5B3F"/>
    <w:rsid w:val="00DD1724"/>
    <w:rsid w:val="00DD1D2F"/>
    <w:rsid w:val="00DD2A75"/>
    <w:rsid w:val="00DD304F"/>
    <w:rsid w:val="00DD4334"/>
    <w:rsid w:val="00DD6847"/>
    <w:rsid w:val="00DE00C8"/>
    <w:rsid w:val="00DE16DA"/>
    <w:rsid w:val="00DE1A55"/>
    <w:rsid w:val="00DE534C"/>
    <w:rsid w:val="00DE7CA1"/>
    <w:rsid w:val="00DF5128"/>
    <w:rsid w:val="00DF6B0E"/>
    <w:rsid w:val="00DF7E30"/>
    <w:rsid w:val="00E01CB4"/>
    <w:rsid w:val="00E0269E"/>
    <w:rsid w:val="00E02FFC"/>
    <w:rsid w:val="00E05868"/>
    <w:rsid w:val="00E061A1"/>
    <w:rsid w:val="00E06ED1"/>
    <w:rsid w:val="00E075C5"/>
    <w:rsid w:val="00E07828"/>
    <w:rsid w:val="00E07C15"/>
    <w:rsid w:val="00E13DE1"/>
    <w:rsid w:val="00E1572A"/>
    <w:rsid w:val="00E16D7A"/>
    <w:rsid w:val="00E234C9"/>
    <w:rsid w:val="00E25454"/>
    <w:rsid w:val="00E2549D"/>
    <w:rsid w:val="00E26AC9"/>
    <w:rsid w:val="00E31207"/>
    <w:rsid w:val="00E32771"/>
    <w:rsid w:val="00E3315A"/>
    <w:rsid w:val="00E34C0A"/>
    <w:rsid w:val="00E4137C"/>
    <w:rsid w:val="00E47805"/>
    <w:rsid w:val="00E51B4A"/>
    <w:rsid w:val="00E538C4"/>
    <w:rsid w:val="00E53E52"/>
    <w:rsid w:val="00E56171"/>
    <w:rsid w:val="00E563DD"/>
    <w:rsid w:val="00E57D67"/>
    <w:rsid w:val="00E600F6"/>
    <w:rsid w:val="00E61D67"/>
    <w:rsid w:val="00E62680"/>
    <w:rsid w:val="00E65B88"/>
    <w:rsid w:val="00E65CBB"/>
    <w:rsid w:val="00E66219"/>
    <w:rsid w:val="00E67142"/>
    <w:rsid w:val="00E7007E"/>
    <w:rsid w:val="00E70125"/>
    <w:rsid w:val="00E703DE"/>
    <w:rsid w:val="00E73B15"/>
    <w:rsid w:val="00E75169"/>
    <w:rsid w:val="00E76360"/>
    <w:rsid w:val="00E77B9A"/>
    <w:rsid w:val="00E8000E"/>
    <w:rsid w:val="00E82999"/>
    <w:rsid w:val="00E84E9B"/>
    <w:rsid w:val="00E85CAD"/>
    <w:rsid w:val="00E87253"/>
    <w:rsid w:val="00E90C42"/>
    <w:rsid w:val="00E920E8"/>
    <w:rsid w:val="00E92EAE"/>
    <w:rsid w:val="00E954E6"/>
    <w:rsid w:val="00E95B0B"/>
    <w:rsid w:val="00E963C1"/>
    <w:rsid w:val="00E96A73"/>
    <w:rsid w:val="00E96E1D"/>
    <w:rsid w:val="00E97175"/>
    <w:rsid w:val="00EA1BE1"/>
    <w:rsid w:val="00EA257A"/>
    <w:rsid w:val="00EA40E9"/>
    <w:rsid w:val="00EA6E5F"/>
    <w:rsid w:val="00EA6F71"/>
    <w:rsid w:val="00EA72DB"/>
    <w:rsid w:val="00EA7BD3"/>
    <w:rsid w:val="00EB032C"/>
    <w:rsid w:val="00EB5BE6"/>
    <w:rsid w:val="00EB6212"/>
    <w:rsid w:val="00EB6D69"/>
    <w:rsid w:val="00EC09EF"/>
    <w:rsid w:val="00EC3C13"/>
    <w:rsid w:val="00ED0053"/>
    <w:rsid w:val="00ED0F29"/>
    <w:rsid w:val="00ED2BFE"/>
    <w:rsid w:val="00ED31CF"/>
    <w:rsid w:val="00ED45AB"/>
    <w:rsid w:val="00ED7516"/>
    <w:rsid w:val="00EE0837"/>
    <w:rsid w:val="00EE2EF4"/>
    <w:rsid w:val="00EE32C2"/>
    <w:rsid w:val="00EE3DF1"/>
    <w:rsid w:val="00EE6119"/>
    <w:rsid w:val="00EF1BD5"/>
    <w:rsid w:val="00EF2E3B"/>
    <w:rsid w:val="00EF3F33"/>
    <w:rsid w:val="00EF4891"/>
    <w:rsid w:val="00EF506C"/>
    <w:rsid w:val="00F01C02"/>
    <w:rsid w:val="00F021B2"/>
    <w:rsid w:val="00F02C71"/>
    <w:rsid w:val="00F062BF"/>
    <w:rsid w:val="00F0651E"/>
    <w:rsid w:val="00F0680D"/>
    <w:rsid w:val="00F07755"/>
    <w:rsid w:val="00F100AD"/>
    <w:rsid w:val="00F12E75"/>
    <w:rsid w:val="00F14C28"/>
    <w:rsid w:val="00F15332"/>
    <w:rsid w:val="00F16919"/>
    <w:rsid w:val="00F17B09"/>
    <w:rsid w:val="00F2058A"/>
    <w:rsid w:val="00F21302"/>
    <w:rsid w:val="00F22CF9"/>
    <w:rsid w:val="00F230E7"/>
    <w:rsid w:val="00F23747"/>
    <w:rsid w:val="00F23998"/>
    <w:rsid w:val="00F24EC2"/>
    <w:rsid w:val="00F259B0"/>
    <w:rsid w:val="00F2703F"/>
    <w:rsid w:val="00F275DE"/>
    <w:rsid w:val="00F27940"/>
    <w:rsid w:val="00F27A91"/>
    <w:rsid w:val="00F319F8"/>
    <w:rsid w:val="00F33141"/>
    <w:rsid w:val="00F33FFC"/>
    <w:rsid w:val="00F3579A"/>
    <w:rsid w:val="00F35B09"/>
    <w:rsid w:val="00F40D3D"/>
    <w:rsid w:val="00F417F0"/>
    <w:rsid w:val="00F419F8"/>
    <w:rsid w:val="00F43597"/>
    <w:rsid w:val="00F44801"/>
    <w:rsid w:val="00F45550"/>
    <w:rsid w:val="00F463AD"/>
    <w:rsid w:val="00F5056A"/>
    <w:rsid w:val="00F50E1A"/>
    <w:rsid w:val="00F50FF6"/>
    <w:rsid w:val="00F514F2"/>
    <w:rsid w:val="00F52478"/>
    <w:rsid w:val="00F556A7"/>
    <w:rsid w:val="00F626D0"/>
    <w:rsid w:val="00F65A4B"/>
    <w:rsid w:val="00F6645F"/>
    <w:rsid w:val="00F67CDD"/>
    <w:rsid w:val="00F70105"/>
    <w:rsid w:val="00F7351D"/>
    <w:rsid w:val="00F7433B"/>
    <w:rsid w:val="00F74FF7"/>
    <w:rsid w:val="00F75D1B"/>
    <w:rsid w:val="00F76EF5"/>
    <w:rsid w:val="00F82141"/>
    <w:rsid w:val="00F826E6"/>
    <w:rsid w:val="00F83137"/>
    <w:rsid w:val="00F842CD"/>
    <w:rsid w:val="00F86134"/>
    <w:rsid w:val="00F863FC"/>
    <w:rsid w:val="00F86C3B"/>
    <w:rsid w:val="00F92438"/>
    <w:rsid w:val="00F93A18"/>
    <w:rsid w:val="00F94995"/>
    <w:rsid w:val="00F94E70"/>
    <w:rsid w:val="00F95377"/>
    <w:rsid w:val="00F9607C"/>
    <w:rsid w:val="00FA00C7"/>
    <w:rsid w:val="00FA0403"/>
    <w:rsid w:val="00FA147B"/>
    <w:rsid w:val="00FA21FB"/>
    <w:rsid w:val="00FA32F9"/>
    <w:rsid w:val="00FA43FA"/>
    <w:rsid w:val="00FA59D1"/>
    <w:rsid w:val="00FA7148"/>
    <w:rsid w:val="00FA7D1E"/>
    <w:rsid w:val="00FB107F"/>
    <w:rsid w:val="00FB1B88"/>
    <w:rsid w:val="00FB4E2D"/>
    <w:rsid w:val="00FB5E6D"/>
    <w:rsid w:val="00FC25CA"/>
    <w:rsid w:val="00FC445B"/>
    <w:rsid w:val="00FC50E3"/>
    <w:rsid w:val="00FC513A"/>
    <w:rsid w:val="00FD1127"/>
    <w:rsid w:val="00FD1B7D"/>
    <w:rsid w:val="00FD4BF3"/>
    <w:rsid w:val="00FD4EDB"/>
    <w:rsid w:val="00FD5443"/>
    <w:rsid w:val="00FD7E3D"/>
    <w:rsid w:val="00FE12AD"/>
    <w:rsid w:val="00FE2822"/>
    <w:rsid w:val="00FE2BFD"/>
    <w:rsid w:val="00FE7365"/>
    <w:rsid w:val="00FF1093"/>
    <w:rsid w:val="00FF14ED"/>
    <w:rsid w:val="00FF271B"/>
    <w:rsid w:val="00FF50E1"/>
    <w:rsid w:val="00FF56CF"/>
    <w:rsid w:val="00FF7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03EEC"/>
  <w15:docId w15:val="{728141D2-F707-40E5-B60B-01390330D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390"/>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F5390"/>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F5390"/>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F5390"/>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F5390"/>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F5390"/>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F5390"/>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5390"/>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5390"/>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390"/>
    <w:pPr>
      <w:tabs>
        <w:tab w:val="center" w:pos="4680"/>
        <w:tab w:val="right" w:pos="9360"/>
      </w:tabs>
      <w:spacing w:line="240" w:lineRule="auto"/>
    </w:pPr>
  </w:style>
  <w:style w:type="character" w:customStyle="1" w:styleId="HeaderChar">
    <w:name w:val="Header Char"/>
    <w:basedOn w:val="DefaultParagraphFont"/>
    <w:link w:val="Header"/>
    <w:uiPriority w:val="99"/>
    <w:rsid w:val="002F5390"/>
  </w:style>
  <w:style w:type="paragraph" w:styleId="Footer">
    <w:name w:val="footer"/>
    <w:basedOn w:val="Normal"/>
    <w:link w:val="FooterChar"/>
    <w:uiPriority w:val="99"/>
    <w:unhideWhenUsed/>
    <w:rsid w:val="002F5390"/>
    <w:pPr>
      <w:tabs>
        <w:tab w:val="center" w:pos="4680"/>
        <w:tab w:val="right" w:pos="9360"/>
      </w:tabs>
      <w:spacing w:line="240" w:lineRule="auto"/>
    </w:pPr>
  </w:style>
  <w:style w:type="character" w:customStyle="1" w:styleId="FooterChar">
    <w:name w:val="Footer Char"/>
    <w:basedOn w:val="DefaultParagraphFont"/>
    <w:link w:val="Footer"/>
    <w:uiPriority w:val="99"/>
    <w:rsid w:val="002F5390"/>
  </w:style>
  <w:style w:type="paragraph" w:styleId="BalloonText">
    <w:name w:val="Balloon Text"/>
    <w:basedOn w:val="Normal"/>
    <w:link w:val="BalloonTextChar"/>
    <w:uiPriority w:val="99"/>
    <w:semiHidden/>
    <w:unhideWhenUsed/>
    <w:rsid w:val="002F53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90"/>
    <w:rPr>
      <w:rFonts w:ascii="Tahoma" w:hAnsi="Tahoma" w:cs="Tahoma"/>
      <w:sz w:val="16"/>
      <w:szCs w:val="16"/>
    </w:rPr>
  </w:style>
  <w:style w:type="paragraph" w:styleId="ListParagraph">
    <w:name w:val="List Paragraph"/>
    <w:basedOn w:val="Normal"/>
    <w:uiPriority w:val="34"/>
    <w:qFormat/>
    <w:rsid w:val="002F5390"/>
    <w:pPr>
      <w:ind w:left="720"/>
      <w:contextualSpacing/>
    </w:pPr>
  </w:style>
  <w:style w:type="character" w:customStyle="1" w:styleId="Heading1Char">
    <w:name w:val="Heading 1 Char"/>
    <w:basedOn w:val="DefaultParagraphFont"/>
    <w:link w:val="Heading1"/>
    <w:uiPriority w:val="9"/>
    <w:rsid w:val="002F53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F53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F53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F539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F53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F539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F53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53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539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7804AB"/>
    <w:pPr>
      <w:widowControl w:val="0"/>
      <w:spacing w:before="51" w:line="240" w:lineRule="auto"/>
      <w:ind w:left="979"/>
    </w:pPr>
    <w:rPr>
      <w:rFonts w:ascii="Arial" w:eastAsia="Arial" w:hAnsi="Arial"/>
      <w:sz w:val="19"/>
      <w:szCs w:val="19"/>
    </w:rPr>
  </w:style>
  <w:style w:type="character" w:customStyle="1" w:styleId="BodyTextChar">
    <w:name w:val="Body Text Char"/>
    <w:basedOn w:val="DefaultParagraphFont"/>
    <w:link w:val="BodyText"/>
    <w:uiPriority w:val="1"/>
    <w:rsid w:val="007804AB"/>
    <w:rPr>
      <w:rFonts w:ascii="Arial" w:eastAsia="Arial" w:hAnsi="Arial"/>
      <w:sz w:val="19"/>
      <w:szCs w:val="19"/>
    </w:rPr>
  </w:style>
  <w:style w:type="table" w:styleId="TableGrid">
    <w:name w:val="Table Grid"/>
    <w:basedOn w:val="TableNormal"/>
    <w:uiPriority w:val="59"/>
    <w:rsid w:val="006B1A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2438"/>
    <w:rPr>
      <w:color w:val="0000FF" w:themeColor="hyperlink"/>
      <w:u w:val="single"/>
    </w:rPr>
  </w:style>
  <w:style w:type="paragraph" w:styleId="TOCHeading">
    <w:name w:val="TOC Heading"/>
    <w:basedOn w:val="Heading1"/>
    <w:next w:val="Normal"/>
    <w:uiPriority w:val="39"/>
    <w:semiHidden/>
    <w:unhideWhenUsed/>
    <w:qFormat/>
    <w:rsid w:val="00790501"/>
    <w:pPr>
      <w:numPr>
        <w:numId w:val="0"/>
      </w:numPr>
      <w:outlineLvl w:val="9"/>
    </w:pPr>
    <w:rPr>
      <w:lang w:eastAsia="ja-JP"/>
    </w:rPr>
  </w:style>
  <w:style w:type="paragraph" w:styleId="TOC1">
    <w:name w:val="toc 1"/>
    <w:basedOn w:val="Normal"/>
    <w:next w:val="Normal"/>
    <w:autoRedefine/>
    <w:uiPriority w:val="39"/>
    <w:unhideWhenUsed/>
    <w:qFormat/>
    <w:rsid w:val="00790501"/>
    <w:pPr>
      <w:spacing w:after="100"/>
    </w:pPr>
  </w:style>
  <w:style w:type="paragraph" w:styleId="TOC2">
    <w:name w:val="toc 2"/>
    <w:basedOn w:val="Normal"/>
    <w:next w:val="Normal"/>
    <w:autoRedefine/>
    <w:uiPriority w:val="39"/>
    <w:unhideWhenUsed/>
    <w:qFormat/>
    <w:rsid w:val="00E600F6"/>
    <w:pPr>
      <w:spacing w:after="100"/>
    </w:pPr>
    <w:rPr>
      <w:rFonts w:eastAsiaTheme="minorEastAsia"/>
      <w:lang w:eastAsia="ja-JP"/>
    </w:rPr>
  </w:style>
  <w:style w:type="paragraph" w:styleId="TOC3">
    <w:name w:val="toc 3"/>
    <w:basedOn w:val="Normal"/>
    <w:next w:val="Normal"/>
    <w:autoRedefine/>
    <w:uiPriority w:val="39"/>
    <w:semiHidden/>
    <w:unhideWhenUsed/>
    <w:qFormat/>
    <w:rsid w:val="00790501"/>
    <w:pPr>
      <w:spacing w:after="100"/>
      <w:ind w:left="440"/>
    </w:pPr>
    <w:rPr>
      <w:rFonts w:eastAsiaTheme="minorEastAsia"/>
      <w:lang w:eastAsia="ja-JP"/>
    </w:rPr>
  </w:style>
  <w:style w:type="paragraph" w:customStyle="1" w:styleId="Default">
    <w:name w:val="Default"/>
    <w:rsid w:val="00E26AC9"/>
    <w:pPr>
      <w:autoSpaceDE w:val="0"/>
      <w:autoSpaceDN w:val="0"/>
      <w:adjustRightInd w:val="0"/>
      <w:spacing w:line="240" w:lineRule="auto"/>
    </w:pPr>
    <w:rPr>
      <w:rFonts w:ascii="Times New Roman" w:hAnsi="Times New Roman" w:cs="Times New Roman"/>
      <w:color w:val="000000"/>
      <w:sz w:val="24"/>
      <w:szCs w:val="24"/>
    </w:rPr>
  </w:style>
  <w:style w:type="paragraph" w:styleId="NoSpacing">
    <w:name w:val="No Spacing"/>
    <w:uiPriority w:val="1"/>
    <w:qFormat/>
    <w:rsid w:val="00414D2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404">
      <w:bodyDiv w:val="1"/>
      <w:marLeft w:val="0"/>
      <w:marRight w:val="0"/>
      <w:marTop w:val="0"/>
      <w:marBottom w:val="0"/>
      <w:divBdr>
        <w:top w:val="none" w:sz="0" w:space="0" w:color="auto"/>
        <w:left w:val="none" w:sz="0" w:space="0" w:color="auto"/>
        <w:bottom w:val="none" w:sz="0" w:space="0" w:color="auto"/>
        <w:right w:val="none" w:sz="0" w:space="0" w:color="auto"/>
      </w:divBdr>
    </w:div>
    <w:div w:id="232085803">
      <w:bodyDiv w:val="1"/>
      <w:marLeft w:val="0"/>
      <w:marRight w:val="0"/>
      <w:marTop w:val="0"/>
      <w:marBottom w:val="0"/>
      <w:divBdr>
        <w:top w:val="none" w:sz="0" w:space="0" w:color="auto"/>
        <w:left w:val="none" w:sz="0" w:space="0" w:color="auto"/>
        <w:bottom w:val="none" w:sz="0" w:space="0" w:color="auto"/>
        <w:right w:val="none" w:sz="0" w:space="0" w:color="auto"/>
      </w:divBdr>
    </w:div>
    <w:div w:id="349456828">
      <w:bodyDiv w:val="1"/>
      <w:marLeft w:val="0"/>
      <w:marRight w:val="0"/>
      <w:marTop w:val="0"/>
      <w:marBottom w:val="0"/>
      <w:divBdr>
        <w:top w:val="none" w:sz="0" w:space="0" w:color="auto"/>
        <w:left w:val="none" w:sz="0" w:space="0" w:color="auto"/>
        <w:bottom w:val="none" w:sz="0" w:space="0" w:color="auto"/>
        <w:right w:val="none" w:sz="0" w:space="0" w:color="auto"/>
      </w:divBdr>
    </w:div>
    <w:div w:id="851257141">
      <w:bodyDiv w:val="1"/>
      <w:marLeft w:val="0"/>
      <w:marRight w:val="0"/>
      <w:marTop w:val="0"/>
      <w:marBottom w:val="0"/>
      <w:divBdr>
        <w:top w:val="none" w:sz="0" w:space="0" w:color="auto"/>
        <w:left w:val="none" w:sz="0" w:space="0" w:color="auto"/>
        <w:bottom w:val="none" w:sz="0" w:space="0" w:color="auto"/>
        <w:right w:val="none" w:sz="0" w:space="0" w:color="auto"/>
      </w:divBdr>
    </w:div>
    <w:div w:id="1024748605">
      <w:bodyDiv w:val="1"/>
      <w:marLeft w:val="0"/>
      <w:marRight w:val="0"/>
      <w:marTop w:val="0"/>
      <w:marBottom w:val="0"/>
      <w:divBdr>
        <w:top w:val="none" w:sz="0" w:space="0" w:color="auto"/>
        <w:left w:val="none" w:sz="0" w:space="0" w:color="auto"/>
        <w:bottom w:val="none" w:sz="0" w:space="0" w:color="auto"/>
        <w:right w:val="none" w:sz="0" w:space="0" w:color="auto"/>
      </w:divBdr>
    </w:div>
    <w:div w:id="1225532578">
      <w:bodyDiv w:val="1"/>
      <w:marLeft w:val="0"/>
      <w:marRight w:val="0"/>
      <w:marTop w:val="0"/>
      <w:marBottom w:val="0"/>
      <w:divBdr>
        <w:top w:val="none" w:sz="0" w:space="0" w:color="auto"/>
        <w:left w:val="none" w:sz="0" w:space="0" w:color="auto"/>
        <w:bottom w:val="none" w:sz="0" w:space="0" w:color="auto"/>
        <w:right w:val="none" w:sz="0" w:space="0" w:color="auto"/>
      </w:divBdr>
    </w:div>
    <w:div w:id="1331718451">
      <w:bodyDiv w:val="1"/>
      <w:marLeft w:val="0"/>
      <w:marRight w:val="0"/>
      <w:marTop w:val="0"/>
      <w:marBottom w:val="0"/>
      <w:divBdr>
        <w:top w:val="none" w:sz="0" w:space="0" w:color="auto"/>
        <w:left w:val="none" w:sz="0" w:space="0" w:color="auto"/>
        <w:bottom w:val="none" w:sz="0" w:space="0" w:color="auto"/>
        <w:right w:val="none" w:sz="0" w:space="0" w:color="auto"/>
      </w:divBdr>
    </w:div>
    <w:div w:id="1520585183">
      <w:bodyDiv w:val="1"/>
      <w:marLeft w:val="0"/>
      <w:marRight w:val="0"/>
      <w:marTop w:val="0"/>
      <w:marBottom w:val="0"/>
      <w:divBdr>
        <w:top w:val="none" w:sz="0" w:space="0" w:color="auto"/>
        <w:left w:val="none" w:sz="0" w:space="0" w:color="auto"/>
        <w:bottom w:val="none" w:sz="0" w:space="0" w:color="auto"/>
        <w:right w:val="none" w:sz="0" w:space="0" w:color="auto"/>
      </w:divBdr>
    </w:div>
    <w:div w:id="1930114144">
      <w:bodyDiv w:val="1"/>
      <w:marLeft w:val="0"/>
      <w:marRight w:val="0"/>
      <w:marTop w:val="0"/>
      <w:marBottom w:val="0"/>
      <w:divBdr>
        <w:top w:val="none" w:sz="0" w:space="0" w:color="auto"/>
        <w:left w:val="none" w:sz="0" w:space="0" w:color="auto"/>
        <w:bottom w:val="none" w:sz="0" w:space="0" w:color="auto"/>
        <w:right w:val="none" w:sz="0" w:space="0" w:color="auto"/>
      </w:divBdr>
    </w:div>
    <w:div w:id="206983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des.ohio.gov/orc/711.131"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codes.ohio.gov/orc/711.10" TargetMode="External"/><Relationship Id="rId17" Type="http://schemas.openxmlformats.org/officeDocument/2006/relationships/image" Target="media/image3.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www.vbgov.com/government/departments/planning/boards-commissions-committees/Documents/PC/PC%20Application%20Packages%20and%20Fees/cupappl.pdf" TargetMode="External"/><Relationship Id="rId20" Type="http://schemas.openxmlformats.org/officeDocument/2006/relationships/oleObject" Target="embeddings/oleObject1.bin"/><Relationship Id="rId29" Type="http://schemas.openxmlformats.org/officeDocument/2006/relationships/hyperlink" Target="http://ohioline.osu.edu/b865/b865_0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des.ohio.gov/orc/711.09" TargetMode="Externa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des.ohio.gov/orc/519.19" TargetMode="External"/><Relationship Id="rId23" Type="http://schemas.openxmlformats.org/officeDocument/2006/relationships/image" Target="media/image8.emf"/><Relationship Id="rId28" Type="http://schemas.openxmlformats.org/officeDocument/2006/relationships/hyperlink" Target="http://www.invasivespeciesinfo.gov/plants/main.shtml" TargetMode="External"/><Relationship Id="rId10" Type="http://schemas.openxmlformats.org/officeDocument/2006/relationships/hyperlink" Target="http://codes.ohio.gov/orc/711.05"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des.ohio.gov/orc/4503.06"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hyperlink" Target="https://en.wikipedia.org/wiki/Shipping_contai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62A1-C201-4820-94AD-A50FE276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19914</TotalTime>
  <Pages>305</Pages>
  <Words>100702</Words>
  <Characters>574005</Characters>
  <Application>Microsoft Office Word</Application>
  <DocSecurity>0</DocSecurity>
  <Lines>4783</Lines>
  <Paragraphs>1346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Martina Mann</cp:lastModifiedBy>
  <cp:revision>51</cp:revision>
  <cp:lastPrinted>2024-06-03T15:40:00Z</cp:lastPrinted>
  <dcterms:created xsi:type="dcterms:W3CDTF">2024-08-07T19:01:00Z</dcterms:created>
  <dcterms:modified xsi:type="dcterms:W3CDTF">2025-03-12T19:03:00Z</dcterms:modified>
</cp:coreProperties>
</file>